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263" w:rsidRDefault="00217263" w:rsidP="00217263">
      <w:pPr>
        <w:pStyle w:val="libCenter"/>
        <w:rPr>
          <w:rFonts w:hint="cs"/>
          <w:rtl/>
        </w:rPr>
      </w:pPr>
      <w:r w:rsidRPr="00ED148B">
        <w:rPr>
          <w:rFonts w:hint="cs"/>
          <w:noProof/>
          <w:rtl/>
        </w:rPr>
        <w:drawing>
          <wp:inline distT="0" distB="0" distL="0" distR="0">
            <wp:extent cx="4674235" cy="7404100"/>
            <wp:effectExtent l="19050" t="0" r="0" b="0"/>
            <wp:docPr id="1" name="Picture 1"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Pr="00217263" w:rsidRDefault="00217263" w:rsidP="008B3ECD">
      <w:pPr>
        <w:pStyle w:val="libCenterBold1"/>
        <w:rPr>
          <w:rtl/>
        </w:rPr>
      </w:pPr>
      <w:r w:rsidRPr="00217263">
        <w:rPr>
          <w:rtl/>
        </w:rPr>
        <w:lastRenderedPageBreak/>
        <w:t>فهرست ما في هذه المجموعة</w:t>
      </w:r>
    </w:p>
    <w:p w:rsidR="00217263" w:rsidRDefault="00217263" w:rsidP="00983A85">
      <w:pPr>
        <w:pStyle w:val="libVar0"/>
        <w:tabs>
          <w:tab w:val="right" w:leader="dot" w:pos="7796"/>
        </w:tabs>
        <w:rPr>
          <w:rtl/>
        </w:rPr>
      </w:pPr>
      <w:r>
        <w:rPr>
          <w:rtl/>
        </w:rPr>
        <w:t>1 - رسالة حول حياة الشيخ الطوسي</w:t>
      </w:r>
      <w:r w:rsidR="00B35134">
        <w:rPr>
          <w:rtl/>
        </w:rPr>
        <w:t>،</w:t>
      </w:r>
      <w:r>
        <w:rPr>
          <w:rtl/>
        </w:rPr>
        <w:t xml:space="preserve"> تأليف الأستاذ واعظ زاده الخراساني</w:t>
      </w:r>
      <w:r w:rsidR="00983A85">
        <w:rPr>
          <w:rFonts w:hint="cs"/>
          <w:rtl/>
        </w:rPr>
        <w:tab/>
      </w:r>
      <w:r>
        <w:rPr>
          <w:rtl/>
        </w:rPr>
        <w:t>5 - 62</w:t>
      </w:r>
    </w:p>
    <w:p w:rsidR="00217263" w:rsidRDefault="00217263" w:rsidP="00983A85">
      <w:pPr>
        <w:pStyle w:val="libVar0"/>
        <w:tabs>
          <w:tab w:val="right" w:leader="dot" w:pos="7796"/>
        </w:tabs>
        <w:rPr>
          <w:rtl/>
        </w:rPr>
      </w:pPr>
      <w:r>
        <w:rPr>
          <w:rtl/>
        </w:rPr>
        <w:t>2 - المقدمة في المدخل إلى صناعة علم الكلام للشيخ الطوسي ره</w:t>
      </w:r>
      <w:r>
        <w:rPr>
          <w:rFonts w:hint="cs"/>
          <w:rtl/>
        </w:rPr>
        <w:tab/>
      </w:r>
      <w:r>
        <w:rPr>
          <w:rtl/>
        </w:rPr>
        <w:t>63 - 90</w:t>
      </w:r>
    </w:p>
    <w:p w:rsidR="00217263" w:rsidRDefault="00217263" w:rsidP="00983A85">
      <w:pPr>
        <w:pStyle w:val="libVar"/>
        <w:tabs>
          <w:tab w:val="right" w:leader="dot" w:pos="7796"/>
        </w:tabs>
        <w:rPr>
          <w:rtl/>
        </w:rPr>
      </w:pPr>
      <w:r>
        <w:rPr>
          <w:rtl/>
        </w:rPr>
        <w:t>صححها الأستاذ دانش پژوه واعتمد في تصحيحه على نسختين إحديهما من القرن</w:t>
      </w:r>
      <w:r>
        <w:rPr>
          <w:rFonts w:hint="cs"/>
          <w:rtl/>
        </w:rPr>
        <w:br/>
      </w:r>
      <w:r>
        <w:rPr>
          <w:rtl/>
        </w:rPr>
        <w:t>الثامن ورمزها « ب » والأخرى من القرن العاشر ورمزها « ألف » وهما بمكتبة ملك بطهران</w:t>
      </w:r>
      <w:r>
        <w:rPr>
          <w:rFonts w:hint="cs"/>
          <w:rtl/>
        </w:rPr>
        <w:t xml:space="preserve"> </w:t>
      </w:r>
      <w:r>
        <w:rPr>
          <w:rFonts w:hint="cs"/>
          <w:rtl/>
        </w:rPr>
        <w:br/>
      </w:r>
      <w:r>
        <w:rPr>
          <w:rtl/>
        </w:rPr>
        <w:t>برقمي 458 و 8 / 5712</w:t>
      </w:r>
    </w:p>
    <w:p w:rsidR="00217263" w:rsidRDefault="00217263" w:rsidP="00983A85">
      <w:pPr>
        <w:pStyle w:val="libVar0"/>
        <w:tabs>
          <w:tab w:val="right" w:leader="dot" w:pos="7796"/>
        </w:tabs>
        <w:rPr>
          <w:rtl/>
        </w:rPr>
      </w:pPr>
      <w:r>
        <w:rPr>
          <w:rtl/>
        </w:rPr>
        <w:t>3 - مسائل كلامية للشيخ الطوسي</w:t>
      </w:r>
      <w:r>
        <w:rPr>
          <w:rFonts w:hint="cs"/>
          <w:rtl/>
        </w:rPr>
        <w:tab/>
      </w:r>
      <w:r>
        <w:rPr>
          <w:rtl/>
        </w:rPr>
        <w:t>91 - 100</w:t>
      </w:r>
    </w:p>
    <w:p w:rsidR="00217263" w:rsidRDefault="00217263" w:rsidP="00983A85">
      <w:pPr>
        <w:pStyle w:val="libVar"/>
        <w:tabs>
          <w:tab w:val="right" w:leader="dot" w:pos="7796"/>
        </w:tabs>
        <w:rPr>
          <w:rtl/>
        </w:rPr>
      </w:pPr>
      <w:r>
        <w:rPr>
          <w:rtl/>
        </w:rPr>
        <w:t>صححها الأستاذ السيد محمد علي الروضاتي واعتمد في تصحيحه على خمس نسخ إحداها</w:t>
      </w:r>
      <w:r>
        <w:rPr>
          <w:rFonts w:hint="cs"/>
          <w:rtl/>
        </w:rPr>
        <w:br/>
      </w:r>
      <w:r>
        <w:rPr>
          <w:rtl/>
        </w:rPr>
        <w:t>من القرن العاشر وهي بمكتبته والأخرى تاريخها 1097 بمكتبة « آستان قدس رضوي » ورمزها</w:t>
      </w:r>
      <w:r>
        <w:rPr>
          <w:rFonts w:hint="cs"/>
          <w:rtl/>
        </w:rPr>
        <w:t xml:space="preserve"> </w:t>
      </w:r>
      <w:r>
        <w:rPr>
          <w:rFonts w:hint="cs"/>
          <w:rtl/>
        </w:rPr>
        <w:br/>
      </w:r>
      <w:r>
        <w:rPr>
          <w:rtl/>
        </w:rPr>
        <w:t xml:space="preserve"> « ض » والثالثة في مكتبة جامعة طهران وتاريخها أيضا 1097 ورمزها « ألف » والرابعة في مكتبة</w:t>
      </w:r>
      <w:r>
        <w:rPr>
          <w:rFonts w:hint="cs"/>
          <w:rtl/>
        </w:rPr>
        <w:t xml:space="preserve"> </w:t>
      </w:r>
      <w:r>
        <w:rPr>
          <w:rFonts w:hint="cs"/>
          <w:rtl/>
        </w:rPr>
        <w:br/>
      </w:r>
      <w:r>
        <w:rPr>
          <w:rtl/>
        </w:rPr>
        <w:t>جامعة طهران أيضا ورمزها « ب » والخامسة تاريخها 1011 ورمزه « ج » وهي بمكتبة الأستاذ</w:t>
      </w:r>
      <w:r>
        <w:rPr>
          <w:rFonts w:hint="cs"/>
          <w:rtl/>
        </w:rPr>
        <w:br/>
      </w:r>
      <w:r>
        <w:rPr>
          <w:rtl/>
        </w:rPr>
        <w:t>السيد محمد الجزائري بأهواز</w:t>
      </w:r>
    </w:p>
    <w:p w:rsidR="00217263" w:rsidRDefault="00217263" w:rsidP="00983A85">
      <w:pPr>
        <w:pStyle w:val="libVar0"/>
        <w:tabs>
          <w:tab w:val="right" w:leader="dot" w:pos="7796"/>
        </w:tabs>
        <w:rPr>
          <w:rtl/>
        </w:rPr>
      </w:pPr>
      <w:r>
        <w:rPr>
          <w:rtl/>
        </w:rPr>
        <w:t>4 - رسالة في الاعتقادات للشيخ الطوسي</w:t>
      </w:r>
      <w:r>
        <w:rPr>
          <w:rFonts w:hint="cs"/>
          <w:rtl/>
        </w:rPr>
        <w:tab/>
      </w:r>
      <w:r>
        <w:rPr>
          <w:rtl/>
        </w:rPr>
        <w:t>101 - 107</w:t>
      </w:r>
    </w:p>
    <w:p w:rsidR="00217263" w:rsidRDefault="00217263" w:rsidP="00983A85">
      <w:pPr>
        <w:pStyle w:val="libVar"/>
        <w:tabs>
          <w:tab w:val="right" w:leader="dot" w:pos="7796"/>
        </w:tabs>
        <w:rPr>
          <w:rtl/>
        </w:rPr>
      </w:pPr>
      <w:r>
        <w:rPr>
          <w:rtl/>
        </w:rPr>
        <w:t>صححها الأستاذ الروضاتي واعتمد في تصحيحه على نسخة تاريخها 948 وهي بمكتبته</w:t>
      </w:r>
      <w:r>
        <w:rPr>
          <w:rFonts w:hint="cs"/>
          <w:rtl/>
        </w:rPr>
        <w:t xml:space="preserve"> </w:t>
      </w:r>
      <w:r>
        <w:rPr>
          <w:rFonts w:hint="cs"/>
          <w:rtl/>
        </w:rPr>
        <w:br/>
      </w:r>
      <w:r>
        <w:rPr>
          <w:rtl/>
        </w:rPr>
        <w:t>بإصبهان</w:t>
      </w:r>
    </w:p>
    <w:p w:rsidR="00217263" w:rsidRDefault="00217263" w:rsidP="00983A85">
      <w:pPr>
        <w:pStyle w:val="libVar0"/>
        <w:tabs>
          <w:tab w:val="right" w:leader="dot" w:pos="7796"/>
        </w:tabs>
        <w:rPr>
          <w:rtl/>
        </w:rPr>
      </w:pPr>
      <w:r>
        <w:rPr>
          <w:rtl/>
        </w:rPr>
        <w:t>5 - رسالة في الفرق بين النبي والإمام للشيخ الطوسي</w:t>
      </w:r>
      <w:r>
        <w:rPr>
          <w:rFonts w:hint="cs"/>
          <w:rtl/>
        </w:rPr>
        <w:tab/>
      </w:r>
      <w:r>
        <w:rPr>
          <w:rtl/>
        </w:rPr>
        <w:t>109 - 114</w:t>
      </w:r>
    </w:p>
    <w:p w:rsidR="00217263" w:rsidRDefault="00217263" w:rsidP="00983A85">
      <w:pPr>
        <w:pStyle w:val="libVar"/>
        <w:tabs>
          <w:tab w:val="right" w:leader="dot" w:pos="7796"/>
        </w:tabs>
        <w:rPr>
          <w:rtl/>
        </w:rPr>
      </w:pPr>
      <w:r>
        <w:rPr>
          <w:rtl/>
        </w:rPr>
        <w:t>صححها الشيخ رضا الأستادي واعتمد في تصحيحه على نسخة بخط الأستاذ السيد</w:t>
      </w:r>
      <w:r>
        <w:rPr>
          <w:rFonts w:hint="cs"/>
          <w:rtl/>
        </w:rPr>
        <w:t xml:space="preserve"> </w:t>
      </w:r>
    </w:p>
    <w:p w:rsidR="00217263" w:rsidRDefault="00217263" w:rsidP="00217263">
      <w:pPr>
        <w:pStyle w:val="libNormal"/>
        <w:rPr>
          <w:rtl/>
        </w:rPr>
      </w:pPr>
      <w:r>
        <w:rPr>
          <w:rtl/>
        </w:rPr>
        <w:br w:type="page"/>
      </w:r>
    </w:p>
    <w:p w:rsidR="00217263" w:rsidRDefault="00217263" w:rsidP="00983A85">
      <w:pPr>
        <w:pStyle w:val="libVar0"/>
        <w:tabs>
          <w:tab w:val="right" w:leader="dot" w:pos="7796"/>
        </w:tabs>
        <w:rPr>
          <w:rtl/>
        </w:rPr>
      </w:pPr>
      <w:r>
        <w:rPr>
          <w:rtl/>
        </w:rPr>
        <w:lastRenderedPageBreak/>
        <w:t>الطباطبائي اليزدي استنسخها من نسخة منها توجد في مكتبة ملك بطهران.</w:t>
      </w:r>
    </w:p>
    <w:p w:rsidR="00217263" w:rsidRDefault="00217263" w:rsidP="00983A85">
      <w:pPr>
        <w:pStyle w:val="libVar0"/>
        <w:tabs>
          <w:tab w:val="right" w:leader="dot" w:pos="7796"/>
        </w:tabs>
        <w:rPr>
          <w:rtl/>
        </w:rPr>
      </w:pPr>
      <w:r>
        <w:rPr>
          <w:rtl/>
        </w:rPr>
        <w:t>6 - المفصح في الإمامة للشيخ الطوسي</w:t>
      </w:r>
      <w:r>
        <w:rPr>
          <w:rFonts w:hint="cs"/>
          <w:rtl/>
        </w:rPr>
        <w:tab/>
      </w:r>
      <w:r>
        <w:rPr>
          <w:rtl/>
        </w:rPr>
        <w:t>115 - 138</w:t>
      </w:r>
    </w:p>
    <w:p w:rsidR="00217263" w:rsidRDefault="00217263" w:rsidP="00983A85">
      <w:pPr>
        <w:pStyle w:val="libVar"/>
        <w:tabs>
          <w:tab w:val="right" w:leader="dot" w:pos="7796"/>
        </w:tabs>
        <w:rPr>
          <w:rtl/>
        </w:rPr>
      </w:pPr>
      <w:r>
        <w:rPr>
          <w:rtl/>
        </w:rPr>
        <w:t>صححها الشيخ الأستادي واعتمد في تصحيحه على نسخة بخط السيد الطباطبائي</w:t>
      </w:r>
      <w:r>
        <w:rPr>
          <w:rFonts w:hint="cs"/>
          <w:rtl/>
        </w:rPr>
        <w:br/>
      </w:r>
      <w:r>
        <w:rPr>
          <w:rtl/>
        </w:rPr>
        <w:t>استنسخها من نسخة ناقصة وحيدة منها توجد في مكتبة المرحوم الميرزا محمد العسكري بسامراء</w:t>
      </w:r>
      <w:r>
        <w:rPr>
          <w:rFonts w:hint="cs"/>
          <w:rtl/>
        </w:rPr>
        <w:t xml:space="preserve"> </w:t>
      </w:r>
      <w:r>
        <w:rPr>
          <w:rtl/>
        </w:rPr>
        <w:t>بخطه.</w:t>
      </w:r>
    </w:p>
    <w:p w:rsidR="00217263" w:rsidRDefault="00217263" w:rsidP="00983A85">
      <w:pPr>
        <w:pStyle w:val="libVar0"/>
        <w:tabs>
          <w:tab w:val="right" w:leader="dot" w:pos="7796"/>
        </w:tabs>
        <w:rPr>
          <w:rtl/>
        </w:rPr>
      </w:pPr>
      <w:r>
        <w:rPr>
          <w:rtl/>
        </w:rPr>
        <w:t>7 - رسالة في عمل اليوم والليلة للشيخ الطوسي</w:t>
      </w:r>
      <w:r>
        <w:rPr>
          <w:rFonts w:hint="cs"/>
          <w:rtl/>
        </w:rPr>
        <w:tab/>
      </w:r>
      <w:r>
        <w:rPr>
          <w:rtl/>
        </w:rPr>
        <w:t>139 - 152</w:t>
      </w:r>
    </w:p>
    <w:p w:rsidR="00217263" w:rsidRDefault="00217263" w:rsidP="00983A85">
      <w:pPr>
        <w:pStyle w:val="libVar"/>
        <w:tabs>
          <w:tab w:val="right" w:leader="dot" w:pos="7796"/>
        </w:tabs>
        <w:rPr>
          <w:rtl/>
        </w:rPr>
      </w:pPr>
      <w:r>
        <w:rPr>
          <w:rtl/>
        </w:rPr>
        <w:t>صححها الشيخ الأستادي واعتمد في تصحيحه على نسخة بخط السيد الطباطبائي</w:t>
      </w:r>
      <w:r>
        <w:rPr>
          <w:rFonts w:hint="cs"/>
          <w:rtl/>
        </w:rPr>
        <w:t xml:space="preserve"> </w:t>
      </w:r>
      <w:r>
        <w:rPr>
          <w:rFonts w:hint="cs"/>
          <w:rtl/>
        </w:rPr>
        <w:br/>
      </w:r>
      <w:r>
        <w:rPr>
          <w:rtl/>
        </w:rPr>
        <w:t>استنسخها من نسخة بخط المرحوم الميرزا محمد العسكري بمكتبته</w:t>
      </w:r>
    </w:p>
    <w:p w:rsidR="00217263" w:rsidRDefault="00217263" w:rsidP="00983A85">
      <w:pPr>
        <w:pStyle w:val="libVar0"/>
        <w:tabs>
          <w:tab w:val="right" w:leader="dot" w:pos="7796"/>
        </w:tabs>
        <w:rPr>
          <w:rtl/>
        </w:rPr>
      </w:pPr>
      <w:r>
        <w:rPr>
          <w:rtl/>
        </w:rPr>
        <w:t>8 - الجمل والعقود للشيخ الطوسي</w:t>
      </w:r>
      <w:r>
        <w:rPr>
          <w:rFonts w:hint="cs"/>
          <w:rtl/>
        </w:rPr>
        <w:tab/>
      </w:r>
      <w:r>
        <w:rPr>
          <w:rtl/>
        </w:rPr>
        <w:t>153 - 252</w:t>
      </w:r>
    </w:p>
    <w:p w:rsidR="00217263" w:rsidRDefault="00217263" w:rsidP="00983A85">
      <w:pPr>
        <w:pStyle w:val="libVar"/>
        <w:tabs>
          <w:tab w:val="right" w:leader="dot" w:pos="7796"/>
        </w:tabs>
        <w:rPr>
          <w:rtl/>
        </w:rPr>
      </w:pPr>
      <w:r>
        <w:rPr>
          <w:rtl/>
        </w:rPr>
        <w:t>صححها الأستاذ واعظ زاده الخراساني واعتمد في تصحيحه على ثلاث نسخ يأتي</w:t>
      </w:r>
      <w:r>
        <w:rPr>
          <w:rFonts w:hint="cs"/>
          <w:rtl/>
        </w:rPr>
        <w:t xml:space="preserve"> </w:t>
      </w:r>
      <w:r>
        <w:rPr>
          <w:rFonts w:hint="cs"/>
          <w:rtl/>
        </w:rPr>
        <w:br/>
      </w:r>
      <w:r>
        <w:rPr>
          <w:rtl/>
        </w:rPr>
        <w:t>تعريفها في ص 247 - 252</w:t>
      </w:r>
    </w:p>
    <w:p w:rsidR="00217263" w:rsidRDefault="00217263" w:rsidP="00983A85">
      <w:pPr>
        <w:pStyle w:val="libVar0"/>
        <w:tabs>
          <w:tab w:val="right" w:leader="dot" w:pos="7796"/>
        </w:tabs>
        <w:rPr>
          <w:rtl/>
        </w:rPr>
      </w:pPr>
      <w:r>
        <w:rPr>
          <w:rtl/>
        </w:rPr>
        <w:t>9 - رسالة في تحريم الفقاع للشيخ الطوسي</w:t>
      </w:r>
      <w:r>
        <w:rPr>
          <w:rFonts w:hint="cs"/>
          <w:rtl/>
        </w:rPr>
        <w:tab/>
      </w:r>
      <w:r>
        <w:rPr>
          <w:rtl/>
        </w:rPr>
        <w:t>253 - 266</w:t>
      </w:r>
    </w:p>
    <w:p w:rsidR="00217263" w:rsidRDefault="00217263" w:rsidP="00983A85">
      <w:pPr>
        <w:pStyle w:val="libVar"/>
        <w:tabs>
          <w:tab w:val="right" w:leader="dot" w:pos="7796"/>
        </w:tabs>
        <w:rPr>
          <w:rtl/>
        </w:rPr>
      </w:pPr>
      <w:r>
        <w:rPr>
          <w:rtl/>
        </w:rPr>
        <w:t>صححها الشيخ الأستادي واعتمد في تصحيحه على نسختين إحديهما بخط السيد</w:t>
      </w:r>
      <w:r>
        <w:rPr>
          <w:rFonts w:hint="cs"/>
          <w:rtl/>
        </w:rPr>
        <w:t xml:space="preserve"> </w:t>
      </w:r>
      <w:r>
        <w:rPr>
          <w:rFonts w:hint="cs"/>
          <w:rtl/>
        </w:rPr>
        <w:br/>
      </w:r>
      <w:r>
        <w:rPr>
          <w:rtl/>
        </w:rPr>
        <w:t>الطباطبائي والأخرى بمكتبة السيد الروضائي بإصبهان</w:t>
      </w:r>
      <w:r w:rsidR="00B35134">
        <w:rPr>
          <w:rtl/>
        </w:rPr>
        <w:t>،</w:t>
      </w:r>
      <w:r>
        <w:rPr>
          <w:rtl/>
        </w:rPr>
        <w:t xml:space="preserve"> ورمزها « ن »</w:t>
      </w:r>
    </w:p>
    <w:p w:rsidR="00217263" w:rsidRDefault="00217263" w:rsidP="00983A85">
      <w:pPr>
        <w:pStyle w:val="libVar0"/>
        <w:tabs>
          <w:tab w:val="right" w:leader="dot" w:pos="7796"/>
        </w:tabs>
        <w:rPr>
          <w:rtl/>
        </w:rPr>
      </w:pPr>
      <w:r>
        <w:rPr>
          <w:rtl/>
        </w:rPr>
        <w:t>10 - الإيجاز في الفرائض والمواريث للشيخ الطوسي</w:t>
      </w:r>
      <w:r>
        <w:rPr>
          <w:rFonts w:hint="cs"/>
          <w:rtl/>
        </w:rPr>
        <w:tab/>
      </w:r>
      <w:r>
        <w:rPr>
          <w:rtl/>
        </w:rPr>
        <w:t>267 - 281</w:t>
      </w:r>
    </w:p>
    <w:p w:rsidR="00217263" w:rsidRDefault="00217263" w:rsidP="00983A85">
      <w:pPr>
        <w:pStyle w:val="libVar"/>
        <w:tabs>
          <w:tab w:val="right" w:leader="dot" w:pos="7796"/>
        </w:tabs>
        <w:rPr>
          <w:rtl/>
        </w:rPr>
      </w:pPr>
      <w:r>
        <w:rPr>
          <w:rtl/>
        </w:rPr>
        <w:t>صححها الشيخ الأستادي واعتمد في تصحيحه على نسخة طبع النجف ومخطوطة</w:t>
      </w:r>
      <w:r>
        <w:rPr>
          <w:rFonts w:hint="cs"/>
          <w:rtl/>
        </w:rPr>
        <w:t xml:space="preserve"> </w:t>
      </w:r>
      <w:r>
        <w:rPr>
          <w:rFonts w:hint="cs"/>
          <w:rtl/>
        </w:rPr>
        <w:br/>
      </w:r>
      <w:r>
        <w:rPr>
          <w:rtl/>
        </w:rPr>
        <w:t>المكتبة الملية بطهران</w:t>
      </w:r>
    </w:p>
    <w:p w:rsidR="00217263" w:rsidRDefault="00217263" w:rsidP="00983A85">
      <w:pPr>
        <w:pStyle w:val="libVar0"/>
        <w:tabs>
          <w:tab w:val="right" w:leader="dot" w:pos="7796"/>
        </w:tabs>
        <w:rPr>
          <w:rtl/>
        </w:rPr>
      </w:pPr>
      <w:r>
        <w:rPr>
          <w:rtl/>
        </w:rPr>
        <w:t>11 - المسائل الحائريات للشيخ الطوسي</w:t>
      </w:r>
      <w:r>
        <w:rPr>
          <w:rFonts w:hint="cs"/>
          <w:rtl/>
        </w:rPr>
        <w:tab/>
      </w:r>
      <w:r>
        <w:rPr>
          <w:rtl/>
        </w:rPr>
        <w:t>282 - 336</w:t>
      </w:r>
    </w:p>
    <w:p w:rsidR="00217263" w:rsidRDefault="00217263" w:rsidP="00983A85">
      <w:pPr>
        <w:pStyle w:val="libVar"/>
        <w:tabs>
          <w:tab w:val="right" w:leader="dot" w:pos="7796"/>
        </w:tabs>
        <w:rPr>
          <w:rtl/>
        </w:rPr>
      </w:pPr>
      <w:r>
        <w:rPr>
          <w:rtl/>
        </w:rPr>
        <w:t>صححها الشيخ الأستادي واعتمد في تصحيحه على ثلاث نسخ يأتي تعريفها في ص 290</w:t>
      </w:r>
    </w:p>
    <w:p w:rsidR="00217263" w:rsidRDefault="00217263" w:rsidP="00983A85">
      <w:pPr>
        <w:pStyle w:val="libVar0"/>
        <w:tabs>
          <w:tab w:val="right" w:leader="dot" w:pos="7796"/>
        </w:tabs>
        <w:rPr>
          <w:rFonts w:hint="cs"/>
          <w:rtl/>
        </w:rPr>
      </w:pPr>
      <w:r>
        <w:rPr>
          <w:rtl/>
        </w:rPr>
        <w:t>12 - الفهارس العامة للرسائل العشرة المذكورة</w:t>
      </w:r>
      <w:r>
        <w:rPr>
          <w:rFonts w:hint="cs"/>
          <w:rtl/>
        </w:rPr>
        <w:tab/>
      </w:r>
      <w:r>
        <w:rPr>
          <w:rtl/>
        </w:rPr>
        <w:t>337 - 360</w:t>
      </w:r>
      <w:r w:rsidRPr="0055764B">
        <w:rPr>
          <w:rtl/>
        </w:rPr>
        <w:t xml:space="preserve"> </w:t>
      </w:r>
    </w:p>
    <w:p w:rsidR="00217263" w:rsidRDefault="00217263" w:rsidP="00217263">
      <w:pPr>
        <w:pStyle w:val="libNormal"/>
        <w:rPr>
          <w:rtl/>
        </w:rPr>
      </w:pPr>
      <w:r>
        <w:rPr>
          <w:rtl/>
        </w:rPr>
        <w:br w:type="page"/>
      </w:r>
    </w:p>
    <w:p w:rsidR="00217263" w:rsidRPr="00217263" w:rsidRDefault="00217263" w:rsidP="00217263">
      <w:pPr>
        <w:pStyle w:val="Heading1Center"/>
        <w:rPr>
          <w:rFonts w:hint="cs"/>
          <w:rtl/>
        </w:rPr>
      </w:pPr>
      <w:bookmarkStart w:id="0" w:name="_Toc388521749"/>
      <w:r w:rsidRPr="00217263">
        <w:rPr>
          <w:rFonts w:hint="cs"/>
          <w:rtl/>
        </w:rPr>
        <w:lastRenderedPageBreak/>
        <w:t>حياة الشيخ الطوسي</w:t>
      </w:r>
      <w:bookmarkEnd w:id="0"/>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Pr="0055764B" w:rsidRDefault="00217263" w:rsidP="00217263">
      <w:pPr>
        <w:pStyle w:val="libCenterBold1"/>
        <w:rPr>
          <w:rFonts w:hint="cs"/>
          <w:rtl/>
        </w:rPr>
      </w:pPr>
      <w:r w:rsidRPr="0055764B">
        <w:rPr>
          <w:rtl/>
        </w:rPr>
        <w:lastRenderedPageBreak/>
        <w:t xml:space="preserve">بِسْمِ اللهِ الرَّحْمنِ الرَّحِيمِ </w:t>
      </w:r>
    </w:p>
    <w:p w:rsidR="00217263" w:rsidRPr="0084647A" w:rsidRDefault="00217263" w:rsidP="00217263">
      <w:pPr>
        <w:pStyle w:val="libCenterBold2"/>
        <w:rPr>
          <w:rtl/>
        </w:rPr>
      </w:pPr>
      <w:r w:rsidRPr="0084647A">
        <w:rPr>
          <w:rtl/>
        </w:rPr>
        <w:t>الحمد لله</w:t>
      </w:r>
      <w:r w:rsidR="00B35134">
        <w:rPr>
          <w:rtl/>
        </w:rPr>
        <w:t>،</w:t>
      </w:r>
      <w:r>
        <w:rPr>
          <w:rtl/>
        </w:rPr>
        <w:t xml:space="preserve"> </w:t>
      </w:r>
      <w:r w:rsidRPr="0084647A">
        <w:rPr>
          <w:rtl/>
        </w:rPr>
        <w:t>والصلاة والسلام على سيّدنا محمد رسول الله وعلى آله أمناء الله</w:t>
      </w:r>
    </w:p>
    <w:p w:rsidR="00217263" w:rsidRPr="0084647A" w:rsidRDefault="00217263" w:rsidP="00217263">
      <w:pPr>
        <w:pStyle w:val="libCenterBold1"/>
        <w:rPr>
          <w:rFonts w:hint="cs"/>
          <w:rtl/>
        </w:rPr>
      </w:pPr>
      <w:r w:rsidRPr="0084647A">
        <w:rPr>
          <w:rtl/>
        </w:rPr>
        <w:t xml:space="preserve">الشيخ الطوسي وآثاره </w:t>
      </w:r>
    </w:p>
    <w:p w:rsidR="00217263" w:rsidRPr="004001D1" w:rsidRDefault="00217263" w:rsidP="00217263">
      <w:pPr>
        <w:pStyle w:val="libNormal"/>
        <w:rPr>
          <w:rtl/>
        </w:rPr>
      </w:pPr>
      <w:r w:rsidRPr="004001D1">
        <w:rPr>
          <w:rtl/>
        </w:rPr>
        <w:t>هو المفسّر</w:t>
      </w:r>
      <w:r w:rsidR="00B35134">
        <w:rPr>
          <w:rtl/>
        </w:rPr>
        <w:t>،</w:t>
      </w:r>
      <w:r>
        <w:rPr>
          <w:rtl/>
        </w:rPr>
        <w:t xml:space="preserve"> </w:t>
      </w:r>
      <w:r w:rsidRPr="004001D1">
        <w:rPr>
          <w:rtl/>
        </w:rPr>
        <w:t>المحدث</w:t>
      </w:r>
      <w:r w:rsidR="00B35134">
        <w:rPr>
          <w:rtl/>
        </w:rPr>
        <w:t>،</w:t>
      </w:r>
      <w:r>
        <w:rPr>
          <w:rtl/>
        </w:rPr>
        <w:t xml:space="preserve"> </w:t>
      </w:r>
      <w:r w:rsidRPr="004001D1">
        <w:rPr>
          <w:rtl/>
        </w:rPr>
        <w:t>الفقيه</w:t>
      </w:r>
      <w:r w:rsidR="00B35134">
        <w:rPr>
          <w:rtl/>
        </w:rPr>
        <w:t>،</w:t>
      </w:r>
      <w:r>
        <w:rPr>
          <w:rtl/>
        </w:rPr>
        <w:t xml:space="preserve"> </w:t>
      </w:r>
      <w:r w:rsidRPr="004001D1">
        <w:rPr>
          <w:rtl/>
        </w:rPr>
        <w:t>الأصوليّ</w:t>
      </w:r>
      <w:r w:rsidR="00B35134">
        <w:rPr>
          <w:rtl/>
        </w:rPr>
        <w:t>،</w:t>
      </w:r>
      <w:r>
        <w:rPr>
          <w:rtl/>
        </w:rPr>
        <w:t xml:space="preserve"> </w:t>
      </w:r>
      <w:r w:rsidRPr="004001D1">
        <w:rPr>
          <w:rtl/>
        </w:rPr>
        <w:t>المتكلّم</w:t>
      </w:r>
      <w:r w:rsidR="00B35134">
        <w:rPr>
          <w:rtl/>
        </w:rPr>
        <w:t>،</w:t>
      </w:r>
      <w:r>
        <w:rPr>
          <w:rtl/>
        </w:rPr>
        <w:t xml:space="preserve"> </w:t>
      </w:r>
      <w:r w:rsidRPr="004001D1">
        <w:rPr>
          <w:rtl/>
        </w:rPr>
        <w:t>الرّجالي في القرن الخامس الهجري</w:t>
      </w:r>
      <w:r w:rsidR="00B35134">
        <w:rPr>
          <w:rtl/>
        </w:rPr>
        <w:t>،</w:t>
      </w:r>
      <w:r>
        <w:rPr>
          <w:rtl/>
        </w:rPr>
        <w:t xml:space="preserve"> </w:t>
      </w:r>
      <w:r w:rsidRPr="004001D1">
        <w:rPr>
          <w:rtl/>
        </w:rPr>
        <w:t>الشيخ أبو جعفر</w:t>
      </w:r>
      <w:r w:rsidR="00B35134">
        <w:rPr>
          <w:rtl/>
        </w:rPr>
        <w:t>،</w:t>
      </w:r>
      <w:r>
        <w:rPr>
          <w:rtl/>
        </w:rPr>
        <w:t xml:space="preserve"> </w:t>
      </w:r>
      <w:r w:rsidRPr="004001D1">
        <w:rPr>
          <w:rtl/>
        </w:rPr>
        <w:t>محمد بن الحسن بن عليّ بن الحسن الطوسي المعروف بشيخ الطائفة</w:t>
      </w:r>
      <w:r w:rsidR="00B35134">
        <w:rPr>
          <w:rtl/>
        </w:rPr>
        <w:t>،</w:t>
      </w:r>
      <w:r>
        <w:rPr>
          <w:rtl/>
        </w:rPr>
        <w:t xml:space="preserve"> </w:t>
      </w:r>
      <w:r w:rsidRPr="004001D1">
        <w:rPr>
          <w:rtl/>
        </w:rPr>
        <w:t>ولد في شهر رمضان عام 385 ه‍</w:t>
      </w:r>
      <w:r>
        <w:rPr>
          <w:rtl/>
        </w:rPr>
        <w:t xml:space="preserve"> - </w:t>
      </w:r>
      <w:r w:rsidRPr="004001D1">
        <w:rPr>
          <w:rtl/>
        </w:rPr>
        <w:t>أي بعد أربع سنوات من وفاة الشيخ الصدوق المتوفّى عام 381 ه‍</w:t>
      </w:r>
      <w:r>
        <w:rPr>
          <w:rtl/>
        </w:rPr>
        <w:t xml:space="preserve"> - </w:t>
      </w:r>
      <w:r w:rsidRPr="004001D1">
        <w:rPr>
          <w:rtl/>
        </w:rPr>
        <w:t xml:space="preserve">في طوس </w:t>
      </w:r>
      <w:r>
        <w:rPr>
          <w:rtl/>
        </w:rPr>
        <w:t>(</w:t>
      </w:r>
      <w:r w:rsidRPr="004001D1">
        <w:rPr>
          <w:rtl/>
        </w:rPr>
        <w:t xml:space="preserve"> ظاهرا </w:t>
      </w:r>
      <w:r>
        <w:rPr>
          <w:rtl/>
        </w:rPr>
        <w:t>)</w:t>
      </w:r>
      <w:r w:rsidRPr="004001D1">
        <w:rPr>
          <w:rtl/>
        </w:rPr>
        <w:t xml:space="preserve"> وفي سنة 408 ه‍ بعد مضي 23 عاما من عمره الشريف</w:t>
      </w:r>
      <w:r w:rsidR="00B35134">
        <w:rPr>
          <w:rtl/>
        </w:rPr>
        <w:t>،</w:t>
      </w:r>
      <w:r>
        <w:rPr>
          <w:rtl/>
        </w:rPr>
        <w:t xml:space="preserve"> </w:t>
      </w:r>
      <w:r w:rsidRPr="004001D1">
        <w:rPr>
          <w:rtl/>
        </w:rPr>
        <w:t>ورد بغداد</w:t>
      </w:r>
      <w:r w:rsidR="00B35134">
        <w:rPr>
          <w:rtl/>
        </w:rPr>
        <w:t>،</w:t>
      </w:r>
      <w:r>
        <w:rPr>
          <w:rtl/>
        </w:rPr>
        <w:t xml:space="preserve"> </w:t>
      </w:r>
      <w:r w:rsidRPr="004001D1">
        <w:rPr>
          <w:rtl/>
        </w:rPr>
        <w:t>العاصمة العلمية للإسلام</w:t>
      </w:r>
      <w:r w:rsidR="00B35134">
        <w:rPr>
          <w:rtl/>
        </w:rPr>
        <w:t>،</w:t>
      </w:r>
      <w:r>
        <w:rPr>
          <w:rtl/>
        </w:rPr>
        <w:t xml:space="preserve"> </w:t>
      </w:r>
      <w:r w:rsidRPr="004001D1">
        <w:rPr>
          <w:rtl/>
        </w:rPr>
        <w:t>ومركز الخلافة آن ذاك. وباشر لدى وروده جهوده العلميّة بالتلمذ على مشايخها العظام</w:t>
      </w:r>
      <w:r w:rsidR="00B35134">
        <w:rPr>
          <w:rtl/>
        </w:rPr>
        <w:t>،</w:t>
      </w:r>
      <w:r>
        <w:rPr>
          <w:rtl/>
        </w:rPr>
        <w:t xml:space="preserve"> </w:t>
      </w:r>
      <w:r w:rsidRPr="004001D1">
        <w:rPr>
          <w:rtl/>
        </w:rPr>
        <w:t>فلازم الفقيه المتكلم المعروف بالشيخ المفيد محمّد بن محمد بن النعمان المشهور ب « ابن المعلم » مدّة خمس سنوات</w:t>
      </w:r>
      <w:r w:rsidR="00B35134">
        <w:rPr>
          <w:rtl/>
        </w:rPr>
        <w:t>،</w:t>
      </w:r>
      <w:r>
        <w:rPr>
          <w:rtl/>
        </w:rPr>
        <w:t xml:space="preserve"> </w:t>
      </w:r>
      <w:r w:rsidRPr="004001D1">
        <w:rPr>
          <w:rtl/>
        </w:rPr>
        <w:t>آخذا منه حتى وفاته عام 413 ه‍</w:t>
      </w:r>
      <w:r w:rsidR="00B35134">
        <w:rPr>
          <w:rtl/>
        </w:rPr>
        <w:t>،</w:t>
      </w:r>
      <w:r>
        <w:rPr>
          <w:rtl/>
        </w:rPr>
        <w:t xml:space="preserve"> </w:t>
      </w:r>
      <w:r w:rsidRPr="004001D1">
        <w:rPr>
          <w:rtl/>
        </w:rPr>
        <w:t>فنونا مختلفة من العلم. وبعد وفاة الشيخ المفيد أصبح يعدّ من أبرز طلاب السيد المرتضى</w:t>
      </w:r>
      <w:r w:rsidR="00B35134">
        <w:rPr>
          <w:rtl/>
        </w:rPr>
        <w:t>،</w:t>
      </w:r>
      <w:r>
        <w:rPr>
          <w:rtl/>
        </w:rPr>
        <w:t xml:space="preserve"> </w:t>
      </w:r>
      <w:r w:rsidRPr="004001D1">
        <w:rPr>
          <w:rtl/>
        </w:rPr>
        <w:t>علم الهدى</w:t>
      </w:r>
      <w:r w:rsidR="00B35134">
        <w:rPr>
          <w:rtl/>
        </w:rPr>
        <w:t>،</w:t>
      </w:r>
      <w:r>
        <w:rPr>
          <w:rtl/>
        </w:rPr>
        <w:t xml:space="preserve"> </w:t>
      </w:r>
      <w:r w:rsidRPr="004001D1">
        <w:rPr>
          <w:rtl/>
        </w:rPr>
        <w:t>فلقد أولاه عناية خاصة وقرّر له مبلغ 12 دينارا شهريّا. وبقي ملازما له حتى عام وفاة السيد الأستاذ سنة 436 ه‍</w:t>
      </w:r>
      <w:r w:rsidR="00B35134">
        <w:rPr>
          <w:rtl/>
        </w:rPr>
        <w:t>،</w:t>
      </w:r>
      <w:r>
        <w:rPr>
          <w:rtl/>
        </w:rPr>
        <w:t xml:space="preserve"> </w:t>
      </w:r>
      <w:r w:rsidRPr="004001D1">
        <w:rPr>
          <w:rtl/>
        </w:rPr>
        <w:t>فأمضى معه 23 عاما في تحصيل العلم والأدب حتى نبغ</w:t>
      </w:r>
      <w:r w:rsidR="00B35134">
        <w:rPr>
          <w:rtl/>
        </w:rPr>
        <w:t>،</w:t>
      </w:r>
      <w:r>
        <w:rPr>
          <w:rtl/>
        </w:rPr>
        <w:t xml:space="preserve"> </w:t>
      </w:r>
      <w:r w:rsidRPr="004001D1">
        <w:rPr>
          <w:rtl/>
        </w:rPr>
        <w:t>وصار بعد وفاة أستاذه زعيم الشيعة وتحمل مسئولياته القيادية الجسام</w:t>
      </w:r>
      <w:r>
        <w:rPr>
          <w:rtl/>
        </w:rPr>
        <w:t>. و</w:t>
      </w:r>
      <w:r w:rsidRPr="004001D1">
        <w:rPr>
          <w:rtl/>
        </w:rPr>
        <w:t>بقي في بغداد بعد وفاة أستاذه حتى عام 448 أي مدة 12 سنة. وبعد ذلك وعلى أثر حدوث الاختلافات الشديدة السنة والشيعة</w:t>
      </w:r>
      <w:r w:rsidR="00B35134">
        <w:rPr>
          <w:rtl/>
        </w:rPr>
        <w:t>،</w:t>
      </w:r>
      <w:r>
        <w:rPr>
          <w:rtl/>
        </w:rPr>
        <w:t xml:space="preserve"> </w:t>
      </w:r>
      <w:r w:rsidRPr="004001D1">
        <w:rPr>
          <w:rtl/>
        </w:rPr>
        <w:t>وتبدّل الأوضاع السياسيّة</w:t>
      </w:r>
      <w:r w:rsidR="00B35134">
        <w:rPr>
          <w:rtl/>
        </w:rPr>
        <w:t>،</w:t>
      </w:r>
      <w:r>
        <w:rPr>
          <w:rtl/>
        </w:rPr>
        <w:t xml:space="preserve"> </w:t>
      </w:r>
      <w:r w:rsidRPr="004001D1">
        <w:rPr>
          <w:rtl/>
        </w:rPr>
        <w:t>وانتقال الحكم من آل بويه الذين كانوا شيعه إلى السلاجقة السّنّيين</w:t>
      </w:r>
      <w:r w:rsidR="00B35134">
        <w:rPr>
          <w:rtl/>
        </w:rPr>
        <w:t>،</w:t>
      </w:r>
      <w:r>
        <w:rPr>
          <w:rtl/>
        </w:rPr>
        <w:t xml:space="preserve"> </w:t>
      </w:r>
      <w:r w:rsidRPr="004001D1">
        <w:rPr>
          <w:rtl/>
        </w:rPr>
        <w:t>انتقل إلى النّجف الأشرف.</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وهكذا أمضى الشيخ الطوسي 40 عاما</w:t>
      </w:r>
      <w:r>
        <w:rPr>
          <w:rtl/>
        </w:rPr>
        <w:t xml:space="preserve"> - </w:t>
      </w:r>
      <w:r w:rsidRPr="004001D1">
        <w:rPr>
          <w:rtl/>
        </w:rPr>
        <w:t>من 408 ه‍ إلى 448</w:t>
      </w:r>
      <w:r>
        <w:rPr>
          <w:rtl/>
        </w:rPr>
        <w:t xml:space="preserve"> - </w:t>
      </w:r>
      <w:r w:rsidRPr="004001D1">
        <w:rPr>
          <w:rtl/>
        </w:rPr>
        <w:t>في بغداد</w:t>
      </w:r>
      <w:r w:rsidR="00B35134">
        <w:rPr>
          <w:rtl/>
        </w:rPr>
        <w:t>،</w:t>
      </w:r>
      <w:r>
        <w:rPr>
          <w:rtl/>
        </w:rPr>
        <w:t xml:space="preserve"> </w:t>
      </w:r>
      <w:r w:rsidRPr="004001D1">
        <w:rPr>
          <w:rtl/>
        </w:rPr>
        <w:t>كان القسط الأكبر منها في مجال تحصيل العلوم</w:t>
      </w:r>
      <w:r w:rsidR="00B35134">
        <w:rPr>
          <w:rtl/>
        </w:rPr>
        <w:t>،</w:t>
      </w:r>
      <w:r>
        <w:rPr>
          <w:rtl/>
        </w:rPr>
        <w:t xml:space="preserve"> </w:t>
      </w:r>
      <w:r w:rsidRPr="004001D1">
        <w:rPr>
          <w:rtl/>
        </w:rPr>
        <w:t xml:space="preserve">والباقي لزعامته وتدريسه. وقد كان في نفس الوقت مشغولا بالتأليف بالإضافة إلى الدرس والتدريس ولقد تابع جهده العلمي في مدينة النجف الصغيرة التي تبعد عن الكوفة فرسخا واحدا. وكانت النجف تقريبا في ذلك الوقت قد أصبحت موئلا يقصده طلاب العلم لمتابعة درسهم بالقرب من مرقد الإمام على </w:t>
      </w:r>
      <w:r w:rsidRPr="00217263">
        <w:rPr>
          <w:rStyle w:val="libAlaemChar"/>
          <w:rtl/>
        </w:rPr>
        <w:t>عليه‌السلام</w:t>
      </w:r>
      <w:r w:rsidRPr="004001D1">
        <w:rPr>
          <w:rtl/>
        </w:rPr>
        <w:t>. وفي تاريخ 22 المحرم عام 460 ه‍ وبعد انقضاء 75 سنة من عمر ملي‌ء بالمشاغل العلميّة وتربية مئات العلماء</w:t>
      </w:r>
      <w:r w:rsidR="00B35134">
        <w:rPr>
          <w:rtl/>
        </w:rPr>
        <w:t>،</w:t>
      </w:r>
      <w:r>
        <w:rPr>
          <w:rtl/>
        </w:rPr>
        <w:t xml:space="preserve"> </w:t>
      </w:r>
      <w:r w:rsidRPr="004001D1">
        <w:rPr>
          <w:rtl/>
        </w:rPr>
        <w:t>وتأسيس وتقوية أقدم الحوزات العلميّة للشيعة الإمامية</w:t>
      </w:r>
      <w:r w:rsidR="00B35134">
        <w:rPr>
          <w:rtl/>
        </w:rPr>
        <w:t>،</w:t>
      </w:r>
      <w:r>
        <w:rPr>
          <w:rtl/>
        </w:rPr>
        <w:t xml:space="preserve"> </w:t>
      </w:r>
      <w:r w:rsidRPr="004001D1">
        <w:rPr>
          <w:rtl/>
        </w:rPr>
        <w:t>وبعد تأليف وتصنيف حوالي 50 كتابا ورسالة في مختلف الفنون</w:t>
      </w:r>
      <w:r w:rsidR="00B35134">
        <w:rPr>
          <w:rtl/>
        </w:rPr>
        <w:t>،</w:t>
      </w:r>
      <w:r>
        <w:rPr>
          <w:rtl/>
        </w:rPr>
        <w:t xml:space="preserve"> </w:t>
      </w:r>
      <w:r w:rsidRPr="004001D1">
        <w:rPr>
          <w:rtl/>
        </w:rPr>
        <w:t>انتهى الشيخ الطوسي حياته العلميّة</w:t>
      </w:r>
      <w:r w:rsidR="00B35134">
        <w:rPr>
          <w:rtl/>
        </w:rPr>
        <w:t>،</w:t>
      </w:r>
      <w:r>
        <w:rPr>
          <w:rtl/>
        </w:rPr>
        <w:t xml:space="preserve"> </w:t>
      </w:r>
      <w:r w:rsidRPr="004001D1">
        <w:rPr>
          <w:rtl/>
        </w:rPr>
        <w:t>ودفن في منزله الخاص الواقع شمالي البقعة المطهرة العلويّة</w:t>
      </w:r>
      <w:r w:rsidR="00B35134">
        <w:rPr>
          <w:rtl/>
        </w:rPr>
        <w:t>،</w:t>
      </w:r>
      <w:r>
        <w:rPr>
          <w:rtl/>
        </w:rPr>
        <w:t xml:space="preserve"> </w:t>
      </w:r>
      <w:r w:rsidRPr="004001D1">
        <w:rPr>
          <w:rtl/>
        </w:rPr>
        <w:t xml:space="preserve">والذي تحوّل فيما بعد إلى مسجد بناء على وصية منه </w:t>
      </w:r>
      <w:r w:rsidRPr="00217263">
        <w:rPr>
          <w:rStyle w:val="libAlaemChar"/>
          <w:rtl/>
        </w:rPr>
        <w:t>رضي‌الله‌عنه</w:t>
      </w:r>
      <w:r w:rsidRPr="004001D1">
        <w:rPr>
          <w:rtl/>
        </w:rPr>
        <w:t>. ويعرف حاليّا بمسجد الشيخ الطوسي وبذلك كانت مدة إقامته في النجف الأشرف 12 سنة</w:t>
      </w:r>
      <w:r>
        <w:rPr>
          <w:rtl/>
        </w:rPr>
        <w:t xml:space="preserve"> - </w:t>
      </w:r>
      <w:r w:rsidRPr="004001D1">
        <w:rPr>
          <w:rtl/>
        </w:rPr>
        <w:t>أي من 448 إلى 460 ه‍</w:t>
      </w:r>
      <w:r>
        <w:rPr>
          <w:rtl/>
        </w:rPr>
        <w:t>.</w:t>
      </w:r>
    </w:p>
    <w:p w:rsidR="00217263" w:rsidRPr="004001D1" w:rsidRDefault="00217263" w:rsidP="00217263">
      <w:pPr>
        <w:pStyle w:val="libNormal"/>
        <w:rPr>
          <w:rtl/>
        </w:rPr>
      </w:pPr>
      <w:r w:rsidRPr="004001D1">
        <w:rPr>
          <w:rtl/>
        </w:rPr>
        <w:t>كان هذا عرضا سريعا لحياة الشيخ الطوسي وأما التفصيل فكالتّالى</w:t>
      </w:r>
      <w:r w:rsidR="00B35134">
        <w:rPr>
          <w:rtl/>
        </w:rPr>
        <w:t>:</w:t>
      </w:r>
      <w:r>
        <w:rPr>
          <w:rtl/>
        </w:rPr>
        <w:t xml:space="preserve"> </w:t>
      </w:r>
      <w:r w:rsidRPr="004001D1">
        <w:rPr>
          <w:rtl/>
        </w:rPr>
        <w:t>لقد مرّ معنا أن حياة الشيخ الطوسي تتلخّص بحسب محال إقامته في ثلاث مراحل</w:t>
      </w:r>
      <w:r w:rsidR="00B35134">
        <w:rPr>
          <w:rtl/>
        </w:rPr>
        <w:t>:</w:t>
      </w:r>
      <w:r>
        <w:rPr>
          <w:rtl/>
        </w:rPr>
        <w:t xml:space="preserve"> </w:t>
      </w:r>
    </w:p>
    <w:p w:rsidR="00217263" w:rsidRDefault="00217263" w:rsidP="00217263">
      <w:pPr>
        <w:pStyle w:val="libBold2"/>
        <w:rPr>
          <w:rFonts w:hint="cs"/>
          <w:rtl/>
        </w:rPr>
      </w:pPr>
      <w:r w:rsidRPr="0084647A">
        <w:rPr>
          <w:rtl/>
        </w:rPr>
        <w:t>1</w:t>
      </w:r>
      <w:r>
        <w:rPr>
          <w:rtl/>
        </w:rPr>
        <w:t xml:space="preserve"> - </w:t>
      </w:r>
      <w:r w:rsidRPr="0084647A">
        <w:rPr>
          <w:rtl/>
        </w:rPr>
        <w:t xml:space="preserve">الفترة الواقعة من ولادته إلى هجرته إلى بغداد ( من 385 إلى 408 ه‍ </w:t>
      </w:r>
      <w:r>
        <w:rPr>
          <w:rFonts w:hint="cs"/>
          <w:rtl/>
        </w:rPr>
        <w:t>)</w:t>
      </w:r>
      <w:r w:rsidRPr="0084647A">
        <w:rPr>
          <w:rtl/>
        </w:rPr>
        <w:t xml:space="preserve"> 2</w:t>
      </w:r>
      <w:r>
        <w:rPr>
          <w:rtl/>
        </w:rPr>
        <w:t xml:space="preserve"> - </w:t>
      </w:r>
      <w:r w:rsidRPr="0084647A">
        <w:rPr>
          <w:rtl/>
        </w:rPr>
        <w:t xml:space="preserve">الفترة الواقعة من إقامته في بغداد إلى هجرته إلى النجف ( من 408 إلى 448 ه‍ </w:t>
      </w:r>
      <w:r>
        <w:rPr>
          <w:rFonts w:hint="cs"/>
          <w:rtl/>
        </w:rPr>
        <w:t>)</w:t>
      </w:r>
      <w:r w:rsidRPr="0084647A">
        <w:rPr>
          <w:rtl/>
        </w:rPr>
        <w:t xml:space="preserve"> 3</w:t>
      </w:r>
      <w:r>
        <w:rPr>
          <w:rtl/>
        </w:rPr>
        <w:t xml:space="preserve"> - </w:t>
      </w:r>
      <w:r w:rsidRPr="0084647A">
        <w:rPr>
          <w:rtl/>
        </w:rPr>
        <w:t xml:space="preserve">فترة إقامته في النّجف حتّى وفاته ( من 448 إلى 460 ه‍ </w:t>
      </w:r>
      <w:r>
        <w:rPr>
          <w:rFonts w:hint="cs"/>
          <w:rtl/>
        </w:rPr>
        <w:t>)</w:t>
      </w:r>
    </w:p>
    <w:p w:rsidR="00217263" w:rsidRPr="004001D1" w:rsidRDefault="00217263" w:rsidP="00217263">
      <w:pPr>
        <w:pStyle w:val="libNormal"/>
        <w:rPr>
          <w:rtl/>
        </w:rPr>
      </w:pPr>
      <w:r w:rsidRPr="004001D1">
        <w:rPr>
          <w:rtl/>
        </w:rPr>
        <w:t>وفي مجال تفصيل ذلك نقول</w:t>
      </w:r>
      <w:r w:rsidR="00B35134">
        <w:rPr>
          <w:rtl/>
        </w:rPr>
        <w:t>:</w:t>
      </w:r>
      <w:r>
        <w:rPr>
          <w:rtl/>
        </w:rPr>
        <w:t xml:space="preserve"> </w:t>
      </w:r>
    </w:p>
    <w:p w:rsidR="00217263" w:rsidRDefault="00217263" w:rsidP="00217263">
      <w:pPr>
        <w:pStyle w:val="libCenterBold1"/>
        <w:rPr>
          <w:rFonts w:hint="cs"/>
          <w:rtl/>
        </w:rPr>
      </w:pPr>
      <w:r w:rsidRPr="004001D1">
        <w:rPr>
          <w:rtl/>
        </w:rPr>
        <w:t>المرحلة الاولى</w:t>
      </w:r>
    </w:p>
    <w:p w:rsidR="00217263" w:rsidRPr="004001D1" w:rsidRDefault="00217263" w:rsidP="00217263">
      <w:pPr>
        <w:pStyle w:val="libCenterBold1"/>
        <w:rPr>
          <w:rtl/>
        </w:rPr>
      </w:pPr>
      <w:r w:rsidRPr="004001D1">
        <w:rPr>
          <w:rtl/>
        </w:rPr>
        <w:t>من ولادته إلى هجرته إلى بغداد</w:t>
      </w:r>
    </w:p>
    <w:p w:rsidR="00217263" w:rsidRPr="004001D1" w:rsidRDefault="00217263" w:rsidP="00217263">
      <w:pPr>
        <w:pStyle w:val="libNormal"/>
        <w:rPr>
          <w:rtl/>
        </w:rPr>
      </w:pPr>
      <w:r w:rsidRPr="004001D1">
        <w:rPr>
          <w:rtl/>
        </w:rPr>
        <w:t>فعلا وعلى حسب المصادر الموجودة لدينا</w:t>
      </w:r>
      <w:r w:rsidR="00B35134">
        <w:rPr>
          <w:rtl/>
        </w:rPr>
        <w:t>،</w:t>
      </w:r>
      <w:r>
        <w:rPr>
          <w:rtl/>
        </w:rPr>
        <w:t xml:space="preserve"> </w:t>
      </w:r>
      <w:r w:rsidRPr="004001D1">
        <w:rPr>
          <w:rtl/>
        </w:rPr>
        <w:t>فإنّ المعلومات عن هذه المرحلة من حياة الشيخ قليلة جدا بل معدومة رأسا. فالمترجمون القدامى إنما قالوا عن هذه المرحلة من حياة الشيخ</w:t>
      </w:r>
      <w:r w:rsidR="00B35134">
        <w:rPr>
          <w:rtl/>
        </w:rPr>
        <w:t>:</w:t>
      </w:r>
      <w:r>
        <w:rPr>
          <w:rtl/>
        </w:rPr>
        <w:t xml:space="preserve"> </w:t>
      </w:r>
      <w:r w:rsidRPr="004001D1">
        <w:rPr>
          <w:rtl/>
        </w:rPr>
        <w:t>انه ولد في شهر رمضان عام 385 ه‍</w:t>
      </w:r>
      <w:r w:rsidR="00B35134">
        <w:rPr>
          <w:rtl/>
        </w:rPr>
        <w:t>،</w:t>
      </w:r>
      <w:r>
        <w:rPr>
          <w:rtl/>
        </w:rPr>
        <w:t xml:space="preserve"> </w:t>
      </w:r>
      <w:r w:rsidRPr="004001D1">
        <w:rPr>
          <w:rtl/>
        </w:rPr>
        <w:t xml:space="preserve">وفي عام 408 ورد بغداد وإنه كان ينسب إلى طوس </w:t>
      </w:r>
      <w:r w:rsidRPr="00217263">
        <w:rPr>
          <w:rStyle w:val="libFootnotenumChar"/>
          <w:rtl/>
        </w:rPr>
        <w:t>(1)</w:t>
      </w:r>
      <w:r>
        <w:rPr>
          <w:rtl/>
        </w:rPr>
        <w:t>.</w:t>
      </w:r>
      <w:r w:rsidRPr="004001D1">
        <w:rPr>
          <w:rtl/>
        </w:rPr>
        <w:t xml:space="preserve"> وبهذا الكلام المبهم وضعوا إمامنا أسألة عديدة</w:t>
      </w:r>
      <w:r w:rsidR="00B35134">
        <w:rPr>
          <w:rtl/>
        </w:rPr>
        <w:t>:</w:t>
      </w:r>
      <w:r>
        <w:rPr>
          <w:rtl/>
        </w:rPr>
        <w:t xml:space="preserve"> </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اكتفى أبو العباس النّجاشي معاصر الشيخ الطوسي في رجاله ص 316 بتوصيف الشيخ بالطوسي. وكذا الشيخ</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هل إنه ولد في طوس أو في بلد آخر</w:t>
      </w:r>
      <w:r>
        <w:rPr>
          <w:rtl/>
        </w:rPr>
        <w:t>؟</w:t>
      </w:r>
    </w:p>
    <w:p w:rsidR="00217263" w:rsidRPr="004001D1" w:rsidRDefault="00217263" w:rsidP="00217263">
      <w:pPr>
        <w:pStyle w:val="libNormal"/>
        <w:rPr>
          <w:rtl/>
        </w:rPr>
      </w:pPr>
      <w:r w:rsidRPr="004001D1">
        <w:rPr>
          <w:rtl/>
        </w:rPr>
        <w:t>هل هو من أهل النّاحية الكبيرة من طوس « نوقان » التي تحوّلت فيما بعد إلى مدينة « مشهد » المقدسة العظيمة</w:t>
      </w:r>
      <w:r w:rsidR="00B35134">
        <w:rPr>
          <w:rtl/>
        </w:rPr>
        <w:t>،</w:t>
      </w:r>
      <w:r>
        <w:rPr>
          <w:rtl/>
        </w:rPr>
        <w:t xml:space="preserve"> </w:t>
      </w:r>
      <w:r w:rsidRPr="004001D1">
        <w:rPr>
          <w:rtl/>
        </w:rPr>
        <w:t>أم هو من ناحية « طابران » المعبّر عنها حاليّا ب « شهر طوس » أى مدينة طوس</w:t>
      </w:r>
      <w:r w:rsidR="00B35134">
        <w:rPr>
          <w:rtl/>
        </w:rPr>
        <w:t>،</w:t>
      </w:r>
      <w:r>
        <w:rPr>
          <w:rtl/>
        </w:rPr>
        <w:t xml:space="preserve"> </w:t>
      </w:r>
      <w:r w:rsidRPr="004001D1">
        <w:rPr>
          <w:rtl/>
        </w:rPr>
        <w:t>والّتي كانت محلّ ولادة ومرقد الشاعر الحماسى الكبير « الفردوسي »</w:t>
      </w:r>
      <w:r w:rsidR="00B35134">
        <w:rPr>
          <w:rtl/>
        </w:rPr>
        <w:t>،</w:t>
      </w:r>
      <w:r>
        <w:rPr>
          <w:rtl/>
        </w:rPr>
        <w:t xml:space="preserve"> </w:t>
      </w:r>
      <w:r w:rsidRPr="004001D1">
        <w:rPr>
          <w:rtl/>
        </w:rPr>
        <w:t>أو كان من ناحية أخرى في طوس</w:t>
      </w:r>
      <w:r>
        <w:rPr>
          <w:rtl/>
        </w:rPr>
        <w:t>؟</w:t>
      </w:r>
    </w:p>
    <w:p w:rsidR="00217263" w:rsidRPr="004001D1" w:rsidRDefault="00217263" w:rsidP="00217263">
      <w:pPr>
        <w:pStyle w:val="libNormal"/>
        <w:rPr>
          <w:rtl/>
        </w:rPr>
      </w:pPr>
      <w:r w:rsidRPr="004001D1">
        <w:rPr>
          <w:rtl/>
        </w:rPr>
        <w:t>هل كانت عائلته من أهل طوس ومن طبقة العلماء ورجال الدّين هناك</w:t>
      </w:r>
      <w:r>
        <w:rPr>
          <w:rtl/>
        </w:rPr>
        <w:t>؟</w:t>
      </w:r>
    </w:p>
    <w:p w:rsidR="00217263" w:rsidRPr="004001D1" w:rsidRDefault="00217263" w:rsidP="00217263">
      <w:pPr>
        <w:pStyle w:val="libNormal"/>
        <w:rPr>
          <w:rtl/>
        </w:rPr>
      </w:pPr>
      <w:r w:rsidRPr="004001D1">
        <w:rPr>
          <w:rtl/>
        </w:rPr>
        <w:t>من هم أساتذته ومشايخه في تلك الديار</w:t>
      </w:r>
      <w:r>
        <w:rPr>
          <w:rtl/>
        </w:rPr>
        <w:t>؟</w:t>
      </w:r>
    </w:p>
    <w:p w:rsidR="00217263" w:rsidRPr="004001D1" w:rsidRDefault="00217263" w:rsidP="00217263">
      <w:pPr>
        <w:pStyle w:val="libNormal"/>
        <w:rPr>
          <w:rtl/>
        </w:rPr>
      </w:pPr>
      <w:r w:rsidRPr="004001D1">
        <w:rPr>
          <w:rtl/>
        </w:rPr>
        <w:t>وهل أقام أثناء هجرته إلى بغداد في مدينة</w:t>
      </w:r>
      <w:r>
        <w:rPr>
          <w:rtl/>
        </w:rPr>
        <w:t>؟</w:t>
      </w:r>
      <w:r w:rsidRPr="004001D1">
        <w:rPr>
          <w:rtl/>
        </w:rPr>
        <w:t xml:space="preserve"> في أي من المدن العلمية آن ذاك</w:t>
      </w:r>
      <w:r w:rsidR="00B35134">
        <w:rPr>
          <w:rtl/>
        </w:rPr>
        <w:t>،</w:t>
      </w:r>
      <w:r>
        <w:rPr>
          <w:rtl/>
        </w:rPr>
        <w:t xml:space="preserve"> </w:t>
      </w:r>
      <w:r w:rsidRPr="004001D1">
        <w:rPr>
          <w:rtl/>
        </w:rPr>
        <w:t xml:space="preserve">مثل « نيسابور » </w:t>
      </w:r>
      <w:r>
        <w:rPr>
          <w:rtl/>
        </w:rPr>
        <w:t>و «</w:t>
      </w:r>
      <w:r w:rsidRPr="004001D1">
        <w:rPr>
          <w:rtl/>
        </w:rPr>
        <w:t xml:space="preserve"> الري » </w:t>
      </w:r>
      <w:r>
        <w:rPr>
          <w:rtl/>
        </w:rPr>
        <w:t>و «</w:t>
      </w:r>
      <w:r w:rsidRPr="004001D1">
        <w:rPr>
          <w:rtl/>
        </w:rPr>
        <w:t xml:space="preserve"> قم » أم لا</w:t>
      </w:r>
      <w:r>
        <w:rPr>
          <w:rtl/>
        </w:rPr>
        <w:t>؟</w:t>
      </w:r>
    </w:p>
    <w:p w:rsidR="00217263" w:rsidRPr="004001D1" w:rsidRDefault="00217263" w:rsidP="00217263">
      <w:pPr>
        <w:pStyle w:val="libNormal"/>
        <w:rPr>
          <w:rtl/>
        </w:rPr>
      </w:pPr>
      <w:r w:rsidRPr="004001D1">
        <w:rPr>
          <w:rtl/>
        </w:rPr>
        <w:t>وفعلا لا نستطيع الإجابة على شي‌ء من هذه الأسئلة. والقدر المسلّم لدينا هو أنّ الشّيخ الطوسي كان ينسب إلى « طوس »</w:t>
      </w:r>
      <w:r w:rsidR="00B35134">
        <w:rPr>
          <w:rtl/>
        </w:rPr>
        <w:t>،</w:t>
      </w:r>
      <w:r>
        <w:rPr>
          <w:rtl/>
        </w:rPr>
        <w:t xml:space="preserve"> </w:t>
      </w:r>
      <w:r w:rsidRPr="004001D1">
        <w:rPr>
          <w:rtl/>
        </w:rPr>
        <w:t>وقبل قدومه إلى بغداد كان قد قطع شوطا بعيدا في الحصول على المقدّمات العلميّة التي يحتاج إليها طالب العلم. لأنه بمحض وصوله الى بغداد بدأ مباشرة جهوده العلميّة</w:t>
      </w:r>
      <w:r w:rsidR="00B35134">
        <w:rPr>
          <w:rtl/>
        </w:rPr>
        <w:t>،</w:t>
      </w:r>
      <w:r>
        <w:rPr>
          <w:rtl/>
        </w:rPr>
        <w:t xml:space="preserve"> </w:t>
      </w:r>
      <w:r w:rsidRPr="004001D1">
        <w:rPr>
          <w:rtl/>
        </w:rPr>
        <w:t>وأخذ يحضر عند الأساتذة الكبار</w:t>
      </w:r>
      <w:r w:rsidR="00B35134">
        <w:rPr>
          <w:rtl/>
        </w:rPr>
        <w:t>،</w:t>
      </w:r>
      <w:r>
        <w:rPr>
          <w:rtl/>
        </w:rPr>
        <w:t xml:space="preserve"> </w:t>
      </w:r>
      <w:r w:rsidRPr="004001D1">
        <w:rPr>
          <w:rtl/>
        </w:rPr>
        <w:t>كالشّيخ المفيد</w:t>
      </w:r>
      <w:r w:rsidR="00B35134">
        <w:rPr>
          <w:rtl/>
        </w:rPr>
        <w:t>،</w:t>
      </w:r>
      <w:r>
        <w:rPr>
          <w:rtl/>
        </w:rPr>
        <w:t xml:space="preserve"> </w:t>
      </w:r>
      <w:r w:rsidRPr="004001D1">
        <w:rPr>
          <w:rtl/>
        </w:rPr>
        <w:t>كما أنّه شرع حين ذاك بتأليف كتابه الكبير في الحديث « تهذيب الاحكام » بما فيه من البحوث الفقهيّة والأدبيّة الّتي سنتعرض لها فيما بعد. فليس لنا إلّا الاعتراف بأنّه كان مؤهّلا بحسب الحصيلة العلميّة التي كانت عنده لدى وروده بغداد لدراسة المرحلة النّهائية من العلوم العقليّة والنقليّة. وفي رأينا أنه لو كان للشّيخ الطوسي مشايخ مشهورون قبل الهجرة إلى بغداد</w:t>
      </w:r>
      <w:r w:rsidR="00B35134">
        <w:rPr>
          <w:rtl/>
        </w:rPr>
        <w:t>،</w:t>
      </w:r>
      <w:r>
        <w:rPr>
          <w:rtl/>
        </w:rPr>
        <w:t xml:space="preserve"> </w:t>
      </w:r>
      <w:r w:rsidRPr="004001D1">
        <w:rPr>
          <w:rtl/>
        </w:rPr>
        <w:t>لكان ذكرهم في آثاره وكتاباته</w:t>
      </w:r>
      <w:r w:rsidR="00B35134">
        <w:rPr>
          <w:rtl/>
        </w:rPr>
        <w:t>،</w:t>
      </w:r>
      <w:r>
        <w:rPr>
          <w:rtl/>
        </w:rPr>
        <w:t xml:space="preserve"> </w:t>
      </w:r>
      <w:r w:rsidRPr="004001D1">
        <w:rPr>
          <w:rtl/>
        </w:rPr>
        <w:t>مع العلم بأنّه لم يذكر شيئا عن علماء تلك الدّيار</w:t>
      </w:r>
      <w:r w:rsidR="00B35134">
        <w:rPr>
          <w:rtl/>
        </w:rPr>
        <w:t>،</w:t>
      </w:r>
      <w:r>
        <w:rPr>
          <w:rtl/>
        </w:rPr>
        <w:t xml:space="preserve"> </w:t>
      </w:r>
      <w:r w:rsidRPr="004001D1">
        <w:rPr>
          <w:rtl/>
        </w:rPr>
        <w:t>حتى عن والده</w:t>
      </w:r>
      <w:r>
        <w:rPr>
          <w:rtl/>
        </w:rPr>
        <w:t xml:space="preserve"> - </w:t>
      </w:r>
      <w:r w:rsidRPr="004001D1">
        <w:rPr>
          <w:rtl/>
        </w:rPr>
        <w:t>لو فرض أنه كان من أهل العلم وأخذ عنه الشيخ.</w:t>
      </w:r>
    </w:p>
    <w:p w:rsidR="00217263" w:rsidRPr="004001D1" w:rsidRDefault="00217263" w:rsidP="00217263">
      <w:pPr>
        <w:pStyle w:val="libNormal"/>
        <w:rPr>
          <w:rtl/>
        </w:rPr>
      </w:pPr>
      <w:r w:rsidRPr="004001D1">
        <w:rPr>
          <w:rtl/>
        </w:rPr>
        <w:t>نعم</w:t>
      </w:r>
      <w:r w:rsidR="00B35134">
        <w:rPr>
          <w:rtl/>
        </w:rPr>
        <w:t>،</w:t>
      </w:r>
      <w:r>
        <w:rPr>
          <w:rtl/>
        </w:rPr>
        <w:t xml:space="preserve"> </w:t>
      </w:r>
      <w:r w:rsidRPr="004001D1">
        <w:rPr>
          <w:rtl/>
        </w:rPr>
        <w:t xml:space="preserve">نجد أنّ العلّامة الطّهراني صاحب كتاب « الذريعة إلى تصانيف الشيعة » قد أشار إلى أن « أبا زكريّا محمد بن سليمان الحرّاني » </w:t>
      </w:r>
      <w:r>
        <w:rPr>
          <w:rtl/>
        </w:rPr>
        <w:t>(</w:t>
      </w:r>
      <w:r w:rsidRPr="004001D1">
        <w:rPr>
          <w:rtl/>
        </w:rPr>
        <w:t xml:space="preserve"> أو حمدانى </w:t>
      </w:r>
      <w:r>
        <w:rPr>
          <w:rtl/>
        </w:rPr>
        <w:t>)</w:t>
      </w:r>
      <w:r w:rsidRPr="004001D1">
        <w:rPr>
          <w:rtl/>
        </w:rPr>
        <w:t xml:space="preserve"> كان أحد مشايخه</w:t>
      </w:r>
      <w:r w:rsidR="00B35134">
        <w:rPr>
          <w:rtl/>
        </w:rPr>
        <w:t>،</w:t>
      </w:r>
      <w:r>
        <w:rPr>
          <w:rtl/>
        </w:rPr>
        <w:t xml:space="preserve"> </w:t>
      </w:r>
      <w:r w:rsidRPr="004001D1">
        <w:rPr>
          <w:rtl/>
        </w:rPr>
        <w:t>وتابع في كلامه</w:t>
      </w:r>
      <w:r w:rsidR="00B35134">
        <w:rPr>
          <w:rtl/>
        </w:rPr>
        <w:t>:</w:t>
      </w:r>
      <w:r>
        <w:rPr>
          <w:rtl/>
        </w:rPr>
        <w:t xml:space="preserve"> </w:t>
      </w:r>
      <w:r w:rsidRPr="004001D1">
        <w:rPr>
          <w:rtl/>
        </w:rPr>
        <w:t xml:space="preserve">« إنه من أهل طوس والمظنون أنه من مشايخه قبل هجرته إلى العراق </w:t>
      </w:r>
      <w:r w:rsidRPr="00217263">
        <w:rPr>
          <w:rStyle w:val="libFootnotenumChar"/>
          <w:rtl/>
        </w:rPr>
        <w:t>(2)</w:t>
      </w:r>
      <w:r w:rsidRPr="004001D1">
        <w:rPr>
          <w:rtl/>
        </w:rPr>
        <w:t xml:space="preserve"> » وهذا القول ليس الّا مجرّد احتمال</w:t>
      </w:r>
      <w:r w:rsidR="00B35134">
        <w:rPr>
          <w:rtl/>
        </w:rPr>
        <w:t>،</w:t>
      </w:r>
      <w:r>
        <w:rPr>
          <w:rtl/>
        </w:rPr>
        <w:t xml:space="preserve"> </w:t>
      </w:r>
      <w:r w:rsidRPr="004001D1">
        <w:rPr>
          <w:rtl/>
        </w:rPr>
        <w:t>فمجرّد نسبة هذا الرجل أي محمد بن سليمان</w:t>
      </w:r>
      <w:r w:rsidR="00B35134">
        <w:rPr>
          <w:rtl/>
        </w:rPr>
        <w:t>،</w:t>
      </w:r>
      <w:r>
        <w:rPr>
          <w:rtl/>
        </w:rPr>
        <w:t xml:space="preserve"> </w:t>
      </w:r>
      <w:r w:rsidRPr="004001D1">
        <w:rPr>
          <w:rtl/>
        </w:rPr>
        <w:t>إلى طوس غير كاف</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sidRPr="0084647A">
        <w:rPr>
          <w:rtl/>
        </w:rPr>
        <w:t>الطوسي نفسه في كتابه « الفهرست » ص 188 وفي سائر كتبه من دون التصريح بولادته بطوس. وأمّا العلامة الحلّي فقال في « خلاصة الأقوال » ص 148</w:t>
      </w:r>
      <w:r w:rsidR="00B35134">
        <w:rPr>
          <w:rtl/>
        </w:rPr>
        <w:t>:</w:t>
      </w:r>
      <w:r>
        <w:rPr>
          <w:rtl/>
        </w:rPr>
        <w:t xml:space="preserve"> </w:t>
      </w:r>
      <w:r w:rsidRPr="0084647A">
        <w:rPr>
          <w:rtl/>
        </w:rPr>
        <w:t>« ولد قدّس الله روحه في شهر رمضان سنة خمس وثمانين وثلاثمائة وقدم العراق في شهور سنة ثمان وأربعمائة</w:t>
      </w:r>
      <w:r>
        <w:rPr>
          <w:rtl/>
        </w:rPr>
        <w:t xml:space="preserve"> ..</w:t>
      </w:r>
      <w:r w:rsidRPr="0084647A">
        <w:rPr>
          <w:rtl/>
        </w:rPr>
        <w:t xml:space="preserve"> » فهو أيضا لم يشخص محل ولادة الشيخ.</w:t>
      </w:r>
    </w:p>
    <w:p w:rsidR="00217263" w:rsidRPr="0084647A" w:rsidRDefault="00217263" w:rsidP="00217263">
      <w:pPr>
        <w:pStyle w:val="libFootnote0"/>
        <w:rPr>
          <w:rtl/>
        </w:rPr>
      </w:pPr>
      <w:r w:rsidRPr="0084647A">
        <w:rPr>
          <w:rtl/>
        </w:rPr>
        <w:t>(2</w:t>
      </w:r>
      <w:r>
        <w:rPr>
          <w:rtl/>
        </w:rPr>
        <w:t>)</w:t>
      </w:r>
      <w:r w:rsidRPr="0084647A">
        <w:rPr>
          <w:rtl/>
        </w:rPr>
        <w:t xml:space="preserve"> مقدمة التبيان ص أي</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لإثبات ذلك</w:t>
      </w:r>
      <w:r w:rsidR="00B35134">
        <w:rPr>
          <w:rtl/>
        </w:rPr>
        <w:t>،</w:t>
      </w:r>
      <w:r>
        <w:rPr>
          <w:rtl/>
        </w:rPr>
        <w:t xml:space="preserve"> </w:t>
      </w:r>
      <w:r w:rsidRPr="004001D1">
        <w:rPr>
          <w:rtl/>
        </w:rPr>
        <w:t>وأنّ الشيخ الطوسي تتلمذ عليه في طوس.</w:t>
      </w:r>
    </w:p>
    <w:p w:rsidR="00217263" w:rsidRPr="004001D1" w:rsidRDefault="00217263" w:rsidP="00217263">
      <w:pPr>
        <w:pStyle w:val="libNormal"/>
        <w:rPr>
          <w:rtl/>
        </w:rPr>
      </w:pPr>
      <w:r w:rsidRPr="004001D1">
        <w:rPr>
          <w:rtl/>
        </w:rPr>
        <w:t>كما أنّ صاحب الذريعة</w:t>
      </w:r>
      <w:r w:rsidR="00B35134">
        <w:rPr>
          <w:rtl/>
        </w:rPr>
        <w:t>،</w:t>
      </w:r>
      <w:r>
        <w:rPr>
          <w:rtl/>
        </w:rPr>
        <w:t xml:space="preserve"> </w:t>
      </w:r>
      <w:r w:rsidRPr="004001D1">
        <w:rPr>
          <w:rtl/>
        </w:rPr>
        <w:t>وتبعه بعض آخر من المترجمين المعاصرين</w:t>
      </w:r>
      <w:r w:rsidR="00B35134">
        <w:rPr>
          <w:rtl/>
        </w:rPr>
        <w:t>،</w:t>
      </w:r>
      <w:r>
        <w:rPr>
          <w:rtl/>
        </w:rPr>
        <w:t xml:space="preserve"> </w:t>
      </w:r>
      <w:r w:rsidRPr="004001D1">
        <w:rPr>
          <w:rtl/>
        </w:rPr>
        <w:t xml:space="preserve">قد كتبوا حول نسبة الشّيخ إلى طوس بأنّ مدينة « مشهد مدفن الإمام الرّضا </w:t>
      </w:r>
      <w:r w:rsidRPr="00217263">
        <w:rPr>
          <w:rStyle w:val="libAlaemChar"/>
          <w:rtl/>
        </w:rPr>
        <w:t>عليه‌السلام</w:t>
      </w:r>
      <w:r w:rsidRPr="004001D1">
        <w:rPr>
          <w:rtl/>
        </w:rPr>
        <w:t xml:space="preserve"> » كانت مجمعا لعلماء الشيعة في ذلك الوقت</w:t>
      </w:r>
      <w:r w:rsidR="00B35134">
        <w:rPr>
          <w:rtl/>
        </w:rPr>
        <w:t>،</w:t>
      </w:r>
      <w:r>
        <w:rPr>
          <w:rtl/>
        </w:rPr>
        <w:t xml:space="preserve"> </w:t>
      </w:r>
      <w:r w:rsidRPr="004001D1">
        <w:rPr>
          <w:rtl/>
        </w:rPr>
        <w:t xml:space="preserve">وبسطوا الكلام في مكانتها العلميّة </w:t>
      </w:r>
      <w:r w:rsidRPr="00217263">
        <w:rPr>
          <w:rStyle w:val="libFootnotenumChar"/>
          <w:rtl/>
        </w:rPr>
        <w:t>(3)</w:t>
      </w:r>
      <w:r w:rsidRPr="004001D1">
        <w:rPr>
          <w:rtl/>
        </w:rPr>
        <w:t xml:space="preserve"> ولا شكّ في أنّ طوس كانت في ذلك الزّمان مهدا للعلم والأدب</w:t>
      </w:r>
      <w:r w:rsidR="00B35134">
        <w:rPr>
          <w:rtl/>
        </w:rPr>
        <w:t>،</w:t>
      </w:r>
      <w:r>
        <w:rPr>
          <w:rtl/>
        </w:rPr>
        <w:t xml:space="preserve"> </w:t>
      </w:r>
      <w:r w:rsidRPr="004001D1">
        <w:rPr>
          <w:rtl/>
        </w:rPr>
        <w:t>وخرج منها علماء مشهورون</w:t>
      </w:r>
      <w:r w:rsidR="00B35134">
        <w:rPr>
          <w:rtl/>
        </w:rPr>
        <w:t>،</w:t>
      </w:r>
      <w:r>
        <w:rPr>
          <w:rtl/>
        </w:rPr>
        <w:t xml:space="preserve"> </w:t>
      </w:r>
      <w:r w:rsidRPr="004001D1">
        <w:rPr>
          <w:rtl/>
        </w:rPr>
        <w:t>فعند ما كان الشيخ الطوسي يقضي مرحلة الطفولة والشّباب</w:t>
      </w:r>
      <w:r w:rsidR="00B35134">
        <w:rPr>
          <w:rtl/>
        </w:rPr>
        <w:t>،</w:t>
      </w:r>
      <w:r>
        <w:rPr>
          <w:rtl/>
        </w:rPr>
        <w:t xml:space="preserve"> </w:t>
      </w:r>
      <w:r w:rsidRPr="004001D1">
        <w:rPr>
          <w:rtl/>
        </w:rPr>
        <w:t>كان الشاعر الفارسي « الفردوسي » في « طابران » طوس مشتغلا بسرد « الشّاهنامه » ديوان شعره الخالد. فلو كان هذا البلد مولد الطّوسي ومحل إقامته</w:t>
      </w:r>
      <w:r w:rsidR="00B35134">
        <w:rPr>
          <w:rtl/>
        </w:rPr>
        <w:t>،</w:t>
      </w:r>
      <w:r>
        <w:rPr>
          <w:rtl/>
        </w:rPr>
        <w:t xml:space="preserve"> </w:t>
      </w:r>
      <w:r w:rsidRPr="004001D1">
        <w:rPr>
          <w:rtl/>
        </w:rPr>
        <w:t>فيبعد جدّا أن لا يتّفق لقاؤه إياه</w:t>
      </w:r>
      <w:r w:rsidR="00B35134">
        <w:rPr>
          <w:rtl/>
        </w:rPr>
        <w:t>،</w:t>
      </w:r>
      <w:r>
        <w:rPr>
          <w:rtl/>
        </w:rPr>
        <w:t xml:space="preserve"> </w:t>
      </w:r>
      <w:r w:rsidRPr="004001D1">
        <w:rPr>
          <w:rtl/>
        </w:rPr>
        <w:t>مع أن « الفردوسي » كان شيعيّا وكان في أوج الشهرة في أواخر أيّام حياته. بل لا يبعد كونهما من عائلة واحدة</w:t>
      </w:r>
      <w:r w:rsidR="00B35134">
        <w:rPr>
          <w:rtl/>
        </w:rPr>
        <w:t>،</w:t>
      </w:r>
      <w:r>
        <w:rPr>
          <w:rtl/>
        </w:rPr>
        <w:t xml:space="preserve"> </w:t>
      </w:r>
      <w:r w:rsidRPr="004001D1">
        <w:rPr>
          <w:rtl/>
        </w:rPr>
        <w:t>إذا لاحظنا سلسلة آباء الشيخ « الحسن بن على بن الحسن »</w:t>
      </w:r>
      <w:r w:rsidR="00B35134">
        <w:rPr>
          <w:rtl/>
        </w:rPr>
        <w:t>،</w:t>
      </w:r>
      <w:r>
        <w:rPr>
          <w:rtl/>
        </w:rPr>
        <w:t xml:space="preserve"> </w:t>
      </w:r>
      <w:r w:rsidRPr="004001D1">
        <w:rPr>
          <w:rtl/>
        </w:rPr>
        <w:t xml:space="preserve">وأنّ الفردوسي كان اسمه « الحسن بن علىّ على أحد الأقوال. </w:t>
      </w:r>
      <w:r w:rsidRPr="00217263">
        <w:rPr>
          <w:rStyle w:val="libFootnotenumChar"/>
          <w:rtl/>
        </w:rPr>
        <w:t>(4)</w:t>
      </w:r>
      <w:r w:rsidRPr="004001D1">
        <w:rPr>
          <w:rtl/>
        </w:rPr>
        <w:t xml:space="preserve"> كما أنّه في « نوغان » طوس</w:t>
      </w:r>
      <w:r>
        <w:rPr>
          <w:rtl/>
        </w:rPr>
        <w:t xml:space="preserve"> - </w:t>
      </w:r>
      <w:r w:rsidRPr="004001D1">
        <w:rPr>
          <w:rtl/>
        </w:rPr>
        <w:t xml:space="preserve">وفي نفس العام الّذي غادر الطوسي بلاده </w:t>
      </w:r>
      <w:r>
        <w:rPr>
          <w:rtl/>
        </w:rPr>
        <w:t>(</w:t>
      </w:r>
      <w:r w:rsidRPr="004001D1">
        <w:rPr>
          <w:rtl/>
        </w:rPr>
        <w:t xml:space="preserve"> لو كان من أهلها </w:t>
      </w:r>
      <w:r>
        <w:rPr>
          <w:rtl/>
        </w:rPr>
        <w:t>)</w:t>
      </w:r>
      <w:r w:rsidRPr="004001D1">
        <w:rPr>
          <w:rtl/>
        </w:rPr>
        <w:t xml:space="preserve"> وورد بغداد اي عام 408 ه‍</w:t>
      </w:r>
      <w:r>
        <w:rPr>
          <w:rtl/>
        </w:rPr>
        <w:t xml:space="preserve"> - </w:t>
      </w:r>
      <w:r w:rsidRPr="004001D1">
        <w:rPr>
          <w:rtl/>
        </w:rPr>
        <w:t>ولد</w:t>
      </w:r>
      <w:r w:rsidR="00B35134">
        <w:rPr>
          <w:rtl/>
        </w:rPr>
        <w:t>،</w:t>
      </w:r>
      <w:r>
        <w:rPr>
          <w:rtl/>
        </w:rPr>
        <w:t xml:space="preserve"> </w:t>
      </w:r>
      <w:r w:rsidRPr="004001D1">
        <w:rPr>
          <w:rtl/>
        </w:rPr>
        <w:t>نظام الملك وزير السلاجقة</w:t>
      </w:r>
      <w:r w:rsidR="00B35134">
        <w:rPr>
          <w:rtl/>
        </w:rPr>
        <w:t>،</w:t>
      </w:r>
      <w:r>
        <w:rPr>
          <w:rtl/>
        </w:rPr>
        <w:t xml:space="preserve"> </w:t>
      </w:r>
      <w:r w:rsidRPr="004001D1">
        <w:rPr>
          <w:rtl/>
        </w:rPr>
        <w:t>وتعلّم العلم والأدب بنفس البلد. ومن حسن الاتفاق أن اسمه أيضا « الحسن بن على »</w:t>
      </w:r>
      <w:r>
        <w:rPr>
          <w:rtl/>
        </w:rPr>
        <w:t>.</w:t>
      </w:r>
    </w:p>
    <w:p w:rsidR="00217263" w:rsidRPr="004001D1" w:rsidRDefault="00217263" w:rsidP="00217263">
      <w:pPr>
        <w:pStyle w:val="libNormal"/>
        <w:rPr>
          <w:rtl/>
        </w:rPr>
      </w:pPr>
      <w:r w:rsidRPr="004001D1">
        <w:rPr>
          <w:rtl/>
        </w:rPr>
        <w:t>إضافة إلى المجهولات والأسئلة الّتي بقيت بلا جواب حول حياة الطوسيّ قبل هجرته إلى بغداد</w:t>
      </w:r>
      <w:r w:rsidR="00B35134">
        <w:rPr>
          <w:rtl/>
        </w:rPr>
        <w:t>،</w:t>
      </w:r>
      <w:r>
        <w:rPr>
          <w:rtl/>
        </w:rPr>
        <w:t xml:space="preserve"> </w:t>
      </w:r>
      <w:r w:rsidRPr="004001D1">
        <w:rPr>
          <w:rtl/>
        </w:rPr>
        <w:t>هناك سؤال آخر</w:t>
      </w:r>
      <w:r w:rsidR="00B35134">
        <w:rPr>
          <w:rtl/>
        </w:rPr>
        <w:t>:</w:t>
      </w:r>
      <w:r>
        <w:rPr>
          <w:rtl/>
        </w:rPr>
        <w:t xml:space="preserve"> </w:t>
      </w:r>
      <w:r w:rsidRPr="004001D1">
        <w:rPr>
          <w:rtl/>
        </w:rPr>
        <w:t>وهو أنّ الطّوسي وعائلته في الأصل هل كانوا من العائلات الشيعيّة أو من أهل السّنّة</w:t>
      </w:r>
      <w:r>
        <w:rPr>
          <w:rtl/>
        </w:rPr>
        <w:t>؟</w:t>
      </w:r>
    </w:p>
    <w:p w:rsidR="00217263" w:rsidRPr="004001D1" w:rsidRDefault="00217263" w:rsidP="00217263">
      <w:pPr>
        <w:pStyle w:val="libNormal"/>
        <w:rPr>
          <w:rtl/>
        </w:rPr>
      </w:pPr>
      <w:r w:rsidRPr="004001D1">
        <w:rPr>
          <w:rtl/>
        </w:rPr>
        <w:t>لا ريب في أنّ الطوسيّ لدى وصوله إلى بغداد مباشرة التحق بحلقة الشّيخ المفيد العالم الشيعي المعروف كما حضر عند غيره من علماء الإماميّة</w:t>
      </w:r>
      <w:r w:rsidR="00B35134">
        <w:rPr>
          <w:rtl/>
        </w:rPr>
        <w:t>،</w:t>
      </w:r>
      <w:r>
        <w:rPr>
          <w:rtl/>
        </w:rPr>
        <w:t xml:space="preserve"> </w:t>
      </w:r>
      <w:r w:rsidRPr="004001D1">
        <w:rPr>
          <w:rtl/>
        </w:rPr>
        <w:t>وأنّه منذ ذلك الوقت كان مدافعا عن هذا المذهب مجدّا في نشره وإرساء دعائمه. وهذا الأمر وحده لعلّه يكفي</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مقدمة التبيان ص ج</w:t>
      </w:r>
      <w:r w:rsidR="00B35134">
        <w:rPr>
          <w:rtl/>
        </w:rPr>
        <w:t>،</w:t>
      </w:r>
      <w:r>
        <w:rPr>
          <w:rtl/>
        </w:rPr>
        <w:t xml:space="preserve"> </w:t>
      </w:r>
      <w:r w:rsidRPr="004001D1">
        <w:rPr>
          <w:rtl/>
        </w:rPr>
        <w:t xml:space="preserve">مقدمة رجال الشيخ ص 5 </w:t>
      </w:r>
      <w:r>
        <w:rPr>
          <w:rtl/>
        </w:rPr>
        <w:t>و 6</w:t>
      </w:r>
      <w:r w:rsidR="00B35134">
        <w:rPr>
          <w:rtl/>
        </w:rPr>
        <w:t>،</w:t>
      </w:r>
      <w:r>
        <w:rPr>
          <w:rtl/>
        </w:rPr>
        <w:t xml:space="preserve"> </w:t>
      </w:r>
      <w:r w:rsidRPr="004001D1">
        <w:rPr>
          <w:rtl/>
        </w:rPr>
        <w:t>مقدمة بحار الأنوار ص 69 وقد جاء في هذه المصادر وغيرها</w:t>
      </w:r>
      <w:r w:rsidR="00B35134">
        <w:rPr>
          <w:rtl/>
        </w:rPr>
        <w:t>،</w:t>
      </w:r>
      <w:r>
        <w:rPr>
          <w:rtl/>
        </w:rPr>
        <w:t xml:space="preserve"> </w:t>
      </w:r>
      <w:r w:rsidRPr="004001D1">
        <w:rPr>
          <w:rtl/>
        </w:rPr>
        <w:t>أنّ الشيخ الطوسي ولد بطوس. والظاهر أنّه لا مستند لهذا القول سوى كونه منسوبا إلى طوس</w:t>
      </w:r>
      <w:r w:rsidR="00B35134">
        <w:rPr>
          <w:rtl/>
        </w:rPr>
        <w:t>،</w:t>
      </w:r>
      <w:r>
        <w:rPr>
          <w:rtl/>
        </w:rPr>
        <w:t xml:space="preserve"> </w:t>
      </w:r>
      <w:r w:rsidRPr="004001D1">
        <w:rPr>
          <w:rtl/>
        </w:rPr>
        <w:t>وهذا كما عرفت لا يكفي لذلك. وانى لم أقف إلى الآن على من تنبه لهذه النكتة</w:t>
      </w:r>
      <w:r w:rsidR="00B35134">
        <w:rPr>
          <w:rtl/>
        </w:rPr>
        <w:t>،</w:t>
      </w:r>
      <w:r>
        <w:rPr>
          <w:rtl/>
        </w:rPr>
        <w:t xml:space="preserve"> </w:t>
      </w:r>
      <w:r w:rsidRPr="004001D1">
        <w:rPr>
          <w:rtl/>
        </w:rPr>
        <w:t>ولا على من استند في قوله إلى كلام أحد من القدماء.</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يقول إبراهيم پورداود في مقدمة كتاب « داستان بيژن ومنيژه » إن اسم الفردوسي جاء في الترجمة العربية عن الشاهنامة للبندارى</w:t>
      </w:r>
      <w:r w:rsidR="00B35134">
        <w:rPr>
          <w:rtl/>
        </w:rPr>
        <w:t>:</w:t>
      </w:r>
      <w:r>
        <w:rPr>
          <w:rtl/>
        </w:rPr>
        <w:t xml:space="preserve"> </w:t>
      </w:r>
      <w:r w:rsidRPr="004001D1">
        <w:rPr>
          <w:rtl/>
        </w:rPr>
        <w:t>« منصور بن الحسن »</w:t>
      </w:r>
      <w:r w:rsidR="00B35134">
        <w:rPr>
          <w:rtl/>
        </w:rPr>
        <w:t>،</w:t>
      </w:r>
      <w:r>
        <w:rPr>
          <w:rtl/>
        </w:rPr>
        <w:t xml:space="preserve"> </w:t>
      </w:r>
      <w:r w:rsidRPr="004001D1">
        <w:rPr>
          <w:rtl/>
        </w:rPr>
        <w:t>وفي تاريخ گزيده ومجالس النفائس</w:t>
      </w:r>
      <w:r w:rsidR="00B35134">
        <w:rPr>
          <w:rtl/>
        </w:rPr>
        <w:t>:</w:t>
      </w:r>
      <w:r>
        <w:rPr>
          <w:rtl/>
        </w:rPr>
        <w:t xml:space="preserve"> </w:t>
      </w:r>
      <w:r w:rsidRPr="004001D1">
        <w:rPr>
          <w:rtl/>
        </w:rPr>
        <w:t>« حسن بن علي »</w:t>
      </w:r>
      <w:r w:rsidR="00B35134">
        <w:rPr>
          <w:rtl/>
        </w:rPr>
        <w:t>،</w:t>
      </w:r>
      <w:r>
        <w:rPr>
          <w:rtl/>
        </w:rPr>
        <w:t xml:space="preserve"> </w:t>
      </w:r>
      <w:r w:rsidRPr="004001D1">
        <w:rPr>
          <w:rtl/>
        </w:rPr>
        <w:t>وفي تذكرة دولت شاه السمرقندي وآتشكده آذر</w:t>
      </w:r>
      <w:r w:rsidR="00B35134">
        <w:rPr>
          <w:rtl/>
        </w:rPr>
        <w:t>:</w:t>
      </w:r>
      <w:r>
        <w:rPr>
          <w:rtl/>
        </w:rPr>
        <w:t xml:space="preserve"> </w:t>
      </w:r>
      <w:r w:rsidRPr="004001D1">
        <w:rPr>
          <w:rtl/>
        </w:rPr>
        <w:t>« حسن بن إسحاق بن شرفشاه »</w:t>
      </w:r>
      <w:r w:rsidR="00B35134">
        <w:rPr>
          <w:rtl/>
        </w:rPr>
        <w:t>،</w:t>
      </w:r>
      <w:r>
        <w:rPr>
          <w:rtl/>
        </w:rPr>
        <w:t xml:space="preserve"> </w:t>
      </w:r>
      <w:r w:rsidRPr="004001D1">
        <w:rPr>
          <w:rtl/>
        </w:rPr>
        <w:t>وفي المقدمة البايسنغريّة على الشاهنامة ومجمل الفصيحي</w:t>
      </w:r>
      <w:r w:rsidR="00B35134">
        <w:rPr>
          <w:rtl/>
        </w:rPr>
        <w:t>:</w:t>
      </w:r>
      <w:r>
        <w:rPr>
          <w:rtl/>
        </w:rPr>
        <w:t xml:space="preserve"> </w:t>
      </w:r>
      <w:r w:rsidRPr="004001D1">
        <w:rPr>
          <w:rtl/>
        </w:rPr>
        <w:t>« منصور بن فخر الدّين أحمد فرّوخ »</w:t>
      </w:r>
      <w:r>
        <w:rPr>
          <w:rtl/>
        </w:rPr>
        <w:t>.</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للتعريف بعقيدته ومذهب عائلته فيما قبل الهجرة إلى بغداد. مع أنّ أسماء آبائه أيضا يؤيّد ذلك. وجميع من كتب عن الشيخ الطوسي من علماء الشيعة أكّدوا انتمائه إلى هذا المذهب من أوّل شبابه</w:t>
      </w:r>
      <w:r w:rsidR="00B35134">
        <w:rPr>
          <w:rtl/>
        </w:rPr>
        <w:t>،</w:t>
      </w:r>
      <w:r>
        <w:rPr>
          <w:rtl/>
        </w:rPr>
        <w:t xml:space="preserve"> </w:t>
      </w:r>
      <w:r w:rsidRPr="004001D1">
        <w:rPr>
          <w:rtl/>
        </w:rPr>
        <w:t>وهذا عندهم من المسلّمات</w:t>
      </w:r>
      <w:r w:rsidR="00B35134">
        <w:rPr>
          <w:rtl/>
        </w:rPr>
        <w:t>،</w:t>
      </w:r>
      <w:r>
        <w:rPr>
          <w:rtl/>
        </w:rPr>
        <w:t xml:space="preserve"> </w:t>
      </w:r>
      <w:r w:rsidRPr="004001D1">
        <w:rPr>
          <w:rtl/>
        </w:rPr>
        <w:t>ولم يقل أحد منهم خلافه.</w:t>
      </w:r>
    </w:p>
    <w:p w:rsidR="00217263" w:rsidRPr="004001D1" w:rsidRDefault="00217263" w:rsidP="00217263">
      <w:pPr>
        <w:pStyle w:val="libNormal"/>
        <w:rPr>
          <w:rtl/>
        </w:rPr>
      </w:pPr>
      <w:r w:rsidRPr="004001D1">
        <w:rPr>
          <w:rtl/>
        </w:rPr>
        <w:t>إلّا أنّ عديدا من أهل السنّة نسبوه إلى المذهب الشّافعي على اختلاف تعابيرهم.</w:t>
      </w:r>
      <w:r>
        <w:rPr>
          <w:rFonts w:hint="cs"/>
          <w:rtl/>
        </w:rPr>
        <w:br/>
      </w:r>
      <w:r w:rsidRPr="004001D1">
        <w:rPr>
          <w:rtl/>
        </w:rPr>
        <w:t xml:space="preserve">والظاهر أنّ المدعي الأوّل لهذا الرأي هو تاج الدين السبكى </w:t>
      </w:r>
      <w:r w:rsidRPr="00217263">
        <w:rPr>
          <w:rStyle w:val="libFootnotenumChar"/>
          <w:rtl/>
        </w:rPr>
        <w:t>(5)</w:t>
      </w:r>
      <w:r w:rsidRPr="004001D1">
        <w:rPr>
          <w:rtl/>
        </w:rPr>
        <w:t xml:space="preserve"> في « طبقات الشّافعيّة » فيقول ما حاصله</w:t>
      </w:r>
      <w:r w:rsidR="00B35134">
        <w:rPr>
          <w:rtl/>
        </w:rPr>
        <w:t>:</w:t>
      </w:r>
      <w:r>
        <w:rPr>
          <w:rtl/>
        </w:rPr>
        <w:t xml:space="preserve"> </w:t>
      </w:r>
      <w:r w:rsidRPr="004001D1">
        <w:rPr>
          <w:rtl/>
        </w:rPr>
        <w:t>« أبو جعفر الطّوسيّ فقيه الشيعة ومصنفهم كان ينتسب إلى مذهب الشافعي</w:t>
      </w:r>
      <w:r>
        <w:rPr>
          <w:rtl/>
        </w:rPr>
        <w:t xml:space="preserve"> ..</w:t>
      </w:r>
      <w:r w:rsidRPr="004001D1">
        <w:rPr>
          <w:rtl/>
        </w:rPr>
        <w:t xml:space="preserve"> ورد بغداد</w:t>
      </w:r>
      <w:r w:rsidR="00B35134">
        <w:rPr>
          <w:rtl/>
        </w:rPr>
        <w:t>،</w:t>
      </w:r>
      <w:r>
        <w:rPr>
          <w:rtl/>
        </w:rPr>
        <w:t xml:space="preserve"> </w:t>
      </w:r>
      <w:r w:rsidRPr="004001D1">
        <w:rPr>
          <w:rtl/>
        </w:rPr>
        <w:t>وتفقّه على مذهب الشّافعي</w:t>
      </w:r>
      <w:r w:rsidR="00B35134">
        <w:rPr>
          <w:rtl/>
        </w:rPr>
        <w:t>،</w:t>
      </w:r>
      <w:r>
        <w:rPr>
          <w:rtl/>
        </w:rPr>
        <w:t xml:space="preserve"> </w:t>
      </w:r>
      <w:r w:rsidRPr="004001D1">
        <w:rPr>
          <w:rtl/>
        </w:rPr>
        <w:t>وتعلّم الكلام والأصول عند أبي عبد الله محمد بن محمد بن النعمان</w:t>
      </w:r>
      <w:r w:rsidR="00B35134">
        <w:rPr>
          <w:rtl/>
        </w:rPr>
        <w:t>،</w:t>
      </w:r>
      <w:r>
        <w:rPr>
          <w:rtl/>
        </w:rPr>
        <w:t xml:space="preserve"> </w:t>
      </w:r>
      <w:r w:rsidRPr="004001D1">
        <w:rPr>
          <w:rtl/>
        </w:rPr>
        <w:t>المعروف بالمفيد</w:t>
      </w:r>
      <w:r w:rsidR="00B35134">
        <w:rPr>
          <w:rtl/>
        </w:rPr>
        <w:t>،</w:t>
      </w:r>
      <w:r>
        <w:rPr>
          <w:rtl/>
        </w:rPr>
        <w:t xml:space="preserve"> </w:t>
      </w:r>
      <w:r w:rsidRPr="004001D1">
        <w:rPr>
          <w:rtl/>
        </w:rPr>
        <w:t>فقيه الإماميّة</w:t>
      </w:r>
      <w:r>
        <w:rPr>
          <w:rtl/>
        </w:rPr>
        <w:t xml:space="preserve"> ..</w:t>
      </w:r>
      <w:r w:rsidRPr="004001D1">
        <w:rPr>
          <w:rtl/>
        </w:rPr>
        <w:t xml:space="preserve"> » </w:t>
      </w:r>
      <w:r w:rsidRPr="00217263">
        <w:rPr>
          <w:rStyle w:val="libFootnotenumChar"/>
          <w:rtl/>
        </w:rPr>
        <w:t>(6)</w:t>
      </w:r>
      <w:r w:rsidRPr="004001D1">
        <w:rPr>
          <w:rtl/>
        </w:rPr>
        <w:t xml:space="preserve"> وبعد السّبكى قال العلّامة السيوطي في كتابه « طبقات المفسّرين »</w:t>
      </w:r>
      <w:r w:rsidR="00B35134">
        <w:rPr>
          <w:rtl/>
        </w:rPr>
        <w:t>:</w:t>
      </w:r>
      <w:r>
        <w:rPr>
          <w:rtl/>
        </w:rPr>
        <w:t xml:space="preserve"> </w:t>
      </w:r>
      <w:r w:rsidRPr="004001D1">
        <w:rPr>
          <w:rtl/>
        </w:rPr>
        <w:t>« محمد بن الحسن بن علىّ أبو جعفر شيخ الشيعة وعالمهم</w:t>
      </w:r>
      <w:r>
        <w:rPr>
          <w:rtl/>
        </w:rPr>
        <w:t xml:space="preserve"> ..</w:t>
      </w:r>
      <w:r w:rsidRPr="004001D1">
        <w:rPr>
          <w:rtl/>
        </w:rPr>
        <w:t xml:space="preserve"> ورد بغداد</w:t>
      </w:r>
      <w:r w:rsidR="00B35134">
        <w:rPr>
          <w:rtl/>
        </w:rPr>
        <w:t>،</w:t>
      </w:r>
      <w:r>
        <w:rPr>
          <w:rtl/>
        </w:rPr>
        <w:t xml:space="preserve"> </w:t>
      </w:r>
      <w:r w:rsidRPr="004001D1">
        <w:rPr>
          <w:rtl/>
        </w:rPr>
        <w:t>وتفقّه في فنون الفقه على مذهب الشّافعي</w:t>
      </w:r>
      <w:r w:rsidR="00B35134">
        <w:rPr>
          <w:rtl/>
        </w:rPr>
        <w:t>،</w:t>
      </w:r>
      <w:r>
        <w:rPr>
          <w:rtl/>
        </w:rPr>
        <w:t xml:space="preserve"> </w:t>
      </w:r>
      <w:r w:rsidRPr="004001D1">
        <w:rPr>
          <w:rtl/>
        </w:rPr>
        <w:t xml:space="preserve">فلازم الشيخ المفيد فصار على أثره رافضيّا </w:t>
      </w:r>
      <w:r w:rsidRPr="00217263">
        <w:rPr>
          <w:rStyle w:val="libFootnotenumChar"/>
          <w:rtl/>
        </w:rPr>
        <w:t>(7)</w:t>
      </w:r>
      <w:r w:rsidRPr="004001D1">
        <w:rPr>
          <w:rtl/>
        </w:rPr>
        <w:t xml:space="preserve"> وممن صرّح أخيرا بذلك الكاتب الشّلبي في « كشف الظّنون » فقال</w:t>
      </w:r>
      <w:r w:rsidR="00B35134">
        <w:rPr>
          <w:rtl/>
        </w:rPr>
        <w:t>:</w:t>
      </w:r>
      <w:r>
        <w:rPr>
          <w:rtl/>
        </w:rPr>
        <w:t xml:space="preserve"> </w:t>
      </w:r>
      <w:r w:rsidRPr="004001D1">
        <w:rPr>
          <w:rtl/>
        </w:rPr>
        <w:t>« كان ينتمي إلى مذهب الشّافعي » إلّا أنّ الشلبى قد خلط ما بين الطوسي وأمين الإسلام الطبرسي</w:t>
      </w:r>
      <w:r w:rsidR="00B35134">
        <w:rPr>
          <w:rtl/>
        </w:rPr>
        <w:t>،</w:t>
      </w:r>
      <w:r>
        <w:rPr>
          <w:rtl/>
        </w:rPr>
        <w:t xml:space="preserve"> </w:t>
      </w:r>
      <w:r w:rsidRPr="004001D1">
        <w:rPr>
          <w:rtl/>
        </w:rPr>
        <w:t>كما انه خلط أيضا بين تفسير « التبيان » للطوسي</w:t>
      </w:r>
      <w:r w:rsidR="00B35134">
        <w:rPr>
          <w:rtl/>
        </w:rPr>
        <w:t>،</w:t>
      </w:r>
      <w:r>
        <w:rPr>
          <w:rtl/>
        </w:rPr>
        <w:t xml:space="preserve"> </w:t>
      </w:r>
      <w:r w:rsidRPr="004001D1">
        <w:rPr>
          <w:rtl/>
        </w:rPr>
        <w:t>وتفسير « مجمع البيان » للطبرسي</w:t>
      </w:r>
      <w:r w:rsidR="00B35134">
        <w:rPr>
          <w:rtl/>
        </w:rPr>
        <w:t>،</w:t>
      </w:r>
      <w:r>
        <w:rPr>
          <w:rtl/>
        </w:rPr>
        <w:t xml:space="preserve"> </w:t>
      </w:r>
      <w:r w:rsidRPr="004001D1">
        <w:rPr>
          <w:rtl/>
        </w:rPr>
        <w:t>بالإضافة إلى أخطاء أخر صدت منه في هذا الصدد.</w:t>
      </w:r>
    </w:p>
    <w:p w:rsidR="00217263" w:rsidRPr="004001D1" w:rsidRDefault="00217263" w:rsidP="00217263">
      <w:pPr>
        <w:pStyle w:val="libNormal"/>
        <w:rPr>
          <w:rtl/>
        </w:rPr>
      </w:pPr>
      <w:r w:rsidRPr="004001D1">
        <w:rPr>
          <w:rtl/>
        </w:rPr>
        <w:t>وهنا يطرح هذا السؤال نفسه</w:t>
      </w:r>
      <w:r w:rsidR="00B35134">
        <w:rPr>
          <w:rtl/>
        </w:rPr>
        <w:t>:</w:t>
      </w:r>
      <w:r>
        <w:rPr>
          <w:rtl/>
        </w:rPr>
        <w:t xml:space="preserve"> </w:t>
      </w:r>
      <w:r w:rsidRPr="004001D1">
        <w:rPr>
          <w:rtl/>
        </w:rPr>
        <w:t>ما السّبب في نسبة الشيخ إلى مذهب الشّافعي على لسان عديد من علماء السنّة فقط</w:t>
      </w:r>
      <w:r>
        <w:rPr>
          <w:rtl/>
        </w:rPr>
        <w:t>؟</w:t>
      </w:r>
      <w:r w:rsidRPr="004001D1">
        <w:rPr>
          <w:rtl/>
        </w:rPr>
        <w:t xml:space="preserve"> ولما ذا امتنع علماء الشيعة من ذكره</w:t>
      </w:r>
      <w:r>
        <w:rPr>
          <w:rtl/>
        </w:rPr>
        <w:t>؟</w:t>
      </w:r>
      <w:r w:rsidRPr="004001D1">
        <w:rPr>
          <w:rtl/>
        </w:rPr>
        <w:t xml:space="preserve"> فسكتوا عنه</w:t>
      </w:r>
      <w:r>
        <w:rPr>
          <w:rtl/>
        </w:rPr>
        <w:t>؟</w:t>
      </w:r>
      <w:r w:rsidRPr="004001D1">
        <w:rPr>
          <w:rtl/>
        </w:rPr>
        <w:t xml:space="preserve"> لعلّ قائلا يقول إنّ السّبب الوحيد هو التعصّب والطائفيّة</w:t>
      </w:r>
      <w:r w:rsidR="00B35134">
        <w:rPr>
          <w:rtl/>
        </w:rPr>
        <w:t>،</w:t>
      </w:r>
      <w:r>
        <w:rPr>
          <w:rtl/>
        </w:rPr>
        <w:t xml:space="preserve"> </w:t>
      </w:r>
      <w:r w:rsidRPr="004001D1">
        <w:rPr>
          <w:rtl/>
        </w:rPr>
        <w:t>لكنّه قول باطل</w:t>
      </w:r>
      <w:r w:rsidR="00B35134">
        <w:rPr>
          <w:rtl/>
        </w:rPr>
        <w:t>،</w:t>
      </w:r>
      <w:r>
        <w:rPr>
          <w:rtl/>
        </w:rPr>
        <w:t xml:space="preserve"> </w:t>
      </w:r>
      <w:r w:rsidRPr="004001D1">
        <w:rPr>
          <w:rtl/>
        </w:rPr>
        <w:t>إذ لو كان الشّيخ شافعيّا في بدء امره فانتقل إلى التّشيّع</w:t>
      </w:r>
      <w:r w:rsidR="00B35134">
        <w:rPr>
          <w:rtl/>
        </w:rPr>
        <w:t>،</w:t>
      </w:r>
      <w:r>
        <w:rPr>
          <w:rtl/>
        </w:rPr>
        <w:t xml:space="preserve"> </w:t>
      </w:r>
      <w:r w:rsidRPr="004001D1">
        <w:rPr>
          <w:rtl/>
        </w:rPr>
        <w:t>لكان ذلك مفخرة للشيعة وليس عارا عليهم</w:t>
      </w:r>
      <w:r w:rsidR="00B35134">
        <w:rPr>
          <w:rtl/>
        </w:rPr>
        <w:t>،</w:t>
      </w:r>
      <w:r>
        <w:rPr>
          <w:rtl/>
        </w:rPr>
        <w:t xml:space="preserve"> </w:t>
      </w:r>
      <w:r w:rsidRPr="004001D1">
        <w:rPr>
          <w:rtl/>
        </w:rPr>
        <w:t xml:space="preserve">لأنّه قبل كلّ شي‌ء دليل على أصالة هذا المذهب وقوّته. مع أنّ علماء الشيعة لم يتحاشوا عن الاعتراف بذلك في ترجمة علماء كبار أمثال « ابن قبة » </w:t>
      </w:r>
      <w:r w:rsidRPr="00217263">
        <w:rPr>
          <w:rStyle w:val="libFootnotenumChar"/>
          <w:rtl/>
        </w:rPr>
        <w:t>(8)</w:t>
      </w:r>
      <w:r w:rsidRPr="004001D1">
        <w:rPr>
          <w:rtl/>
        </w:rPr>
        <w:t xml:space="preserve"> </w:t>
      </w:r>
      <w:r>
        <w:rPr>
          <w:rtl/>
        </w:rPr>
        <w:t>و «</w:t>
      </w:r>
      <w:r w:rsidRPr="004001D1">
        <w:rPr>
          <w:rtl/>
        </w:rPr>
        <w:t xml:space="preserve"> العيّاشي » </w:t>
      </w:r>
      <w:r w:rsidRPr="00217263">
        <w:rPr>
          <w:rStyle w:val="libFootnotenumChar"/>
          <w:rtl/>
        </w:rPr>
        <w:t>(9)</w:t>
      </w:r>
      <w:r w:rsidRPr="004001D1">
        <w:rPr>
          <w:rtl/>
        </w:rPr>
        <w:t xml:space="preserve"> فانتقال رجل معروف وعالم كبير مثل الشيخ الطوسي ولو في أوائل أمره من مذهب الشّافعي إلى المذهب الشّيعي</w:t>
      </w:r>
      <w:r w:rsidR="00B35134">
        <w:rPr>
          <w:rtl/>
        </w:rPr>
        <w:t>،</w:t>
      </w:r>
      <w:r>
        <w:rPr>
          <w:rtl/>
        </w:rPr>
        <w:t xml:space="preserve"> </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السّبكي بضم السّين نسبة إلى سبك العبيد قرية في مصر</w:t>
      </w:r>
      <w:r w:rsidR="00B35134">
        <w:rPr>
          <w:rtl/>
        </w:rPr>
        <w:t>،</w:t>
      </w:r>
      <w:r>
        <w:rPr>
          <w:rtl/>
        </w:rPr>
        <w:t xml:space="preserve"> </w:t>
      </w:r>
      <w:r w:rsidRPr="004001D1">
        <w:rPr>
          <w:rtl/>
        </w:rPr>
        <w:t>وهو قاضي القضاة تاج الدين</w:t>
      </w:r>
      <w:r w:rsidR="00B35134">
        <w:rPr>
          <w:rtl/>
        </w:rPr>
        <w:t>،</w:t>
      </w:r>
      <w:r>
        <w:rPr>
          <w:rtl/>
        </w:rPr>
        <w:t xml:space="preserve"> </w:t>
      </w:r>
      <w:r w:rsidRPr="004001D1">
        <w:rPr>
          <w:rtl/>
        </w:rPr>
        <w:t>عبد الوهّاب بن علي بن عبد الكافي المتوفّى عام 771 ه‍</w:t>
      </w:r>
      <w:r>
        <w:rPr>
          <w:rtl/>
        </w:rPr>
        <w:t>.</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طبقات الشافعية ج 3 ص 51.</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طبقات المفسّرين ص 29.</w:t>
      </w:r>
    </w:p>
    <w:p w:rsidR="00217263" w:rsidRPr="004001D1" w:rsidRDefault="00217263" w:rsidP="00217263">
      <w:pPr>
        <w:pStyle w:val="libFootnote0"/>
        <w:rPr>
          <w:rtl/>
        </w:rPr>
      </w:pPr>
      <w:r>
        <w:rPr>
          <w:rtl/>
        </w:rPr>
        <w:t>(</w:t>
      </w:r>
      <w:r w:rsidRPr="004001D1">
        <w:rPr>
          <w:rtl/>
        </w:rPr>
        <w:t>8</w:t>
      </w:r>
      <w:r>
        <w:rPr>
          <w:rtl/>
        </w:rPr>
        <w:t>)</w:t>
      </w:r>
      <w:r w:rsidRPr="004001D1">
        <w:rPr>
          <w:rtl/>
        </w:rPr>
        <w:t xml:space="preserve"> هو أبو جعفر محمد بن عبد الرحمن بن قبة </w:t>
      </w:r>
      <w:r>
        <w:rPr>
          <w:rtl/>
        </w:rPr>
        <w:t>(</w:t>
      </w:r>
      <w:r w:rsidRPr="004001D1">
        <w:rPr>
          <w:rtl/>
        </w:rPr>
        <w:t xml:space="preserve"> بكسر الأول وتخفيف الثّاني </w:t>
      </w:r>
      <w:r>
        <w:rPr>
          <w:rtl/>
        </w:rPr>
        <w:t>)</w:t>
      </w:r>
      <w:r w:rsidRPr="004001D1">
        <w:rPr>
          <w:rtl/>
        </w:rPr>
        <w:t xml:space="preserve"> زحف الرازيّ</w:t>
      </w:r>
      <w:r w:rsidR="00B35134">
        <w:rPr>
          <w:rtl/>
        </w:rPr>
        <w:t>،</w:t>
      </w:r>
      <w:r>
        <w:rPr>
          <w:rtl/>
        </w:rPr>
        <w:t xml:space="preserve"> </w:t>
      </w:r>
      <w:r w:rsidRPr="004001D1">
        <w:rPr>
          <w:rtl/>
        </w:rPr>
        <w:t>كان معتزليّا رجع الى المذهب الإماميّ</w:t>
      </w:r>
      <w:r w:rsidR="00B35134">
        <w:rPr>
          <w:rtl/>
        </w:rPr>
        <w:t>،</w:t>
      </w:r>
      <w:r>
        <w:rPr>
          <w:rtl/>
        </w:rPr>
        <w:t xml:space="preserve"> </w:t>
      </w:r>
      <w:r w:rsidRPr="004001D1">
        <w:rPr>
          <w:rtl/>
        </w:rPr>
        <w:t>رجال النّجاشي ص 290.</w:t>
      </w:r>
    </w:p>
    <w:p w:rsidR="00217263" w:rsidRPr="004001D1" w:rsidRDefault="00217263" w:rsidP="00217263">
      <w:pPr>
        <w:pStyle w:val="libFootnote0"/>
        <w:rPr>
          <w:rtl/>
        </w:rPr>
      </w:pPr>
      <w:r>
        <w:rPr>
          <w:rtl/>
        </w:rPr>
        <w:t>(</w:t>
      </w:r>
      <w:r w:rsidRPr="004001D1">
        <w:rPr>
          <w:rtl/>
        </w:rPr>
        <w:t>9</w:t>
      </w:r>
      <w:r>
        <w:rPr>
          <w:rtl/>
        </w:rPr>
        <w:t>)</w:t>
      </w:r>
      <w:r w:rsidRPr="004001D1">
        <w:rPr>
          <w:rtl/>
        </w:rPr>
        <w:t xml:space="preserve"> هو أبو النّصر محمد بن مسعود بن محمد بن عيّاش السلمي السمرقندي المعروف ب « العياشي » وزان</w:t>
      </w:r>
    </w:p>
    <w:p w:rsidR="00217263" w:rsidRDefault="00217263" w:rsidP="001A4540">
      <w:pPr>
        <w:pStyle w:val="libPoemTini"/>
        <w:rPr>
          <w:rtl/>
        </w:rPr>
      </w:pPr>
      <w:r>
        <w:rPr>
          <w:rtl/>
        </w:rPr>
        <w:br w:type="page"/>
      </w:r>
    </w:p>
    <w:p w:rsidR="00217263" w:rsidRPr="004001D1" w:rsidRDefault="00217263" w:rsidP="00217263">
      <w:pPr>
        <w:pStyle w:val="libNormal0"/>
        <w:rPr>
          <w:rtl/>
        </w:rPr>
      </w:pPr>
      <w:r w:rsidRPr="004001D1">
        <w:rPr>
          <w:rtl/>
        </w:rPr>
        <w:lastRenderedPageBreak/>
        <w:t>لا يعد فخرا للشافعيّة</w:t>
      </w:r>
      <w:r w:rsidR="00B35134">
        <w:rPr>
          <w:rtl/>
        </w:rPr>
        <w:t>،</w:t>
      </w:r>
      <w:r>
        <w:rPr>
          <w:rtl/>
        </w:rPr>
        <w:t xml:space="preserve"> </w:t>
      </w:r>
      <w:r w:rsidRPr="004001D1">
        <w:rPr>
          <w:rtl/>
        </w:rPr>
        <w:t>ولا نقصا للشّيعة</w:t>
      </w:r>
      <w:r w:rsidR="00B35134">
        <w:rPr>
          <w:rtl/>
        </w:rPr>
        <w:t>،</w:t>
      </w:r>
      <w:r>
        <w:rPr>
          <w:rtl/>
        </w:rPr>
        <w:t xml:space="preserve"> </w:t>
      </w:r>
      <w:r w:rsidRPr="004001D1">
        <w:rPr>
          <w:rtl/>
        </w:rPr>
        <w:t>بل الأمر على عكس ذلك.</w:t>
      </w:r>
    </w:p>
    <w:p w:rsidR="00217263" w:rsidRPr="004001D1" w:rsidRDefault="00217263" w:rsidP="00217263">
      <w:pPr>
        <w:pStyle w:val="libNormal"/>
        <w:rPr>
          <w:rtl/>
        </w:rPr>
      </w:pPr>
      <w:r w:rsidRPr="004001D1">
        <w:rPr>
          <w:rtl/>
        </w:rPr>
        <w:t>على أنّ علماء السنّة لم ينسبوا أحدا من كبار الشّيعة الآخرين كالشيخ المفيد</w:t>
      </w:r>
      <w:r w:rsidR="00B35134">
        <w:rPr>
          <w:rtl/>
        </w:rPr>
        <w:t>،</w:t>
      </w:r>
      <w:r>
        <w:rPr>
          <w:rtl/>
        </w:rPr>
        <w:t xml:space="preserve"> </w:t>
      </w:r>
      <w:r w:rsidRPr="004001D1">
        <w:rPr>
          <w:rtl/>
        </w:rPr>
        <w:t>والسيّد المرتضى وأمثالهم إلى مذهب آخر</w:t>
      </w:r>
      <w:r w:rsidR="00B35134">
        <w:rPr>
          <w:rtl/>
        </w:rPr>
        <w:t>،</w:t>
      </w:r>
      <w:r>
        <w:rPr>
          <w:rtl/>
        </w:rPr>
        <w:t xml:space="preserve"> </w:t>
      </w:r>
      <w:r w:rsidRPr="004001D1">
        <w:rPr>
          <w:rtl/>
        </w:rPr>
        <w:t>فما هو السّبب إذا</w:t>
      </w:r>
      <w:r>
        <w:rPr>
          <w:rtl/>
        </w:rPr>
        <w:t>؟</w:t>
      </w:r>
    </w:p>
    <w:p w:rsidR="00217263" w:rsidRPr="004001D1" w:rsidRDefault="00217263" w:rsidP="00217263">
      <w:pPr>
        <w:pStyle w:val="libNormal"/>
        <w:rPr>
          <w:rtl/>
        </w:rPr>
      </w:pPr>
      <w:r w:rsidRPr="004001D1">
        <w:rPr>
          <w:rtl/>
        </w:rPr>
        <w:t>في رأيي أن اعتدال الشّيخ وإنصافه في الأبحاث الكلامية</w:t>
      </w:r>
      <w:r w:rsidR="00B35134">
        <w:rPr>
          <w:rtl/>
        </w:rPr>
        <w:t>،</w:t>
      </w:r>
      <w:r>
        <w:rPr>
          <w:rtl/>
        </w:rPr>
        <w:t xml:space="preserve"> </w:t>
      </w:r>
      <w:r w:rsidRPr="004001D1">
        <w:rPr>
          <w:rtl/>
        </w:rPr>
        <w:t>ونقله لآراء علماء المذاهب الإسلاميّة في كتاباته لا سيّما في تفسير التبيان وكتاب « الخلاف »</w:t>
      </w:r>
      <w:r w:rsidR="00B35134">
        <w:rPr>
          <w:rtl/>
        </w:rPr>
        <w:t>،</w:t>
      </w:r>
      <w:r>
        <w:rPr>
          <w:rtl/>
        </w:rPr>
        <w:t xml:space="preserve"> </w:t>
      </w:r>
      <w:r w:rsidRPr="004001D1">
        <w:rPr>
          <w:rtl/>
        </w:rPr>
        <w:t>وترويجه للفقه التفريعى وإشاعته طريقة « الاجتهاد » بين الشّيعة على النّحو المعمول به عند أهل السّنّة كما ستعرف واقتباسه عباراتهم وخصوصا من كتب الامام الشافعي ولا سيّما في كتابه « المبسوط »</w:t>
      </w:r>
      <w:r w:rsidR="00B35134">
        <w:rPr>
          <w:rtl/>
        </w:rPr>
        <w:t>،</w:t>
      </w:r>
      <w:r>
        <w:rPr>
          <w:rtl/>
        </w:rPr>
        <w:t xml:space="preserve"> </w:t>
      </w:r>
      <w:r w:rsidRPr="004001D1">
        <w:rPr>
          <w:rtl/>
        </w:rPr>
        <w:t>وإيراده للروايات من طرقهم.</w:t>
      </w:r>
      <w:r w:rsidR="00B35134">
        <w:rPr>
          <w:rtl/>
        </w:rPr>
        <w:t>،</w:t>
      </w:r>
      <w:r>
        <w:rPr>
          <w:rtl/>
        </w:rPr>
        <w:t xml:space="preserve"> </w:t>
      </w:r>
      <w:r w:rsidRPr="004001D1">
        <w:rPr>
          <w:rtl/>
        </w:rPr>
        <w:t>وتصميمه على جمع روايات الفريقين في كتابه « تهذيب الأحكام » في بدء العمل</w:t>
      </w:r>
      <w:r>
        <w:rPr>
          <w:rtl/>
        </w:rPr>
        <w:t xml:space="preserve"> - </w:t>
      </w:r>
      <w:r w:rsidRPr="004001D1">
        <w:rPr>
          <w:rtl/>
        </w:rPr>
        <w:t>وإن انصرف عنه فيما بعد</w:t>
      </w:r>
      <w:r>
        <w:rPr>
          <w:rtl/>
        </w:rPr>
        <w:t xml:space="preserve"> - </w:t>
      </w:r>
      <w:r w:rsidRPr="004001D1">
        <w:rPr>
          <w:rtl/>
        </w:rPr>
        <w:t>وأمثال هذه الأمور لعلّها كانت باعثة على صدور هذا الوهم من جانب العلماء الثّلاثة المذكورين. أو أنّ الشّيخ الطوسي اشتبه عليهم بشخص آخر منسوب إلى طوس</w:t>
      </w:r>
      <w:r w:rsidR="00B35134">
        <w:rPr>
          <w:rtl/>
        </w:rPr>
        <w:t>،</w:t>
      </w:r>
      <w:r>
        <w:rPr>
          <w:rtl/>
        </w:rPr>
        <w:t xml:space="preserve"> </w:t>
      </w:r>
      <w:r w:rsidRPr="004001D1">
        <w:rPr>
          <w:rtl/>
        </w:rPr>
        <w:t>كما حصل ذلك بالفعل لصاحب « كشف الظّنون » الذي اشتبه به مع الشيخ الطّبرسي المتوفى عام 548 ه‍</w:t>
      </w:r>
      <w:r w:rsidR="00B35134">
        <w:rPr>
          <w:rtl/>
        </w:rPr>
        <w:t>،</w:t>
      </w:r>
      <w:r>
        <w:rPr>
          <w:rtl/>
        </w:rPr>
        <w:t xml:space="preserve"> </w:t>
      </w:r>
      <w:r w:rsidRPr="004001D1">
        <w:rPr>
          <w:rtl/>
        </w:rPr>
        <w:t>أي بعد الطّوسي بمدة 88 عاما.</w:t>
      </w:r>
    </w:p>
    <w:p w:rsidR="00217263" w:rsidRPr="004001D1" w:rsidRDefault="00217263" w:rsidP="00217263">
      <w:pPr>
        <w:pStyle w:val="libNormal"/>
        <w:rPr>
          <w:rtl/>
        </w:rPr>
      </w:pPr>
      <w:r w:rsidRPr="004001D1">
        <w:rPr>
          <w:rtl/>
        </w:rPr>
        <w:t xml:space="preserve">بل من المعلوم عدم إحاطة هؤلاء المذكورين معرفة كاملة بالشّيخ الطّوسي وكتاباته فالسّبكى مثلا اكتفى بذكر تفسير القرآن </w:t>
      </w:r>
      <w:r>
        <w:rPr>
          <w:rtl/>
        </w:rPr>
        <w:t>و «</w:t>
      </w:r>
      <w:r w:rsidRPr="004001D1">
        <w:rPr>
          <w:rtl/>
        </w:rPr>
        <w:t xml:space="preserve"> الأمالي » من كتبه الكثيرة</w:t>
      </w:r>
      <w:r w:rsidR="00B35134">
        <w:rPr>
          <w:rtl/>
        </w:rPr>
        <w:t>،</w:t>
      </w:r>
      <w:r>
        <w:rPr>
          <w:rtl/>
        </w:rPr>
        <w:t xml:space="preserve"> </w:t>
      </w:r>
      <w:r w:rsidRPr="004001D1">
        <w:rPr>
          <w:rtl/>
        </w:rPr>
        <w:t xml:space="preserve">وأنّه توفي بالكوفة </w:t>
      </w:r>
      <w:r w:rsidRPr="00217263">
        <w:rPr>
          <w:rStyle w:val="libFootnotenumChar"/>
          <w:rtl/>
        </w:rPr>
        <w:t>(1)</w:t>
      </w:r>
      <w:r>
        <w:rPr>
          <w:rtl/>
        </w:rPr>
        <w:t>.</w:t>
      </w:r>
      <w:r w:rsidRPr="004001D1">
        <w:rPr>
          <w:rtl/>
        </w:rPr>
        <w:t xml:space="preserve"> والكاتب الشّلبى أيضا بدوره ارتكب تلك الأخطاء الواضحة </w:t>
      </w:r>
      <w:r w:rsidRPr="00217263">
        <w:rPr>
          <w:rStyle w:val="libFootnotenumChar"/>
          <w:rtl/>
        </w:rPr>
        <w:t>(2)</w:t>
      </w:r>
      <w:r w:rsidRPr="004001D1">
        <w:rPr>
          <w:rtl/>
        </w:rPr>
        <w:t xml:space="preserve"> وكيف كان فلقد تحدث غيرهم من علماء السنة عن حياة الطوسي</w:t>
      </w:r>
      <w:r w:rsidR="00B35134">
        <w:rPr>
          <w:rtl/>
        </w:rPr>
        <w:t>،</w:t>
      </w:r>
      <w:r>
        <w:rPr>
          <w:rtl/>
        </w:rPr>
        <w:t xml:space="preserve"> </w:t>
      </w:r>
      <w:r w:rsidRPr="004001D1">
        <w:rPr>
          <w:rtl/>
        </w:rPr>
        <w:t>ولم ينسبوا إليه ما نسبه هؤلاء الثّلاثة. وبعض المعاصرين من أهل السّنّة عرّفوه كما كان عليه في نفس الأمر</w:t>
      </w:r>
      <w:r w:rsidR="00B35134">
        <w:rPr>
          <w:rtl/>
        </w:rPr>
        <w:t>،</w:t>
      </w:r>
      <w:r>
        <w:rPr>
          <w:rtl/>
        </w:rPr>
        <w:t xml:space="preserve"> </w:t>
      </w:r>
      <w:r w:rsidRPr="004001D1">
        <w:rPr>
          <w:rtl/>
        </w:rPr>
        <w:t>وقالوا عنه</w:t>
      </w:r>
      <w:r w:rsidR="00B35134">
        <w:rPr>
          <w:rtl/>
        </w:rPr>
        <w:t>:</w:t>
      </w:r>
      <w:r>
        <w:rPr>
          <w:rtl/>
        </w:rPr>
        <w:t xml:space="preserve"> </w:t>
      </w:r>
      <w:r w:rsidRPr="004001D1">
        <w:rPr>
          <w:rtl/>
        </w:rPr>
        <w:t>« كان عالما على المنهاجين الإمامي والسنّي »</w:t>
      </w:r>
      <w:r>
        <w:rPr>
          <w:rtl/>
        </w:rPr>
        <w:t>.</w:t>
      </w:r>
      <w:r w:rsidRPr="004001D1">
        <w:rPr>
          <w:rtl/>
        </w:rPr>
        <w:t xml:space="preserve"> </w:t>
      </w:r>
      <w:r w:rsidRPr="00217263">
        <w:rPr>
          <w:rStyle w:val="libFootnotenumChar"/>
          <w:rtl/>
        </w:rPr>
        <w:t>(3)</w:t>
      </w:r>
    </w:p>
    <w:p w:rsidR="00217263" w:rsidRPr="004001D1" w:rsidRDefault="00217263" w:rsidP="00217263">
      <w:pPr>
        <w:pStyle w:val="libNormal"/>
        <w:rPr>
          <w:rtl/>
        </w:rPr>
      </w:pPr>
      <w:r w:rsidRPr="004001D1">
        <w:rPr>
          <w:rtl/>
        </w:rPr>
        <w:t>ومن المتيقّن لدينا أن عائلات شيعيّة كانت تعيش بطوس حين ذاك وإنّ وجود « الفردوسي » الشاعر لدليل واضح على ذلك. كما نعلم أيضا أنّ جمهور المواطنين والأهالي في</w:t>
      </w:r>
    </w:p>
    <w:p w:rsidR="00217263" w:rsidRPr="004001D1" w:rsidRDefault="00217263" w:rsidP="00217263">
      <w:pPr>
        <w:pStyle w:val="libLine"/>
        <w:rPr>
          <w:rtl/>
        </w:rPr>
      </w:pPr>
      <w:r w:rsidRPr="004001D1">
        <w:rPr>
          <w:rtl/>
        </w:rPr>
        <w:t>__________________</w:t>
      </w:r>
    </w:p>
    <w:p w:rsidR="00217263" w:rsidRPr="0084647A" w:rsidRDefault="00217263" w:rsidP="00217263">
      <w:pPr>
        <w:pStyle w:val="libFootnote0"/>
        <w:rPr>
          <w:rtl/>
        </w:rPr>
      </w:pPr>
      <w:r w:rsidRPr="0084647A">
        <w:rPr>
          <w:rtl/>
        </w:rPr>
        <w:t>« العبّاسي » كان أوّلا من أهل السنة ثم تشيّع وكان متضلّعا بالحديث والأخبار وله فيها تآليف كثيرة</w:t>
      </w:r>
      <w:r w:rsidR="00B35134">
        <w:rPr>
          <w:rtl/>
        </w:rPr>
        <w:t>،</w:t>
      </w:r>
      <w:r>
        <w:rPr>
          <w:rtl/>
        </w:rPr>
        <w:t xml:space="preserve"> </w:t>
      </w:r>
      <w:r w:rsidRPr="0084647A">
        <w:rPr>
          <w:rtl/>
        </w:rPr>
        <w:t>رجال النّجاشي ص 270.</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اتفق وفاة الشيخ بالنّجف دون الكوفة. ولعلّ السبكى أراد بالكوفة تلك المدينة وضواحيها فتعمّ النّجف.</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مثل ابن حجر في لسان الميزان ج 5</w:t>
      </w:r>
      <w:r w:rsidR="00B35134">
        <w:rPr>
          <w:rtl/>
        </w:rPr>
        <w:t>،</w:t>
      </w:r>
      <w:r>
        <w:rPr>
          <w:rtl/>
        </w:rPr>
        <w:t xml:space="preserve"> </w:t>
      </w:r>
      <w:r w:rsidRPr="004001D1">
        <w:rPr>
          <w:rtl/>
        </w:rPr>
        <w:t>ص 135. وابن كثير وابن الجوزي في كتابيهما في التّاريخ فلاحظ.</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قاله الشيخ محمد أبو زهرة في كتابه الامام الصادق</w:t>
      </w:r>
      <w:r w:rsidR="00B35134">
        <w:rPr>
          <w:rtl/>
        </w:rPr>
        <w:t>،</w:t>
      </w:r>
      <w:r>
        <w:rPr>
          <w:rtl/>
        </w:rPr>
        <w:t xml:space="preserve"> </w:t>
      </w:r>
      <w:r w:rsidRPr="004001D1">
        <w:rPr>
          <w:rtl/>
        </w:rPr>
        <w:t>كما رواه عنه السيد محمد صادق آل بحر العلوم في مقدمته على رجال الشيخ الطوسي ص 27.</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تلك المنطقة كانوا من أهل السّنّة</w:t>
      </w:r>
      <w:r w:rsidR="00B35134">
        <w:rPr>
          <w:rtl/>
        </w:rPr>
        <w:t>،</w:t>
      </w:r>
      <w:r>
        <w:rPr>
          <w:rtl/>
        </w:rPr>
        <w:t xml:space="preserve"> </w:t>
      </w:r>
      <w:r w:rsidRPr="004001D1">
        <w:rPr>
          <w:rtl/>
        </w:rPr>
        <w:t>ومن أتباع الشّافعي ظاهرا</w:t>
      </w:r>
      <w:r w:rsidR="00B35134">
        <w:rPr>
          <w:rtl/>
        </w:rPr>
        <w:t>،</w:t>
      </w:r>
      <w:r>
        <w:rPr>
          <w:rtl/>
        </w:rPr>
        <w:t xml:space="preserve"> </w:t>
      </w:r>
      <w:r w:rsidRPr="004001D1">
        <w:rPr>
          <w:rtl/>
        </w:rPr>
        <w:t xml:space="preserve">فإنّ نشأة الوزير نظام الملك </w:t>
      </w:r>
      <w:r>
        <w:rPr>
          <w:rtl/>
        </w:rPr>
        <w:t>(</w:t>
      </w:r>
      <w:r w:rsidRPr="004001D1">
        <w:rPr>
          <w:rtl/>
        </w:rPr>
        <w:t xml:space="preserve"> 408</w:t>
      </w:r>
      <w:r>
        <w:rPr>
          <w:rtl/>
        </w:rPr>
        <w:t xml:space="preserve"> - </w:t>
      </w:r>
      <w:r w:rsidRPr="004001D1">
        <w:rPr>
          <w:rtl/>
        </w:rPr>
        <w:t xml:space="preserve">485 ه‍ </w:t>
      </w:r>
      <w:r>
        <w:rPr>
          <w:rtl/>
        </w:rPr>
        <w:t>)</w:t>
      </w:r>
      <w:r w:rsidRPr="004001D1">
        <w:rPr>
          <w:rtl/>
        </w:rPr>
        <w:t xml:space="preserve"> في « نوقان » والإمام الغزالي </w:t>
      </w:r>
      <w:r>
        <w:rPr>
          <w:rtl/>
        </w:rPr>
        <w:t>(</w:t>
      </w:r>
      <w:r w:rsidRPr="004001D1">
        <w:rPr>
          <w:rtl/>
        </w:rPr>
        <w:t xml:space="preserve"> 450</w:t>
      </w:r>
      <w:r>
        <w:rPr>
          <w:rtl/>
        </w:rPr>
        <w:t xml:space="preserve"> - </w:t>
      </w:r>
      <w:r w:rsidRPr="004001D1">
        <w:rPr>
          <w:rtl/>
        </w:rPr>
        <w:t xml:space="preserve">505 ه‍ </w:t>
      </w:r>
      <w:r>
        <w:rPr>
          <w:rtl/>
        </w:rPr>
        <w:t>)</w:t>
      </w:r>
      <w:r w:rsidRPr="004001D1">
        <w:rPr>
          <w:rtl/>
        </w:rPr>
        <w:t xml:space="preserve"> في « طابران » على مذهب الشافعي</w:t>
      </w:r>
      <w:r w:rsidR="00B35134">
        <w:rPr>
          <w:rtl/>
        </w:rPr>
        <w:t>،</w:t>
      </w:r>
      <w:r>
        <w:rPr>
          <w:rtl/>
        </w:rPr>
        <w:t xml:space="preserve"> </w:t>
      </w:r>
      <w:r w:rsidRPr="004001D1">
        <w:rPr>
          <w:rtl/>
        </w:rPr>
        <w:t>وكذلك غيرهما من العلماء تؤيّد ذلك.</w:t>
      </w:r>
    </w:p>
    <w:p w:rsidR="00217263" w:rsidRPr="004001D1" w:rsidRDefault="00217263" w:rsidP="00217263">
      <w:pPr>
        <w:pStyle w:val="libNormal"/>
        <w:rPr>
          <w:rtl/>
        </w:rPr>
      </w:pPr>
      <w:r w:rsidRPr="004001D1">
        <w:rPr>
          <w:rtl/>
        </w:rPr>
        <w:t>ومن المحتمل أيضا أن أسره الشيخ الطوسي كانت من شيعة آل البيت بطوس</w:t>
      </w:r>
      <w:r w:rsidR="00B35134">
        <w:rPr>
          <w:rtl/>
        </w:rPr>
        <w:t>،</w:t>
      </w:r>
      <w:r>
        <w:rPr>
          <w:rtl/>
        </w:rPr>
        <w:t xml:space="preserve"> </w:t>
      </w:r>
      <w:r w:rsidRPr="004001D1">
        <w:rPr>
          <w:rtl/>
        </w:rPr>
        <w:t>لكنّها كانت تحت ستار التقيّة وكانوا يظهرون الشافعيّة خوفا من الإساءة لهم كما حصل بالفعل « للفردوسى » بعد وفاته حيث رفضوا دفنه في مقابر المسلمين لكونه رافضيا.</w:t>
      </w:r>
    </w:p>
    <w:p w:rsidR="00217263" w:rsidRDefault="00217263" w:rsidP="00217263">
      <w:pPr>
        <w:pStyle w:val="libCenterBold1"/>
        <w:rPr>
          <w:rFonts w:hint="cs"/>
          <w:rtl/>
        </w:rPr>
      </w:pPr>
      <w:r w:rsidRPr="004001D1">
        <w:rPr>
          <w:rtl/>
        </w:rPr>
        <w:t xml:space="preserve">المرحلة الثانية </w:t>
      </w:r>
    </w:p>
    <w:p w:rsidR="00217263" w:rsidRPr="004001D1" w:rsidRDefault="00217263" w:rsidP="00217263">
      <w:pPr>
        <w:pStyle w:val="libCenterBold1"/>
        <w:rPr>
          <w:rtl/>
        </w:rPr>
      </w:pPr>
      <w:r w:rsidRPr="004001D1">
        <w:rPr>
          <w:rtl/>
        </w:rPr>
        <w:t>من وروده بغداد حتّى هجرته إلى النّجف</w:t>
      </w:r>
    </w:p>
    <w:p w:rsidR="00217263" w:rsidRPr="004001D1" w:rsidRDefault="00217263" w:rsidP="00217263">
      <w:pPr>
        <w:pStyle w:val="libBold1"/>
        <w:rPr>
          <w:rtl/>
        </w:rPr>
      </w:pPr>
      <w:r w:rsidRPr="004001D1">
        <w:rPr>
          <w:rtl/>
        </w:rPr>
        <w:t>وضع بغداد آن ذاك علميّا ومذهبيّا وسياسيّا</w:t>
      </w:r>
    </w:p>
    <w:p w:rsidR="00217263" w:rsidRPr="004001D1" w:rsidRDefault="00217263" w:rsidP="00217263">
      <w:pPr>
        <w:pStyle w:val="libNormal"/>
        <w:rPr>
          <w:rtl/>
        </w:rPr>
      </w:pPr>
      <w:r w:rsidRPr="004001D1">
        <w:rPr>
          <w:rtl/>
        </w:rPr>
        <w:t>لمعرفة بغداد كما كانت حين ذاك</w:t>
      </w:r>
      <w:r w:rsidR="00B35134">
        <w:rPr>
          <w:rtl/>
        </w:rPr>
        <w:t>،</w:t>
      </w:r>
      <w:r>
        <w:rPr>
          <w:rtl/>
        </w:rPr>
        <w:t xml:space="preserve"> </w:t>
      </w:r>
      <w:r w:rsidRPr="004001D1">
        <w:rPr>
          <w:rtl/>
        </w:rPr>
        <w:t>قد لا يكفى كتاب</w:t>
      </w:r>
      <w:r w:rsidR="00B35134">
        <w:rPr>
          <w:rtl/>
        </w:rPr>
        <w:t>،</w:t>
      </w:r>
      <w:r>
        <w:rPr>
          <w:rtl/>
        </w:rPr>
        <w:t xml:space="preserve"> </w:t>
      </w:r>
      <w:r w:rsidRPr="004001D1">
        <w:rPr>
          <w:rtl/>
        </w:rPr>
        <w:t>إلّا أنّنا نحتاج هنا إلى رسم صورة ولو مبهمة عن مكانتها السياسيّة والعلمية في تلك الأيام</w:t>
      </w:r>
      <w:r w:rsidR="00B35134">
        <w:rPr>
          <w:rtl/>
        </w:rPr>
        <w:t>:</w:t>
      </w:r>
      <w:r>
        <w:rPr>
          <w:rtl/>
        </w:rPr>
        <w:t xml:space="preserve"> </w:t>
      </w:r>
      <w:r w:rsidRPr="004001D1">
        <w:rPr>
          <w:rtl/>
        </w:rPr>
        <w:t>فنقول</w:t>
      </w:r>
      <w:r w:rsidR="00B35134">
        <w:rPr>
          <w:rtl/>
        </w:rPr>
        <w:t>:</w:t>
      </w:r>
      <w:r>
        <w:rPr>
          <w:rtl/>
        </w:rPr>
        <w:t xml:space="preserve"> </w:t>
      </w:r>
    </w:p>
    <w:p w:rsidR="00217263" w:rsidRPr="004001D1" w:rsidRDefault="00217263" w:rsidP="00217263">
      <w:pPr>
        <w:pStyle w:val="libNormal"/>
        <w:rPr>
          <w:rtl/>
        </w:rPr>
      </w:pPr>
      <w:r w:rsidRPr="004001D1">
        <w:rPr>
          <w:rtl/>
        </w:rPr>
        <w:t>لقد تمّ بناء بغداد على يد أبى جعفر المنصور الخليفة العبّاسيّ الثّاني</w:t>
      </w:r>
      <w:r w:rsidR="00B35134">
        <w:rPr>
          <w:rtl/>
        </w:rPr>
        <w:t>،</w:t>
      </w:r>
      <w:r>
        <w:rPr>
          <w:rtl/>
        </w:rPr>
        <w:t xml:space="preserve"> </w:t>
      </w:r>
      <w:r w:rsidRPr="004001D1">
        <w:rPr>
          <w:rtl/>
        </w:rPr>
        <w:t>حيث جعلها مركز الخلافة رسميا عام 146 ه‍</w:t>
      </w:r>
      <w:r>
        <w:rPr>
          <w:rtl/>
        </w:rPr>
        <w:t>.</w:t>
      </w:r>
      <w:r w:rsidRPr="004001D1">
        <w:rPr>
          <w:rtl/>
        </w:rPr>
        <w:t xml:space="preserve"> </w:t>
      </w:r>
      <w:r w:rsidRPr="00217263">
        <w:rPr>
          <w:rStyle w:val="libFootnotenumChar"/>
          <w:rtl/>
        </w:rPr>
        <w:t>(1)</w:t>
      </w:r>
      <w:r w:rsidRPr="004001D1">
        <w:rPr>
          <w:rtl/>
        </w:rPr>
        <w:t xml:space="preserve"> وبذلك صارت بغداد مركز الثقل السياسيّ للعالم الإسلامي الواسع من ذلك الوقت إلى آخر أيّام العباسيين عام 654 ه‍ فحكمت الأقاليم الإسلاميّة كلها. وكذلك أصبحت بغداد أكبر قاعدة علميّة ثقافية في العالم</w:t>
      </w:r>
      <w:r w:rsidR="00B35134">
        <w:rPr>
          <w:rtl/>
        </w:rPr>
        <w:t>،</w:t>
      </w:r>
      <w:r>
        <w:rPr>
          <w:rtl/>
        </w:rPr>
        <w:t xml:space="preserve"> </w:t>
      </w:r>
      <w:r w:rsidRPr="004001D1">
        <w:rPr>
          <w:rtl/>
        </w:rPr>
        <w:t>فكانت مجمع العلماء والخبراء في شتّى العلوم والفنون. وقصدها العلماء وطلّاب العلم من كلّ فجّ عميق</w:t>
      </w:r>
      <w:r w:rsidR="00B35134">
        <w:rPr>
          <w:rtl/>
        </w:rPr>
        <w:t>،</w:t>
      </w:r>
      <w:r>
        <w:rPr>
          <w:rtl/>
        </w:rPr>
        <w:t xml:space="preserve"> </w:t>
      </w:r>
      <w:r w:rsidRPr="004001D1">
        <w:rPr>
          <w:rtl/>
        </w:rPr>
        <w:t>وتوطّنوا بها مدى حياتهم أو أقاموا فيها برهة من الزمان لاكتساب العلم وتعلّمه</w:t>
      </w:r>
      <w:r w:rsidR="00B35134">
        <w:rPr>
          <w:rtl/>
        </w:rPr>
        <w:t>،</w:t>
      </w:r>
      <w:r>
        <w:rPr>
          <w:rtl/>
        </w:rPr>
        <w:t xml:space="preserve"> </w:t>
      </w:r>
      <w:r w:rsidRPr="004001D1">
        <w:rPr>
          <w:rtl/>
        </w:rPr>
        <w:t>أو لنشره وتعليمه ثم ارتحلوا عنها.</w:t>
      </w:r>
    </w:p>
    <w:p w:rsidR="00217263" w:rsidRPr="004001D1" w:rsidRDefault="00217263" w:rsidP="00217263">
      <w:pPr>
        <w:pStyle w:val="libNormal"/>
        <w:rPr>
          <w:rtl/>
        </w:rPr>
      </w:pPr>
      <w:r w:rsidRPr="004001D1">
        <w:rPr>
          <w:rtl/>
        </w:rPr>
        <w:t>إن أكبر الفقهاء وأئمّة المذاهب الإسلاميّة</w:t>
      </w:r>
      <w:r w:rsidR="00B35134">
        <w:rPr>
          <w:rtl/>
        </w:rPr>
        <w:t>:</w:t>
      </w:r>
      <w:r>
        <w:rPr>
          <w:rtl/>
        </w:rPr>
        <w:t xml:space="preserve"> </w:t>
      </w:r>
      <w:r w:rsidRPr="004001D1">
        <w:rPr>
          <w:rtl/>
        </w:rPr>
        <w:t xml:space="preserve">مثل الإمام أبي حنيفة </w:t>
      </w:r>
      <w:r>
        <w:rPr>
          <w:rtl/>
        </w:rPr>
        <w:t>(</w:t>
      </w:r>
      <w:r w:rsidRPr="004001D1">
        <w:rPr>
          <w:rtl/>
        </w:rPr>
        <w:t xml:space="preserve"> 85</w:t>
      </w:r>
      <w:r>
        <w:rPr>
          <w:rtl/>
        </w:rPr>
        <w:t xml:space="preserve"> - </w:t>
      </w:r>
      <w:r w:rsidRPr="004001D1">
        <w:rPr>
          <w:rtl/>
        </w:rPr>
        <w:t xml:space="preserve">150 ه‍ </w:t>
      </w:r>
      <w:r>
        <w:rPr>
          <w:rtl/>
        </w:rPr>
        <w:t>)</w:t>
      </w:r>
      <w:r w:rsidRPr="004001D1">
        <w:rPr>
          <w:rtl/>
        </w:rPr>
        <w:t xml:space="preserve"> والإمام الشافعي </w:t>
      </w:r>
      <w:r>
        <w:rPr>
          <w:rtl/>
        </w:rPr>
        <w:t>(</w:t>
      </w:r>
      <w:r w:rsidRPr="004001D1">
        <w:rPr>
          <w:rtl/>
        </w:rPr>
        <w:t xml:space="preserve"> 150</w:t>
      </w:r>
      <w:r>
        <w:rPr>
          <w:rtl/>
        </w:rPr>
        <w:t xml:space="preserve"> - </w:t>
      </w:r>
      <w:r w:rsidRPr="004001D1">
        <w:rPr>
          <w:rtl/>
        </w:rPr>
        <w:t xml:space="preserve">204 ه‍ </w:t>
      </w:r>
      <w:r>
        <w:rPr>
          <w:rtl/>
        </w:rPr>
        <w:t>)</w:t>
      </w:r>
      <w:r w:rsidRPr="004001D1">
        <w:rPr>
          <w:rtl/>
        </w:rPr>
        <w:t xml:space="preserve"> والإمام أحمد بن حنبل </w:t>
      </w:r>
      <w:r>
        <w:rPr>
          <w:rtl/>
        </w:rPr>
        <w:t>(</w:t>
      </w:r>
      <w:r w:rsidRPr="004001D1">
        <w:rPr>
          <w:rtl/>
        </w:rPr>
        <w:t xml:space="preserve"> 164</w:t>
      </w:r>
      <w:r>
        <w:rPr>
          <w:rtl/>
        </w:rPr>
        <w:t xml:space="preserve"> - </w:t>
      </w:r>
      <w:r w:rsidRPr="004001D1">
        <w:rPr>
          <w:rtl/>
        </w:rPr>
        <w:t xml:space="preserve">241 ه‍ </w:t>
      </w:r>
      <w:r>
        <w:rPr>
          <w:rtl/>
        </w:rPr>
        <w:t>)</w:t>
      </w:r>
      <w:r w:rsidRPr="004001D1">
        <w:rPr>
          <w:rtl/>
        </w:rPr>
        <w:t xml:space="preserve"> والإمام داود الظّاهري </w:t>
      </w:r>
      <w:r>
        <w:rPr>
          <w:rtl/>
        </w:rPr>
        <w:t>(</w:t>
      </w:r>
      <w:r w:rsidRPr="004001D1">
        <w:rPr>
          <w:rtl/>
        </w:rPr>
        <w:t xml:space="preserve"> 202</w:t>
      </w:r>
      <w:r>
        <w:rPr>
          <w:rtl/>
        </w:rPr>
        <w:t xml:space="preserve"> - </w:t>
      </w:r>
      <w:r w:rsidRPr="004001D1">
        <w:rPr>
          <w:rtl/>
        </w:rPr>
        <w:t xml:space="preserve">270 ه‍ </w:t>
      </w:r>
      <w:r>
        <w:rPr>
          <w:rtl/>
        </w:rPr>
        <w:t>).</w:t>
      </w:r>
      <w:r w:rsidRPr="004001D1">
        <w:rPr>
          <w:rtl/>
        </w:rPr>
        <w:t xml:space="preserve"> وكذلك كبار المحدّثين ومن جملتهم مؤلفوا الصّحاح</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على رأي الخطيب البغدادي في كتابه تاريخ بغداد ج 1 ص 66</w:t>
      </w:r>
      <w:r w:rsidR="00B35134">
        <w:rPr>
          <w:rtl/>
        </w:rPr>
        <w:t>،</w:t>
      </w:r>
      <w:r>
        <w:rPr>
          <w:rtl/>
        </w:rPr>
        <w:t xml:space="preserve"> </w:t>
      </w:r>
      <w:r w:rsidRPr="004001D1">
        <w:rPr>
          <w:rtl/>
        </w:rPr>
        <w:t>جلس الخليفة المنصور على عرش الخلافة عام 136 ه‍</w:t>
      </w:r>
      <w:r w:rsidR="00B35134">
        <w:rPr>
          <w:rtl/>
        </w:rPr>
        <w:t>،</w:t>
      </w:r>
      <w:r>
        <w:rPr>
          <w:rtl/>
        </w:rPr>
        <w:t xml:space="preserve"> </w:t>
      </w:r>
      <w:r w:rsidRPr="004001D1">
        <w:rPr>
          <w:rtl/>
        </w:rPr>
        <w:t>وفي عام 145 بدأ تخطيط بغداد وبناءها</w:t>
      </w:r>
      <w:r w:rsidR="00B35134">
        <w:rPr>
          <w:rtl/>
        </w:rPr>
        <w:t>،</w:t>
      </w:r>
      <w:r>
        <w:rPr>
          <w:rtl/>
        </w:rPr>
        <w:t xml:space="preserve"> </w:t>
      </w:r>
      <w:r w:rsidRPr="004001D1">
        <w:rPr>
          <w:rtl/>
        </w:rPr>
        <w:t>وفي عام 146 تم بناؤها</w:t>
      </w:r>
      <w:r>
        <w:rPr>
          <w:rtl/>
        </w:rPr>
        <w:t>؟</w:t>
      </w:r>
      <w:r w:rsidRPr="004001D1">
        <w:rPr>
          <w:rtl/>
        </w:rPr>
        <w:t xml:space="preserve"> وانتقل بلاط الخلافة إليها</w:t>
      </w:r>
      <w:r w:rsidR="00B35134">
        <w:rPr>
          <w:rtl/>
        </w:rPr>
        <w:t>،</w:t>
      </w:r>
      <w:r>
        <w:rPr>
          <w:rtl/>
        </w:rPr>
        <w:t xml:space="preserve"> </w:t>
      </w:r>
      <w:r w:rsidRPr="004001D1">
        <w:rPr>
          <w:rtl/>
        </w:rPr>
        <w:t>وتم الجدار الخارجي وسائر عمليات البناء في أواسط عام 149. وقد رويت في ذلك روايات أخرى متفاوتة في ذلك بعض الشي‌ء.</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الستة </w:t>
      </w:r>
      <w:r w:rsidRPr="00217263">
        <w:rPr>
          <w:rStyle w:val="libFootnotenumChar"/>
          <w:rtl/>
        </w:rPr>
        <w:t>(1)</w:t>
      </w:r>
      <w:r w:rsidR="00B35134">
        <w:rPr>
          <w:rtl/>
        </w:rPr>
        <w:t>،</w:t>
      </w:r>
      <w:r>
        <w:rPr>
          <w:rtl/>
        </w:rPr>
        <w:t xml:space="preserve"> </w:t>
      </w:r>
      <w:r w:rsidRPr="004001D1">
        <w:rPr>
          <w:rtl/>
        </w:rPr>
        <w:t>وأكبر المؤرخين</w:t>
      </w:r>
      <w:r w:rsidR="00B35134">
        <w:rPr>
          <w:rtl/>
        </w:rPr>
        <w:t>:</w:t>
      </w:r>
      <w:r>
        <w:rPr>
          <w:rtl/>
        </w:rPr>
        <w:t xml:space="preserve"> </w:t>
      </w:r>
      <w:r w:rsidRPr="004001D1">
        <w:rPr>
          <w:rtl/>
        </w:rPr>
        <w:t xml:space="preserve">مثل محمّد بن إسحاق </w:t>
      </w:r>
      <w:r>
        <w:rPr>
          <w:rtl/>
        </w:rPr>
        <w:t>(</w:t>
      </w:r>
      <w:r w:rsidRPr="004001D1">
        <w:rPr>
          <w:rtl/>
        </w:rPr>
        <w:t xml:space="preserve"> م 150 ه‍ </w:t>
      </w:r>
      <w:r>
        <w:rPr>
          <w:rtl/>
        </w:rPr>
        <w:t>)</w:t>
      </w:r>
      <w:r w:rsidRPr="004001D1">
        <w:rPr>
          <w:rtl/>
        </w:rPr>
        <w:t xml:space="preserve"> أو بعدها والواقدي </w:t>
      </w:r>
      <w:r>
        <w:rPr>
          <w:rtl/>
        </w:rPr>
        <w:t>(</w:t>
      </w:r>
      <w:r w:rsidRPr="004001D1">
        <w:rPr>
          <w:rtl/>
        </w:rPr>
        <w:t xml:space="preserve"> 130</w:t>
      </w:r>
      <w:r>
        <w:rPr>
          <w:rtl/>
        </w:rPr>
        <w:t xml:space="preserve"> - </w:t>
      </w:r>
      <w:r w:rsidRPr="004001D1">
        <w:rPr>
          <w:rtl/>
        </w:rPr>
        <w:t xml:space="preserve">207 ه‍ </w:t>
      </w:r>
      <w:r>
        <w:rPr>
          <w:rtl/>
        </w:rPr>
        <w:t>)</w:t>
      </w:r>
      <w:r w:rsidRPr="004001D1">
        <w:rPr>
          <w:rtl/>
        </w:rPr>
        <w:t xml:space="preserve"> وابن واضح اليعقوبي </w:t>
      </w:r>
      <w:r>
        <w:rPr>
          <w:rtl/>
        </w:rPr>
        <w:t>(</w:t>
      </w:r>
      <w:r w:rsidRPr="004001D1">
        <w:rPr>
          <w:rtl/>
        </w:rPr>
        <w:t xml:space="preserve"> م 284 ه‍ </w:t>
      </w:r>
      <w:r>
        <w:rPr>
          <w:rtl/>
        </w:rPr>
        <w:t>)</w:t>
      </w:r>
      <w:r w:rsidRPr="004001D1">
        <w:rPr>
          <w:rtl/>
        </w:rPr>
        <w:t xml:space="preserve"> وابن سعد كاتب الواقدي </w:t>
      </w:r>
      <w:r>
        <w:rPr>
          <w:rtl/>
        </w:rPr>
        <w:t>(</w:t>
      </w:r>
      <w:r w:rsidRPr="004001D1">
        <w:rPr>
          <w:rtl/>
        </w:rPr>
        <w:t xml:space="preserve"> م 230 ه‍ </w:t>
      </w:r>
      <w:r>
        <w:rPr>
          <w:rtl/>
        </w:rPr>
        <w:t>)</w:t>
      </w:r>
      <w:r w:rsidRPr="004001D1">
        <w:rPr>
          <w:rtl/>
        </w:rPr>
        <w:t xml:space="preserve"> والمسعودي </w:t>
      </w:r>
      <w:r>
        <w:rPr>
          <w:rtl/>
        </w:rPr>
        <w:t>(</w:t>
      </w:r>
      <w:r w:rsidRPr="004001D1">
        <w:rPr>
          <w:rtl/>
        </w:rPr>
        <w:t xml:space="preserve"> م 346 ه‍ </w:t>
      </w:r>
      <w:r>
        <w:rPr>
          <w:rtl/>
        </w:rPr>
        <w:t>)</w:t>
      </w:r>
      <w:r w:rsidRPr="004001D1">
        <w:rPr>
          <w:rtl/>
        </w:rPr>
        <w:t xml:space="preserve"> والطّبري </w:t>
      </w:r>
      <w:r>
        <w:rPr>
          <w:rtl/>
        </w:rPr>
        <w:t>(</w:t>
      </w:r>
      <w:r w:rsidRPr="004001D1">
        <w:rPr>
          <w:rtl/>
        </w:rPr>
        <w:t xml:space="preserve"> 224</w:t>
      </w:r>
      <w:r>
        <w:rPr>
          <w:rtl/>
        </w:rPr>
        <w:t xml:space="preserve"> - </w:t>
      </w:r>
      <w:r w:rsidRPr="004001D1">
        <w:rPr>
          <w:rtl/>
        </w:rPr>
        <w:t xml:space="preserve">310 ه‍ </w:t>
      </w:r>
      <w:r>
        <w:rPr>
          <w:rtl/>
        </w:rPr>
        <w:t>)</w:t>
      </w:r>
      <w:r w:rsidRPr="004001D1">
        <w:rPr>
          <w:rtl/>
        </w:rPr>
        <w:t xml:space="preserve"> والبلاذري </w:t>
      </w:r>
      <w:r>
        <w:rPr>
          <w:rtl/>
        </w:rPr>
        <w:t>(</w:t>
      </w:r>
      <w:r w:rsidRPr="004001D1">
        <w:rPr>
          <w:rtl/>
        </w:rPr>
        <w:t xml:space="preserve"> م 279 ه‍ </w:t>
      </w:r>
      <w:r>
        <w:rPr>
          <w:rtl/>
        </w:rPr>
        <w:t>)</w:t>
      </w:r>
      <w:r w:rsidRPr="004001D1">
        <w:rPr>
          <w:rtl/>
        </w:rPr>
        <w:t xml:space="preserve"> وابن قتيبة الدّينوري </w:t>
      </w:r>
      <w:r>
        <w:rPr>
          <w:rtl/>
        </w:rPr>
        <w:t>(</w:t>
      </w:r>
      <w:r w:rsidRPr="004001D1">
        <w:rPr>
          <w:rtl/>
        </w:rPr>
        <w:t xml:space="preserve"> م 276 ه‍ </w:t>
      </w:r>
      <w:r>
        <w:rPr>
          <w:rtl/>
        </w:rPr>
        <w:t>)</w:t>
      </w:r>
      <w:r w:rsidRPr="004001D1">
        <w:rPr>
          <w:rtl/>
        </w:rPr>
        <w:t xml:space="preserve"> وأبي الفرج الأصفهاني </w:t>
      </w:r>
      <w:r>
        <w:rPr>
          <w:rtl/>
        </w:rPr>
        <w:t>(</w:t>
      </w:r>
      <w:r w:rsidRPr="004001D1">
        <w:rPr>
          <w:rtl/>
        </w:rPr>
        <w:t xml:space="preserve"> م 360 ه‍ تقريبا </w:t>
      </w:r>
      <w:r>
        <w:rPr>
          <w:rtl/>
        </w:rPr>
        <w:t>)</w:t>
      </w:r>
      <w:r w:rsidRPr="004001D1">
        <w:rPr>
          <w:rtl/>
        </w:rPr>
        <w:t xml:space="preserve"> </w:t>
      </w:r>
      <w:r w:rsidRPr="00217263">
        <w:rPr>
          <w:rStyle w:val="libFootnotenumChar"/>
          <w:rtl/>
        </w:rPr>
        <w:t>(2)</w:t>
      </w:r>
      <w:r w:rsidRPr="004001D1">
        <w:rPr>
          <w:rtl/>
        </w:rPr>
        <w:t xml:space="preserve"> فإنهم قضوا عامة حياتهم أو شطرا منها في بغداد</w:t>
      </w:r>
      <w:r w:rsidR="00B35134">
        <w:rPr>
          <w:rtl/>
        </w:rPr>
        <w:t>،</w:t>
      </w:r>
      <w:r>
        <w:rPr>
          <w:rtl/>
        </w:rPr>
        <w:t xml:space="preserve"> </w:t>
      </w:r>
      <w:r w:rsidRPr="004001D1">
        <w:rPr>
          <w:rtl/>
        </w:rPr>
        <w:t>وبعضهم مدفون فيها</w:t>
      </w:r>
      <w:r w:rsidR="00B35134">
        <w:rPr>
          <w:rtl/>
        </w:rPr>
        <w:t>،</w:t>
      </w:r>
      <w:r>
        <w:rPr>
          <w:rtl/>
        </w:rPr>
        <w:t xml:space="preserve"> </w:t>
      </w:r>
      <w:r w:rsidRPr="004001D1">
        <w:rPr>
          <w:rtl/>
        </w:rPr>
        <w:t>كما أنّ بعضا آخر منهم مثل المسعودي</w:t>
      </w:r>
      <w:r w:rsidR="00B35134">
        <w:rPr>
          <w:rtl/>
        </w:rPr>
        <w:t>،</w:t>
      </w:r>
      <w:r>
        <w:rPr>
          <w:rtl/>
        </w:rPr>
        <w:t xml:space="preserve"> </w:t>
      </w:r>
      <w:r w:rsidRPr="004001D1">
        <w:rPr>
          <w:rtl/>
        </w:rPr>
        <w:t>والبلاذريّ</w:t>
      </w:r>
      <w:r w:rsidR="00B35134">
        <w:rPr>
          <w:rtl/>
        </w:rPr>
        <w:t>،</w:t>
      </w:r>
      <w:r>
        <w:rPr>
          <w:rtl/>
        </w:rPr>
        <w:t xml:space="preserve"> </w:t>
      </w:r>
      <w:r w:rsidRPr="004001D1">
        <w:rPr>
          <w:rtl/>
        </w:rPr>
        <w:t>واليعقوبي</w:t>
      </w:r>
      <w:r w:rsidR="00B35134">
        <w:rPr>
          <w:rtl/>
        </w:rPr>
        <w:t>،</w:t>
      </w:r>
      <w:r>
        <w:rPr>
          <w:rtl/>
        </w:rPr>
        <w:t xml:space="preserve"> </w:t>
      </w:r>
      <w:r w:rsidRPr="004001D1">
        <w:rPr>
          <w:rtl/>
        </w:rPr>
        <w:t>والدّينوري قد ولدوا ونشأوا ببغداد.</w:t>
      </w:r>
    </w:p>
    <w:p w:rsidR="00217263" w:rsidRPr="004001D1" w:rsidRDefault="00217263" w:rsidP="00217263">
      <w:pPr>
        <w:pStyle w:val="libNormal"/>
        <w:rPr>
          <w:rtl/>
        </w:rPr>
      </w:pPr>
      <w:r w:rsidRPr="004001D1">
        <w:rPr>
          <w:rtl/>
        </w:rPr>
        <w:t xml:space="preserve">وأمّا الشّعراء المعروفون أمثال « المتنبّي » فلعلّنا لا نجد </w:t>
      </w:r>
      <w:r>
        <w:rPr>
          <w:rtl/>
        </w:rPr>
        <w:t>(</w:t>
      </w:r>
      <w:r w:rsidRPr="004001D1">
        <w:rPr>
          <w:rtl/>
        </w:rPr>
        <w:t xml:space="preserve"> سوى عدد منهم </w:t>
      </w:r>
      <w:r>
        <w:rPr>
          <w:rtl/>
        </w:rPr>
        <w:t>)</w:t>
      </w:r>
      <w:r w:rsidRPr="004001D1">
        <w:rPr>
          <w:rtl/>
        </w:rPr>
        <w:t xml:space="preserve"> ممن قصد بغداد</w:t>
      </w:r>
      <w:r w:rsidR="00B35134">
        <w:rPr>
          <w:rtl/>
        </w:rPr>
        <w:t>،</w:t>
      </w:r>
      <w:r>
        <w:rPr>
          <w:rtl/>
        </w:rPr>
        <w:t xml:space="preserve"> </w:t>
      </w:r>
      <w:r w:rsidRPr="004001D1">
        <w:rPr>
          <w:rtl/>
        </w:rPr>
        <w:t>للاتصال ببلاط الخلفاء أو الوزراء وكبار الرّجال من ذوي الأيدي والألسن</w:t>
      </w:r>
      <w:r w:rsidR="00B35134">
        <w:rPr>
          <w:rtl/>
        </w:rPr>
        <w:t>،</w:t>
      </w:r>
      <w:r>
        <w:rPr>
          <w:rtl/>
        </w:rPr>
        <w:t xml:space="preserve"> </w:t>
      </w:r>
      <w:r w:rsidRPr="004001D1">
        <w:rPr>
          <w:rtl/>
        </w:rPr>
        <w:t>وأولى المال والجاه</w:t>
      </w:r>
      <w:r w:rsidR="00B35134">
        <w:rPr>
          <w:rtl/>
        </w:rPr>
        <w:t>،</w:t>
      </w:r>
      <w:r>
        <w:rPr>
          <w:rtl/>
        </w:rPr>
        <w:t xml:space="preserve"> </w:t>
      </w:r>
      <w:r w:rsidRPr="004001D1">
        <w:rPr>
          <w:rtl/>
        </w:rPr>
        <w:t>والتقرّب منهم وإنشاد المديح فيهم</w:t>
      </w:r>
      <w:r w:rsidR="00B35134">
        <w:rPr>
          <w:rtl/>
        </w:rPr>
        <w:t>،</w:t>
      </w:r>
      <w:r>
        <w:rPr>
          <w:rtl/>
        </w:rPr>
        <w:t xml:space="preserve"> </w:t>
      </w:r>
      <w:r w:rsidRPr="004001D1">
        <w:rPr>
          <w:rtl/>
        </w:rPr>
        <w:t>والحصول على صلاتهم</w:t>
      </w:r>
      <w:r w:rsidR="00B35134">
        <w:rPr>
          <w:rtl/>
        </w:rPr>
        <w:t>،</w:t>
      </w:r>
      <w:r>
        <w:rPr>
          <w:rtl/>
        </w:rPr>
        <w:t xml:space="preserve"> </w:t>
      </w:r>
      <w:r w:rsidRPr="004001D1">
        <w:rPr>
          <w:rtl/>
        </w:rPr>
        <w:t>ورفع الحاجات إليهم</w:t>
      </w:r>
      <w:r w:rsidR="00B35134">
        <w:rPr>
          <w:rtl/>
        </w:rPr>
        <w:t>،</w:t>
      </w:r>
      <w:r>
        <w:rPr>
          <w:rtl/>
        </w:rPr>
        <w:t xml:space="preserve"> </w:t>
      </w:r>
      <w:r w:rsidRPr="004001D1">
        <w:rPr>
          <w:rtl/>
        </w:rPr>
        <w:t>والعكوف ببابهم أو الانصراف من عندهم مأجورين شاكرين.</w:t>
      </w:r>
    </w:p>
    <w:p w:rsidR="00217263" w:rsidRPr="004001D1" w:rsidRDefault="00217263" w:rsidP="00217263">
      <w:pPr>
        <w:pStyle w:val="libNormal"/>
        <w:rPr>
          <w:rtl/>
        </w:rPr>
      </w:pPr>
      <w:r w:rsidRPr="004001D1">
        <w:rPr>
          <w:rtl/>
        </w:rPr>
        <w:t>وكذلك فإنّ العلوم العقليّة</w:t>
      </w:r>
      <w:r w:rsidR="00B35134">
        <w:rPr>
          <w:rtl/>
        </w:rPr>
        <w:t>،</w:t>
      </w:r>
      <w:r>
        <w:rPr>
          <w:rtl/>
        </w:rPr>
        <w:t xml:space="preserve"> </w:t>
      </w:r>
      <w:r w:rsidRPr="004001D1">
        <w:rPr>
          <w:rtl/>
        </w:rPr>
        <w:t>والفلسفيّة</w:t>
      </w:r>
      <w:r w:rsidR="00B35134">
        <w:rPr>
          <w:rtl/>
        </w:rPr>
        <w:t>،</w:t>
      </w:r>
      <w:r>
        <w:rPr>
          <w:rtl/>
        </w:rPr>
        <w:t xml:space="preserve"> </w:t>
      </w:r>
      <w:r w:rsidRPr="004001D1">
        <w:rPr>
          <w:rtl/>
        </w:rPr>
        <w:t>والرياضية</w:t>
      </w:r>
      <w:r w:rsidR="00B35134">
        <w:rPr>
          <w:rtl/>
        </w:rPr>
        <w:t>،</w:t>
      </w:r>
      <w:r>
        <w:rPr>
          <w:rtl/>
        </w:rPr>
        <w:t xml:space="preserve"> </w:t>
      </w:r>
      <w:r w:rsidRPr="004001D1">
        <w:rPr>
          <w:rtl/>
        </w:rPr>
        <w:t>والطبيّة</w:t>
      </w:r>
      <w:r w:rsidR="00B35134">
        <w:rPr>
          <w:rtl/>
        </w:rPr>
        <w:t>،</w:t>
      </w:r>
      <w:r>
        <w:rPr>
          <w:rtl/>
        </w:rPr>
        <w:t xml:space="preserve"> </w:t>
      </w:r>
      <w:r w:rsidRPr="004001D1">
        <w:rPr>
          <w:rtl/>
        </w:rPr>
        <w:t>المعبّر عنها ب « علوم الأوائل » أو « العلوم الدخيلة »</w:t>
      </w:r>
      <w:r w:rsidR="00B35134">
        <w:rPr>
          <w:rtl/>
        </w:rPr>
        <w:t>،</w:t>
      </w:r>
      <w:r>
        <w:rPr>
          <w:rtl/>
        </w:rPr>
        <w:t xml:space="preserve"> </w:t>
      </w:r>
      <w:r w:rsidRPr="004001D1">
        <w:rPr>
          <w:rtl/>
        </w:rPr>
        <w:t>لأوّل مرّة في الإسلام</w:t>
      </w:r>
      <w:r w:rsidR="00B35134">
        <w:rPr>
          <w:rtl/>
        </w:rPr>
        <w:t>،</w:t>
      </w:r>
      <w:r>
        <w:rPr>
          <w:rtl/>
        </w:rPr>
        <w:t xml:space="preserve"> </w:t>
      </w:r>
      <w:r w:rsidRPr="004001D1">
        <w:rPr>
          <w:rtl/>
        </w:rPr>
        <w:t>وضع حجرها الأساسي</w:t>
      </w:r>
      <w:r w:rsidR="00B35134">
        <w:rPr>
          <w:rtl/>
        </w:rPr>
        <w:t>،</w:t>
      </w:r>
      <w:r>
        <w:rPr>
          <w:rtl/>
        </w:rPr>
        <w:t xml:space="preserve"> </w:t>
      </w:r>
      <w:r w:rsidRPr="004001D1">
        <w:rPr>
          <w:rtl/>
        </w:rPr>
        <w:t>واستحكمت دعائمها</w:t>
      </w:r>
      <w:r w:rsidR="00B35134">
        <w:rPr>
          <w:rtl/>
        </w:rPr>
        <w:t>،</w:t>
      </w:r>
      <w:r>
        <w:rPr>
          <w:rtl/>
        </w:rPr>
        <w:t xml:space="preserve"> </w:t>
      </w:r>
      <w:r w:rsidRPr="004001D1">
        <w:rPr>
          <w:rtl/>
        </w:rPr>
        <w:t>في بغداد</w:t>
      </w:r>
      <w:r w:rsidR="00B35134">
        <w:rPr>
          <w:rtl/>
        </w:rPr>
        <w:t>،</w:t>
      </w:r>
      <w:r>
        <w:rPr>
          <w:rtl/>
        </w:rPr>
        <w:t xml:space="preserve"> </w:t>
      </w:r>
      <w:r w:rsidRPr="004001D1">
        <w:rPr>
          <w:rtl/>
        </w:rPr>
        <w:t>فاستجلب من أجلها كبار العلماء والمترجمين من أطراف الأرض وأكناف البلاد</w:t>
      </w:r>
      <w:r w:rsidR="00B35134">
        <w:rPr>
          <w:rtl/>
        </w:rPr>
        <w:t>،</w:t>
      </w:r>
      <w:r>
        <w:rPr>
          <w:rtl/>
        </w:rPr>
        <w:t xml:space="preserve"> </w:t>
      </w:r>
      <w:r w:rsidRPr="004001D1">
        <w:rPr>
          <w:rtl/>
        </w:rPr>
        <w:t>وحشروا في بغداد</w:t>
      </w:r>
      <w:r w:rsidR="00B35134">
        <w:rPr>
          <w:rtl/>
        </w:rPr>
        <w:t>،</w:t>
      </w:r>
      <w:r>
        <w:rPr>
          <w:rtl/>
        </w:rPr>
        <w:t xml:space="preserve"> </w:t>
      </w:r>
      <w:r w:rsidRPr="004001D1">
        <w:rPr>
          <w:rtl/>
        </w:rPr>
        <w:t>واشتغلوا بترجمة الكتب أو تأليفها في تلك الفنون. وقد ظهرت أوّل مؤسّسة علمية أو مجمع علميّ أو دار الكتب المعروف ب « بيت الحكمة » ببغداد</w:t>
      </w:r>
      <w:r w:rsidR="00B35134">
        <w:rPr>
          <w:rtl/>
        </w:rPr>
        <w:t>،</w:t>
      </w:r>
      <w:r>
        <w:rPr>
          <w:rtl/>
        </w:rPr>
        <w:t xml:space="preserve"> </w:t>
      </w:r>
      <w:r w:rsidRPr="004001D1">
        <w:rPr>
          <w:rtl/>
        </w:rPr>
        <w:t>في عهد الخليفة هارون الرّشيد</w:t>
      </w:r>
      <w:r w:rsidR="00B35134">
        <w:rPr>
          <w:rtl/>
        </w:rPr>
        <w:t>،</w:t>
      </w:r>
      <w:r>
        <w:rPr>
          <w:rtl/>
        </w:rPr>
        <w:t xml:space="preserve"> </w:t>
      </w:r>
      <w:r w:rsidRPr="004001D1">
        <w:rPr>
          <w:rtl/>
        </w:rPr>
        <w:t xml:space="preserve">فكانت محلّا ومرجعا للعلماء والمترجمين </w:t>
      </w:r>
      <w:r w:rsidRPr="00217263">
        <w:rPr>
          <w:rStyle w:val="libFootnotenumChar"/>
          <w:rtl/>
        </w:rPr>
        <w:t>(3)</w:t>
      </w:r>
      <w:r>
        <w:rPr>
          <w:rtl/>
        </w:rPr>
        <w:t>.</w:t>
      </w:r>
      <w:r w:rsidRPr="004001D1">
        <w:rPr>
          <w:rtl/>
        </w:rPr>
        <w:t xml:space="preserve"> ثم أسّست مدارس</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هذه الكتب تعتبر أصح كتب الحديث عند أهل السّنّة مثل الكتب الأربعة عند الشيعة. وهؤلاء الستة هم 1</w:t>
      </w:r>
      <w:r>
        <w:rPr>
          <w:rtl/>
        </w:rPr>
        <w:t xml:space="preserve"> - </w:t>
      </w:r>
      <w:r w:rsidRPr="004001D1">
        <w:rPr>
          <w:rtl/>
        </w:rPr>
        <w:t xml:space="preserve">أبو عبد الله محمّد بن إسماعيل البخاري </w:t>
      </w:r>
      <w:r>
        <w:rPr>
          <w:rtl/>
        </w:rPr>
        <w:t>(</w:t>
      </w:r>
      <w:r w:rsidRPr="004001D1">
        <w:rPr>
          <w:rtl/>
        </w:rPr>
        <w:t xml:space="preserve"> 194</w:t>
      </w:r>
      <w:r>
        <w:rPr>
          <w:rtl/>
        </w:rPr>
        <w:t xml:space="preserve"> - </w:t>
      </w:r>
      <w:r w:rsidRPr="004001D1">
        <w:rPr>
          <w:rtl/>
        </w:rPr>
        <w:t xml:space="preserve">256 ه‍ </w:t>
      </w:r>
      <w:r>
        <w:rPr>
          <w:rtl/>
        </w:rPr>
        <w:t>)</w:t>
      </w:r>
      <w:r w:rsidRPr="004001D1">
        <w:rPr>
          <w:rtl/>
        </w:rPr>
        <w:t xml:space="preserve"> 2</w:t>
      </w:r>
      <w:r>
        <w:rPr>
          <w:rtl/>
        </w:rPr>
        <w:t xml:space="preserve"> - </w:t>
      </w:r>
      <w:r w:rsidRPr="004001D1">
        <w:rPr>
          <w:rtl/>
        </w:rPr>
        <w:t xml:space="preserve">مسلم بن الحجّاج النيشابوري </w:t>
      </w:r>
      <w:r>
        <w:rPr>
          <w:rtl/>
        </w:rPr>
        <w:t>(</w:t>
      </w:r>
      <w:r w:rsidRPr="004001D1">
        <w:rPr>
          <w:rtl/>
        </w:rPr>
        <w:t xml:space="preserve"> 204</w:t>
      </w:r>
      <w:r>
        <w:rPr>
          <w:rtl/>
        </w:rPr>
        <w:t xml:space="preserve"> - </w:t>
      </w:r>
      <w:r w:rsidRPr="004001D1">
        <w:rPr>
          <w:rtl/>
        </w:rPr>
        <w:t xml:space="preserve">261 ه‍ </w:t>
      </w:r>
      <w:r>
        <w:rPr>
          <w:rtl/>
        </w:rPr>
        <w:t>)</w:t>
      </w:r>
      <w:r w:rsidRPr="004001D1">
        <w:rPr>
          <w:rtl/>
        </w:rPr>
        <w:t xml:space="preserve"> وهما صاحبا الصّحيحين 3</w:t>
      </w:r>
      <w:r>
        <w:rPr>
          <w:rtl/>
        </w:rPr>
        <w:t xml:space="preserve"> - </w:t>
      </w:r>
      <w:r w:rsidRPr="004001D1">
        <w:rPr>
          <w:rtl/>
        </w:rPr>
        <w:t xml:space="preserve">أبو داود سليمان بن أشعث السجستاني </w:t>
      </w:r>
      <w:r>
        <w:rPr>
          <w:rtl/>
        </w:rPr>
        <w:t>(</w:t>
      </w:r>
      <w:r w:rsidRPr="004001D1">
        <w:rPr>
          <w:rtl/>
        </w:rPr>
        <w:t xml:space="preserve"> 202</w:t>
      </w:r>
      <w:r>
        <w:rPr>
          <w:rtl/>
        </w:rPr>
        <w:t xml:space="preserve"> - </w:t>
      </w:r>
      <w:r w:rsidRPr="004001D1">
        <w:rPr>
          <w:rtl/>
        </w:rPr>
        <w:t xml:space="preserve">275 ه‍ </w:t>
      </w:r>
      <w:r>
        <w:rPr>
          <w:rtl/>
        </w:rPr>
        <w:t>)</w:t>
      </w:r>
      <w:r w:rsidRPr="004001D1">
        <w:rPr>
          <w:rtl/>
        </w:rPr>
        <w:t xml:space="preserve"> 4</w:t>
      </w:r>
      <w:r>
        <w:rPr>
          <w:rtl/>
        </w:rPr>
        <w:t xml:space="preserve"> - </w:t>
      </w:r>
      <w:r w:rsidRPr="004001D1">
        <w:rPr>
          <w:rtl/>
        </w:rPr>
        <w:t xml:space="preserve">أبو عيسى محمد بن عيسى التّرمذي </w:t>
      </w:r>
      <w:r>
        <w:rPr>
          <w:rtl/>
        </w:rPr>
        <w:t>(</w:t>
      </w:r>
      <w:r w:rsidRPr="004001D1">
        <w:rPr>
          <w:rtl/>
        </w:rPr>
        <w:t xml:space="preserve"> 209</w:t>
      </w:r>
      <w:r>
        <w:rPr>
          <w:rtl/>
        </w:rPr>
        <w:t xml:space="preserve"> - </w:t>
      </w:r>
      <w:r w:rsidRPr="004001D1">
        <w:rPr>
          <w:rtl/>
        </w:rPr>
        <w:t xml:space="preserve">279 ه‍ </w:t>
      </w:r>
      <w:r>
        <w:rPr>
          <w:rtl/>
        </w:rPr>
        <w:t>)</w:t>
      </w:r>
      <w:r w:rsidRPr="004001D1">
        <w:rPr>
          <w:rtl/>
        </w:rPr>
        <w:t xml:space="preserve"> 5</w:t>
      </w:r>
      <w:r>
        <w:rPr>
          <w:rtl/>
        </w:rPr>
        <w:t xml:space="preserve"> - </w:t>
      </w:r>
      <w:r w:rsidRPr="004001D1">
        <w:rPr>
          <w:rtl/>
        </w:rPr>
        <w:t xml:space="preserve">أبو عبد الرحمن أحمد بن على بن شعيب النّسائي </w:t>
      </w:r>
      <w:r>
        <w:rPr>
          <w:rtl/>
        </w:rPr>
        <w:t>(</w:t>
      </w:r>
      <w:r w:rsidRPr="004001D1">
        <w:rPr>
          <w:rtl/>
        </w:rPr>
        <w:t xml:space="preserve"> 215</w:t>
      </w:r>
      <w:r>
        <w:rPr>
          <w:rtl/>
        </w:rPr>
        <w:t xml:space="preserve"> - </w:t>
      </w:r>
      <w:r w:rsidRPr="004001D1">
        <w:rPr>
          <w:rtl/>
        </w:rPr>
        <w:t xml:space="preserve">303 ه‍ </w:t>
      </w:r>
      <w:r>
        <w:rPr>
          <w:rtl/>
        </w:rPr>
        <w:t>)</w:t>
      </w:r>
      <w:r w:rsidRPr="004001D1">
        <w:rPr>
          <w:rtl/>
        </w:rPr>
        <w:t xml:space="preserve"> 6</w:t>
      </w:r>
      <w:r>
        <w:rPr>
          <w:rtl/>
        </w:rPr>
        <w:t xml:space="preserve"> - </w:t>
      </w:r>
      <w:r w:rsidRPr="004001D1">
        <w:rPr>
          <w:rtl/>
        </w:rPr>
        <w:t xml:space="preserve">أبو عبد الله محمد بن يزيد القزويني </w:t>
      </w:r>
      <w:r>
        <w:rPr>
          <w:rtl/>
        </w:rPr>
        <w:t>(</w:t>
      </w:r>
      <w:r w:rsidRPr="004001D1">
        <w:rPr>
          <w:rtl/>
        </w:rPr>
        <w:t xml:space="preserve"> 209</w:t>
      </w:r>
      <w:r>
        <w:rPr>
          <w:rtl/>
        </w:rPr>
        <w:t xml:space="preserve"> - </w:t>
      </w:r>
      <w:r w:rsidRPr="004001D1">
        <w:rPr>
          <w:rtl/>
        </w:rPr>
        <w:t xml:space="preserve">273 ه‍ </w:t>
      </w:r>
      <w:r>
        <w:rPr>
          <w:rtl/>
        </w:rPr>
        <w:t>)</w:t>
      </w:r>
      <w:r w:rsidRPr="004001D1">
        <w:rPr>
          <w:rtl/>
        </w:rPr>
        <w:t xml:space="preserve"> المعروف ب </w:t>
      </w:r>
      <w:r>
        <w:rPr>
          <w:rtl/>
        </w:rPr>
        <w:t>(</w:t>
      </w:r>
      <w:r w:rsidRPr="004001D1">
        <w:rPr>
          <w:rtl/>
        </w:rPr>
        <w:t xml:space="preserve"> ابن ماجة </w:t>
      </w:r>
      <w:r>
        <w:rPr>
          <w:rtl/>
        </w:rPr>
        <w:t>)</w:t>
      </w:r>
      <w:r w:rsidRPr="004001D1">
        <w:rPr>
          <w:rtl/>
        </w:rPr>
        <w:t xml:space="preserve"> وهؤلاء الأربعة هم أرباب السنن الأربع المعروفة بأسمائهم.</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قد جاءت تراجم هؤلاء المذكورين في مصادر كثيرة من بينها تاريخ بغداد للخطيب البغدادي.</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قد اختلفوا في عنوان هذا المركز هل انه كان مدرسة</w:t>
      </w:r>
      <w:r w:rsidR="00B35134">
        <w:rPr>
          <w:rtl/>
        </w:rPr>
        <w:t>،</w:t>
      </w:r>
      <w:r>
        <w:rPr>
          <w:rtl/>
        </w:rPr>
        <w:t xml:space="preserve"> </w:t>
      </w:r>
      <w:r w:rsidRPr="004001D1">
        <w:rPr>
          <w:rtl/>
        </w:rPr>
        <w:t>أو دار الكتب أو معهدا للدراسة والتأليف والترجمة أو محلا لجميع هذه الأمور</w:t>
      </w:r>
      <w:r w:rsidR="00B35134">
        <w:rPr>
          <w:rtl/>
        </w:rPr>
        <w:t>،</w:t>
      </w:r>
      <w:r>
        <w:rPr>
          <w:rtl/>
        </w:rPr>
        <w:t xml:space="preserve"> </w:t>
      </w:r>
      <w:r w:rsidRPr="004001D1">
        <w:rPr>
          <w:rtl/>
        </w:rPr>
        <w:t xml:space="preserve">فلاحظ كتاب تاريخ العلوم العقلية في الإسلام </w:t>
      </w:r>
      <w:r>
        <w:rPr>
          <w:rtl/>
        </w:rPr>
        <w:t>(</w:t>
      </w:r>
      <w:r w:rsidRPr="004001D1">
        <w:rPr>
          <w:rtl/>
        </w:rPr>
        <w:t xml:space="preserve"> باللغة الفارسيّة </w:t>
      </w:r>
      <w:r>
        <w:rPr>
          <w:rtl/>
        </w:rPr>
        <w:t>)</w:t>
      </w:r>
      <w:r w:rsidRPr="004001D1">
        <w:rPr>
          <w:rtl/>
        </w:rPr>
        <w:t xml:space="preserve"> للأستاذ الدكتور ذبيح الله صفا ص 48. وقد جاء في كتاب « دليل خارطة بغداد » ص 254 أنّ بيت الحكمة وكذلك مكتبة شابور</w:t>
      </w:r>
      <w:r w:rsidR="00B35134">
        <w:rPr>
          <w:rtl/>
        </w:rPr>
        <w:t>،</w:t>
      </w:r>
      <w:r>
        <w:rPr>
          <w:rtl/>
        </w:rPr>
        <w:t xml:space="preserve"> </w:t>
      </w:r>
      <w:r w:rsidRPr="004001D1">
        <w:rPr>
          <w:rtl/>
        </w:rPr>
        <w:t>ودار العلم للشريف الرّضي</w:t>
      </w:r>
      <w:r w:rsidR="00B35134">
        <w:rPr>
          <w:rtl/>
        </w:rPr>
        <w:t>،</w:t>
      </w:r>
      <w:r>
        <w:rPr>
          <w:rtl/>
        </w:rPr>
        <w:t xml:space="preserve"> </w:t>
      </w:r>
      <w:r w:rsidRPr="004001D1">
        <w:rPr>
          <w:rtl/>
        </w:rPr>
        <w:t>كلها كانت واقعة على الضفة الغربية من بغداد ولا يعلم بالضّبط متى أسّس بيت الحكمة وربّما يرجح وجوده قبل عصر الرشيد وكانت دائرا قطعا إلى عصر ابن النّديم صاحب الفهرست</w:t>
      </w:r>
      <w:r w:rsidR="00B35134">
        <w:rPr>
          <w:rtl/>
        </w:rPr>
        <w:t>،</w:t>
      </w:r>
      <w:r>
        <w:rPr>
          <w:rtl/>
        </w:rPr>
        <w:t xml:space="preserve"> </w:t>
      </w:r>
      <w:r w:rsidRPr="004001D1">
        <w:rPr>
          <w:rtl/>
        </w:rPr>
        <w:t>فليلاحظ المصدر المذكور.</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أخرى بقيت إلى عصر الشيخ الطوسي</w:t>
      </w:r>
      <w:r w:rsidR="00B35134">
        <w:rPr>
          <w:rtl/>
        </w:rPr>
        <w:t>،</w:t>
      </w:r>
      <w:r>
        <w:rPr>
          <w:rtl/>
        </w:rPr>
        <w:t xml:space="preserve"> </w:t>
      </w:r>
      <w:r w:rsidRPr="004001D1">
        <w:rPr>
          <w:rtl/>
        </w:rPr>
        <w:t>واستفاد هو منها كما ستقف عليه.</w:t>
      </w:r>
    </w:p>
    <w:p w:rsidR="00217263" w:rsidRPr="004001D1" w:rsidRDefault="00217263" w:rsidP="00217263">
      <w:pPr>
        <w:pStyle w:val="libNormal"/>
        <w:rPr>
          <w:rtl/>
        </w:rPr>
      </w:pPr>
      <w:r w:rsidRPr="004001D1">
        <w:rPr>
          <w:rtl/>
        </w:rPr>
        <w:t>ولأجل الوقوف على وضع « بغداد » في تلك الأعصار فإن من اللازم</w:t>
      </w:r>
      <w:r w:rsidR="00B35134">
        <w:rPr>
          <w:rtl/>
        </w:rPr>
        <w:t>،</w:t>
      </w:r>
      <w:r>
        <w:rPr>
          <w:rtl/>
        </w:rPr>
        <w:t xml:space="preserve"> </w:t>
      </w:r>
      <w:r w:rsidRPr="004001D1">
        <w:rPr>
          <w:rtl/>
        </w:rPr>
        <w:t>الرجوع الى كتابين ألّفا حين ذاك</w:t>
      </w:r>
      <w:r w:rsidR="00B35134">
        <w:rPr>
          <w:rtl/>
        </w:rPr>
        <w:t>:</w:t>
      </w:r>
      <w:r>
        <w:rPr>
          <w:rtl/>
        </w:rPr>
        <w:t xml:space="preserve"> </w:t>
      </w:r>
      <w:r w:rsidRPr="004001D1">
        <w:rPr>
          <w:rtl/>
        </w:rPr>
        <w:t>أحدهما كتاب « الفهرست » لابن النديم. والآخر « تاريخ بغداد »</w:t>
      </w:r>
      <w:r>
        <w:rPr>
          <w:rtl/>
        </w:rPr>
        <w:t>.</w:t>
      </w:r>
      <w:r>
        <w:rPr>
          <w:rFonts w:hint="cs"/>
          <w:rtl/>
        </w:rPr>
        <w:t xml:space="preserve"> </w:t>
      </w:r>
      <w:r w:rsidRPr="004001D1">
        <w:rPr>
          <w:rtl/>
        </w:rPr>
        <w:t>أما الفهرست فقد ألّف في سنة 377 ه‍ كما هو المنصوص عليه في مواضع منه. وقد كان مؤلّفه « ورّاقا » مشتغلا ببيع الكتب واستكتابها للنّاس</w:t>
      </w:r>
      <w:r w:rsidR="00B35134">
        <w:rPr>
          <w:rtl/>
        </w:rPr>
        <w:t>،</w:t>
      </w:r>
      <w:r>
        <w:rPr>
          <w:rtl/>
        </w:rPr>
        <w:t xml:space="preserve"> </w:t>
      </w:r>
      <w:r w:rsidRPr="004001D1">
        <w:rPr>
          <w:rtl/>
        </w:rPr>
        <w:t>وقد عمل فهرستا لكلّ ما وصل إليه من الكتب</w:t>
      </w:r>
      <w:r w:rsidR="00B35134">
        <w:rPr>
          <w:rtl/>
        </w:rPr>
        <w:t>،</w:t>
      </w:r>
      <w:r>
        <w:rPr>
          <w:rtl/>
        </w:rPr>
        <w:t xml:space="preserve"> </w:t>
      </w:r>
      <w:r w:rsidRPr="004001D1">
        <w:rPr>
          <w:rtl/>
        </w:rPr>
        <w:t>وكان صديقا لكثير من العلماء وأئمة المذاهب المعاصرين له ولعشاق الكتب والظّاهر أنّ دكّانه كان محلّ تردد العلماء والراغبين بالكتب</w:t>
      </w:r>
      <w:r w:rsidR="00B35134">
        <w:rPr>
          <w:rtl/>
        </w:rPr>
        <w:t>،</w:t>
      </w:r>
      <w:r>
        <w:rPr>
          <w:rtl/>
        </w:rPr>
        <w:t xml:space="preserve"> </w:t>
      </w:r>
      <w:r w:rsidRPr="004001D1">
        <w:rPr>
          <w:rtl/>
        </w:rPr>
        <w:t>وملتقى أفئدتهم وأفكارهم.</w:t>
      </w:r>
    </w:p>
    <w:p w:rsidR="00217263" w:rsidRPr="004001D1" w:rsidRDefault="00217263" w:rsidP="00217263">
      <w:pPr>
        <w:pStyle w:val="libNormal"/>
        <w:rPr>
          <w:rtl/>
        </w:rPr>
      </w:pPr>
      <w:r w:rsidRPr="004001D1">
        <w:rPr>
          <w:rtl/>
        </w:rPr>
        <w:t>أمّا « تاريخ بغداد » فهو للخطيب البغدادي المعاصر للشّيخ الطوسي الّذي أقام معه في بغداد</w:t>
      </w:r>
      <w:r w:rsidR="00B35134">
        <w:rPr>
          <w:rtl/>
        </w:rPr>
        <w:t>،</w:t>
      </w:r>
      <w:r>
        <w:rPr>
          <w:rtl/>
        </w:rPr>
        <w:t xml:space="preserve"> </w:t>
      </w:r>
      <w:r w:rsidRPr="004001D1">
        <w:rPr>
          <w:rtl/>
        </w:rPr>
        <w:t xml:space="preserve">زمنا بعيدا وبعده إلى سنة 463 ه‍ وكان يتردّد على بغداد حتّى توفّي فيها في تلك السنة </w:t>
      </w:r>
      <w:r w:rsidRPr="00217263">
        <w:rPr>
          <w:rStyle w:val="libFootnotenumChar"/>
          <w:rtl/>
        </w:rPr>
        <w:t>(1)</w:t>
      </w:r>
      <w:r>
        <w:rPr>
          <w:rtl/>
        </w:rPr>
        <w:t>.</w:t>
      </w:r>
      <w:r w:rsidRPr="004001D1">
        <w:rPr>
          <w:rtl/>
        </w:rPr>
        <w:t xml:space="preserve"> وقد التقى بكثير من العلماء المعاصرين له</w:t>
      </w:r>
      <w:r w:rsidR="00B35134">
        <w:rPr>
          <w:rtl/>
        </w:rPr>
        <w:t>،</w:t>
      </w:r>
      <w:r>
        <w:rPr>
          <w:rtl/>
        </w:rPr>
        <w:t xml:space="preserve"> </w:t>
      </w:r>
      <w:r w:rsidRPr="004001D1">
        <w:rPr>
          <w:rtl/>
        </w:rPr>
        <w:t>وقليل من العلماء الّذين عاشوا ببغداد أو تردّدوا عليها</w:t>
      </w:r>
      <w:r w:rsidR="00B35134">
        <w:rPr>
          <w:rtl/>
        </w:rPr>
        <w:t>،</w:t>
      </w:r>
      <w:r>
        <w:rPr>
          <w:rtl/>
        </w:rPr>
        <w:t xml:space="preserve"> </w:t>
      </w:r>
      <w:r w:rsidRPr="004001D1">
        <w:rPr>
          <w:rtl/>
        </w:rPr>
        <w:t>ولم يذكرهم الخطيب في كتابه هذا الذي يحتوي على ترجمة 7831 شخصا بالتفصيل أو الإيجاز ومع ذلك فلم يذكر الخطيب الشيخ الطوسي إمام الشيعة في عصره في قليل ولا كثير.</w:t>
      </w:r>
    </w:p>
    <w:p w:rsidR="00217263" w:rsidRPr="004001D1" w:rsidRDefault="00217263" w:rsidP="00217263">
      <w:pPr>
        <w:pStyle w:val="libBold1"/>
        <w:rPr>
          <w:rtl/>
        </w:rPr>
      </w:pPr>
      <w:r w:rsidRPr="004001D1">
        <w:rPr>
          <w:rtl/>
        </w:rPr>
        <w:t>موقف الشّيعة في بغداد</w:t>
      </w:r>
    </w:p>
    <w:p w:rsidR="00217263" w:rsidRPr="004001D1" w:rsidRDefault="00217263" w:rsidP="00217263">
      <w:pPr>
        <w:pStyle w:val="libNormal"/>
        <w:rPr>
          <w:rtl/>
        </w:rPr>
      </w:pPr>
      <w:r w:rsidRPr="004001D1">
        <w:rPr>
          <w:rtl/>
        </w:rPr>
        <w:t>هذا الّذي مرّ معنا</w:t>
      </w:r>
      <w:r w:rsidR="00B35134">
        <w:rPr>
          <w:rtl/>
        </w:rPr>
        <w:t>،</w:t>
      </w:r>
      <w:r>
        <w:rPr>
          <w:rtl/>
        </w:rPr>
        <w:t xml:space="preserve"> </w:t>
      </w:r>
      <w:r w:rsidRPr="004001D1">
        <w:rPr>
          <w:rtl/>
        </w:rPr>
        <w:t xml:space="preserve">انّما يظهر لنا بغداد من النّاحية العلميّة بشكل كلّي. وأمّا من ناحية الشّيعة والتشيع فيها فلا بد وأن نشير إلى أنه من عصر الإمام الصّادق </w:t>
      </w:r>
      <w:r w:rsidRPr="00217263">
        <w:rPr>
          <w:rStyle w:val="libAlaemChar"/>
          <w:rtl/>
        </w:rPr>
        <w:t>عليه‌السلام</w:t>
      </w:r>
      <w:r w:rsidRPr="004001D1">
        <w:rPr>
          <w:rtl/>
        </w:rPr>
        <w:t xml:space="preserve"> المتوفّى عام 148 ه‍ فما بعده قد دخلها أكثر الأئمة من آل البيت </w:t>
      </w:r>
      <w:r w:rsidRPr="00217263">
        <w:rPr>
          <w:rStyle w:val="libAlaemChar"/>
          <w:rtl/>
        </w:rPr>
        <w:t>عليهم‌السلام</w:t>
      </w:r>
      <w:r w:rsidRPr="004001D1">
        <w:rPr>
          <w:rtl/>
        </w:rPr>
        <w:t>. ومن بينهم الإمامان السابع والتاسع</w:t>
      </w:r>
      <w:r>
        <w:rPr>
          <w:rtl/>
        </w:rPr>
        <w:t xml:space="preserve"> - </w:t>
      </w:r>
      <w:r w:rsidRPr="004001D1">
        <w:rPr>
          <w:rtl/>
        </w:rPr>
        <w:t xml:space="preserve">أي الإمام موسى بن جعفر الكاظم والإمام محمّد بن على الجواد </w:t>
      </w:r>
      <w:r w:rsidRPr="00217263">
        <w:rPr>
          <w:rStyle w:val="libAlaemChar"/>
          <w:rtl/>
        </w:rPr>
        <w:t>عليهم‌السلام</w:t>
      </w:r>
      <w:r>
        <w:rPr>
          <w:rtl/>
        </w:rPr>
        <w:t xml:space="preserve"> - </w:t>
      </w:r>
      <w:r w:rsidRPr="004001D1">
        <w:rPr>
          <w:rtl/>
        </w:rPr>
        <w:t>وأقاما فيها برهة من الزّمان ثم ماتا أو استشهدا بها ودفنا بمقابر قريش الّتي صارت فيما بعد بلدة مستقلة تسمّى « الكاظمين » أو « الكاظميّة »</w:t>
      </w:r>
      <w:r>
        <w:rPr>
          <w:rtl/>
        </w:rPr>
        <w:t>.</w:t>
      </w:r>
    </w:p>
    <w:p w:rsidR="00217263" w:rsidRPr="004001D1" w:rsidRDefault="00217263" w:rsidP="00217263">
      <w:pPr>
        <w:pStyle w:val="libNormal"/>
        <w:rPr>
          <w:rtl/>
        </w:rPr>
      </w:pPr>
      <w:r w:rsidRPr="004001D1">
        <w:rPr>
          <w:rtl/>
        </w:rPr>
        <w:t>وكذلك فان قسما كبيرا من علماء الشّيعة ورجالهم كانوا يترددون على بغداد منذ تأسيسها</w:t>
      </w:r>
      <w:r w:rsidR="00B35134">
        <w:rPr>
          <w:rtl/>
        </w:rPr>
        <w:t>،</w:t>
      </w:r>
      <w:r>
        <w:rPr>
          <w:rtl/>
        </w:rPr>
        <w:t xml:space="preserve"> </w:t>
      </w:r>
      <w:r w:rsidRPr="004001D1">
        <w:rPr>
          <w:rtl/>
        </w:rPr>
        <w:t>وبعضهم استوطنوا بها</w:t>
      </w:r>
      <w:r w:rsidR="00B35134">
        <w:rPr>
          <w:rtl/>
        </w:rPr>
        <w:t>،</w:t>
      </w:r>
      <w:r>
        <w:rPr>
          <w:rtl/>
        </w:rPr>
        <w:t xml:space="preserve"> </w:t>
      </w:r>
      <w:r w:rsidRPr="004001D1">
        <w:rPr>
          <w:rtl/>
        </w:rPr>
        <w:t>ومنهم من كان على علاقة وارتباط بالخلفاء أو الوزراء فيها. ولا سيّما في أيام « البرامكة »</w:t>
      </w:r>
      <w:r>
        <w:rPr>
          <w:rtl/>
        </w:rPr>
        <w:t>.</w:t>
      </w:r>
      <w:r w:rsidRPr="004001D1">
        <w:rPr>
          <w:rtl/>
        </w:rPr>
        <w:t xml:space="preserve"> فمن جملة الرجال المشهورين والعائلات المعروفة هشام</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كان نزل الخطيب البغدادي في أواخر عمره بمحلّة درب السلسلة قرب المدرسة النظاميّة وتوفي هناك عام 463 ه‍ </w:t>
      </w:r>
      <w:r>
        <w:rPr>
          <w:rtl/>
        </w:rPr>
        <w:t>(</w:t>
      </w:r>
      <w:r w:rsidRPr="004001D1">
        <w:rPr>
          <w:rtl/>
        </w:rPr>
        <w:t xml:space="preserve"> أي بعد وفاة الطوسي بثلاث سنوات </w:t>
      </w:r>
      <w:r>
        <w:rPr>
          <w:rtl/>
        </w:rPr>
        <w:t>)</w:t>
      </w:r>
      <w:r w:rsidRPr="004001D1">
        <w:rPr>
          <w:rtl/>
        </w:rPr>
        <w:t xml:space="preserve"> وقد شيّعه الشيخ أبو إسحاق الشيرازي أوّل شيخ للنظاميّة وحملوه إلى جامع المنصور في الطرف الغربي من بغداد فلاحظ دليل خارطة بغداد ص 319.</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بن الحكم </w:t>
      </w:r>
      <w:r w:rsidRPr="00217263">
        <w:rPr>
          <w:rStyle w:val="libFootnotenumChar"/>
          <w:rtl/>
        </w:rPr>
        <w:t>(1)</w:t>
      </w:r>
      <w:r w:rsidRPr="004001D1">
        <w:rPr>
          <w:rtl/>
        </w:rPr>
        <w:t xml:space="preserve"> ومحمد ابن أبى عمير</w:t>
      </w:r>
      <w:r w:rsidR="00B35134">
        <w:rPr>
          <w:rtl/>
        </w:rPr>
        <w:t>،</w:t>
      </w:r>
      <w:r>
        <w:rPr>
          <w:rtl/>
        </w:rPr>
        <w:t xml:space="preserve"> </w:t>
      </w:r>
      <w:r w:rsidRPr="004001D1">
        <w:rPr>
          <w:rtl/>
        </w:rPr>
        <w:t>وعلي بن يقطين وأسرته</w:t>
      </w:r>
      <w:r w:rsidR="00B35134">
        <w:rPr>
          <w:rtl/>
        </w:rPr>
        <w:t>،</w:t>
      </w:r>
      <w:r>
        <w:rPr>
          <w:rtl/>
        </w:rPr>
        <w:t xml:space="preserve"> </w:t>
      </w:r>
      <w:r w:rsidRPr="004001D1">
        <w:rPr>
          <w:rtl/>
        </w:rPr>
        <w:t>وأسره ابن قولويه</w:t>
      </w:r>
      <w:r w:rsidR="00B35134">
        <w:rPr>
          <w:rtl/>
        </w:rPr>
        <w:t>،</w:t>
      </w:r>
      <w:r>
        <w:rPr>
          <w:rtl/>
        </w:rPr>
        <w:t xml:space="preserve"> </w:t>
      </w:r>
      <w:r w:rsidRPr="004001D1">
        <w:rPr>
          <w:rtl/>
        </w:rPr>
        <w:t>والإسكافي</w:t>
      </w:r>
      <w:r w:rsidR="00B35134">
        <w:rPr>
          <w:rtl/>
        </w:rPr>
        <w:t>،</w:t>
      </w:r>
      <w:r>
        <w:rPr>
          <w:rtl/>
        </w:rPr>
        <w:t xml:space="preserve"> </w:t>
      </w:r>
      <w:r w:rsidRPr="004001D1">
        <w:rPr>
          <w:rtl/>
        </w:rPr>
        <w:t>والصّفواني</w:t>
      </w:r>
      <w:r w:rsidR="00B35134">
        <w:rPr>
          <w:rtl/>
        </w:rPr>
        <w:t>،</w:t>
      </w:r>
      <w:r>
        <w:rPr>
          <w:rtl/>
        </w:rPr>
        <w:t xml:space="preserve"> </w:t>
      </w:r>
      <w:r w:rsidRPr="004001D1">
        <w:rPr>
          <w:rtl/>
        </w:rPr>
        <w:t>والشّريفين المرتضى والرّضي حيث كانوا مستوطنين ببغداد</w:t>
      </w:r>
      <w:r w:rsidR="00B35134">
        <w:rPr>
          <w:rtl/>
        </w:rPr>
        <w:t>،</w:t>
      </w:r>
      <w:r>
        <w:rPr>
          <w:rtl/>
        </w:rPr>
        <w:t xml:space="preserve"> </w:t>
      </w:r>
      <w:r w:rsidRPr="004001D1">
        <w:rPr>
          <w:rtl/>
        </w:rPr>
        <w:t>وكان كلّما مرّ الزمان على بغداد</w:t>
      </w:r>
      <w:r w:rsidR="00B35134">
        <w:rPr>
          <w:rtl/>
        </w:rPr>
        <w:t>،</w:t>
      </w:r>
      <w:r>
        <w:rPr>
          <w:rtl/>
        </w:rPr>
        <w:t xml:space="preserve"> </w:t>
      </w:r>
      <w:r w:rsidRPr="004001D1">
        <w:rPr>
          <w:rtl/>
        </w:rPr>
        <w:t xml:space="preserve">يزداد اجتماع الشيعة فيها حتّى أصبحت مركز الشّيعة الرّئيسي في القرن الثالث والرابع والخامس. فكان لعلماء بغداد من هذه الطائفة المقام الأوّل والزّعامة المطلقة على جميعها. ومن جملتهم « السفراء الأربعة » أو « النّواب الأربعة » </w:t>
      </w:r>
      <w:r w:rsidRPr="00217263">
        <w:rPr>
          <w:rStyle w:val="libFootnotenumChar"/>
          <w:rtl/>
        </w:rPr>
        <w:t>(2)</w:t>
      </w:r>
      <w:r w:rsidRPr="004001D1">
        <w:rPr>
          <w:rtl/>
        </w:rPr>
        <w:t xml:space="preserve"> الّذين عاشوا في بغداد في النّصف الأخير للقرن الثّالث إلى شطر من القرن الرابع</w:t>
      </w:r>
      <w:r>
        <w:rPr>
          <w:rtl/>
        </w:rPr>
        <w:t xml:space="preserve"> - </w:t>
      </w:r>
      <w:r w:rsidRPr="004001D1">
        <w:rPr>
          <w:rtl/>
        </w:rPr>
        <w:t>أى من سنة 260 الى سنة 329 ه‍ بالضّبط</w:t>
      </w:r>
      <w:r>
        <w:rPr>
          <w:rtl/>
        </w:rPr>
        <w:t xml:space="preserve"> -</w:t>
      </w:r>
      <w:r w:rsidR="00B35134">
        <w:rPr>
          <w:rtl/>
        </w:rPr>
        <w:t>،</w:t>
      </w:r>
      <w:r>
        <w:rPr>
          <w:rtl/>
        </w:rPr>
        <w:t xml:space="preserve"> </w:t>
      </w:r>
      <w:r w:rsidRPr="004001D1">
        <w:rPr>
          <w:rtl/>
        </w:rPr>
        <w:t xml:space="preserve">وكانوا يتحملون مسئولية الوكالة والنّيابة الظاهرة للإمام </w:t>
      </w:r>
      <w:r w:rsidRPr="00217263">
        <w:rPr>
          <w:rStyle w:val="libAlaemChar"/>
          <w:rtl/>
        </w:rPr>
        <w:t>عليه‌السلام</w:t>
      </w:r>
      <w:r w:rsidRPr="004001D1">
        <w:rPr>
          <w:rtl/>
        </w:rPr>
        <w:t xml:space="preserve"> الغائب عن الأبصار</w:t>
      </w:r>
      <w:r w:rsidR="00B35134">
        <w:rPr>
          <w:rtl/>
        </w:rPr>
        <w:t>،</w:t>
      </w:r>
      <w:r>
        <w:rPr>
          <w:rtl/>
        </w:rPr>
        <w:t xml:space="preserve"> </w:t>
      </w:r>
      <w:r w:rsidRPr="004001D1">
        <w:rPr>
          <w:rtl/>
        </w:rPr>
        <w:t>وكانوا مراجع للشّيعة الإماميّة عامّة</w:t>
      </w:r>
      <w:r w:rsidR="00B35134">
        <w:rPr>
          <w:rtl/>
        </w:rPr>
        <w:t>،</w:t>
      </w:r>
      <w:r>
        <w:rPr>
          <w:rtl/>
        </w:rPr>
        <w:t xml:space="preserve"> </w:t>
      </w:r>
      <w:r w:rsidRPr="004001D1">
        <w:rPr>
          <w:rtl/>
        </w:rPr>
        <w:t>ومقابرهم لا زالت موجودة في نواحي بغداد القديمة إلى هذا العصر وتزار من قبل الشيعة.</w:t>
      </w:r>
    </w:p>
    <w:p w:rsidR="00217263" w:rsidRPr="004001D1" w:rsidRDefault="00217263" w:rsidP="00217263">
      <w:pPr>
        <w:pStyle w:val="libNormal"/>
        <w:rPr>
          <w:rtl/>
        </w:rPr>
      </w:pPr>
      <w:r w:rsidRPr="004001D1">
        <w:rPr>
          <w:rtl/>
        </w:rPr>
        <w:t>وتمّ تأسيس علم الكلام عند الشّيعة</w:t>
      </w:r>
      <w:r w:rsidR="00B35134">
        <w:rPr>
          <w:rtl/>
        </w:rPr>
        <w:t>،</w:t>
      </w:r>
      <w:r>
        <w:rPr>
          <w:rtl/>
        </w:rPr>
        <w:t xml:space="preserve"> </w:t>
      </w:r>
      <w:r w:rsidRPr="004001D1">
        <w:rPr>
          <w:rtl/>
        </w:rPr>
        <w:t>الذي يقوم بمهمة الدفاع عن المذهب</w:t>
      </w:r>
      <w:r w:rsidR="00B35134">
        <w:rPr>
          <w:rtl/>
        </w:rPr>
        <w:t>،</w:t>
      </w:r>
      <w:r>
        <w:rPr>
          <w:rtl/>
        </w:rPr>
        <w:t xml:space="preserve"> </w:t>
      </w:r>
      <w:r w:rsidRPr="004001D1">
        <w:rPr>
          <w:rtl/>
        </w:rPr>
        <w:t>في بغداد على يد « هشام بن الحكم » استمر حتى بلغ الذروة في أواخر القرن الرابع على يد الشيخ المفيد حيث أحدث بمهارته في المحاورات الكلاميّة والدروس الّتي كان يلقيها على</w:t>
      </w:r>
    </w:p>
    <w:p w:rsidR="00217263" w:rsidRPr="004001D1" w:rsidRDefault="00217263" w:rsidP="00217263">
      <w:pPr>
        <w:pStyle w:val="libLine"/>
        <w:rPr>
          <w:rtl/>
        </w:rPr>
      </w:pPr>
      <w:r w:rsidRPr="004001D1">
        <w:rPr>
          <w:rtl/>
        </w:rPr>
        <w:t>__________________</w:t>
      </w:r>
    </w:p>
    <w:p w:rsidR="00217263" w:rsidRPr="0084647A" w:rsidRDefault="00217263" w:rsidP="00217263">
      <w:pPr>
        <w:pStyle w:val="libFootnote0"/>
        <w:rPr>
          <w:rtl/>
        </w:rPr>
      </w:pPr>
      <w:r w:rsidRPr="0084647A">
        <w:rPr>
          <w:rtl/>
        </w:rPr>
        <w:t>(1</w:t>
      </w:r>
      <w:r>
        <w:rPr>
          <w:rtl/>
        </w:rPr>
        <w:t>)</w:t>
      </w:r>
      <w:r w:rsidRPr="0084647A">
        <w:rPr>
          <w:rtl/>
        </w:rPr>
        <w:t xml:space="preserve"> كان هشام مولى لبني شيبان أو « كندة » ولد بالكوفة ونشأ بواسط واتّجر إلى بغداد</w:t>
      </w:r>
      <w:r w:rsidR="00B35134">
        <w:rPr>
          <w:rtl/>
        </w:rPr>
        <w:t>،</w:t>
      </w:r>
      <w:r>
        <w:rPr>
          <w:rtl/>
        </w:rPr>
        <w:t xml:space="preserve"> </w:t>
      </w:r>
      <w:r w:rsidRPr="0084647A">
        <w:rPr>
          <w:rtl/>
        </w:rPr>
        <w:t>وتوطّن بها أخيرا</w:t>
      </w:r>
      <w:r w:rsidR="00B35134">
        <w:rPr>
          <w:rtl/>
        </w:rPr>
        <w:t>،</w:t>
      </w:r>
      <w:r>
        <w:rPr>
          <w:rtl/>
        </w:rPr>
        <w:t xml:space="preserve"> </w:t>
      </w:r>
      <w:r w:rsidRPr="0084647A">
        <w:rPr>
          <w:rtl/>
        </w:rPr>
        <w:t>فلازم يحيى بن خالد البرمكي</w:t>
      </w:r>
      <w:r w:rsidR="00B35134">
        <w:rPr>
          <w:rtl/>
        </w:rPr>
        <w:t>،</w:t>
      </w:r>
      <w:r>
        <w:rPr>
          <w:rtl/>
        </w:rPr>
        <w:t xml:space="preserve"> </w:t>
      </w:r>
      <w:r w:rsidRPr="0084647A">
        <w:rPr>
          <w:rtl/>
        </w:rPr>
        <w:t>وتولّى مجالس كلامه ومناظراته. وهو الذي فتق الكلام في الإمامة وهذّب المذهب في النظر على حد تعبير الشيخ الطوسي. كانت له مهارة رائعة في المناظرة والبداهة في الجواب</w:t>
      </w:r>
      <w:r>
        <w:rPr>
          <w:rtl/>
        </w:rPr>
        <w:t>. و</w:t>
      </w:r>
      <w:r w:rsidRPr="0084647A">
        <w:rPr>
          <w:rtl/>
        </w:rPr>
        <w:t>أسماء كتبه المذكورة في الفهارس تدلّ على أنه كان خصما لدودا للفلاسفة وأتباعهم من المعتزلة. والظّاهر أنّه أوّل من تصدى للرّد على فلاسفة اليونان وإيران</w:t>
      </w:r>
      <w:r w:rsidR="00B35134">
        <w:rPr>
          <w:rtl/>
        </w:rPr>
        <w:t>،</w:t>
      </w:r>
      <w:r>
        <w:rPr>
          <w:rtl/>
        </w:rPr>
        <w:t xml:space="preserve"> </w:t>
      </w:r>
      <w:r w:rsidRPr="0084647A">
        <w:rPr>
          <w:rtl/>
        </w:rPr>
        <w:t xml:space="preserve">وأوّل من ألّف في الإمامة. كان هشام محل عناية الإمامين الصادق والكاظم </w:t>
      </w:r>
      <w:r w:rsidRPr="00217263">
        <w:rPr>
          <w:rStyle w:val="libAlaemChar"/>
          <w:rtl/>
        </w:rPr>
        <w:t>عليهما‌السلام</w:t>
      </w:r>
      <w:r w:rsidRPr="0084647A">
        <w:rPr>
          <w:rtl/>
        </w:rPr>
        <w:t xml:space="preserve"> وله عنهما رواية. كان مقيما ببغداد في قصر الوضّاح</w:t>
      </w:r>
      <w:r w:rsidR="00B35134">
        <w:rPr>
          <w:rtl/>
        </w:rPr>
        <w:t>،</w:t>
      </w:r>
      <w:r>
        <w:rPr>
          <w:rtl/>
        </w:rPr>
        <w:t xml:space="preserve"> </w:t>
      </w:r>
      <w:r w:rsidRPr="0084647A">
        <w:rPr>
          <w:rtl/>
        </w:rPr>
        <w:t>ومات بعد زوال البرامكة بمدة قليلة عام 179 ه‍</w:t>
      </w:r>
      <w:r w:rsidR="00B35134">
        <w:rPr>
          <w:rtl/>
        </w:rPr>
        <w:t>،</w:t>
      </w:r>
      <w:r>
        <w:rPr>
          <w:rtl/>
        </w:rPr>
        <w:t xml:space="preserve"> </w:t>
      </w:r>
      <w:r w:rsidRPr="0084647A">
        <w:rPr>
          <w:rtl/>
        </w:rPr>
        <w:t>أو في خلافة المأمون عام 199 ه‍</w:t>
      </w:r>
      <w:r>
        <w:rPr>
          <w:rtl/>
        </w:rPr>
        <w:t>.</w:t>
      </w:r>
      <w:r w:rsidRPr="0084647A">
        <w:rPr>
          <w:rtl/>
        </w:rPr>
        <w:t xml:space="preserve"> وخلّف تلاميذ مثل ابن أبى عمير ويونس بن عبد الرحمن وغيرهما. وفنّ الكلام عند الشيعة الإمامية بدأ من هشام وانتقل من طريق هؤلاء إلى من بعدهم حتّى انتهى إلى الشيخ المفيد ومن في طبقته. ملخّص من رجال النّجاشي وفهرست الطوسي ورجال الكشّي في ترجمة هشام.</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وهم</w:t>
      </w:r>
      <w:r w:rsidR="00B35134">
        <w:rPr>
          <w:rtl/>
        </w:rPr>
        <w:t>:</w:t>
      </w:r>
      <w:r>
        <w:rPr>
          <w:rtl/>
        </w:rPr>
        <w:t xml:space="preserve"> </w:t>
      </w:r>
      <w:r w:rsidRPr="004001D1">
        <w:rPr>
          <w:rtl/>
        </w:rPr>
        <w:t>1</w:t>
      </w:r>
      <w:r>
        <w:rPr>
          <w:rtl/>
        </w:rPr>
        <w:t xml:space="preserve"> - </w:t>
      </w:r>
      <w:r w:rsidRPr="004001D1">
        <w:rPr>
          <w:rtl/>
        </w:rPr>
        <w:t xml:space="preserve">عثمان بن سعيد العمري كان وكيلا للإمام الهادي والإمام العسكري ثمّ الإمام المهدي </w:t>
      </w:r>
      <w:r w:rsidRPr="00217263">
        <w:rPr>
          <w:rStyle w:val="libAlaemChar"/>
          <w:rtl/>
        </w:rPr>
        <w:t>عليهم‌السلام</w:t>
      </w:r>
      <w:r w:rsidRPr="004001D1">
        <w:rPr>
          <w:rtl/>
        </w:rPr>
        <w:t>. 2</w:t>
      </w:r>
      <w:r>
        <w:rPr>
          <w:rtl/>
        </w:rPr>
        <w:t xml:space="preserve"> - </w:t>
      </w:r>
      <w:r w:rsidRPr="004001D1">
        <w:rPr>
          <w:rtl/>
        </w:rPr>
        <w:t>ابنه أبو جعفر محمد بن عثمان العمرى</w:t>
      </w:r>
      <w:r w:rsidR="00B35134">
        <w:rPr>
          <w:rtl/>
        </w:rPr>
        <w:t>،</w:t>
      </w:r>
      <w:r>
        <w:rPr>
          <w:rtl/>
        </w:rPr>
        <w:t xml:space="preserve"> </w:t>
      </w:r>
      <w:r w:rsidRPr="004001D1">
        <w:rPr>
          <w:rtl/>
        </w:rPr>
        <w:t>وقد بقي حوالي خمسين سنة في هذا المنصب إلى أن توفّي عام 304 أو 305 ه‍</w:t>
      </w:r>
      <w:r>
        <w:rPr>
          <w:rtl/>
        </w:rPr>
        <w:t>.</w:t>
      </w:r>
      <w:r w:rsidRPr="004001D1">
        <w:rPr>
          <w:rtl/>
        </w:rPr>
        <w:t xml:space="preserve"> 3</w:t>
      </w:r>
      <w:r>
        <w:rPr>
          <w:rtl/>
        </w:rPr>
        <w:t xml:space="preserve"> - </w:t>
      </w:r>
      <w:r w:rsidRPr="004001D1">
        <w:rPr>
          <w:rtl/>
        </w:rPr>
        <w:t>أبو القاسم الحسين بن روح النوبختي</w:t>
      </w:r>
      <w:r w:rsidR="00B35134">
        <w:rPr>
          <w:rtl/>
        </w:rPr>
        <w:t>،</w:t>
      </w:r>
      <w:r>
        <w:rPr>
          <w:rtl/>
        </w:rPr>
        <w:t xml:space="preserve"> </w:t>
      </w:r>
      <w:r w:rsidRPr="004001D1">
        <w:rPr>
          <w:rtl/>
        </w:rPr>
        <w:t>فقام بالأمر بعد أبي جعفر العمري حتّى توفّي عام 326 ه‍</w:t>
      </w:r>
      <w:r>
        <w:rPr>
          <w:rtl/>
        </w:rPr>
        <w:t>.</w:t>
      </w:r>
      <w:r w:rsidRPr="004001D1">
        <w:rPr>
          <w:rtl/>
        </w:rPr>
        <w:t xml:space="preserve"> 4</w:t>
      </w:r>
      <w:r>
        <w:rPr>
          <w:rtl/>
        </w:rPr>
        <w:t xml:space="preserve"> - </w:t>
      </w:r>
      <w:r w:rsidRPr="004001D1">
        <w:rPr>
          <w:rtl/>
        </w:rPr>
        <w:t>أبو الحسن عليّ بن محمد السمري</w:t>
      </w:r>
      <w:r w:rsidR="00B35134">
        <w:rPr>
          <w:rtl/>
        </w:rPr>
        <w:t>،</w:t>
      </w:r>
      <w:r>
        <w:rPr>
          <w:rtl/>
        </w:rPr>
        <w:t xml:space="preserve"> </w:t>
      </w:r>
      <w:r w:rsidRPr="004001D1">
        <w:rPr>
          <w:rtl/>
        </w:rPr>
        <w:t>حيث قام بالأمر بعد النّوبختي إلى أن توفّي عام 329</w:t>
      </w:r>
      <w:r w:rsidR="00B35134">
        <w:rPr>
          <w:rtl/>
        </w:rPr>
        <w:t>،</w:t>
      </w:r>
      <w:r>
        <w:rPr>
          <w:rtl/>
        </w:rPr>
        <w:t xml:space="preserve"> </w:t>
      </w:r>
      <w:r w:rsidRPr="004001D1">
        <w:rPr>
          <w:rtl/>
        </w:rPr>
        <w:t xml:space="preserve">وقد صدر التوقيع الشريف من قبل الصاحب </w:t>
      </w:r>
      <w:r w:rsidRPr="00217263">
        <w:rPr>
          <w:rStyle w:val="libAlaemChar"/>
          <w:rtl/>
        </w:rPr>
        <w:t>عليه‌السلام</w:t>
      </w:r>
      <w:r w:rsidRPr="004001D1">
        <w:rPr>
          <w:rtl/>
        </w:rPr>
        <w:t xml:space="preserve"> على يده إعلاما بانتهاء دور النّيابة الخاصة والغيبة الصغرى وبعد ذلك بدأت الغيبة الكبرى وصار الأمر إلى الفقهاء الذين يعبّر عنهم ب « النّواب العامة » للإمام </w:t>
      </w:r>
      <w:r w:rsidRPr="00217263">
        <w:rPr>
          <w:rStyle w:val="libAlaemChar"/>
          <w:rtl/>
        </w:rPr>
        <w:t>عليه‌السلام</w:t>
      </w:r>
      <w:r w:rsidRPr="004001D1">
        <w:rPr>
          <w:rtl/>
        </w:rPr>
        <w:t>.</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الناس ثورة علميّة</w:t>
      </w:r>
      <w:r w:rsidR="00B35134">
        <w:rPr>
          <w:rtl/>
        </w:rPr>
        <w:t>،</w:t>
      </w:r>
      <w:r>
        <w:rPr>
          <w:rtl/>
        </w:rPr>
        <w:t xml:space="preserve"> </w:t>
      </w:r>
      <w:r w:rsidRPr="004001D1">
        <w:rPr>
          <w:rtl/>
        </w:rPr>
        <w:t>وقد ترك جماعة من النّاس مذهبهم ودخلوا في المذهب الإمامي نتيجة لقدرته الكلاميّة ومنطقه القويّ. وقد يخرّج من مدرسته</w:t>
      </w:r>
      <w:r w:rsidR="00B35134">
        <w:rPr>
          <w:rtl/>
        </w:rPr>
        <w:t>،</w:t>
      </w:r>
      <w:r>
        <w:rPr>
          <w:rtl/>
        </w:rPr>
        <w:t xml:space="preserve"> </w:t>
      </w:r>
      <w:r w:rsidRPr="004001D1">
        <w:rPr>
          <w:rtl/>
        </w:rPr>
        <w:t xml:space="preserve">الرجل الكلامي المجرب الشريف المرتضى علم الهدى </w:t>
      </w:r>
      <w:r w:rsidRPr="00217263">
        <w:rPr>
          <w:rStyle w:val="libAlaemChar"/>
          <w:rtl/>
        </w:rPr>
        <w:t>رضي‌الله‌عنه</w:t>
      </w:r>
      <w:r w:rsidRPr="004001D1">
        <w:rPr>
          <w:rtl/>
        </w:rPr>
        <w:t xml:space="preserve"> في رجال آخرين.</w:t>
      </w:r>
    </w:p>
    <w:p w:rsidR="00217263" w:rsidRPr="004001D1" w:rsidRDefault="00217263" w:rsidP="00217263">
      <w:pPr>
        <w:pStyle w:val="libNormal"/>
        <w:rPr>
          <w:rtl/>
        </w:rPr>
      </w:pPr>
      <w:r w:rsidRPr="004001D1">
        <w:rPr>
          <w:rtl/>
        </w:rPr>
        <w:t>وجدير بالذكر أن المفيد والمرتضى وشيوخهم والمعاصرين لهم وحتى الشيخ الطّوسي نفسه كما يبدو من مطاوي التاريخ</w:t>
      </w:r>
      <w:r w:rsidR="00B35134">
        <w:rPr>
          <w:rtl/>
        </w:rPr>
        <w:t>،</w:t>
      </w:r>
      <w:r>
        <w:rPr>
          <w:rtl/>
        </w:rPr>
        <w:t xml:space="preserve"> </w:t>
      </w:r>
      <w:r w:rsidRPr="004001D1">
        <w:rPr>
          <w:rtl/>
        </w:rPr>
        <w:t>كانوا قبل كلّ شي‌ء مراجع للناس في علم الكلام ودفع شبهات المخالفين. والظّاهر أنّ هذا العلم في تلك الأعصار قد كانت له الرّتبة الأولى بالنسبة إلى باقي العلوم حتى الفقه والحديث. فكان إمام الشيعة ورئيسهم المقدّم على غيره هو العالم المتكلّم دون العالم الفقيه</w:t>
      </w:r>
      <w:r w:rsidR="00B35134">
        <w:rPr>
          <w:rtl/>
        </w:rPr>
        <w:t>،</w:t>
      </w:r>
      <w:r>
        <w:rPr>
          <w:rtl/>
        </w:rPr>
        <w:t xml:space="preserve"> </w:t>
      </w:r>
      <w:r w:rsidRPr="004001D1">
        <w:rPr>
          <w:rtl/>
        </w:rPr>
        <w:t>كما هو المعتاد في الأزمنة المتأخرة ويدلّ على هذا الأمر تلك الرسائل المتعددة الّتي نجدها في قائمة تصانيف تلك الطبقة من العلماء التي هي أجوبة مسائل وردت إليهم من البلاد البعيدة. وكذلك الكتب التي ألّفوها ردّا على مخالفيهم وتفنيدا لآرائهم. حيث إنّ أكثرها في المسائل الكلاميّة</w:t>
      </w:r>
      <w:r w:rsidR="00B35134">
        <w:rPr>
          <w:rtl/>
        </w:rPr>
        <w:t>،</w:t>
      </w:r>
      <w:r>
        <w:rPr>
          <w:rtl/>
        </w:rPr>
        <w:t xml:space="preserve"> </w:t>
      </w:r>
      <w:r w:rsidRPr="004001D1">
        <w:rPr>
          <w:rtl/>
        </w:rPr>
        <w:t>وإن كان للفقه منها حظّ وافر.</w:t>
      </w:r>
    </w:p>
    <w:p w:rsidR="00217263" w:rsidRPr="004001D1" w:rsidRDefault="00217263" w:rsidP="00217263">
      <w:pPr>
        <w:pStyle w:val="libNormal"/>
        <w:rPr>
          <w:rtl/>
        </w:rPr>
      </w:pPr>
      <w:r w:rsidRPr="004001D1">
        <w:rPr>
          <w:rtl/>
        </w:rPr>
        <w:t>وبعد علم الكلام كانت الأهمية العظمى للفقه والأصول</w:t>
      </w:r>
      <w:r w:rsidR="00B35134">
        <w:rPr>
          <w:rtl/>
        </w:rPr>
        <w:t>،</w:t>
      </w:r>
      <w:r>
        <w:rPr>
          <w:rtl/>
        </w:rPr>
        <w:t xml:space="preserve"> </w:t>
      </w:r>
      <w:r w:rsidRPr="004001D1">
        <w:rPr>
          <w:rtl/>
        </w:rPr>
        <w:t>ولعل الاهتمام بالحديث كان أكبر من الاهتمام بهما أيضا بل إنّ الحديث كان أسهل تناولا لاعتماده بصورة رئيسية على النّقل</w:t>
      </w:r>
      <w:r w:rsidR="00B35134">
        <w:rPr>
          <w:rtl/>
        </w:rPr>
        <w:t>،</w:t>
      </w:r>
      <w:r>
        <w:rPr>
          <w:rtl/>
        </w:rPr>
        <w:t xml:space="preserve"> </w:t>
      </w:r>
      <w:r w:rsidRPr="004001D1">
        <w:rPr>
          <w:rtl/>
        </w:rPr>
        <w:t>وكانت بغداد ملتقى العلماء والمحدثين من كلّ بلد</w:t>
      </w:r>
      <w:r w:rsidR="00B35134">
        <w:rPr>
          <w:rtl/>
        </w:rPr>
        <w:t>،</w:t>
      </w:r>
      <w:r>
        <w:rPr>
          <w:rtl/>
        </w:rPr>
        <w:t xml:space="preserve"> </w:t>
      </w:r>
      <w:r w:rsidRPr="004001D1">
        <w:rPr>
          <w:rtl/>
        </w:rPr>
        <w:t>ومحل تردّدهم</w:t>
      </w:r>
      <w:r w:rsidR="00B35134">
        <w:rPr>
          <w:rtl/>
        </w:rPr>
        <w:t>،</w:t>
      </w:r>
      <w:r>
        <w:rPr>
          <w:rtl/>
        </w:rPr>
        <w:t xml:space="preserve"> </w:t>
      </w:r>
      <w:r w:rsidRPr="004001D1">
        <w:rPr>
          <w:rtl/>
        </w:rPr>
        <w:t xml:space="preserve">وليس مبالغة في القول لو ادعينا أنّ الأحاديث الإسلامية ومن جملتها الرّوايات عن أئمة أهل البيت </w:t>
      </w:r>
      <w:r w:rsidRPr="00217263">
        <w:rPr>
          <w:rStyle w:val="libAlaemChar"/>
          <w:rtl/>
        </w:rPr>
        <w:t>عليهم‌السلام</w:t>
      </w:r>
      <w:r w:rsidRPr="004001D1">
        <w:rPr>
          <w:rtl/>
        </w:rPr>
        <w:t xml:space="preserve"> قد انتقلت من أكثر البلاد وجمعت في بغداد عند الشيوخ.</w:t>
      </w:r>
    </w:p>
    <w:p w:rsidR="00217263" w:rsidRPr="004001D1" w:rsidRDefault="00217263" w:rsidP="00217263">
      <w:pPr>
        <w:pStyle w:val="libNormal"/>
        <w:rPr>
          <w:rtl/>
        </w:rPr>
      </w:pPr>
      <w:r w:rsidRPr="004001D1">
        <w:rPr>
          <w:rtl/>
        </w:rPr>
        <w:t>وبقطع النظر عن رواة الشيعة في القرنين الثّاني والثالث</w:t>
      </w:r>
      <w:r w:rsidR="00B35134">
        <w:rPr>
          <w:rtl/>
        </w:rPr>
        <w:t>،</w:t>
      </w:r>
      <w:r>
        <w:rPr>
          <w:rtl/>
        </w:rPr>
        <w:t xml:space="preserve"> </w:t>
      </w:r>
      <w:r w:rsidRPr="004001D1">
        <w:rPr>
          <w:rtl/>
        </w:rPr>
        <w:t>فان عندنا شخصية شيعية مشهورة</w:t>
      </w:r>
      <w:r w:rsidR="00B35134">
        <w:rPr>
          <w:rtl/>
        </w:rPr>
        <w:t>،</w:t>
      </w:r>
      <w:r>
        <w:rPr>
          <w:rtl/>
        </w:rPr>
        <w:t xml:space="preserve"> </w:t>
      </w:r>
      <w:r w:rsidRPr="004001D1">
        <w:rPr>
          <w:rtl/>
        </w:rPr>
        <w:t>ألا وهو محدّث الشّيعة وحافظهم أبو جعفر محمد بن يعقوب الكليني الّذي كان في مدينة « الرّيّ » زعيما للشيعة</w:t>
      </w:r>
      <w:r w:rsidR="00B35134">
        <w:rPr>
          <w:rtl/>
        </w:rPr>
        <w:t>،</w:t>
      </w:r>
      <w:r>
        <w:rPr>
          <w:rtl/>
        </w:rPr>
        <w:t xml:space="preserve"> </w:t>
      </w:r>
      <w:r w:rsidRPr="004001D1">
        <w:rPr>
          <w:rtl/>
        </w:rPr>
        <w:t>ثم انتقل إلى بغداد بسبب مجهول لعلّه العمل على رواية كتاب الكافي وبثّ أحاديث في بغداد مركز الشيعة يوم ذاك</w:t>
      </w:r>
      <w:r w:rsidR="00B35134">
        <w:rPr>
          <w:rtl/>
        </w:rPr>
        <w:t>،</w:t>
      </w:r>
      <w:r>
        <w:rPr>
          <w:rtl/>
        </w:rPr>
        <w:t xml:space="preserve"> </w:t>
      </w:r>
      <w:r w:rsidRPr="004001D1">
        <w:rPr>
          <w:rtl/>
        </w:rPr>
        <w:t>وهناك فارق الدنيا وقبره الآن مزار معروف. ويحتمل قويّا أنّه ألّف هذا الكتاب قبل هجرته إلى بغداد لكنّه حدّث به فيها</w:t>
      </w:r>
      <w:r w:rsidR="00B35134">
        <w:rPr>
          <w:rtl/>
        </w:rPr>
        <w:t>،</w:t>
      </w:r>
      <w:r>
        <w:rPr>
          <w:rtl/>
        </w:rPr>
        <w:t xml:space="preserve"> </w:t>
      </w:r>
      <w:r w:rsidRPr="004001D1">
        <w:rPr>
          <w:rtl/>
        </w:rPr>
        <w:t>فإنّ أكثر رواة الكافي كانوا يعيشون في بغداد وفيها حدّثوا به للآخرين</w:t>
      </w:r>
      <w:r w:rsidR="00B35134">
        <w:rPr>
          <w:rtl/>
        </w:rPr>
        <w:t>،</w:t>
      </w:r>
      <w:r>
        <w:rPr>
          <w:rtl/>
        </w:rPr>
        <w:t xml:space="preserve"> </w:t>
      </w:r>
      <w:r w:rsidRPr="004001D1">
        <w:rPr>
          <w:rtl/>
        </w:rPr>
        <w:t xml:space="preserve">كما أنّ شيوخ الكليني عامّتهم من مشايخ قم والرّي </w:t>
      </w:r>
      <w:r w:rsidRPr="00217263">
        <w:rPr>
          <w:rStyle w:val="libFootnotenumChar"/>
          <w:rtl/>
        </w:rPr>
        <w:t>(1)</w:t>
      </w:r>
      <w:r w:rsidRPr="004001D1">
        <w:rPr>
          <w:rtl/>
        </w:rPr>
        <w:t xml:space="preserve"> وما قاربها من البلاد.</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رجال النجاشي ص 266. وكان الكليني مشتهرا ب « الرازي » </w:t>
      </w:r>
      <w:r>
        <w:rPr>
          <w:rtl/>
        </w:rPr>
        <w:t>و «</w:t>
      </w:r>
      <w:r w:rsidRPr="004001D1">
        <w:rPr>
          <w:rtl/>
        </w:rPr>
        <w:t xml:space="preserve"> البغدادي » </w:t>
      </w:r>
      <w:r>
        <w:rPr>
          <w:rtl/>
        </w:rPr>
        <w:t>و «</w:t>
      </w:r>
      <w:r w:rsidRPr="004001D1">
        <w:rPr>
          <w:rtl/>
        </w:rPr>
        <w:t xml:space="preserve"> السلسلي » نسبة إلى درب السلسلة الواقعة في باب الكوفة ببغداد وكان يحدث في هذا المكان بالكافي عام 327</w:t>
      </w:r>
      <w:r w:rsidR="00B35134">
        <w:rPr>
          <w:rtl/>
        </w:rPr>
        <w:t>،</w:t>
      </w:r>
      <w:r>
        <w:rPr>
          <w:rtl/>
        </w:rPr>
        <w:t xml:space="preserve"> </w:t>
      </w:r>
      <w:r w:rsidRPr="004001D1">
        <w:rPr>
          <w:rtl/>
        </w:rPr>
        <w:t>وكأنّه في نفس هذه السّنة انتقل إلى بغداد</w:t>
      </w:r>
      <w:r w:rsidR="00B35134">
        <w:rPr>
          <w:rtl/>
        </w:rPr>
        <w:t>،</w:t>
      </w:r>
      <w:r>
        <w:rPr>
          <w:rtl/>
        </w:rPr>
        <w:t xml:space="preserve"> </w:t>
      </w:r>
      <w:r w:rsidRPr="004001D1">
        <w:rPr>
          <w:rtl/>
        </w:rPr>
        <w:t>فلاحظ مقدمة الكافي للدكتور حسين على محفوظ ص 18 ولنا مقالات حول</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والمفروض انّه كان مشتغلا بتأليف الكافي في مدة عشرين سنة كما يقول النجاشي وكذلك فقد دخل بغداد معاصره أحد رجال الشّيعة بقم</w:t>
      </w:r>
      <w:r w:rsidR="00B35134">
        <w:rPr>
          <w:rtl/>
        </w:rPr>
        <w:t>،</w:t>
      </w:r>
      <w:r>
        <w:rPr>
          <w:rtl/>
        </w:rPr>
        <w:t xml:space="preserve"> </w:t>
      </w:r>
      <w:r w:rsidRPr="004001D1">
        <w:rPr>
          <w:rtl/>
        </w:rPr>
        <w:t>على بن بابويه القمّي والد الشيخ الصدوق</w:t>
      </w:r>
      <w:r w:rsidR="00B35134">
        <w:rPr>
          <w:rtl/>
        </w:rPr>
        <w:t>،</w:t>
      </w:r>
      <w:r>
        <w:rPr>
          <w:rtl/>
        </w:rPr>
        <w:t xml:space="preserve"> </w:t>
      </w:r>
      <w:r w:rsidRPr="004001D1">
        <w:rPr>
          <w:rtl/>
        </w:rPr>
        <w:t xml:space="preserve">وصاحب التآليف الكثيرة واتّصل بوكيل الناحية المقدّسة </w:t>
      </w:r>
      <w:r w:rsidRPr="00217263">
        <w:rPr>
          <w:rStyle w:val="libFootnotenumChar"/>
          <w:rtl/>
        </w:rPr>
        <w:t>(1)</w:t>
      </w:r>
      <w:r w:rsidR="00B35134">
        <w:rPr>
          <w:rtl/>
        </w:rPr>
        <w:t>،</w:t>
      </w:r>
      <w:r>
        <w:rPr>
          <w:rtl/>
        </w:rPr>
        <w:t xml:space="preserve"> </w:t>
      </w:r>
      <w:r w:rsidRPr="004001D1">
        <w:rPr>
          <w:rtl/>
        </w:rPr>
        <w:t>كما أنّ الشيخ الصدوق</w:t>
      </w:r>
      <w:r w:rsidR="00B35134">
        <w:rPr>
          <w:rtl/>
        </w:rPr>
        <w:t>،</w:t>
      </w:r>
      <w:r>
        <w:rPr>
          <w:rtl/>
        </w:rPr>
        <w:t xml:space="preserve"> </w:t>
      </w:r>
      <w:r w:rsidRPr="004001D1">
        <w:rPr>
          <w:rtl/>
        </w:rPr>
        <w:t xml:space="preserve">نفسه ورد بغداد عام 355 ه‍ </w:t>
      </w:r>
      <w:r w:rsidRPr="00217263">
        <w:rPr>
          <w:rStyle w:val="libFootnotenumChar"/>
          <w:rtl/>
        </w:rPr>
        <w:t>(2)</w:t>
      </w:r>
      <w:r w:rsidRPr="004001D1">
        <w:rPr>
          <w:rtl/>
        </w:rPr>
        <w:t xml:space="preserve"> نعم. لقد بدأ حديث أهل البيت </w:t>
      </w:r>
      <w:r w:rsidRPr="00217263">
        <w:rPr>
          <w:rStyle w:val="libAlaemChar"/>
          <w:rtl/>
        </w:rPr>
        <w:t>عليهم‌السلام</w:t>
      </w:r>
      <w:r w:rsidRPr="004001D1">
        <w:rPr>
          <w:rtl/>
        </w:rPr>
        <w:t xml:space="preserve"> وروايات الشيعة</w:t>
      </w:r>
      <w:r w:rsidR="00B35134">
        <w:rPr>
          <w:rtl/>
        </w:rPr>
        <w:t>،</w:t>
      </w:r>
      <w:r>
        <w:rPr>
          <w:rtl/>
        </w:rPr>
        <w:t xml:space="preserve"> </w:t>
      </w:r>
      <w:r w:rsidRPr="004001D1">
        <w:rPr>
          <w:rtl/>
        </w:rPr>
        <w:t xml:space="preserve">تنتشر وتتركّز أوّلا في مركزين رئيسيين هما مدينة </w:t>
      </w:r>
      <w:r>
        <w:rPr>
          <w:rtl/>
        </w:rPr>
        <w:t>(</w:t>
      </w:r>
      <w:r w:rsidRPr="004001D1">
        <w:rPr>
          <w:rtl/>
        </w:rPr>
        <w:t xml:space="preserve"> قم </w:t>
      </w:r>
      <w:r>
        <w:rPr>
          <w:rtl/>
        </w:rPr>
        <w:t>)</w:t>
      </w:r>
      <w:r w:rsidRPr="004001D1">
        <w:rPr>
          <w:rtl/>
        </w:rPr>
        <w:t xml:space="preserve"> </w:t>
      </w:r>
      <w:r>
        <w:rPr>
          <w:rtl/>
        </w:rPr>
        <w:t>و (</w:t>
      </w:r>
      <w:r w:rsidRPr="004001D1">
        <w:rPr>
          <w:rtl/>
        </w:rPr>
        <w:t xml:space="preserve"> الكوفة </w:t>
      </w:r>
      <w:r>
        <w:rPr>
          <w:rtl/>
        </w:rPr>
        <w:t>)</w:t>
      </w:r>
      <w:r w:rsidR="00B35134">
        <w:rPr>
          <w:rtl/>
        </w:rPr>
        <w:t>،</w:t>
      </w:r>
      <w:r>
        <w:rPr>
          <w:rtl/>
        </w:rPr>
        <w:t xml:space="preserve"> </w:t>
      </w:r>
      <w:r w:rsidRPr="004001D1">
        <w:rPr>
          <w:rtl/>
        </w:rPr>
        <w:t>ثم صارت بغداد ملتقى هذين الطريقين للحديث إذ المحدثون كانوا يتردّدون من قم والكوفة وغيرهما</w:t>
      </w:r>
      <w:r w:rsidR="00B35134">
        <w:rPr>
          <w:rtl/>
        </w:rPr>
        <w:t>،</w:t>
      </w:r>
      <w:r>
        <w:rPr>
          <w:rtl/>
        </w:rPr>
        <w:t xml:space="preserve"> </w:t>
      </w:r>
      <w:r w:rsidRPr="004001D1">
        <w:rPr>
          <w:rtl/>
        </w:rPr>
        <w:t>إلى بغداد</w:t>
      </w:r>
      <w:r w:rsidR="00B35134">
        <w:rPr>
          <w:rtl/>
        </w:rPr>
        <w:t>،</w:t>
      </w:r>
      <w:r>
        <w:rPr>
          <w:rtl/>
        </w:rPr>
        <w:t xml:space="preserve"> </w:t>
      </w:r>
      <w:r w:rsidRPr="004001D1">
        <w:rPr>
          <w:rtl/>
        </w:rPr>
        <w:t>ويحملون معهم الأحاديث فيروونها بها</w:t>
      </w:r>
      <w:r w:rsidR="00B35134">
        <w:rPr>
          <w:rtl/>
        </w:rPr>
        <w:t>،</w:t>
      </w:r>
      <w:r>
        <w:rPr>
          <w:rtl/>
        </w:rPr>
        <w:t xml:space="preserve"> </w:t>
      </w:r>
      <w:r w:rsidRPr="004001D1">
        <w:rPr>
          <w:rtl/>
        </w:rPr>
        <w:t>وأحيانا كانوا يقيمون هناك.</w:t>
      </w:r>
    </w:p>
    <w:p w:rsidR="00217263" w:rsidRPr="004001D1" w:rsidRDefault="00217263" w:rsidP="00217263">
      <w:pPr>
        <w:pStyle w:val="libNormal"/>
        <w:rPr>
          <w:rtl/>
        </w:rPr>
      </w:pPr>
      <w:r w:rsidRPr="004001D1">
        <w:rPr>
          <w:rtl/>
        </w:rPr>
        <w:t>كما وظهرت وجمعت كتب الشيعة أيضا من البلاد القريبة أو البعيدة في بغداد بنفس النّسبة التي اجتمع فيها علماؤهم. فإنّ محمد بن مسعود العيّاشي مثلا أحد أقطاب الشيعة في سمرقند</w:t>
      </w:r>
      <w:r w:rsidR="00B35134">
        <w:rPr>
          <w:rtl/>
        </w:rPr>
        <w:t>،</w:t>
      </w:r>
      <w:r>
        <w:rPr>
          <w:rtl/>
        </w:rPr>
        <w:t xml:space="preserve"> </w:t>
      </w:r>
      <w:r w:rsidRPr="004001D1">
        <w:rPr>
          <w:rtl/>
        </w:rPr>
        <w:t xml:space="preserve">قد كانت له مؤلّفات عديدة أتى ببعضها إلى بغداد لأوّل مرة أبو الحسن القزويني القاضي في عام 356 ه‍ </w:t>
      </w:r>
      <w:r w:rsidRPr="00217263">
        <w:rPr>
          <w:rStyle w:val="libFootnotenumChar"/>
          <w:rtl/>
        </w:rPr>
        <w:t>(3)</w:t>
      </w:r>
      <w:r w:rsidRPr="004001D1">
        <w:rPr>
          <w:rtl/>
        </w:rPr>
        <w:t xml:space="preserve"> وفي النهاية ازدهرت المكتبات الشيعية ببغداد</w:t>
      </w:r>
      <w:r w:rsidR="00B35134">
        <w:rPr>
          <w:rtl/>
        </w:rPr>
        <w:t>،</w:t>
      </w:r>
      <w:r>
        <w:rPr>
          <w:rtl/>
        </w:rPr>
        <w:t xml:space="preserve"> </w:t>
      </w:r>
      <w:r w:rsidRPr="004001D1">
        <w:rPr>
          <w:rtl/>
        </w:rPr>
        <w:t xml:space="preserve">ومن جملتها مكتبة أبى نصر شابور بن أردشير </w:t>
      </w:r>
      <w:r w:rsidRPr="00217263">
        <w:rPr>
          <w:rStyle w:val="libFootnotenumChar"/>
          <w:rtl/>
        </w:rPr>
        <w:t>(4)</w:t>
      </w:r>
      <w:r w:rsidRPr="004001D1">
        <w:rPr>
          <w:rtl/>
        </w:rPr>
        <w:t xml:space="preserve"> وزير بهاء الدولة البويهي ابن عضد الدّولة</w:t>
      </w:r>
      <w:r w:rsidR="00B35134">
        <w:rPr>
          <w:rtl/>
        </w:rPr>
        <w:t>،</w:t>
      </w:r>
      <w:r>
        <w:rPr>
          <w:rtl/>
        </w:rPr>
        <w:t xml:space="preserve"> </w:t>
      </w:r>
      <w:r w:rsidRPr="004001D1">
        <w:rPr>
          <w:rtl/>
        </w:rPr>
        <w:t xml:space="preserve">الّتي تأسّست سنة 381 في محلة « بين السورين » </w:t>
      </w:r>
      <w:r w:rsidRPr="00217263">
        <w:rPr>
          <w:rStyle w:val="libFootnotenumChar"/>
          <w:rtl/>
        </w:rPr>
        <w:t>(5)</w:t>
      </w:r>
      <w:r w:rsidRPr="004001D1">
        <w:rPr>
          <w:rtl/>
        </w:rPr>
        <w:t xml:space="preserve"> إحدى محلّات « الكرخ » في</w:t>
      </w:r>
    </w:p>
    <w:p w:rsidR="00217263" w:rsidRPr="004001D1" w:rsidRDefault="00217263" w:rsidP="00217263">
      <w:pPr>
        <w:pStyle w:val="libLine"/>
        <w:rPr>
          <w:rtl/>
        </w:rPr>
      </w:pPr>
      <w:r w:rsidRPr="004001D1">
        <w:rPr>
          <w:rtl/>
        </w:rPr>
        <w:t>__________________</w:t>
      </w:r>
    </w:p>
    <w:p w:rsidR="00217263" w:rsidRPr="0020662F" w:rsidRDefault="00217263" w:rsidP="00217263">
      <w:pPr>
        <w:pStyle w:val="libFootnote0"/>
        <w:rPr>
          <w:rtl/>
        </w:rPr>
      </w:pPr>
      <w:r w:rsidRPr="0020662F">
        <w:rPr>
          <w:rtl/>
        </w:rPr>
        <w:t>الكافي في مجلّة آستان قدس رضوي في ادوارها الأولى والثانية.</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كان على بن بابويه في بغداد عام 328</w:t>
      </w:r>
      <w:r>
        <w:rPr>
          <w:rtl/>
        </w:rPr>
        <w:t xml:space="preserve"> - </w:t>
      </w:r>
      <w:r w:rsidRPr="004001D1">
        <w:rPr>
          <w:rtl/>
        </w:rPr>
        <w:t>اي قبل وفاته بسنة</w:t>
      </w:r>
      <w:r>
        <w:rPr>
          <w:rtl/>
        </w:rPr>
        <w:t xml:space="preserve"> - </w:t>
      </w:r>
      <w:r w:rsidRPr="004001D1">
        <w:rPr>
          <w:rtl/>
        </w:rPr>
        <w:t>كما في رجال النّجاشي ص 199</w:t>
      </w:r>
      <w:r w:rsidR="00B35134">
        <w:rPr>
          <w:rtl/>
        </w:rPr>
        <w:t>،</w:t>
      </w:r>
      <w:r>
        <w:rPr>
          <w:rtl/>
        </w:rPr>
        <w:t xml:space="preserve"> </w:t>
      </w:r>
      <w:r w:rsidRPr="004001D1">
        <w:rPr>
          <w:rtl/>
        </w:rPr>
        <w:t>وعلى رأي الشيخ الطوسي في رجاله ص 482 ورد بغداد سنة تناثر النجوم</w:t>
      </w:r>
      <w:r w:rsidR="00B35134">
        <w:rPr>
          <w:rtl/>
        </w:rPr>
        <w:t>،</w:t>
      </w:r>
      <w:r>
        <w:rPr>
          <w:rtl/>
        </w:rPr>
        <w:t xml:space="preserve"> </w:t>
      </w:r>
      <w:r w:rsidRPr="004001D1">
        <w:rPr>
          <w:rtl/>
        </w:rPr>
        <w:t>أي في نفس سنة 329 التي توفّي فيها</w:t>
      </w:r>
      <w:r w:rsidR="00B35134">
        <w:rPr>
          <w:rtl/>
        </w:rPr>
        <w:t>،</w:t>
      </w:r>
      <w:r>
        <w:rPr>
          <w:rtl/>
        </w:rPr>
        <w:t xml:space="preserve"> </w:t>
      </w:r>
      <w:r w:rsidRPr="004001D1">
        <w:rPr>
          <w:rtl/>
        </w:rPr>
        <w:t>وسمع منه « التلعكبري » فيها.</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رجال النّجاشي ص 303. وقد كان الصدوق في بغداد عام 352 ه‍ أيضا وسافر في هذه الأثناء أسفارا إلى الكوفة وهمدان ومكة</w:t>
      </w:r>
      <w:r w:rsidR="00B35134">
        <w:rPr>
          <w:rtl/>
        </w:rPr>
        <w:t>،</w:t>
      </w:r>
      <w:r>
        <w:rPr>
          <w:rtl/>
        </w:rPr>
        <w:t xml:space="preserve"> </w:t>
      </w:r>
      <w:r w:rsidRPr="004001D1">
        <w:rPr>
          <w:rtl/>
        </w:rPr>
        <w:t xml:space="preserve">فلاحظ مقدمة بحار الأنوار ج 1 ص 36 لصديقنا المجاهد العلامة الشيخ عبد الرحيم الرّباني الشيرازي </w:t>
      </w:r>
      <w:r w:rsidRPr="00217263">
        <w:rPr>
          <w:rStyle w:val="libAlaemChar"/>
          <w:rtl/>
        </w:rPr>
        <w:t>رحمه‌الله</w:t>
      </w:r>
      <w:r w:rsidRPr="004001D1">
        <w:rPr>
          <w:rtl/>
        </w:rPr>
        <w:t xml:space="preserve"> تعالى</w:t>
      </w:r>
      <w:r w:rsidR="00B35134">
        <w:rPr>
          <w:rtl/>
        </w:rPr>
        <w:t>،</w:t>
      </w:r>
      <w:r>
        <w:rPr>
          <w:rtl/>
        </w:rPr>
        <w:t xml:space="preserve"> </w:t>
      </w:r>
      <w:r w:rsidRPr="004001D1">
        <w:rPr>
          <w:rtl/>
        </w:rPr>
        <w:t>ولنا ترجمة مطولة عن الصدوق في مقدمة كتاب « المقنع » للصدوق.</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يقول العلامة الحلي في « الخلاصة » ص 101 في ترجمته</w:t>
      </w:r>
      <w:r w:rsidR="00B35134">
        <w:rPr>
          <w:rtl/>
        </w:rPr>
        <w:t>:</w:t>
      </w:r>
      <w:r>
        <w:rPr>
          <w:rtl/>
        </w:rPr>
        <w:t xml:space="preserve"> </w:t>
      </w:r>
      <w:r w:rsidRPr="004001D1">
        <w:rPr>
          <w:rtl/>
        </w:rPr>
        <w:t>« قدم بغداد سنة ست وخمسين وثلاثمائة ومعه من كتب العيّاشي قطعة</w:t>
      </w:r>
      <w:r w:rsidR="00B35134">
        <w:rPr>
          <w:rtl/>
        </w:rPr>
        <w:t>،</w:t>
      </w:r>
      <w:r>
        <w:rPr>
          <w:rtl/>
        </w:rPr>
        <w:t xml:space="preserve"> </w:t>
      </w:r>
      <w:r w:rsidRPr="004001D1">
        <w:rPr>
          <w:rtl/>
        </w:rPr>
        <w:t>وهو أوّل من أوردها بغداد ورواها</w:t>
      </w:r>
      <w:r>
        <w:rPr>
          <w:rtl/>
        </w:rPr>
        <w:t xml:space="preserve"> ..</w:t>
      </w:r>
      <w:r w:rsidRPr="004001D1">
        <w:rPr>
          <w:rtl/>
        </w:rPr>
        <w:t xml:space="preserve"> »</w:t>
      </w:r>
      <w:r>
        <w:rPr>
          <w:rtl/>
        </w:rPr>
        <w:t>.</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يقول عنه ابن الأثير في تاريخه الكامل ج 7 ص 324</w:t>
      </w:r>
      <w:r w:rsidR="00B35134">
        <w:rPr>
          <w:rtl/>
        </w:rPr>
        <w:t>:</w:t>
      </w:r>
      <w:r>
        <w:rPr>
          <w:rtl/>
        </w:rPr>
        <w:t xml:space="preserve"> </w:t>
      </w:r>
      <w:r w:rsidRPr="004001D1">
        <w:rPr>
          <w:rtl/>
        </w:rPr>
        <w:t>« كان كاتبا سديدا وقد أسّس مكتبته عام 381 ه‍</w:t>
      </w:r>
      <w:r w:rsidR="00B35134">
        <w:rPr>
          <w:rtl/>
        </w:rPr>
        <w:t>،</w:t>
      </w:r>
      <w:r>
        <w:rPr>
          <w:rtl/>
        </w:rPr>
        <w:t xml:space="preserve"> </w:t>
      </w:r>
      <w:r w:rsidRPr="004001D1">
        <w:rPr>
          <w:rtl/>
        </w:rPr>
        <w:t>وجمع فيها أكثر من عشرة آلاف كتاب</w:t>
      </w:r>
      <w:r>
        <w:rPr>
          <w:rtl/>
        </w:rPr>
        <w:t xml:space="preserve"> ..</w:t>
      </w:r>
      <w:r w:rsidRPr="004001D1">
        <w:rPr>
          <w:rtl/>
        </w:rPr>
        <w:t xml:space="preserve"> » وجاء في هامش هذا الكتاب</w:t>
      </w:r>
      <w:r w:rsidR="00B35134">
        <w:rPr>
          <w:rtl/>
        </w:rPr>
        <w:t>،</w:t>
      </w:r>
      <w:r>
        <w:rPr>
          <w:rtl/>
        </w:rPr>
        <w:t xml:space="preserve"> </w:t>
      </w:r>
      <w:r w:rsidRPr="004001D1">
        <w:rPr>
          <w:rtl/>
        </w:rPr>
        <w:t>أنّ هذا الرّجل تولّى الوزارة لبهاء الدولة ثمّ لمشرف الدولة ثلاث مرّات. وكان رجلا عفيفا</w:t>
      </w:r>
      <w:r w:rsidR="00B35134">
        <w:rPr>
          <w:rtl/>
        </w:rPr>
        <w:t>،</w:t>
      </w:r>
      <w:r>
        <w:rPr>
          <w:rtl/>
        </w:rPr>
        <w:t xml:space="preserve"> </w:t>
      </w:r>
      <w:r w:rsidRPr="004001D1">
        <w:rPr>
          <w:rtl/>
        </w:rPr>
        <w:t>محسنا</w:t>
      </w:r>
      <w:r w:rsidR="00B35134">
        <w:rPr>
          <w:rtl/>
        </w:rPr>
        <w:t>،</w:t>
      </w:r>
      <w:r>
        <w:rPr>
          <w:rtl/>
        </w:rPr>
        <w:t xml:space="preserve"> </w:t>
      </w:r>
      <w:r w:rsidRPr="004001D1">
        <w:rPr>
          <w:rtl/>
        </w:rPr>
        <w:t>سليم النّفس</w:t>
      </w:r>
      <w:r w:rsidR="00B35134">
        <w:rPr>
          <w:rtl/>
        </w:rPr>
        <w:t>،</w:t>
      </w:r>
      <w:r>
        <w:rPr>
          <w:rtl/>
        </w:rPr>
        <w:t xml:space="preserve"> </w:t>
      </w:r>
      <w:r w:rsidRPr="004001D1">
        <w:rPr>
          <w:rtl/>
        </w:rPr>
        <w:t>حسن المعاشرة</w:t>
      </w:r>
      <w:r w:rsidR="00B35134">
        <w:rPr>
          <w:rtl/>
        </w:rPr>
        <w:t>،</w:t>
      </w:r>
      <w:r>
        <w:rPr>
          <w:rtl/>
        </w:rPr>
        <w:t xml:space="preserve"> </w:t>
      </w:r>
      <w:r w:rsidRPr="004001D1">
        <w:rPr>
          <w:rtl/>
        </w:rPr>
        <w:t>الّا أنه كان سريع العزل لعماله حتى لا يبتلوا بالترف والإفراط في العيش. وقد وقف على مكتبته أوقافا وأملاكا وتوفي عام 416 ه‍ عن عمر يقارب التسعين.</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كانت بغداد الأصلية تسمّى « مدينة السّلام » واقعة على الضفة الغربية من « دجلة » قريبة من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بغداد بجهد هذا الوزير الشّيعي الفاضل</w:t>
      </w:r>
      <w:r w:rsidR="00B35134">
        <w:rPr>
          <w:rtl/>
        </w:rPr>
        <w:t>،</w:t>
      </w:r>
      <w:r>
        <w:rPr>
          <w:rtl/>
        </w:rPr>
        <w:t xml:space="preserve"> </w:t>
      </w:r>
      <w:r w:rsidRPr="004001D1">
        <w:rPr>
          <w:rtl/>
        </w:rPr>
        <w:t xml:space="preserve">وكانت تشتمل على نفائس الكتب النّادرة وتضاهي مكتبة « بيت الحكمة » وكذلك مكتبة الشّريف المرتضى التي كتب عنها أنّها حوت 80 ألف كتابا </w:t>
      </w:r>
      <w:r w:rsidRPr="00217263">
        <w:rPr>
          <w:rStyle w:val="libFootnotenumChar"/>
          <w:rtl/>
        </w:rPr>
        <w:t>(1)</w:t>
      </w:r>
      <w:r w:rsidRPr="004001D1">
        <w:rPr>
          <w:rtl/>
        </w:rPr>
        <w:t xml:space="preserve"> كما أن أخاه الشّريف الرّضي أسّس أيضا مؤسّسة باسم « دار العلم » كان فيها مكتبة مهمة </w:t>
      </w:r>
      <w:r w:rsidRPr="00217263">
        <w:rPr>
          <w:rStyle w:val="libFootnotenumChar"/>
          <w:rtl/>
        </w:rPr>
        <w:t>(2)</w:t>
      </w:r>
      <w:r>
        <w:rPr>
          <w:rtl/>
        </w:rPr>
        <w:t>.</w:t>
      </w:r>
    </w:p>
    <w:p w:rsidR="00217263" w:rsidRPr="004001D1" w:rsidRDefault="00217263" w:rsidP="00217263">
      <w:pPr>
        <w:pStyle w:val="libNormal"/>
        <w:rPr>
          <w:rtl/>
        </w:rPr>
      </w:pPr>
      <w:r w:rsidRPr="004001D1">
        <w:rPr>
          <w:rtl/>
        </w:rPr>
        <w:t>وبالإضافة إلى هذه المكتبات الثلاث</w:t>
      </w:r>
      <w:r w:rsidR="00B35134">
        <w:rPr>
          <w:rtl/>
        </w:rPr>
        <w:t>،</w:t>
      </w:r>
      <w:r>
        <w:rPr>
          <w:rtl/>
        </w:rPr>
        <w:t xml:space="preserve"> </w:t>
      </w:r>
      <w:r w:rsidRPr="004001D1">
        <w:rPr>
          <w:rtl/>
        </w:rPr>
        <w:t xml:space="preserve">كانت هناك بالطبع مكتبات أخرى شخصية لعلماء الشّيعة ويعلم من فهرست ابن النديم أنه قد كان لكتب الشّيعة رواج في سوق البيع حين ذاك في بغداد وأنه وقع قسم كبير منها بيد ابن النديم حيث سمّاها في فهرسته مع ذكر شي‌ء من مزاياها. </w:t>
      </w:r>
      <w:r w:rsidRPr="00217263">
        <w:rPr>
          <w:rStyle w:val="libFootnotenumChar"/>
          <w:rtl/>
        </w:rPr>
        <w:t>(3)</w:t>
      </w:r>
    </w:p>
    <w:p w:rsidR="00217263" w:rsidRPr="004001D1" w:rsidRDefault="00217263" w:rsidP="00217263">
      <w:pPr>
        <w:pStyle w:val="libNormal"/>
        <w:rPr>
          <w:rtl/>
        </w:rPr>
      </w:pPr>
      <w:r w:rsidRPr="004001D1">
        <w:rPr>
          <w:rtl/>
        </w:rPr>
        <w:t xml:space="preserve">إن المكانة التي أحرزها الشّيعة في بغداد كان الفضل يعود فيها بشكل أساسيّ إلى رجال كانت لهم منزلة وشأن من أمثال علي بن يقطين </w:t>
      </w:r>
      <w:r w:rsidRPr="00217263">
        <w:rPr>
          <w:rStyle w:val="libFootnotenumChar"/>
          <w:rtl/>
        </w:rPr>
        <w:t>(4)</w:t>
      </w:r>
      <w:r w:rsidRPr="004001D1">
        <w:rPr>
          <w:rtl/>
        </w:rPr>
        <w:t xml:space="preserve"> الذين عملوا مع العبّاسيين</w:t>
      </w:r>
    </w:p>
    <w:p w:rsidR="00217263" w:rsidRPr="004001D1" w:rsidRDefault="00217263" w:rsidP="00217263">
      <w:pPr>
        <w:pStyle w:val="libLine"/>
        <w:rPr>
          <w:rtl/>
        </w:rPr>
      </w:pPr>
      <w:r w:rsidRPr="004001D1">
        <w:rPr>
          <w:rtl/>
        </w:rPr>
        <w:t>__________________</w:t>
      </w:r>
    </w:p>
    <w:p w:rsidR="00217263" w:rsidRPr="0020662F" w:rsidRDefault="00217263" w:rsidP="00217263">
      <w:pPr>
        <w:pStyle w:val="libFootnote0"/>
        <w:rPr>
          <w:rtl/>
        </w:rPr>
      </w:pPr>
      <w:r w:rsidRPr="0020662F">
        <w:rPr>
          <w:rtl/>
        </w:rPr>
        <w:t>« الكاظميّة » حاليّا</w:t>
      </w:r>
      <w:r w:rsidR="00B35134">
        <w:rPr>
          <w:rtl/>
        </w:rPr>
        <w:t>،</w:t>
      </w:r>
      <w:r>
        <w:rPr>
          <w:rtl/>
        </w:rPr>
        <w:t xml:space="preserve"> </w:t>
      </w:r>
      <w:r w:rsidRPr="0020662F">
        <w:rPr>
          <w:rtl/>
        </w:rPr>
        <w:t>بنيت مدوّرة لها أربعة أبواب باسم الكوفة</w:t>
      </w:r>
      <w:r w:rsidR="00B35134">
        <w:rPr>
          <w:rtl/>
        </w:rPr>
        <w:t>،</w:t>
      </w:r>
      <w:r>
        <w:rPr>
          <w:rtl/>
        </w:rPr>
        <w:t xml:space="preserve"> </w:t>
      </w:r>
      <w:r w:rsidRPr="0020662F">
        <w:rPr>
          <w:rtl/>
        </w:rPr>
        <w:t>والبصرة</w:t>
      </w:r>
      <w:r w:rsidR="00B35134">
        <w:rPr>
          <w:rtl/>
        </w:rPr>
        <w:t>،</w:t>
      </w:r>
      <w:r>
        <w:rPr>
          <w:rtl/>
        </w:rPr>
        <w:t xml:space="preserve"> </w:t>
      </w:r>
      <w:r w:rsidRPr="0020662F">
        <w:rPr>
          <w:rtl/>
        </w:rPr>
        <w:t>والشام وخراسان وكانت هندستها بهذه الكيفيّة</w:t>
      </w:r>
      <w:r w:rsidR="00B35134">
        <w:rPr>
          <w:rtl/>
        </w:rPr>
        <w:t>:</w:t>
      </w:r>
      <w:r>
        <w:rPr>
          <w:rtl/>
        </w:rPr>
        <w:t xml:space="preserve"> </w:t>
      </w:r>
      <w:r w:rsidRPr="0020662F">
        <w:rPr>
          <w:rtl/>
        </w:rPr>
        <w:t>1</w:t>
      </w:r>
      <w:r>
        <w:rPr>
          <w:rtl/>
        </w:rPr>
        <w:t xml:space="preserve"> - </w:t>
      </w:r>
      <w:r w:rsidRPr="0020662F">
        <w:rPr>
          <w:rtl/>
        </w:rPr>
        <w:t>خندق محيطة بالبلد. 2</w:t>
      </w:r>
      <w:r>
        <w:rPr>
          <w:rtl/>
        </w:rPr>
        <w:t xml:space="preserve"> - </w:t>
      </w:r>
      <w:r w:rsidRPr="0020662F">
        <w:rPr>
          <w:rtl/>
        </w:rPr>
        <w:t>المثنى المبينة بالآجر والساروج سدا للسيل. 3</w:t>
      </w:r>
      <w:r>
        <w:rPr>
          <w:rtl/>
        </w:rPr>
        <w:t xml:space="preserve"> - </w:t>
      </w:r>
      <w:r w:rsidRPr="0020662F">
        <w:rPr>
          <w:rtl/>
        </w:rPr>
        <w:t>فيصل خارجي في عرض 50 ذراعا</w:t>
      </w:r>
      <w:r w:rsidR="00B35134">
        <w:rPr>
          <w:rtl/>
        </w:rPr>
        <w:t>:</w:t>
      </w:r>
      <w:r>
        <w:rPr>
          <w:rtl/>
        </w:rPr>
        <w:t xml:space="preserve"> </w:t>
      </w:r>
      <w:r w:rsidRPr="0020662F">
        <w:rPr>
          <w:rtl/>
        </w:rPr>
        <w:t>مساحة خالية عن أىّ بناء حفاظا على المدينة من العدوّ والحريق. 4</w:t>
      </w:r>
      <w:r>
        <w:rPr>
          <w:rtl/>
        </w:rPr>
        <w:t xml:space="preserve"> - </w:t>
      </w:r>
      <w:r w:rsidRPr="0020662F">
        <w:rPr>
          <w:rtl/>
        </w:rPr>
        <w:t>السّور الأعظم في ارتفاع 30 ذرعا</w:t>
      </w:r>
      <w:r w:rsidR="00B35134">
        <w:rPr>
          <w:rtl/>
        </w:rPr>
        <w:t>،</w:t>
      </w:r>
      <w:r>
        <w:rPr>
          <w:rtl/>
        </w:rPr>
        <w:t xml:space="preserve"> </w:t>
      </w:r>
      <w:r w:rsidRPr="0020662F">
        <w:rPr>
          <w:rtl/>
        </w:rPr>
        <w:t>وضخامة 5</w:t>
      </w:r>
      <w:r>
        <w:rPr>
          <w:rtl/>
        </w:rPr>
        <w:t xml:space="preserve"> - </w:t>
      </w:r>
      <w:r w:rsidRPr="0020662F">
        <w:rPr>
          <w:rtl/>
        </w:rPr>
        <w:t>22 ذراعا في الأسفل</w:t>
      </w:r>
      <w:r w:rsidR="00B35134">
        <w:rPr>
          <w:rtl/>
        </w:rPr>
        <w:t>،</w:t>
      </w:r>
      <w:r>
        <w:rPr>
          <w:rtl/>
        </w:rPr>
        <w:t xml:space="preserve"> و 1</w:t>
      </w:r>
      <w:r w:rsidRPr="0020662F">
        <w:rPr>
          <w:rtl/>
        </w:rPr>
        <w:t>2 ذراعا في الأعلى. 5</w:t>
      </w:r>
      <w:r>
        <w:rPr>
          <w:rtl/>
        </w:rPr>
        <w:t xml:space="preserve"> - </w:t>
      </w:r>
      <w:r w:rsidRPr="0020662F">
        <w:rPr>
          <w:rtl/>
        </w:rPr>
        <w:t>فيصل داخلي في عرض 150 ذراعا</w:t>
      </w:r>
      <w:r w:rsidR="00B35134">
        <w:rPr>
          <w:rtl/>
        </w:rPr>
        <w:t>:</w:t>
      </w:r>
      <w:r>
        <w:rPr>
          <w:rtl/>
        </w:rPr>
        <w:t xml:space="preserve"> </w:t>
      </w:r>
      <w:r w:rsidRPr="0020662F">
        <w:rPr>
          <w:rtl/>
        </w:rPr>
        <w:t>مساحة بدون بناء</w:t>
      </w:r>
      <w:r w:rsidR="00B35134">
        <w:rPr>
          <w:rtl/>
        </w:rPr>
        <w:t>،</w:t>
      </w:r>
      <w:r>
        <w:rPr>
          <w:rtl/>
        </w:rPr>
        <w:t xml:space="preserve"> </w:t>
      </w:r>
      <w:r w:rsidRPr="0020662F">
        <w:rPr>
          <w:rtl/>
        </w:rPr>
        <w:t>دفاعا عن المدينة. 6</w:t>
      </w:r>
      <w:r>
        <w:rPr>
          <w:rtl/>
        </w:rPr>
        <w:t xml:space="preserve"> - </w:t>
      </w:r>
      <w:r w:rsidRPr="0020662F">
        <w:rPr>
          <w:rtl/>
        </w:rPr>
        <w:t>جدار ثان محيط بميدان واسع في الدّاخل</w:t>
      </w:r>
      <w:r w:rsidR="00B35134">
        <w:rPr>
          <w:rtl/>
        </w:rPr>
        <w:t>،</w:t>
      </w:r>
      <w:r>
        <w:rPr>
          <w:rtl/>
        </w:rPr>
        <w:t xml:space="preserve"> </w:t>
      </w:r>
      <w:r w:rsidRPr="0020662F">
        <w:rPr>
          <w:rtl/>
        </w:rPr>
        <w:t>ومحيط بالأبنية والقصور. وكان الحدّ الفاصل بين الجدارين يسمى « بين السورين »</w:t>
      </w:r>
      <w:r>
        <w:rPr>
          <w:rtl/>
        </w:rPr>
        <w:t>.</w:t>
      </w:r>
      <w:r w:rsidRPr="0020662F">
        <w:rPr>
          <w:rtl/>
        </w:rPr>
        <w:t xml:space="preserve"> وبعد ذلك تم بناء الكرخ جنوبيّ المدينة ثم انهدمت أركان المدينة تدريجيّا</w:t>
      </w:r>
      <w:r w:rsidR="00B35134">
        <w:rPr>
          <w:rtl/>
        </w:rPr>
        <w:t>،</w:t>
      </w:r>
      <w:r>
        <w:rPr>
          <w:rtl/>
        </w:rPr>
        <w:t xml:space="preserve"> </w:t>
      </w:r>
      <w:r w:rsidRPr="0020662F">
        <w:rPr>
          <w:rtl/>
        </w:rPr>
        <w:t>وبنيت مكانها محلّات منضمّة إلى محلة الكرخ</w:t>
      </w:r>
      <w:r w:rsidR="00B35134">
        <w:rPr>
          <w:rtl/>
        </w:rPr>
        <w:t>،</w:t>
      </w:r>
      <w:r>
        <w:rPr>
          <w:rtl/>
        </w:rPr>
        <w:t xml:space="preserve"> </w:t>
      </w:r>
      <w:r w:rsidRPr="0020662F">
        <w:rPr>
          <w:rtl/>
        </w:rPr>
        <w:t>وقد سمّيت تلك المحلّات باسم مكانها من المدينة القديمة</w:t>
      </w:r>
      <w:r w:rsidR="00B35134">
        <w:rPr>
          <w:rtl/>
        </w:rPr>
        <w:t>،</w:t>
      </w:r>
      <w:r>
        <w:rPr>
          <w:rtl/>
        </w:rPr>
        <w:t xml:space="preserve"> </w:t>
      </w:r>
      <w:r w:rsidRPr="0020662F">
        <w:rPr>
          <w:rtl/>
        </w:rPr>
        <w:t>مثل محلّة باب الكوفة</w:t>
      </w:r>
      <w:r w:rsidR="00B35134">
        <w:rPr>
          <w:rtl/>
        </w:rPr>
        <w:t>،</w:t>
      </w:r>
      <w:r>
        <w:rPr>
          <w:rtl/>
        </w:rPr>
        <w:t xml:space="preserve"> </w:t>
      </w:r>
      <w:r w:rsidRPr="0020662F">
        <w:rPr>
          <w:rtl/>
        </w:rPr>
        <w:t>محلة باب البصرة</w:t>
      </w:r>
      <w:r w:rsidR="00B35134">
        <w:rPr>
          <w:rtl/>
        </w:rPr>
        <w:t>،</w:t>
      </w:r>
      <w:r>
        <w:rPr>
          <w:rtl/>
        </w:rPr>
        <w:t xml:space="preserve"> </w:t>
      </w:r>
      <w:r w:rsidRPr="0020662F">
        <w:rPr>
          <w:rtl/>
        </w:rPr>
        <w:t>وهكذا</w:t>
      </w:r>
      <w:r>
        <w:rPr>
          <w:rtl/>
        </w:rPr>
        <w:t>. و</w:t>
      </w:r>
      <w:r w:rsidRPr="0020662F">
        <w:rPr>
          <w:rtl/>
        </w:rPr>
        <w:t>في رأيي أنّ مكتبة شابور كانت واقعة في مكان كان قبل ذلك يسمي « بين السورين » ولم أر من تنبه لذلك بهذا الشرح. لاحظ دليل خريطة بغداد ص 49.</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قال أبو القاسم التنوخي ملازم السيد المرتضى</w:t>
      </w:r>
      <w:r w:rsidR="00B35134">
        <w:rPr>
          <w:rtl/>
        </w:rPr>
        <w:t>:</w:t>
      </w:r>
      <w:r>
        <w:rPr>
          <w:rtl/>
        </w:rPr>
        <w:t xml:space="preserve"> </w:t>
      </w:r>
      <w:r w:rsidRPr="004001D1">
        <w:rPr>
          <w:rtl/>
        </w:rPr>
        <w:t>قد أحصينا كتب السيد فكانت 80 ألف مجلّد من مصنفاته ومحفوظاته ومقرواته. وقال الثعالبي قد قومت بثلاثين ألف دينار</w:t>
      </w:r>
      <w:r w:rsidR="00B35134">
        <w:rPr>
          <w:rtl/>
        </w:rPr>
        <w:t>،</w:t>
      </w:r>
      <w:r>
        <w:rPr>
          <w:rtl/>
        </w:rPr>
        <w:t xml:space="preserve"> </w:t>
      </w:r>
      <w:r w:rsidRPr="004001D1">
        <w:rPr>
          <w:rtl/>
        </w:rPr>
        <w:t>بعد أن أهدى القسم الكبير منها للوزراء والرؤساء</w:t>
      </w:r>
      <w:r w:rsidR="00B35134">
        <w:rPr>
          <w:rtl/>
        </w:rPr>
        <w:t>،</w:t>
      </w:r>
      <w:r>
        <w:rPr>
          <w:rtl/>
        </w:rPr>
        <w:t xml:space="preserve"> </w:t>
      </w:r>
      <w:r w:rsidRPr="004001D1">
        <w:rPr>
          <w:rtl/>
        </w:rPr>
        <w:t xml:space="preserve">روضات الجنات ص 383 </w:t>
      </w:r>
      <w:r>
        <w:rPr>
          <w:rtl/>
        </w:rPr>
        <w:t>و 3</w:t>
      </w:r>
      <w:r w:rsidRPr="004001D1">
        <w:rPr>
          <w:rtl/>
        </w:rPr>
        <w:t>84.</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دار العلم هذه كانت مدرسة يسكن فيها الطلبة</w:t>
      </w:r>
      <w:r w:rsidR="00B35134">
        <w:rPr>
          <w:rtl/>
        </w:rPr>
        <w:t>،</w:t>
      </w:r>
      <w:r>
        <w:rPr>
          <w:rtl/>
        </w:rPr>
        <w:t xml:space="preserve"> </w:t>
      </w:r>
      <w:r w:rsidRPr="004001D1">
        <w:rPr>
          <w:rtl/>
        </w:rPr>
        <w:t xml:space="preserve">وقد هيئت لهم كلّ ما يحتاجون إليه </w:t>
      </w:r>
      <w:r>
        <w:rPr>
          <w:rtl/>
        </w:rPr>
        <w:t>(</w:t>
      </w:r>
      <w:r w:rsidRPr="004001D1">
        <w:rPr>
          <w:rtl/>
        </w:rPr>
        <w:t xml:space="preserve"> ومنها المكتبة </w:t>
      </w:r>
      <w:r>
        <w:rPr>
          <w:rtl/>
        </w:rPr>
        <w:t>).</w:t>
      </w:r>
      <w:r w:rsidRPr="004001D1">
        <w:rPr>
          <w:rtl/>
        </w:rPr>
        <w:t xml:space="preserve"> روضات الجنّات ص 575.</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قد ذكر الشيخ الطوسي في الفهرست ص 163 أسماء كتب العيّاشي نقلا من الفهرست لابن النّديم</w:t>
      </w:r>
      <w:r w:rsidR="00B35134">
        <w:rPr>
          <w:rtl/>
        </w:rPr>
        <w:t>،</w:t>
      </w:r>
      <w:r>
        <w:rPr>
          <w:rtl/>
        </w:rPr>
        <w:t xml:space="preserve"> </w:t>
      </w:r>
      <w:r w:rsidRPr="004001D1">
        <w:rPr>
          <w:rtl/>
        </w:rPr>
        <w:t>وكأنّه لم يكن له مصدر سوى ذلك.</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كان يقطين والد علىّ من دعاة آل العباس</w:t>
      </w:r>
      <w:r w:rsidR="00B35134">
        <w:rPr>
          <w:rtl/>
        </w:rPr>
        <w:t>،</w:t>
      </w:r>
      <w:r>
        <w:rPr>
          <w:rtl/>
        </w:rPr>
        <w:t xml:space="preserve"> </w:t>
      </w:r>
      <w:r w:rsidRPr="004001D1">
        <w:rPr>
          <w:rtl/>
        </w:rPr>
        <w:t>وتعقبه مروان الحمار ففرّ من موطنه الكوفة</w:t>
      </w:r>
      <w:r w:rsidR="00B35134">
        <w:rPr>
          <w:rtl/>
        </w:rPr>
        <w:t>،</w:t>
      </w:r>
      <w:r>
        <w:rPr>
          <w:rtl/>
        </w:rPr>
        <w:t xml:space="preserve"> </w:t>
      </w:r>
      <w:r w:rsidRPr="004001D1">
        <w:rPr>
          <w:rtl/>
        </w:rPr>
        <w:t>كما فرت أمّ علىّ مع ابنه هذا وأخيه عبيد إلى المدينة حتى رجعوا إلى الكوفة بعد استقرار الحكم لآل عبّاس. وكان عليّ من المقرّبين لدى البلاط العباسي</w:t>
      </w:r>
      <w:r w:rsidR="00B35134">
        <w:rPr>
          <w:rtl/>
        </w:rPr>
        <w:t>،</w:t>
      </w:r>
      <w:r>
        <w:rPr>
          <w:rtl/>
        </w:rPr>
        <w:t xml:space="preserve"> </w:t>
      </w:r>
      <w:r w:rsidRPr="004001D1">
        <w:rPr>
          <w:rtl/>
        </w:rPr>
        <w:t>ذا مكانة مرموقة عند السّفاح</w:t>
      </w:r>
      <w:r w:rsidR="00B35134">
        <w:rPr>
          <w:rtl/>
        </w:rPr>
        <w:t>،</w:t>
      </w:r>
      <w:r>
        <w:rPr>
          <w:rtl/>
        </w:rPr>
        <w:t xml:space="preserve"> </w:t>
      </w:r>
      <w:r w:rsidRPr="004001D1">
        <w:rPr>
          <w:rtl/>
        </w:rPr>
        <w:t>والمنصور</w:t>
      </w:r>
      <w:r w:rsidR="00B35134">
        <w:rPr>
          <w:rtl/>
        </w:rPr>
        <w:t>،</w:t>
      </w:r>
      <w:r>
        <w:rPr>
          <w:rtl/>
        </w:rPr>
        <w:t xml:space="preserve"> </w:t>
      </w:r>
      <w:r w:rsidRPr="004001D1">
        <w:rPr>
          <w:rtl/>
        </w:rPr>
        <w:t>والمهدي</w:t>
      </w:r>
      <w:r w:rsidR="00B35134">
        <w:rPr>
          <w:rtl/>
        </w:rPr>
        <w:t>،</w:t>
      </w:r>
      <w:r>
        <w:rPr>
          <w:rtl/>
        </w:rPr>
        <w:t xml:space="preserve"> </w:t>
      </w:r>
      <w:r w:rsidRPr="004001D1">
        <w:rPr>
          <w:rtl/>
        </w:rPr>
        <w:t>والرشيد وتوفّى عام</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منذ بداية أمرهم</w:t>
      </w:r>
      <w:r w:rsidR="00B35134">
        <w:rPr>
          <w:rtl/>
        </w:rPr>
        <w:t>،</w:t>
      </w:r>
      <w:r>
        <w:rPr>
          <w:rtl/>
        </w:rPr>
        <w:t xml:space="preserve"> </w:t>
      </w:r>
      <w:r w:rsidRPr="004001D1">
        <w:rPr>
          <w:rtl/>
        </w:rPr>
        <w:t>وكانت لهم مناصب كبيرة ومكانة هامة لديهم حتّى إنّ « البرامكة » لم يكونوا منقطعين عن رجال الشيعة وعلمائهم</w:t>
      </w:r>
      <w:r w:rsidR="00B35134">
        <w:rPr>
          <w:rtl/>
        </w:rPr>
        <w:t>،</w:t>
      </w:r>
      <w:r>
        <w:rPr>
          <w:rtl/>
        </w:rPr>
        <w:t xml:space="preserve"> </w:t>
      </w:r>
      <w:r w:rsidRPr="004001D1">
        <w:rPr>
          <w:rtl/>
        </w:rPr>
        <w:t xml:space="preserve">فإنّ « هشام بن الحكم » العالم الشّيعي كان ملازما ليحيى بن خالد البرمكي كما مرّ معنا. </w:t>
      </w:r>
      <w:r w:rsidRPr="00217263">
        <w:rPr>
          <w:rStyle w:val="libFootnotenumChar"/>
          <w:rtl/>
        </w:rPr>
        <w:t>(1)</w:t>
      </w:r>
    </w:p>
    <w:p w:rsidR="00217263" w:rsidRPr="004001D1" w:rsidRDefault="00217263" w:rsidP="00217263">
      <w:pPr>
        <w:pStyle w:val="libNormal"/>
        <w:rPr>
          <w:rtl/>
        </w:rPr>
      </w:pPr>
      <w:r w:rsidRPr="004001D1">
        <w:rPr>
          <w:rtl/>
        </w:rPr>
        <w:t xml:space="preserve">ومن خلال مطالعة التّاريخ والأحاديث المرويّة عن أئمة أهل البيت </w:t>
      </w:r>
      <w:r w:rsidRPr="00217263">
        <w:rPr>
          <w:rStyle w:val="libAlaemChar"/>
          <w:rtl/>
        </w:rPr>
        <w:t>عليهم‌السلام</w:t>
      </w:r>
      <w:r w:rsidRPr="004001D1">
        <w:rPr>
          <w:rtl/>
        </w:rPr>
        <w:t xml:space="preserve"> وغيرها نعرف بأنه قد كان هناك رجالات شيعيّة كانت تحتلّ مناصب مهمة في العاصمة وسائر البلاد. ويتضح هذا أكثر ونحن نرى أنّ الخلفاء كانوا ينزلون على رأي زعماء الشيعة في تكفير وطرد أشخاص من أمثال « ابن أبي العزاقر » </w:t>
      </w:r>
      <w:r w:rsidRPr="00217263">
        <w:rPr>
          <w:rStyle w:val="libFootnotenumChar"/>
          <w:rtl/>
        </w:rPr>
        <w:t>(2)</w:t>
      </w:r>
      <w:r w:rsidRPr="004001D1">
        <w:rPr>
          <w:rtl/>
        </w:rPr>
        <w:t xml:space="preserve"> </w:t>
      </w:r>
      <w:r>
        <w:rPr>
          <w:rtl/>
        </w:rPr>
        <w:t>و «</w:t>
      </w:r>
      <w:r w:rsidRPr="004001D1">
        <w:rPr>
          <w:rtl/>
        </w:rPr>
        <w:t xml:space="preserve"> الحسين بن منصور الحلّاج » </w:t>
      </w:r>
      <w:r w:rsidRPr="00217263">
        <w:rPr>
          <w:rStyle w:val="libFootnotenumChar"/>
          <w:rtl/>
        </w:rPr>
        <w:t>(3)</w:t>
      </w:r>
      <w:r w:rsidRPr="004001D1">
        <w:rPr>
          <w:rtl/>
        </w:rPr>
        <w:t xml:space="preserve"> حيث أجروا عليهم أحكام الإعدام جريا على العمل بفتاويهم. فهذا دليل على أنّ الطائفة الإماميّة في القرن الرابع الهجري كانت معترفا بها بشكل رسميّ لدى البلاط العبّاسيّ. وكان لرأي علمائهم أكبر الأثر فيه. مع الاعتراف بذلك كلّه لا ينبغي إنكار حقيقة أنّ مكانة الشيعة وموقعهم السّياسيّ والاجتماعي في بغداد وفي العراق وإيران بصورة عامة قد بلغ قمته في عصر « الدّيالمة » فهذه الأسرة الّتي نشأت من أصل فارسيّ وكانت تدين بالولاء لأهل البيت قد حكمت البلاد حتى بغداد مركز الخلافة العباسيّة لمدّة مائة وثلاثة عشر عاما</w:t>
      </w:r>
      <w:r>
        <w:rPr>
          <w:rtl/>
        </w:rPr>
        <w:t xml:space="preserve"> - </w:t>
      </w:r>
      <w:r w:rsidRPr="004001D1">
        <w:rPr>
          <w:rtl/>
        </w:rPr>
        <w:t>أى من سنة 334</w:t>
      </w:r>
      <w:r>
        <w:rPr>
          <w:rtl/>
        </w:rPr>
        <w:t xml:space="preserve"> - </w:t>
      </w:r>
      <w:r w:rsidRPr="004001D1">
        <w:rPr>
          <w:rtl/>
        </w:rPr>
        <w:t>إلى 447 ه‍</w:t>
      </w:r>
      <w:r>
        <w:rPr>
          <w:rtl/>
        </w:rPr>
        <w:t xml:space="preserve"> - </w:t>
      </w:r>
      <w:r w:rsidRPr="004001D1">
        <w:rPr>
          <w:rtl/>
        </w:rPr>
        <w:t>وكانت أزمّة الأمور كلّها بيدهم</w:t>
      </w:r>
      <w:r w:rsidR="00B35134">
        <w:rPr>
          <w:rtl/>
        </w:rPr>
        <w:t>،</w:t>
      </w:r>
      <w:r>
        <w:rPr>
          <w:rtl/>
        </w:rPr>
        <w:t xml:space="preserve"> </w:t>
      </w:r>
      <w:r w:rsidRPr="004001D1">
        <w:rPr>
          <w:rtl/>
        </w:rPr>
        <w:t>فلم يبق للخليفة سوى الاسم ورسوم الخلافة الظاهرية. وأعظم ملوك الدّيالمة هو عضد الدّولة البويهي الّذي أخضع بغداد في سنة 367 وضمّها إلى ملكه</w:t>
      </w:r>
      <w:r w:rsidR="00B35134">
        <w:rPr>
          <w:rtl/>
        </w:rPr>
        <w:t>،</w:t>
      </w:r>
      <w:r>
        <w:rPr>
          <w:rtl/>
        </w:rPr>
        <w:t xml:space="preserve"> </w:t>
      </w:r>
      <w:r w:rsidRPr="004001D1">
        <w:rPr>
          <w:rtl/>
        </w:rPr>
        <w:t>وبقي على</w:t>
      </w:r>
    </w:p>
    <w:p w:rsidR="00217263" w:rsidRPr="004001D1" w:rsidRDefault="00217263" w:rsidP="00217263">
      <w:pPr>
        <w:pStyle w:val="libLine"/>
        <w:rPr>
          <w:rtl/>
        </w:rPr>
      </w:pPr>
      <w:r w:rsidRPr="004001D1">
        <w:rPr>
          <w:rtl/>
        </w:rPr>
        <w:t>__________________</w:t>
      </w:r>
    </w:p>
    <w:p w:rsidR="00217263" w:rsidRPr="0020662F" w:rsidRDefault="00217263" w:rsidP="00217263">
      <w:pPr>
        <w:pStyle w:val="libFootnote0"/>
        <w:rPr>
          <w:rtl/>
        </w:rPr>
      </w:pPr>
      <w:r w:rsidRPr="0020662F">
        <w:rPr>
          <w:rtl/>
        </w:rPr>
        <w:t>182 ه‍</w:t>
      </w:r>
      <w:r>
        <w:rPr>
          <w:rtl/>
        </w:rPr>
        <w:t xml:space="preserve"> - </w:t>
      </w:r>
      <w:r w:rsidRPr="0020662F">
        <w:rPr>
          <w:rtl/>
        </w:rPr>
        <w:t>في بغداد بعد أن عاش 57 سنة</w:t>
      </w:r>
      <w:r w:rsidR="00B35134">
        <w:rPr>
          <w:rtl/>
        </w:rPr>
        <w:t>،</w:t>
      </w:r>
      <w:r>
        <w:rPr>
          <w:rtl/>
        </w:rPr>
        <w:t xml:space="preserve"> </w:t>
      </w:r>
      <w:r w:rsidRPr="0020662F">
        <w:rPr>
          <w:rtl/>
        </w:rPr>
        <w:t>وكان الإمام موسى بن جعفر الكاظم عليه‌السلام محبوسا حين ذاك. وصلى عليه وليّ العهد محمّد بن الرشيد. وقد توفّي والده يقطين بعده عام 185 ه‍</w:t>
      </w:r>
      <w:r>
        <w:rPr>
          <w:rtl/>
        </w:rPr>
        <w:t>.</w:t>
      </w:r>
      <w:r w:rsidRPr="0020662F">
        <w:rPr>
          <w:rtl/>
        </w:rPr>
        <w:t xml:space="preserve"> كان علي هذا وذرّيته من المؤلفين للكتب</w:t>
      </w:r>
      <w:r w:rsidR="00B35134">
        <w:rPr>
          <w:rtl/>
        </w:rPr>
        <w:t>،</w:t>
      </w:r>
      <w:r>
        <w:rPr>
          <w:rtl/>
        </w:rPr>
        <w:t xml:space="preserve"> </w:t>
      </w:r>
      <w:r w:rsidRPr="0020662F">
        <w:rPr>
          <w:rtl/>
        </w:rPr>
        <w:t>ومن رواة حديث آل البيت عليهم‌السلام فلاحظ فهرست الطوسي ص 117 ورجال النّجاشي ص 206 وغيرهما من المصادر.</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فلاحظ الهامش رقم 18.</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هو أبو جعفر محمد بن علي الشلمغاني ادعى النيابة الخاصة عن المهدي </w:t>
      </w:r>
      <w:r w:rsidRPr="00217263">
        <w:rPr>
          <w:rStyle w:val="libAlaemChar"/>
          <w:rtl/>
        </w:rPr>
        <w:t>عليه‌السلام</w:t>
      </w:r>
      <w:r w:rsidR="00B35134">
        <w:rPr>
          <w:rtl/>
        </w:rPr>
        <w:t>،</w:t>
      </w:r>
      <w:r>
        <w:rPr>
          <w:rtl/>
        </w:rPr>
        <w:t xml:space="preserve"> </w:t>
      </w:r>
      <w:r w:rsidRPr="004001D1">
        <w:rPr>
          <w:rtl/>
        </w:rPr>
        <w:t>بل الألوهيّة والحلول. وحينما أعلن الشيخ الحسين بن روح وكيل النّاحية المقدسة فساد عقيدته</w:t>
      </w:r>
      <w:r w:rsidR="00B35134">
        <w:rPr>
          <w:rtl/>
        </w:rPr>
        <w:t>،</w:t>
      </w:r>
      <w:r>
        <w:rPr>
          <w:rtl/>
        </w:rPr>
        <w:t xml:space="preserve"> </w:t>
      </w:r>
      <w:r w:rsidRPr="004001D1">
        <w:rPr>
          <w:rtl/>
        </w:rPr>
        <w:t>أخذه الخليفة وأجرى عليه حكم الإعدام بفتوى من القضاة في شهر ذي القعدة عام 322 ه‍</w:t>
      </w:r>
      <w:r w:rsidR="00B35134">
        <w:rPr>
          <w:rtl/>
        </w:rPr>
        <w:t>،</w:t>
      </w:r>
      <w:r>
        <w:rPr>
          <w:rtl/>
        </w:rPr>
        <w:t xml:space="preserve"> </w:t>
      </w:r>
      <w:r w:rsidRPr="004001D1">
        <w:rPr>
          <w:rtl/>
        </w:rPr>
        <w:t>وفيات الأعيان ج 1 ص 418.</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هو أبو معتب الحسين بن المنصور البيضاوي المعروف ب « الحلّاج » له دعاوي باطلة ومقالات مشهورة</w:t>
      </w:r>
      <w:r w:rsidR="00B35134">
        <w:rPr>
          <w:rtl/>
        </w:rPr>
        <w:t>،</w:t>
      </w:r>
      <w:r>
        <w:rPr>
          <w:rtl/>
        </w:rPr>
        <w:t xml:space="preserve"> </w:t>
      </w:r>
      <w:r w:rsidRPr="004001D1">
        <w:rPr>
          <w:rtl/>
        </w:rPr>
        <w:t>كان يعدّ نفسه أحد الأبواب للنّاحية المقدسة في الغيبة الصغرى</w:t>
      </w:r>
      <w:r w:rsidR="00B35134">
        <w:rPr>
          <w:rtl/>
        </w:rPr>
        <w:t>،</w:t>
      </w:r>
      <w:r>
        <w:rPr>
          <w:rtl/>
        </w:rPr>
        <w:t xml:space="preserve"> </w:t>
      </w:r>
      <w:r w:rsidRPr="004001D1">
        <w:rPr>
          <w:rtl/>
        </w:rPr>
        <w:t>وصدر توقيع من النّاحية المقدسة في تكذيبه. وقد ذمّه علماء الشيعة المعاصرون له أو المتأخرون عنه لكن بعضا آخر منهم أمثال نصير الدين الطوسي</w:t>
      </w:r>
      <w:r w:rsidR="00B35134">
        <w:rPr>
          <w:rtl/>
        </w:rPr>
        <w:t>،</w:t>
      </w:r>
      <w:r>
        <w:rPr>
          <w:rtl/>
        </w:rPr>
        <w:t xml:space="preserve"> </w:t>
      </w:r>
      <w:r w:rsidRPr="004001D1">
        <w:rPr>
          <w:rtl/>
        </w:rPr>
        <w:t>والشيخ بهاء الدين العاملي والقاضي نور الله التّستري قد دافعوا عنه</w:t>
      </w:r>
      <w:r w:rsidR="00B35134">
        <w:rPr>
          <w:rtl/>
        </w:rPr>
        <w:t>،</w:t>
      </w:r>
      <w:r>
        <w:rPr>
          <w:rtl/>
        </w:rPr>
        <w:t xml:space="preserve"> </w:t>
      </w:r>
      <w:r w:rsidRPr="004001D1">
        <w:rPr>
          <w:rtl/>
        </w:rPr>
        <w:t>وأوّلوا كلماته الظاهرة في الكفر وعلى كلّ حال فهناك خلاف بين العلماء في شأنه لاحظ روضات الجنات ص 225.</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قيد الحياة حتّى عام 372 ه‍</w:t>
      </w:r>
      <w:r>
        <w:rPr>
          <w:rtl/>
        </w:rPr>
        <w:t>.</w:t>
      </w:r>
      <w:r w:rsidRPr="004001D1">
        <w:rPr>
          <w:rtl/>
        </w:rPr>
        <w:t xml:space="preserve"> وهو أوّل من سمّى ب « الملك » رسميّا في الخطبة بعد اسم الخليفة.</w:t>
      </w:r>
      <w:r>
        <w:rPr>
          <w:rFonts w:hint="cs"/>
          <w:rtl/>
        </w:rPr>
        <w:t xml:space="preserve"> </w:t>
      </w:r>
      <w:r w:rsidRPr="004001D1">
        <w:rPr>
          <w:rtl/>
        </w:rPr>
        <w:t xml:space="preserve">وأوّل من أعلن رسميّا مرقد عليّ </w:t>
      </w:r>
      <w:r w:rsidRPr="00217263">
        <w:rPr>
          <w:rStyle w:val="libAlaemChar"/>
          <w:rtl/>
        </w:rPr>
        <w:t>عليه‌السلام</w:t>
      </w:r>
      <w:r w:rsidRPr="004001D1">
        <w:rPr>
          <w:rtl/>
        </w:rPr>
        <w:t xml:space="preserve"> في النجف وبنى عليه القبّة والمقام</w:t>
      </w:r>
      <w:r w:rsidR="00B35134">
        <w:rPr>
          <w:rtl/>
        </w:rPr>
        <w:t>،</w:t>
      </w:r>
      <w:r>
        <w:rPr>
          <w:rtl/>
        </w:rPr>
        <w:t xml:space="preserve"> </w:t>
      </w:r>
      <w:r w:rsidRPr="004001D1">
        <w:rPr>
          <w:rtl/>
        </w:rPr>
        <w:t xml:space="preserve">وقد أوصى بأن يدفنوه إلى جواره </w:t>
      </w:r>
      <w:r w:rsidRPr="00217263">
        <w:rPr>
          <w:rStyle w:val="libAlaemChar"/>
          <w:rtl/>
        </w:rPr>
        <w:t>عليه‌السلام</w:t>
      </w:r>
      <w:r w:rsidRPr="004001D1">
        <w:rPr>
          <w:rtl/>
        </w:rPr>
        <w:t xml:space="preserve">. </w:t>
      </w:r>
      <w:r w:rsidRPr="00217263">
        <w:rPr>
          <w:rStyle w:val="libFootnotenumChar"/>
          <w:rtl/>
        </w:rPr>
        <w:t>(1)</w:t>
      </w:r>
    </w:p>
    <w:p w:rsidR="00217263" w:rsidRPr="004001D1" w:rsidRDefault="00217263" w:rsidP="00217263">
      <w:pPr>
        <w:pStyle w:val="libNormal"/>
        <w:rPr>
          <w:rtl/>
        </w:rPr>
      </w:pPr>
      <w:r w:rsidRPr="004001D1">
        <w:rPr>
          <w:rtl/>
        </w:rPr>
        <w:t>كان هذا الملك يكنّ احتراما كبيرا للشيخ المفيد</w:t>
      </w:r>
      <w:r w:rsidR="00B35134">
        <w:rPr>
          <w:rtl/>
        </w:rPr>
        <w:t>،</w:t>
      </w:r>
      <w:r>
        <w:rPr>
          <w:rtl/>
        </w:rPr>
        <w:t xml:space="preserve"> </w:t>
      </w:r>
      <w:r w:rsidRPr="004001D1">
        <w:rPr>
          <w:rtl/>
        </w:rPr>
        <w:t>ويوليه عناية خاصة</w:t>
      </w:r>
      <w:r w:rsidR="00B35134">
        <w:rPr>
          <w:rtl/>
        </w:rPr>
        <w:t>،</w:t>
      </w:r>
      <w:r>
        <w:rPr>
          <w:rtl/>
        </w:rPr>
        <w:t xml:space="preserve"> </w:t>
      </w:r>
      <w:r w:rsidRPr="004001D1">
        <w:rPr>
          <w:rtl/>
        </w:rPr>
        <w:t>حتّى إنّه كان يزوره أحيانا في بيته. وعلى العموم فقد نضجت المحافل الشيعية ومجامعهم كمّا وكيفا في عصر الدّيالمة</w:t>
      </w:r>
      <w:r w:rsidR="00B35134">
        <w:rPr>
          <w:rtl/>
        </w:rPr>
        <w:t>،</w:t>
      </w:r>
      <w:r>
        <w:rPr>
          <w:rtl/>
        </w:rPr>
        <w:t xml:space="preserve"> </w:t>
      </w:r>
      <w:r w:rsidRPr="004001D1">
        <w:rPr>
          <w:rtl/>
        </w:rPr>
        <w:t>وأصبحت حلقاتهم العلميّة ودروسهم</w:t>
      </w:r>
      <w:r w:rsidR="00B35134">
        <w:rPr>
          <w:rtl/>
        </w:rPr>
        <w:t>،</w:t>
      </w:r>
      <w:r>
        <w:rPr>
          <w:rtl/>
        </w:rPr>
        <w:t xml:space="preserve"> </w:t>
      </w:r>
      <w:r w:rsidRPr="004001D1">
        <w:rPr>
          <w:rtl/>
        </w:rPr>
        <w:t>ومناظراتهم مع أرباب المذاهب الأخرى تزدهر بشكل علنى</w:t>
      </w:r>
      <w:r w:rsidR="00B35134">
        <w:rPr>
          <w:rtl/>
        </w:rPr>
        <w:t>،</w:t>
      </w:r>
      <w:r>
        <w:rPr>
          <w:rtl/>
        </w:rPr>
        <w:t xml:space="preserve"> </w:t>
      </w:r>
      <w:r w:rsidRPr="004001D1">
        <w:rPr>
          <w:rtl/>
        </w:rPr>
        <w:t>وكانت لعلمائهم علاقات قويّة مع السلاطين والوزراء.</w:t>
      </w:r>
      <w:r>
        <w:rPr>
          <w:rFonts w:hint="cs"/>
          <w:rtl/>
        </w:rPr>
        <w:t xml:space="preserve"> </w:t>
      </w:r>
      <w:r w:rsidRPr="004001D1">
        <w:rPr>
          <w:rtl/>
        </w:rPr>
        <w:t xml:space="preserve">ومن جملتهم الشيخ الصّدوق محمّد بن علي بن الحسين المتوفى عام 381 ه‍ وأخوه الحسين بن علي بن بابويه فكان لهما اتّصال دائم بالوزير العالم الأديب « الصاحب بن عبّاد » </w:t>
      </w:r>
      <w:r w:rsidRPr="00217263">
        <w:rPr>
          <w:rStyle w:val="libFootnotenumChar"/>
          <w:rtl/>
        </w:rPr>
        <w:t>(2)</w:t>
      </w:r>
      <w:r w:rsidRPr="004001D1">
        <w:rPr>
          <w:rtl/>
        </w:rPr>
        <w:t xml:space="preserve"> وقد اتفق للشّيخ الصدوق مناظرات بالرّي في حضرة الملك ركن الدّولة وابنه الملك عضد الدّولة. </w:t>
      </w:r>
      <w:r w:rsidRPr="00217263">
        <w:rPr>
          <w:rStyle w:val="libFootnotenumChar"/>
          <w:rtl/>
        </w:rPr>
        <w:t>(3)</w:t>
      </w:r>
    </w:p>
    <w:p w:rsidR="00217263" w:rsidRPr="004001D1" w:rsidRDefault="00217263" w:rsidP="00217263">
      <w:pPr>
        <w:pStyle w:val="libNormal"/>
        <w:rPr>
          <w:rtl/>
        </w:rPr>
      </w:pPr>
      <w:r w:rsidRPr="004001D1">
        <w:rPr>
          <w:rtl/>
        </w:rPr>
        <w:t>ومع نمو تجمعات الشيعة حين ذاك في بغداد</w:t>
      </w:r>
      <w:r w:rsidR="00B35134">
        <w:rPr>
          <w:rtl/>
        </w:rPr>
        <w:t>،</w:t>
      </w:r>
      <w:r>
        <w:rPr>
          <w:rtl/>
        </w:rPr>
        <w:t xml:space="preserve"> </w:t>
      </w:r>
      <w:r w:rsidRPr="004001D1">
        <w:rPr>
          <w:rtl/>
        </w:rPr>
        <w:t>أخذت أماكنهم على الأيام تنفصل هذه عن أماكن أهل السنة</w:t>
      </w:r>
      <w:r w:rsidR="00B35134">
        <w:rPr>
          <w:rtl/>
        </w:rPr>
        <w:t>،</w:t>
      </w:r>
      <w:r>
        <w:rPr>
          <w:rtl/>
        </w:rPr>
        <w:t xml:space="preserve"> </w:t>
      </w:r>
      <w:r w:rsidRPr="004001D1">
        <w:rPr>
          <w:rtl/>
        </w:rPr>
        <w:t>فأصبحت محلة « الكرخ » مركزا شيعيا وبذلك بدأت التحركات والحروب بين الطائفتين</w:t>
      </w:r>
      <w:r w:rsidR="00B35134">
        <w:rPr>
          <w:rtl/>
        </w:rPr>
        <w:t>،</w:t>
      </w:r>
      <w:r>
        <w:rPr>
          <w:rtl/>
        </w:rPr>
        <w:t xml:space="preserve"> </w:t>
      </w:r>
      <w:r w:rsidRPr="004001D1">
        <w:rPr>
          <w:rtl/>
        </w:rPr>
        <w:t>حتى إن الخليفة التجأ إلى أن يعيّن للشيعة نقيبا</w:t>
      </w:r>
      <w:r w:rsidR="00B35134">
        <w:rPr>
          <w:rtl/>
        </w:rPr>
        <w:t>،</w:t>
      </w:r>
      <w:r>
        <w:rPr>
          <w:rtl/>
        </w:rPr>
        <w:t xml:space="preserve"> </w:t>
      </w:r>
      <w:r w:rsidRPr="004001D1">
        <w:rPr>
          <w:rtl/>
        </w:rPr>
        <w:t>لعله كان في نفس الوقت نقيبا للعلويين أيضا</w:t>
      </w:r>
      <w:r w:rsidR="00B35134">
        <w:rPr>
          <w:rtl/>
        </w:rPr>
        <w:t>،</w:t>
      </w:r>
      <w:r>
        <w:rPr>
          <w:rtl/>
        </w:rPr>
        <w:t xml:space="preserve"> </w:t>
      </w:r>
      <w:r w:rsidRPr="004001D1">
        <w:rPr>
          <w:rtl/>
        </w:rPr>
        <w:t>فكانت النقابة انتهت حين ذاك إلى الشريف أبي أحمد</w:t>
      </w:r>
      <w:r w:rsidR="00B35134">
        <w:rPr>
          <w:rtl/>
        </w:rPr>
        <w:t>،</w:t>
      </w:r>
      <w:r>
        <w:rPr>
          <w:rtl/>
        </w:rPr>
        <w:t xml:space="preserve"> </w:t>
      </w:r>
      <w:r w:rsidRPr="004001D1">
        <w:rPr>
          <w:rtl/>
        </w:rPr>
        <w:t>ثم انتقلت إلى ولديه الشريف الرضي</w:t>
      </w:r>
      <w:r w:rsidR="00B35134">
        <w:rPr>
          <w:rtl/>
        </w:rPr>
        <w:t>،</w:t>
      </w:r>
      <w:r>
        <w:rPr>
          <w:rtl/>
        </w:rPr>
        <w:t xml:space="preserve"> </w:t>
      </w:r>
      <w:r w:rsidRPr="004001D1">
        <w:rPr>
          <w:rtl/>
        </w:rPr>
        <w:t>ثم الشريف المرتضى ثم الى أبي أحمد عدنان ابن الشريف الرضي وهكذا فيمن بعده. وكانت هذه الأسرة من أكبر العائلات الشّيعية ظهورا وشهرة في بغداد وكانوا في نفس الوقت مراجع دينية للشيعة جميعا</w:t>
      </w:r>
      <w:r w:rsidR="00B35134">
        <w:rPr>
          <w:rtl/>
        </w:rPr>
        <w:t>،</w:t>
      </w:r>
      <w:r>
        <w:rPr>
          <w:rtl/>
        </w:rPr>
        <w:t xml:space="preserve"> </w:t>
      </w:r>
      <w:r w:rsidRPr="004001D1">
        <w:rPr>
          <w:rtl/>
        </w:rPr>
        <w:t>علاوة على منصب النقابة</w:t>
      </w:r>
      <w:r w:rsidR="00B35134">
        <w:rPr>
          <w:rtl/>
        </w:rPr>
        <w:t>،</w:t>
      </w:r>
      <w:r>
        <w:rPr>
          <w:rtl/>
        </w:rPr>
        <w:t xml:space="preserve"> </w:t>
      </w:r>
      <w:r w:rsidRPr="004001D1">
        <w:rPr>
          <w:rtl/>
        </w:rPr>
        <w:t>كما أن منصب إمارة الحجّ والنّظر في المظالم في بعض ضواحي العراق كانت مفوضة</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وفيات الأعيان ج 3 ص 21 فما بعدها.</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ألف الشيخ الصدوق كتابه « عيون أخبار الرضا </w:t>
      </w:r>
      <w:r w:rsidRPr="00217263">
        <w:rPr>
          <w:rStyle w:val="libAlaemChar"/>
          <w:rtl/>
        </w:rPr>
        <w:t>عليه‌السلام</w:t>
      </w:r>
      <w:r w:rsidRPr="004001D1">
        <w:rPr>
          <w:rtl/>
        </w:rPr>
        <w:t xml:space="preserve"> » للصاحب</w:t>
      </w:r>
      <w:r w:rsidR="00B35134">
        <w:rPr>
          <w:rtl/>
        </w:rPr>
        <w:t>،</w:t>
      </w:r>
      <w:r>
        <w:rPr>
          <w:rtl/>
        </w:rPr>
        <w:t xml:space="preserve"> </w:t>
      </w:r>
      <w:r w:rsidRPr="004001D1">
        <w:rPr>
          <w:rtl/>
        </w:rPr>
        <w:t>واتى في أوّله بجملة من فضائله ومحاسنه</w:t>
      </w:r>
      <w:r w:rsidR="00B35134">
        <w:rPr>
          <w:rtl/>
        </w:rPr>
        <w:t>،</w:t>
      </w:r>
      <w:r>
        <w:rPr>
          <w:rtl/>
        </w:rPr>
        <w:t xml:space="preserve"> </w:t>
      </w:r>
      <w:r w:rsidRPr="004001D1">
        <w:rPr>
          <w:rtl/>
        </w:rPr>
        <w:t xml:space="preserve">كما سجّل قصيدته السنية في تبجيل الإمام الرضا </w:t>
      </w:r>
      <w:r w:rsidRPr="00217263">
        <w:rPr>
          <w:rStyle w:val="libAlaemChar"/>
          <w:rtl/>
        </w:rPr>
        <w:t>عليه‌السلام</w:t>
      </w:r>
      <w:r w:rsidRPr="004001D1">
        <w:rPr>
          <w:rtl/>
        </w:rPr>
        <w:t xml:space="preserve"> ومرقده</w:t>
      </w:r>
      <w:r w:rsidR="00B35134">
        <w:rPr>
          <w:rtl/>
        </w:rPr>
        <w:t>،</w:t>
      </w:r>
      <w:r>
        <w:rPr>
          <w:rtl/>
        </w:rPr>
        <w:t xml:space="preserve"> </w:t>
      </w:r>
      <w:r w:rsidRPr="004001D1">
        <w:rPr>
          <w:rtl/>
        </w:rPr>
        <w:t>التي مطلعها هكذا</w:t>
      </w:r>
      <w:r w:rsidR="00B35134">
        <w:rPr>
          <w:rtl/>
        </w:rPr>
        <w:t>:</w:t>
      </w:r>
      <w:r>
        <w:rPr>
          <w:rtl/>
        </w:rPr>
        <w:t xml:space="preserve"> </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347686">
            <w:pPr>
              <w:pStyle w:val="libPoemFootnote"/>
              <w:rPr>
                <w:rtl/>
              </w:rPr>
            </w:pPr>
            <w:r w:rsidRPr="004001D1">
              <w:rPr>
                <w:rtl/>
              </w:rPr>
              <w:t xml:space="preserve">يا زائرا سائرا إلى طوس </w:t>
            </w:r>
            <w:r w:rsidRPr="00217263">
              <w:rPr>
                <w:rStyle w:val="libPoemTiniChar0"/>
                <w:rtl/>
              </w:rPr>
              <w:br/>
              <w:t> </w:t>
            </w:r>
          </w:p>
        </w:tc>
        <w:tc>
          <w:tcPr>
            <w:tcW w:w="197" w:type="pct"/>
            <w:vAlign w:val="center"/>
          </w:tcPr>
          <w:p w:rsidR="00217263" w:rsidRPr="00ED148B" w:rsidRDefault="00217263" w:rsidP="00347686">
            <w:pPr>
              <w:pStyle w:val="libPoemFootnote"/>
            </w:pPr>
          </w:p>
        </w:tc>
        <w:tc>
          <w:tcPr>
            <w:tcW w:w="2367" w:type="pct"/>
            <w:vAlign w:val="center"/>
          </w:tcPr>
          <w:p w:rsidR="00217263" w:rsidRPr="00ED148B" w:rsidRDefault="00217263" w:rsidP="00347686">
            <w:pPr>
              <w:pStyle w:val="libPoemFootnote"/>
            </w:pPr>
            <w:r w:rsidRPr="004001D1">
              <w:rPr>
                <w:rtl/>
              </w:rPr>
              <w:t>مشهد طهر وأرض تقديس</w:t>
            </w:r>
            <w:r w:rsidRPr="00217263">
              <w:rPr>
                <w:rStyle w:val="libPoemTiniChar0"/>
                <w:rtl/>
              </w:rPr>
              <w:br/>
              <w:t> </w:t>
            </w:r>
          </w:p>
        </w:tc>
      </w:tr>
    </w:tbl>
    <w:p w:rsidR="00217263" w:rsidRDefault="00217263" w:rsidP="00217263">
      <w:pPr>
        <w:pStyle w:val="libFootnote"/>
        <w:rPr>
          <w:rFonts w:hint="cs"/>
          <w:rtl/>
        </w:rPr>
      </w:pPr>
      <w:r w:rsidRPr="004001D1">
        <w:rPr>
          <w:rtl/>
        </w:rPr>
        <w:t>و أما أخوه الحسين بن بابويه فكان عالما كثير الرواية وله أيضا كتاب ألفه للصاحب</w:t>
      </w:r>
      <w:r w:rsidR="00B35134">
        <w:rPr>
          <w:rtl/>
        </w:rPr>
        <w:t>،</w:t>
      </w:r>
      <w:r>
        <w:rPr>
          <w:rtl/>
        </w:rPr>
        <w:t xml:space="preserve"> </w:t>
      </w:r>
      <w:r w:rsidRPr="004001D1">
        <w:rPr>
          <w:rtl/>
        </w:rPr>
        <w:t>لاحظ رجال النّجاشي ص 54.</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روضات الجنّات ص 560 فما بعدها. وكان موضوع البحث موقف الصحابة بعد النّبي </w:t>
      </w:r>
      <w:r w:rsidRPr="00217263">
        <w:rPr>
          <w:rStyle w:val="libAlaemChar"/>
          <w:rtl/>
        </w:rPr>
        <w:t>صلى‌الله‌عليه‌وآله</w:t>
      </w:r>
      <w:r w:rsidR="00B35134">
        <w:rPr>
          <w:rtl/>
        </w:rPr>
        <w:t>،</w:t>
      </w:r>
      <w:r>
        <w:rPr>
          <w:rtl/>
        </w:rPr>
        <w:t xml:space="preserve"> </w:t>
      </w:r>
      <w:r w:rsidRPr="004001D1">
        <w:rPr>
          <w:rtl/>
        </w:rPr>
        <w:t>وموقف الشيعة ورأيهم فيهم.</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إليهم. </w:t>
      </w:r>
      <w:r w:rsidRPr="00217263">
        <w:rPr>
          <w:rStyle w:val="libFootnotenumChar"/>
          <w:rtl/>
        </w:rPr>
        <w:t>(1)</w:t>
      </w:r>
    </w:p>
    <w:p w:rsidR="00217263" w:rsidRPr="004001D1" w:rsidRDefault="00217263" w:rsidP="00217263">
      <w:pPr>
        <w:pStyle w:val="libBold1"/>
        <w:rPr>
          <w:rtl/>
        </w:rPr>
      </w:pPr>
      <w:r w:rsidRPr="004001D1">
        <w:rPr>
          <w:rtl/>
        </w:rPr>
        <w:t>قدوم الشّيخ الطّوسي إلى بغداد</w:t>
      </w:r>
    </w:p>
    <w:p w:rsidR="00217263" w:rsidRPr="004001D1" w:rsidRDefault="00217263" w:rsidP="00217263">
      <w:pPr>
        <w:pStyle w:val="libNormal"/>
        <w:rPr>
          <w:rtl/>
        </w:rPr>
      </w:pPr>
      <w:r w:rsidRPr="004001D1">
        <w:rPr>
          <w:rtl/>
        </w:rPr>
        <w:t>في مثل تلك الظّروف ورد بغداد الشيخ الطّوسيّ الطالب الشّاب البالغ من العمر 23 عاما</w:t>
      </w:r>
      <w:r w:rsidR="00B35134">
        <w:rPr>
          <w:rtl/>
        </w:rPr>
        <w:t>،</w:t>
      </w:r>
      <w:r>
        <w:rPr>
          <w:rtl/>
        </w:rPr>
        <w:t xml:space="preserve"> </w:t>
      </w:r>
      <w:r w:rsidRPr="004001D1">
        <w:rPr>
          <w:rtl/>
        </w:rPr>
        <w:t>وهو على استعداد تام للتقدم العلمي والاستفادة من الدروس العالية</w:t>
      </w:r>
      <w:r w:rsidR="00B35134">
        <w:rPr>
          <w:rtl/>
        </w:rPr>
        <w:t>،</w:t>
      </w:r>
      <w:r>
        <w:rPr>
          <w:rtl/>
        </w:rPr>
        <w:t xml:space="preserve"> </w:t>
      </w:r>
      <w:r w:rsidRPr="004001D1">
        <w:rPr>
          <w:rtl/>
        </w:rPr>
        <w:t>ورد بغداد عاصمة الخلافة الإسلامية البالغة حين ذاك أوجها الثقافى. والحافلة بآلاف من العلماء في جميع الفنون ومن جميع المذاهب الإسلامية. ومنذ وصوله لفت أنظار الشيوخ والاساتذة إليه ويتبيّن لدينا من ملاحظة مشايخ الطوسي في الحديث والرّواية وقسم من تأليفاته</w:t>
      </w:r>
      <w:r w:rsidR="00B35134">
        <w:rPr>
          <w:rtl/>
        </w:rPr>
        <w:t>،</w:t>
      </w:r>
      <w:r>
        <w:rPr>
          <w:rtl/>
        </w:rPr>
        <w:t xml:space="preserve"> </w:t>
      </w:r>
      <w:r w:rsidRPr="004001D1">
        <w:rPr>
          <w:rtl/>
        </w:rPr>
        <w:t>أنه استفاد في السّنين الأولى من إقامته ببغداد أقصى ما يمكن استفادته من الفرص التي كانت متوفرة له حين ذاك. وهذا واضح من خلال استقراء رواياته في كتب الحديث</w:t>
      </w:r>
      <w:r w:rsidR="00B35134">
        <w:rPr>
          <w:rtl/>
        </w:rPr>
        <w:t>،</w:t>
      </w:r>
      <w:r>
        <w:rPr>
          <w:rtl/>
        </w:rPr>
        <w:t xml:space="preserve"> </w:t>
      </w:r>
      <w:r w:rsidRPr="004001D1">
        <w:rPr>
          <w:rtl/>
        </w:rPr>
        <w:t>وفي كتابه « الفهرست » مع تصريح كبار العلماء والمترجمين له</w:t>
      </w:r>
      <w:r w:rsidR="00B35134">
        <w:rPr>
          <w:rtl/>
        </w:rPr>
        <w:t>،</w:t>
      </w:r>
      <w:r>
        <w:rPr>
          <w:rtl/>
        </w:rPr>
        <w:t xml:space="preserve"> </w:t>
      </w:r>
      <w:r w:rsidRPr="004001D1">
        <w:rPr>
          <w:rtl/>
        </w:rPr>
        <w:t xml:space="preserve">ومن جملتهم شيخنا الأكبر العلّامة الطّهراني في مقدمة التبيان </w:t>
      </w:r>
      <w:r w:rsidRPr="00217263">
        <w:rPr>
          <w:rStyle w:val="libFootnotenumChar"/>
          <w:rtl/>
        </w:rPr>
        <w:t>(2)</w:t>
      </w:r>
      <w:r w:rsidR="00B35134">
        <w:rPr>
          <w:rtl/>
        </w:rPr>
        <w:t>،</w:t>
      </w:r>
      <w:r>
        <w:rPr>
          <w:rtl/>
        </w:rPr>
        <w:t xml:space="preserve"> </w:t>
      </w:r>
      <w:r w:rsidRPr="004001D1">
        <w:rPr>
          <w:rtl/>
        </w:rPr>
        <w:t>والعلّامة المتتبع السّيد محمد صادق آل بحر العلوم</w:t>
      </w:r>
      <w:r w:rsidR="00B35134">
        <w:rPr>
          <w:rtl/>
        </w:rPr>
        <w:t>،</w:t>
      </w:r>
      <w:r>
        <w:rPr>
          <w:rtl/>
        </w:rPr>
        <w:t xml:space="preserve"> </w:t>
      </w:r>
      <w:r w:rsidRPr="004001D1">
        <w:rPr>
          <w:rtl/>
        </w:rPr>
        <w:t xml:space="preserve">في مقدمة فهرس الطّوسي </w:t>
      </w:r>
      <w:r w:rsidRPr="00217263">
        <w:rPr>
          <w:rStyle w:val="libFootnotenumChar"/>
          <w:rtl/>
        </w:rPr>
        <w:t>(3)</w:t>
      </w:r>
      <w:r w:rsidR="00B35134">
        <w:rPr>
          <w:rtl/>
        </w:rPr>
        <w:t>،</w:t>
      </w:r>
      <w:r>
        <w:rPr>
          <w:rtl/>
        </w:rPr>
        <w:t xml:space="preserve"> </w:t>
      </w:r>
      <w:r w:rsidRPr="004001D1">
        <w:rPr>
          <w:rtl/>
        </w:rPr>
        <w:t>حيث يتحصل لدينا أن القسم الأكبر من نقوله ورواياته إنّما هما عن خمسة أشخاص أدركهم الشيخ الطوسي في أواخر أيّامهم</w:t>
      </w:r>
      <w:r w:rsidR="00B35134">
        <w:rPr>
          <w:rtl/>
        </w:rPr>
        <w:t>،</w:t>
      </w:r>
      <w:r>
        <w:rPr>
          <w:rtl/>
        </w:rPr>
        <w:t xml:space="preserve"> </w:t>
      </w:r>
      <w:r w:rsidRPr="004001D1">
        <w:rPr>
          <w:rtl/>
        </w:rPr>
        <w:t>ولم يلازمهم مدة طويلة</w:t>
      </w:r>
      <w:r w:rsidR="00B35134">
        <w:rPr>
          <w:rtl/>
        </w:rPr>
        <w:t>،</w:t>
      </w:r>
      <w:r>
        <w:rPr>
          <w:rtl/>
        </w:rPr>
        <w:t xml:space="preserve"> </w:t>
      </w:r>
      <w:r w:rsidRPr="004001D1">
        <w:rPr>
          <w:rtl/>
        </w:rPr>
        <w:t>ومع ذلك فقد أخذ علومهم وسمع جميع رواياتهم في تلك الفرصة العابرة والمدة القصيرة.</w:t>
      </w:r>
    </w:p>
    <w:p w:rsidR="00217263" w:rsidRPr="004001D1" w:rsidRDefault="00217263" w:rsidP="00217263">
      <w:pPr>
        <w:pStyle w:val="libNormal"/>
        <w:rPr>
          <w:rtl/>
        </w:rPr>
      </w:pPr>
      <w:r w:rsidRPr="004001D1">
        <w:rPr>
          <w:rtl/>
        </w:rPr>
        <w:t>فمن جملة هؤلاء الخمسة بل المقدّم عليهم الشيخ المفيد حيث أدرك الشيخ الطوسي خمس سنوات من آخر أيّام « المفيد » فقط</w:t>
      </w:r>
      <w:r w:rsidR="00B35134">
        <w:rPr>
          <w:rtl/>
        </w:rPr>
        <w:t>،</w:t>
      </w:r>
      <w:r>
        <w:rPr>
          <w:rtl/>
        </w:rPr>
        <w:t xml:space="preserve"> </w:t>
      </w:r>
      <w:r w:rsidRPr="004001D1">
        <w:rPr>
          <w:rtl/>
        </w:rPr>
        <w:t>في حال أنّ المفيد هو العمدة في منقولات الشيخ تقريبا. وقد ذكر الطّوسي في ترجمة المفيد بعد سرد مؤلّفاته قوله</w:t>
      </w:r>
      <w:r w:rsidR="00B35134">
        <w:rPr>
          <w:rtl/>
        </w:rPr>
        <w:t>:</w:t>
      </w:r>
      <w:r>
        <w:rPr>
          <w:rtl/>
        </w:rPr>
        <w:t xml:space="preserve"> </w:t>
      </w:r>
      <w:r w:rsidRPr="004001D1">
        <w:rPr>
          <w:rtl/>
        </w:rPr>
        <w:t xml:space="preserve">« سمعنا منه هذه الكتب بعضها قراءة عليه وبعضها يقرأ عليه غير مرّة وهو يسمع » </w:t>
      </w:r>
      <w:r w:rsidRPr="00217263">
        <w:rPr>
          <w:rStyle w:val="libFootnotenumChar"/>
          <w:rtl/>
        </w:rPr>
        <w:t>(4)</w:t>
      </w:r>
      <w:r w:rsidRPr="004001D1">
        <w:rPr>
          <w:rtl/>
        </w:rPr>
        <w:t xml:space="preserve"> فظاهر هذا الكلام يدلّنا على أنّه أخذ منه جميع تلك الكتب</w:t>
      </w:r>
      <w:r w:rsidR="00B35134">
        <w:rPr>
          <w:rtl/>
        </w:rPr>
        <w:t>،</w:t>
      </w:r>
      <w:r>
        <w:rPr>
          <w:rtl/>
        </w:rPr>
        <w:t xml:space="preserve"> </w:t>
      </w:r>
      <w:r w:rsidRPr="004001D1">
        <w:rPr>
          <w:rtl/>
        </w:rPr>
        <w:t>ودرسها على أستاذه بطريقة السماع أو القراءة</w:t>
      </w:r>
      <w:r w:rsidR="00B35134">
        <w:rPr>
          <w:rtl/>
        </w:rPr>
        <w:t>،</w:t>
      </w:r>
      <w:r>
        <w:rPr>
          <w:rtl/>
        </w:rPr>
        <w:t xml:space="preserve"> </w:t>
      </w:r>
      <w:r w:rsidRPr="004001D1">
        <w:rPr>
          <w:rtl/>
        </w:rPr>
        <w:t>وبعضها بشكل مكرّر. في مدة لا تتجاوز خمسة أعوام. مع أنّه في نفس الوقت حسب ما ستعرف ألّف قسما كبيرا من كتاب « تهذيب الاحكام »</w:t>
      </w:r>
      <w:r>
        <w:rPr>
          <w:rtl/>
        </w:rPr>
        <w:t>.</w:t>
      </w:r>
    </w:p>
    <w:p w:rsidR="00217263" w:rsidRPr="004001D1" w:rsidRDefault="00217263" w:rsidP="00217263">
      <w:pPr>
        <w:pStyle w:val="libNormal"/>
        <w:rPr>
          <w:rtl/>
        </w:rPr>
      </w:pPr>
      <w:r w:rsidRPr="004001D1">
        <w:rPr>
          <w:rtl/>
        </w:rPr>
        <w:t>والثاني من الخمسة هو الحسين بن عبيد الله الغضائري المتوفى عام 411 ه‍</w:t>
      </w:r>
      <w:r w:rsidR="00B35134">
        <w:rPr>
          <w:rtl/>
        </w:rPr>
        <w:t>،</w:t>
      </w:r>
      <w:r>
        <w:rPr>
          <w:rtl/>
        </w:rPr>
        <w:t xml:space="preserve"> </w:t>
      </w:r>
      <w:r w:rsidRPr="004001D1">
        <w:rPr>
          <w:rtl/>
        </w:rPr>
        <w:t>أى</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روضات الجنّات ص 383.</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مقدمة التبيان ص أح.</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مقدمة الفهرست ص 11 </w:t>
      </w:r>
      <w:r>
        <w:rPr>
          <w:rtl/>
        </w:rPr>
        <w:t>و 1</w:t>
      </w:r>
      <w:r w:rsidRPr="004001D1">
        <w:rPr>
          <w:rtl/>
        </w:rPr>
        <w:t>8.</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فهرست الطوسي ص 126.</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بعد قدوم الشيخ بغداد بثلاث سنوات فقط. مع أنّ روايته عنه في الفهرست والتهذيب وغيرهما كثيرة جدّا.</w:t>
      </w:r>
    </w:p>
    <w:p w:rsidR="00217263" w:rsidRPr="004001D1" w:rsidRDefault="00217263" w:rsidP="00217263">
      <w:pPr>
        <w:pStyle w:val="libNormal"/>
        <w:rPr>
          <w:rtl/>
        </w:rPr>
      </w:pPr>
      <w:r w:rsidRPr="004001D1">
        <w:rPr>
          <w:rtl/>
        </w:rPr>
        <w:t>والثالث منهم</w:t>
      </w:r>
      <w:r w:rsidR="00B35134">
        <w:rPr>
          <w:rtl/>
        </w:rPr>
        <w:t>،</w:t>
      </w:r>
      <w:r>
        <w:rPr>
          <w:rtl/>
        </w:rPr>
        <w:t xml:space="preserve"> </w:t>
      </w:r>
      <w:r w:rsidRPr="004001D1">
        <w:rPr>
          <w:rtl/>
        </w:rPr>
        <w:t>أحمد بن محمّد بن موسى المعروف ب « ابن الصلت الأهوازي » الذي توفي عام 409 ه‍ اي بعد قدوم الشيخ بسنة واحدة ومن المسلم به لدينا أن الشيخ روى عنه وعن الغضائري بعض رواياتهما على الأقلّ بطريقة السماع أو القراءة</w:t>
      </w:r>
      <w:r w:rsidR="00B35134">
        <w:rPr>
          <w:rtl/>
        </w:rPr>
        <w:t>،</w:t>
      </w:r>
      <w:r>
        <w:rPr>
          <w:rtl/>
        </w:rPr>
        <w:t xml:space="preserve"> </w:t>
      </w:r>
      <w:r w:rsidRPr="004001D1">
        <w:rPr>
          <w:rtl/>
        </w:rPr>
        <w:t>ولم يكتف بالإجازة منهما</w:t>
      </w:r>
      <w:r w:rsidR="00B35134">
        <w:rPr>
          <w:rtl/>
        </w:rPr>
        <w:t>،</w:t>
      </w:r>
      <w:r>
        <w:rPr>
          <w:rtl/>
        </w:rPr>
        <w:t xml:space="preserve"> </w:t>
      </w:r>
      <w:r w:rsidRPr="004001D1">
        <w:rPr>
          <w:rtl/>
        </w:rPr>
        <w:t>فإنه يقول عن الغضائري</w:t>
      </w:r>
      <w:r w:rsidR="00B35134">
        <w:rPr>
          <w:rtl/>
        </w:rPr>
        <w:t>:</w:t>
      </w:r>
      <w:r>
        <w:rPr>
          <w:rtl/>
        </w:rPr>
        <w:t xml:space="preserve"> </w:t>
      </w:r>
      <w:r w:rsidRPr="004001D1">
        <w:rPr>
          <w:rtl/>
        </w:rPr>
        <w:t>« كثير السّماع</w:t>
      </w:r>
      <w:r w:rsidR="00B35134">
        <w:rPr>
          <w:rtl/>
        </w:rPr>
        <w:t>،</w:t>
      </w:r>
      <w:r>
        <w:rPr>
          <w:rtl/>
        </w:rPr>
        <w:t xml:space="preserve"> </w:t>
      </w:r>
      <w:r w:rsidRPr="004001D1">
        <w:rPr>
          <w:rtl/>
        </w:rPr>
        <w:t>وله تصانيف ذكرناها في الفهرست</w:t>
      </w:r>
      <w:r w:rsidR="00B35134">
        <w:rPr>
          <w:rtl/>
        </w:rPr>
        <w:t>،</w:t>
      </w:r>
      <w:r>
        <w:rPr>
          <w:rtl/>
        </w:rPr>
        <w:t xml:space="preserve"> </w:t>
      </w:r>
      <w:r w:rsidRPr="004001D1">
        <w:rPr>
          <w:rtl/>
        </w:rPr>
        <w:t>سمعنا منه وأجاز لنا بجميع رواياته</w:t>
      </w:r>
      <w:r>
        <w:rPr>
          <w:rtl/>
        </w:rPr>
        <w:t xml:space="preserve"> ..</w:t>
      </w:r>
      <w:r w:rsidRPr="004001D1">
        <w:rPr>
          <w:rtl/>
        </w:rPr>
        <w:t xml:space="preserve"> » </w:t>
      </w:r>
      <w:r w:rsidRPr="00217263">
        <w:rPr>
          <w:rStyle w:val="libFootnotenumChar"/>
          <w:rtl/>
        </w:rPr>
        <w:t>(1)</w:t>
      </w:r>
      <w:r w:rsidRPr="004001D1">
        <w:rPr>
          <w:rtl/>
        </w:rPr>
        <w:t xml:space="preserve"> وقد نصّ الشيخ في الفهرست على أنّه قرأ أكثر كتب الكافي للكليني على الغضائري. </w:t>
      </w:r>
      <w:r w:rsidRPr="00217263">
        <w:rPr>
          <w:rStyle w:val="libFootnotenumChar"/>
          <w:rtl/>
        </w:rPr>
        <w:t>(2)</w:t>
      </w:r>
      <w:r w:rsidRPr="004001D1">
        <w:rPr>
          <w:rtl/>
        </w:rPr>
        <w:t xml:space="preserve"> وكذلك سمع من « ابن الصّلت الأهوازي » في سلخ شهر ربيع الأوّل عام 409 ه‍</w:t>
      </w:r>
      <w:r>
        <w:rPr>
          <w:rtl/>
        </w:rPr>
        <w:t>.</w:t>
      </w:r>
      <w:r w:rsidRPr="004001D1">
        <w:rPr>
          <w:rtl/>
        </w:rPr>
        <w:t xml:space="preserve"> بمسجده الواقع بشارع « دار الرقيق » وقد مرّ علينا أنّه توفي في نفس السنة. </w:t>
      </w:r>
      <w:r w:rsidRPr="00217263">
        <w:rPr>
          <w:rStyle w:val="libFootnotenumChar"/>
          <w:rtl/>
        </w:rPr>
        <w:t>(3)</w:t>
      </w:r>
    </w:p>
    <w:p w:rsidR="00217263" w:rsidRPr="004001D1" w:rsidRDefault="00217263" w:rsidP="00217263">
      <w:pPr>
        <w:pStyle w:val="libNormal"/>
        <w:rPr>
          <w:rtl/>
        </w:rPr>
      </w:pPr>
      <w:r w:rsidRPr="004001D1">
        <w:rPr>
          <w:rtl/>
        </w:rPr>
        <w:t>والرّابع منهم</w:t>
      </w:r>
      <w:r w:rsidR="00B35134">
        <w:rPr>
          <w:rtl/>
        </w:rPr>
        <w:t>،</w:t>
      </w:r>
      <w:r>
        <w:rPr>
          <w:rtl/>
        </w:rPr>
        <w:t xml:space="preserve"> </w:t>
      </w:r>
      <w:r w:rsidRPr="004001D1">
        <w:rPr>
          <w:rtl/>
        </w:rPr>
        <w:t>هو أبو عبد الله</w:t>
      </w:r>
      <w:r w:rsidR="00B35134">
        <w:rPr>
          <w:rtl/>
        </w:rPr>
        <w:t>،</w:t>
      </w:r>
      <w:r>
        <w:rPr>
          <w:rtl/>
        </w:rPr>
        <w:t xml:space="preserve"> </w:t>
      </w:r>
      <w:r w:rsidRPr="004001D1">
        <w:rPr>
          <w:rtl/>
        </w:rPr>
        <w:t xml:space="preserve">أحمد بن عبد الواحد البزاز المعروف ب « ابن الحاشر » </w:t>
      </w:r>
      <w:r>
        <w:rPr>
          <w:rtl/>
        </w:rPr>
        <w:t>و «</w:t>
      </w:r>
      <w:r w:rsidRPr="004001D1">
        <w:rPr>
          <w:rtl/>
        </w:rPr>
        <w:t xml:space="preserve"> ابن عبدون » المتوفّى سنة 423 ه‍</w:t>
      </w:r>
      <w:r>
        <w:rPr>
          <w:rtl/>
        </w:rPr>
        <w:t>.</w:t>
      </w:r>
    </w:p>
    <w:p w:rsidR="00217263" w:rsidRPr="004001D1" w:rsidRDefault="00217263" w:rsidP="00217263">
      <w:pPr>
        <w:pStyle w:val="libNormal"/>
        <w:rPr>
          <w:rtl/>
        </w:rPr>
      </w:pPr>
      <w:r w:rsidRPr="004001D1">
        <w:rPr>
          <w:rtl/>
        </w:rPr>
        <w:t>والخامس من هؤلاء الشيوخ الخمسة</w:t>
      </w:r>
      <w:r w:rsidR="00B35134">
        <w:rPr>
          <w:rtl/>
        </w:rPr>
        <w:t>،</w:t>
      </w:r>
      <w:r>
        <w:rPr>
          <w:rtl/>
        </w:rPr>
        <w:t xml:space="preserve"> </w:t>
      </w:r>
      <w:r w:rsidRPr="004001D1">
        <w:rPr>
          <w:rtl/>
        </w:rPr>
        <w:t>هو أبو الحسين على بن أحمد بن محمّد بن أبى جيد القمي</w:t>
      </w:r>
      <w:r w:rsidR="00B35134">
        <w:rPr>
          <w:rtl/>
        </w:rPr>
        <w:t>،</w:t>
      </w:r>
      <w:r>
        <w:rPr>
          <w:rtl/>
        </w:rPr>
        <w:t xml:space="preserve"> </w:t>
      </w:r>
      <w:r w:rsidRPr="004001D1">
        <w:rPr>
          <w:rtl/>
        </w:rPr>
        <w:t>الّذي كان يروي مباشرة عن محمّد بن الحسن بن الوليد المتوفّى عام 343 ه‍</w:t>
      </w:r>
      <w:r w:rsidR="00B35134">
        <w:rPr>
          <w:rtl/>
        </w:rPr>
        <w:t>،</w:t>
      </w:r>
      <w:r>
        <w:rPr>
          <w:rtl/>
        </w:rPr>
        <w:t xml:space="preserve"> </w:t>
      </w:r>
      <w:r w:rsidRPr="004001D1">
        <w:rPr>
          <w:rtl/>
        </w:rPr>
        <w:t>وعن أحمد بن محمد العطّار</w:t>
      </w:r>
      <w:r w:rsidR="00B35134">
        <w:rPr>
          <w:rtl/>
        </w:rPr>
        <w:t>،</w:t>
      </w:r>
      <w:r>
        <w:rPr>
          <w:rtl/>
        </w:rPr>
        <w:t xml:space="preserve"> </w:t>
      </w:r>
      <w:r w:rsidRPr="004001D1">
        <w:rPr>
          <w:rtl/>
        </w:rPr>
        <w:t xml:space="preserve">الذي سمع الحديث في سنة 356 ه‍ </w:t>
      </w:r>
      <w:r w:rsidRPr="00217263">
        <w:rPr>
          <w:rStyle w:val="libFootnotenumChar"/>
          <w:rtl/>
        </w:rPr>
        <w:t>(4)</w:t>
      </w:r>
      <w:r w:rsidRPr="004001D1">
        <w:rPr>
          <w:rtl/>
        </w:rPr>
        <w:t xml:space="preserve"> ونحن لا نعلم سنة وفاة « ابن أبى جيد » هذا</w:t>
      </w:r>
      <w:r w:rsidR="00B35134">
        <w:rPr>
          <w:rtl/>
        </w:rPr>
        <w:t>،</w:t>
      </w:r>
      <w:r>
        <w:rPr>
          <w:rtl/>
        </w:rPr>
        <w:t xml:space="preserve"> </w:t>
      </w:r>
      <w:r w:rsidRPr="004001D1">
        <w:rPr>
          <w:rtl/>
        </w:rPr>
        <w:t xml:space="preserve">إلّا أنّ الشيخ الطوسي ترحّم عليه في مشيخة كتابه « الاستبصار فيما اختلف من الأخبار » </w:t>
      </w:r>
      <w:r w:rsidRPr="00217263">
        <w:rPr>
          <w:rStyle w:val="libFootnotenumChar"/>
          <w:rtl/>
        </w:rPr>
        <w:t>(5)</w:t>
      </w:r>
      <w:r w:rsidRPr="004001D1">
        <w:rPr>
          <w:rtl/>
        </w:rPr>
        <w:t xml:space="preserve"> وهذا الكتاب يعتبر من الكتب التي ألّفها الشيخ في أوائل حياته العلمية.</w:t>
      </w:r>
    </w:p>
    <w:p w:rsidR="00217263" w:rsidRPr="004001D1" w:rsidRDefault="00217263" w:rsidP="00217263">
      <w:pPr>
        <w:pStyle w:val="libNormal"/>
        <w:rPr>
          <w:rtl/>
        </w:rPr>
      </w:pPr>
      <w:r w:rsidRPr="004001D1">
        <w:rPr>
          <w:rtl/>
        </w:rPr>
        <w:t xml:space="preserve">وبالإضافة إلى هؤلاء الخمسة من مشايخ الطوسي فنحن نمر على تراجم أشخاص آخرين قد درس وقرأ الشيخ الطوسي كتبهم الكثيرة عليهم ذكرهم الشيخ في كتابيه « الفهرست » </w:t>
      </w:r>
      <w:r>
        <w:rPr>
          <w:rtl/>
        </w:rPr>
        <w:t>و «</w:t>
      </w:r>
      <w:r w:rsidRPr="004001D1">
        <w:rPr>
          <w:rtl/>
        </w:rPr>
        <w:t xml:space="preserve"> الرجال » أو في مشيخة « التهذيب » </w:t>
      </w:r>
      <w:r>
        <w:rPr>
          <w:rtl/>
        </w:rPr>
        <w:t>و «</w:t>
      </w:r>
      <w:r w:rsidRPr="004001D1">
        <w:rPr>
          <w:rtl/>
        </w:rPr>
        <w:t xml:space="preserve"> الاستبصار »</w:t>
      </w:r>
      <w:r>
        <w:rPr>
          <w:rtl/>
        </w:rPr>
        <w:t>.</w:t>
      </w:r>
      <w:r w:rsidRPr="004001D1">
        <w:rPr>
          <w:rtl/>
        </w:rPr>
        <w:t xml:space="preserve"> ومنهم أستاذه الكبير علم الهدى الشريف المرتضى حيث قال في الفهرست بعد ذكر كتبه</w:t>
      </w:r>
      <w:r w:rsidR="00B35134">
        <w:rPr>
          <w:rtl/>
        </w:rPr>
        <w:t>:</w:t>
      </w:r>
      <w:r>
        <w:rPr>
          <w:rtl/>
        </w:rPr>
        <w:t xml:space="preserve"> </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رجال الطوسي ص 470.</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فهرست الطوسي ص 161.</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مقدمة رجال الطوسي للسيد محمد صادق آل بحر العلوم ص 35.</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شرح مشيخة تهذيب الاحكام للسيد حسن الخرسان ص 34.</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مشيخة الاستبصار ص 303.</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قرأت هذه الكتب أكثرها عليه</w:t>
      </w:r>
      <w:r w:rsidR="00B35134">
        <w:rPr>
          <w:rtl/>
        </w:rPr>
        <w:t>،</w:t>
      </w:r>
      <w:r>
        <w:rPr>
          <w:rtl/>
        </w:rPr>
        <w:t xml:space="preserve"> </w:t>
      </w:r>
      <w:r w:rsidRPr="004001D1">
        <w:rPr>
          <w:rtl/>
        </w:rPr>
        <w:t xml:space="preserve">وسمعت سائرها يقرأ عليه دفعات كثيرة » </w:t>
      </w:r>
      <w:r w:rsidRPr="00217263">
        <w:rPr>
          <w:rStyle w:val="libFootnotenumChar"/>
          <w:rtl/>
        </w:rPr>
        <w:t>(1)</w:t>
      </w:r>
      <w:r>
        <w:rPr>
          <w:rtl/>
        </w:rPr>
        <w:t>.</w:t>
      </w:r>
      <w:r w:rsidRPr="004001D1">
        <w:rPr>
          <w:rtl/>
        </w:rPr>
        <w:t xml:space="preserve"> والخبراء يعلمون ولا يخفى عليهم أنّ قراءة أو سماع الكتب الكبيرة والمتعددة إلى جانب تحقيقها ودرايتها يستوعب وقتا طويلا. ويبدو أن الشيخ الطوسي جهد كثيرا ليحصّل في السنوات الأولى التي قضاها في بغداد وعند كبار المشايخ والأساتذة العظام على أقصى ما يمكنه من المعلومات</w:t>
      </w:r>
      <w:r w:rsidR="00B35134">
        <w:rPr>
          <w:rtl/>
        </w:rPr>
        <w:t>،</w:t>
      </w:r>
      <w:r>
        <w:rPr>
          <w:rtl/>
        </w:rPr>
        <w:t xml:space="preserve"> </w:t>
      </w:r>
      <w:r w:rsidRPr="004001D1">
        <w:rPr>
          <w:rtl/>
        </w:rPr>
        <w:t>مستغلا حياتهم وآخر أنفاسهم حتى لا يسبقوه بموتهم</w:t>
      </w:r>
      <w:r w:rsidR="00B35134">
        <w:rPr>
          <w:rtl/>
        </w:rPr>
        <w:t>،</w:t>
      </w:r>
      <w:r>
        <w:rPr>
          <w:rtl/>
        </w:rPr>
        <w:t xml:space="preserve"> </w:t>
      </w:r>
      <w:r w:rsidRPr="004001D1">
        <w:rPr>
          <w:rtl/>
        </w:rPr>
        <w:t>فيفوته شي‌ء من علمهم.</w:t>
      </w:r>
      <w:r>
        <w:rPr>
          <w:rFonts w:hint="cs"/>
          <w:rtl/>
        </w:rPr>
        <w:t xml:space="preserve"> </w:t>
      </w:r>
      <w:r w:rsidRPr="004001D1">
        <w:rPr>
          <w:rtl/>
        </w:rPr>
        <w:t>وبذلك نعتقد أن الدراسة استغرقت كل وقته</w:t>
      </w:r>
      <w:r w:rsidR="00B35134">
        <w:rPr>
          <w:rtl/>
        </w:rPr>
        <w:t>،</w:t>
      </w:r>
      <w:r>
        <w:rPr>
          <w:rtl/>
        </w:rPr>
        <w:t xml:space="preserve"> </w:t>
      </w:r>
      <w:r w:rsidRPr="004001D1">
        <w:rPr>
          <w:rtl/>
        </w:rPr>
        <w:t>ليله ونهاره في تلك السنين.</w:t>
      </w:r>
    </w:p>
    <w:p w:rsidR="00217263" w:rsidRPr="004001D1" w:rsidRDefault="00217263" w:rsidP="00217263">
      <w:pPr>
        <w:pStyle w:val="libBold1"/>
        <w:rPr>
          <w:rtl/>
        </w:rPr>
      </w:pPr>
      <w:r w:rsidRPr="004001D1">
        <w:rPr>
          <w:rtl/>
        </w:rPr>
        <w:t>الشيخ المفيد وملازمة الشيخ الطوسي له</w:t>
      </w:r>
    </w:p>
    <w:p w:rsidR="00217263" w:rsidRPr="004001D1" w:rsidRDefault="00217263" w:rsidP="00217263">
      <w:pPr>
        <w:pStyle w:val="libNormal"/>
        <w:rPr>
          <w:rtl/>
        </w:rPr>
      </w:pPr>
      <w:r w:rsidRPr="004001D1">
        <w:rPr>
          <w:rtl/>
        </w:rPr>
        <w:t>يعتبر المفيد أعظم مشايخه وأساتذته</w:t>
      </w:r>
      <w:r w:rsidR="00B35134">
        <w:rPr>
          <w:rtl/>
        </w:rPr>
        <w:t>،</w:t>
      </w:r>
      <w:r>
        <w:rPr>
          <w:rtl/>
        </w:rPr>
        <w:t xml:space="preserve"> </w:t>
      </w:r>
      <w:r w:rsidRPr="004001D1">
        <w:rPr>
          <w:rtl/>
        </w:rPr>
        <w:t>لا سيّما في العلوم النقليّة حيث كان معظم استناده إليه. كان المفيد رئيس متكلّمى الشيعة ورأس فقهائها في عصره يقول اليافعي</w:t>
      </w:r>
      <w:r w:rsidR="00B35134">
        <w:rPr>
          <w:rtl/>
        </w:rPr>
        <w:t>:</w:t>
      </w:r>
      <w:r>
        <w:rPr>
          <w:rtl/>
        </w:rPr>
        <w:t xml:space="preserve"> </w:t>
      </w:r>
      <w:r w:rsidRPr="004001D1">
        <w:rPr>
          <w:rtl/>
        </w:rPr>
        <w:t>«</w:t>
      </w:r>
      <w:r>
        <w:rPr>
          <w:rtl/>
        </w:rPr>
        <w:t xml:space="preserve"> ..</w:t>
      </w:r>
      <w:r w:rsidRPr="004001D1">
        <w:rPr>
          <w:rtl/>
        </w:rPr>
        <w:t xml:space="preserve"> البارع في الكلام والفقه والجدل</w:t>
      </w:r>
      <w:r w:rsidR="00B35134">
        <w:rPr>
          <w:rtl/>
        </w:rPr>
        <w:t>،</w:t>
      </w:r>
      <w:r>
        <w:rPr>
          <w:rtl/>
        </w:rPr>
        <w:t xml:space="preserve"> </w:t>
      </w:r>
      <w:r w:rsidRPr="004001D1">
        <w:rPr>
          <w:rtl/>
        </w:rPr>
        <w:t xml:space="preserve">وكان يناظر أهل كلّ عقيدة مع الجلالة والعظمة في الدولة البويهية » </w:t>
      </w:r>
      <w:r w:rsidRPr="00217263">
        <w:rPr>
          <w:rStyle w:val="libFootnotenumChar"/>
          <w:rtl/>
        </w:rPr>
        <w:t>(2)</w:t>
      </w:r>
      <w:r w:rsidRPr="004001D1">
        <w:rPr>
          <w:rtl/>
        </w:rPr>
        <w:t xml:space="preserve"> وقد وصفه معاصره ابن النديم هكذا</w:t>
      </w:r>
      <w:r w:rsidR="00B35134">
        <w:rPr>
          <w:rtl/>
        </w:rPr>
        <w:t>:</w:t>
      </w:r>
      <w:r>
        <w:rPr>
          <w:rtl/>
        </w:rPr>
        <w:t xml:space="preserve"> </w:t>
      </w:r>
      <w:r w:rsidRPr="004001D1">
        <w:rPr>
          <w:rtl/>
        </w:rPr>
        <w:t>« انتهت في عصرنا رئاسة متكلّمى الشيعة إليه</w:t>
      </w:r>
      <w:r w:rsidR="00B35134">
        <w:rPr>
          <w:rtl/>
        </w:rPr>
        <w:t>،</w:t>
      </w:r>
      <w:r>
        <w:rPr>
          <w:rtl/>
        </w:rPr>
        <w:t xml:space="preserve"> </w:t>
      </w:r>
      <w:r w:rsidRPr="004001D1">
        <w:rPr>
          <w:rtl/>
        </w:rPr>
        <w:t>مقدم في صناعة الكلام على مذهب أصحابه</w:t>
      </w:r>
      <w:r w:rsidR="00B35134">
        <w:rPr>
          <w:rtl/>
        </w:rPr>
        <w:t>،</w:t>
      </w:r>
      <w:r>
        <w:rPr>
          <w:rtl/>
        </w:rPr>
        <w:t xml:space="preserve"> </w:t>
      </w:r>
      <w:r w:rsidRPr="004001D1">
        <w:rPr>
          <w:rtl/>
        </w:rPr>
        <w:t>دقيق الفطنة</w:t>
      </w:r>
      <w:r w:rsidR="00B35134">
        <w:rPr>
          <w:rtl/>
        </w:rPr>
        <w:t>،</w:t>
      </w:r>
      <w:r>
        <w:rPr>
          <w:rtl/>
        </w:rPr>
        <w:t xml:space="preserve"> </w:t>
      </w:r>
      <w:r w:rsidRPr="004001D1">
        <w:rPr>
          <w:rtl/>
        </w:rPr>
        <w:t>ماضى الخاطر</w:t>
      </w:r>
      <w:r w:rsidR="00B35134">
        <w:rPr>
          <w:rtl/>
        </w:rPr>
        <w:t>،</w:t>
      </w:r>
      <w:r>
        <w:rPr>
          <w:rtl/>
        </w:rPr>
        <w:t xml:space="preserve"> </w:t>
      </w:r>
      <w:r w:rsidRPr="004001D1">
        <w:rPr>
          <w:rtl/>
        </w:rPr>
        <w:t xml:space="preserve">شاهدته فرأيته بارعا » </w:t>
      </w:r>
      <w:r w:rsidRPr="00217263">
        <w:rPr>
          <w:rStyle w:val="libFootnotenumChar"/>
          <w:rtl/>
        </w:rPr>
        <w:t>(3)</w:t>
      </w:r>
      <w:r>
        <w:rPr>
          <w:rtl/>
        </w:rPr>
        <w:t>.</w:t>
      </w:r>
      <w:r w:rsidRPr="004001D1">
        <w:rPr>
          <w:rtl/>
        </w:rPr>
        <w:t xml:space="preserve"> وإذا التفتنا إلى أنّ ابن النديم يكتب هذا الكلام عن المفيد المتوفّى عام 413 ه‍ وقد نصّ على انّه ألف فهرسته عام 377 ه‍ حكمنا بأنه شاهد المفيد وكتب عنه في أواسط أيّام المفيد حيث لم يتجاوز الأربعينات</w:t>
      </w:r>
      <w:r w:rsidR="00B35134">
        <w:rPr>
          <w:rtl/>
        </w:rPr>
        <w:t>،</w:t>
      </w:r>
      <w:r>
        <w:rPr>
          <w:rtl/>
        </w:rPr>
        <w:t xml:space="preserve"> </w:t>
      </w:r>
      <w:r w:rsidRPr="004001D1">
        <w:rPr>
          <w:rtl/>
        </w:rPr>
        <w:t>وعاش بعد ذلك دهر أو اكتسب شهرة فوق ما كتب عنه.</w:t>
      </w:r>
    </w:p>
    <w:p w:rsidR="00217263" w:rsidRPr="004001D1" w:rsidRDefault="00217263" w:rsidP="00217263">
      <w:pPr>
        <w:pStyle w:val="libNormal"/>
        <w:rPr>
          <w:rtl/>
        </w:rPr>
      </w:pPr>
      <w:r w:rsidRPr="004001D1">
        <w:rPr>
          <w:rtl/>
        </w:rPr>
        <w:t>وأمّا الخطيب البغدادي الذي هو بدوره أدرك المفيد في شبابه فيحكي لنا كيف جعل المفيد أهل السنّة في ضيق شديد بقوّة حجته وتأثير كلامه بين النّاس حتّى أقبلوا على ما كان يدعوهم اليه من مذهب آل البيت</w:t>
      </w:r>
      <w:r w:rsidR="00B35134">
        <w:rPr>
          <w:rtl/>
        </w:rPr>
        <w:t>،</w:t>
      </w:r>
      <w:r>
        <w:rPr>
          <w:rtl/>
        </w:rPr>
        <w:t xml:space="preserve"> </w:t>
      </w:r>
      <w:r w:rsidRPr="004001D1">
        <w:rPr>
          <w:rtl/>
        </w:rPr>
        <w:t>يقول الخطيب</w:t>
      </w:r>
      <w:r w:rsidR="00B35134">
        <w:rPr>
          <w:rtl/>
        </w:rPr>
        <w:t>:</w:t>
      </w:r>
      <w:r>
        <w:rPr>
          <w:rtl/>
        </w:rPr>
        <w:t xml:space="preserve"> </w:t>
      </w:r>
      <w:r w:rsidRPr="004001D1">
        <w:rPr>
          <w:rtl/>
        </w:rPr>
        <w:t>« هلك به خلق من الناس إلى أن أراح الله المسلمين منه</w:t>
      </w:r>
      <w:r>
        <w:rPr>
          <w:rtl/>
        </w:rPr>
        <w:t xml:space="preserve"> ..</w:t>
      </w:r>
      <w:r w:rsidRPr="004001D1">
        <w:rPr>
          <w:rtl/>
        </w:rPr>
        <w:t xml:space="preserve"> » </w:t>
      </w:r>
      <w:r w:rsidRPr="00217263">
        <w:rPr>
          <w:rStyle w:val="libFootnotenumChar"/>
          <w:rtl/>
        </w:rPr>
        <w:t>(4)</w:t>
      </w:r>
    </w:p>
    <w:p w:rsidR="00217263" w:rsidRPr="004001D1" w:rsidRDefault="00217263" w:rsidP="00217263">
      <w:pPr>
        <w:pStyle w:val="libNormal"/>
        <w:rPr>
          <w:rtl/>
        </w:rPr>
      </w:pPr>
      <w:r w:rsidRPr="004001D1">
        <w:rPr>
          <w:rtl/>
        </w:rPr>
        <w:t>فيتبيّن لنا من خلال أقوال المترجمين للمفيد</w:t>
      </w:r>
      <w:r w:rsidR="00B35134">
        <w:rPr>
          <w:rtl/>
        </w:rPr>
        <w:t>،</w:t>
      </w:r>
      <w:r>
        <w:rPr>
          <w:rtl/>
        </w:rPr>
        <w:t xml:space="preserve"> </w:t>
      </w:r>
      <w:r w:rsidRPr="004001D1">
        <w:rPr>
          <w:rtl/>
        </w:rPr>
        <w:t>سواء ممن كانوا معاصرين له ومن أهل حلقته</w:t>
      </w:r>
      <w:r w:rsidR="00B35134">
        <w:rPr>
          <w:rtl/>
        </w:rPr>
        <w:t>،</w:t>
      </w:r>
      <w:r>
        <w:rPr>
          <w:rtl/>
        </w:rPr>
        <w:t xml:space="preserve"> </w:t>
      </w:r>
      <w:r w:rsidRPr="004001D1">
        <w:rPr>
          <w:rtl/>
        </w:rPr>
        <w:t>أو من غيرهم من الشّيعة أو من أهل السنة</w:t>
      </w:r>
      <w:r w:rsidR="00B35134">
        <w:rPr>
          <w:rtl/>
        </w:rPr>
        <w:t>،</w:t>
      </w:r>
      <w:r>
        <w:rPr>
          <w:rtl/>
        </w:rPr>
        <w:t xml:space="preserve"> </w:t>
      </w:r>
      <w:r w:rsidRPr="004001D1">
        <w:rPr>
          <w:rtl/>
        </w:rPr>
        <w:t>أنّ المفيد كان بارعا في قوّة الحجّة</w:t>
      </w:r>
      <w:r w:rsidR="00B35134">
        <w:rPr>
          <w:rtl/>
        </w:rPr>
        <w:t>،</w:t>
      </w:r>
      <w:r>
        <w:rPr>
          <w:rtl/>
        </w:rPr>
        <w:t xml:space="preserve"> </w:t>
      </w:r>
      <w:r w:rsidRPr="004001D1">
        <w:rPr>
          <w:rtl/>
        </w:rPr>
        <w:t>والغلبة على خصمه</w:t>
      </w:r>
      <w:r w:rsidR="00B35134">
        <w:rPr>
          <w:rtl/>
        </w:rPr>
        <w:t>،</w:t>
      </w:r>
      <w:r>
        <w:rPr>
          <w:rtl/>
        </w:rPr>
        <w:t xml:space="preserve"> </w:t>
      </w:r>
      <w:r w:rsidRPr="004001D1">
        <w:rPr>
          <w:rtl/>
        </w:rPr>
        <w:t>حاضر الجواب</w:t>
      </w:r>
      <w:r w:rsidR="00B35134">
        <w:rPr>
          <w:rtl/>
        </w:rPr>
        <w:t>،</w:t>
      </w:r>
      <w:r>
        <w:rPr>
          <w:rtl/>
        </w:rPr>
        <w:t xml:space="preserve"> </w:t>
      </w:r>
      <w:r w:rsidRPr="004001D1">
        <w:rPr>
          <w:rtl/>
        </w:rPr>
        <w:t>نشيطا للبحث والمناظرة</w:t>
      </w:r>
      <w:r w:rsidR="00B35134">
        <w:rPr>
          <w:rtl/>
        </w:rPr>
        <w:t>،</w:t>
      </w:r>
      <w:r>
        <w:rPr>
          <w:rtl/>
        </w:rPr>
        <w:t xml:space="preserve"> </w:t>
      </w:r>
      <w:r w:rsidRPr="004001D1">
        <w:rPr>
          <w:rtl/>
        </w:rPr>
        <w:t>ولم يكن في زمانه من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فهرست الطوسي ص 126.</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مقدمة الرجال للسيد محمد صادق آل بحر العلوم ص 7 نقلا عن مرآة الجنان لليافعي.</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فهرست ابن النديم ص 266 </w:t>
      </w:r>
      <w:r>
        <w:rPr>
          <w:rtl/>
        </w:rPr>
        <w:t>و 2</w:t>
      </w:r>
      <w:r w:rsidRPr="004001D1">
        <w:rPr>
          <w:rtl/>
        </w:rPr>
        <w:t>93.</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تاريخ بغداد للخطيب ج 3 ص 23.</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يدانيه أو يضاهيه في هذا المضمار.</w:t>
      </w:r>
    </w:p>
    <w:p w:rsidR="00217263" w:rsidRPr="004001D1" w:rsidRDefault="00217263" w:rsidP="00217263">
      <w:pPr>
        <w:pStyle w:val="libNormal"/>
        <w:rPr>
          <w:rtl/>
        </w:rPr>
      </w:pPr>
      <w:r w:rsidRPr="004001D1">
        <w:rPr>
          <w:rtl/>
        </w:rPr>
        <w:t>كان المفيد معاصرا للقاضي عبد الجبّار رئيس المعتزلة المتوفّى عام 415</w:t>
      </w:r>
      <w:r w:rsidR="00B35134">
        <w:rPr>
          <w:rtl/>
        </w:rPr>
        <w:t>،</w:t>
      </w:r>
      <w:r>
        <w:rPr>
          <w:rtl/>
        </w:rPr>
        <w:t xml:space="preserve"> </w:t>
      </w:r>
      <w:r w:rsidRPr="004001D1">
        <w:rPr>
          <w:rtl/>
        </w:rPr>
        <w:t xml:space="preserve">اي بعد وفاة المفيد بعامين. </w:t>
      </w:r>
      <w:r w:rsidRPr="00217263">
        <w:rPr>
          <w:rStyle w:val="libFootnotenumChar"/>
          <w:rtl/>
        </w:rPr>
        <w:t>(1)</w:t>
      </w:r>
      <w:r w:rsidRPr="004001D1">
        <w:rPr>
          <w:rtl/>
        </w:rPr>
        <w:t xml:space="preserve"> وكذلك للقاضي أبي بكر الباقلاني رئيس الأشاعرة ببغداد المتوفّى عام 403 ه‍</w:t>
      </w:r>
      <w:r>
        <w:rPr>
          <w:rtl/>
        </w:rPr>
        <w:t>.</w:t>
      </w:r>
      <w:r w:rsidRPr="004001D1">
        <w:rPr>
          <w:rtl/>
        </w:rPr>
        <w:t xml:space="preserve"> وكان للمفيد معهما مناظرات مذكورة في كتب التراجم</w:t>
      </w:r>
      <w:r w:rsidR="00B35134">
        <w:rPr>
          <w:rtl/>
        </w:rPr>
        <w:t>،</w:t>
      </w:r>
      <w:r>
        <w:rPr>
          <w:rtl/>
        </w:rPr>
        <w:t xml:space="preserve"> </w:t>
      </w:r>
      <w:r w:rsidRPr="004001D1">
        <w:rPr>
          <w:rtl/>
        </w:rPr>
        <w:t xml:space="preserve">وقد اشتهر بسببها المفيد </w:t>
      </w:r>
      <w:r w:rsidRPr="00217263">
        <w:rPr>
          <w:rStyle w:val="libFootnotenumChar"/>
          <w:rtl/>
        </w:rPr>
        <w:t>(2)</w:t>
      </w:r>
      <w:r w:rsidRPr="004001D1">
        <w:rPr>
          <w:rtl/>
        </w:rPr>
        <w:t xml:space="preserve"> وعطفت نظر الملك عضد الدولة عليه فقدره حق قدره</w:t>
      </w:r>
      <w:r w:rsidR="00B35134">
        <w:rPr>
          <w:rtl/>
        </w:rPr>
        <w:t>،</w:t>
      </w:r>
      <w:r>
        <w:rPr>
          <w:rtl/>
        </w:rPr>
        <w:t xml:space="preserve"> </w:t>
      </w:r>
      <w:r w:rsidRPr="004001D1">
        <w:rPr>
          <w:rtl/>
        </w:rPr>
        <w:t xml:space="preserve">فكان يزوره في بيته. وقد جاء في الكتب أنّ لقب « المفيد » أعطاه إياه « علي بن عيسى الرّماني » </w:t>
      </w:r>
      <w:r>
        <w:rPr>
          <w:rtl/>
        </w:rPr>
        <w:t>(</w:t>
      </w:r>
      <w:r w:rsidRPr="004001D1">
        <w:rPr>
          <w:rtl/>
        </w:rPr>
        <w:t xml:space="preserve"> 296</w:t>
      </w:r>
      <w:r>
        <w:rPr>
          <w:rtl/>
        </w:rPr>
        <w:t xml:space="preserve"> - </w:t>
      </w:r>
      <w:r w:rsidRPr="004001D1">
        <w:rPr>
          <w:rtl/>
        </w:rPr>
        <w:t xml:space="preserve">384 ه‍ </w:t>
      </w:r>
      <w:r>
        <w:rPr>
          <w:rtl/>
        </w:rPr>
        <w:t>)</w:t>
      </w:r>
      <w:r w:rsidRPr="004001D1">
        <w:rPr>
          <w:rtl/>
        </w:rPr>
        <w:t xml:space="preserve"> أحد المتكلّمين البارزين في ذلك الزمان</w:t>
      </w:r>
      <w:r w:rsidR="00B35134">
        <w:rPr>
          <w:rtl/>
        </w:rPr>
        <w:t>،</w:t>
      </w:r>
      <w:r>
        <w:rPr>
          <w:rtl/>
        </w:rPr>
        <w:t xml:space="preserve"> </w:t>
      </w:r>
      <w:r w:rsidRPr="004001D1">
        <w:rPr>
          <w:rtl/>
        </w:rPr>
        <w:t>بعد مباحثة جرت بينهما أيّام شباب المفيد</w:t>
      </w:r>
      <w:r w:rsidR="00B35134">
        <w:rPr>
          <w:rtl/>
        </w:rPr>
        <w:t>،</w:t>
      </w:r>
      <w:r>
        <w:rPr>
          <w:rtl/>
        </w:rPr>
        <w:t xml:space="preserve"> </w:t>
      </w:r>
      <w:r w:rsidRPr="004001D1">
        <w:rPr>
          <w:rtl/>
        </w:rPr>
        <w:t>وكانت الغلبة فيها للمفيد. فأرسل الرّماني على الفور رسالة إلى الشيخ أبى عبد الله المعروف ب « جعل » أستاذ الشّيخ المفيد يوم ذاك يوصيه بالمفيد خيرا.</w:t>
      </w:r>
    </w:p>
    <w:p w:rsidR="00217263" w:rsidRPr="004001D1" w:rsidRDefault="00217263" w:rsidP="00217263">
      <w:pPr>
        <w:pStyle w:val="libNormal"/>
        <w:rPr>
          <w:rtl/>
        </w:rPr>
      </w:pPr>
      <w:r w:rsidRPr="004001D1">
        <w:rPr>
          <w:rtl/>
        </w:rPr>
        <w:t xml:space="preserve">ولد محمد بن محمّد بن النعمان المفيد في عائلة عريقة تنتهي بالنسب إلى يعرب بن قحطان ب </w:t>
      </w:r>
      <w:r>
        <w:rPr>
          <w:rtl/>
        </w:rPr>
        <w:t>(</w:t>
      </w:r>
      <w:r w:rsidRPr="004001D1">
        <w:rPr>
          <w:rtl/>
        </w:rPr>
        <w:t>31</w:t>
      </w:r>
      <w:r>
        <w:rPr>
          <w:rtl/>
        </w:rPr>
        <w:t>)</w:t>
      </w:r>
      <w:r w:rsidRPr="004001D1">
        <w:rPr>
          <w:rtl/>
        </w:rPr>
        <w:t xml:space="preserve"> واسطة</w:t>
      </w:r>
      <w:r w:rsidR="00B35134">
        <w:rPr>
          <w:rtl/>
        </w:rPr>
        <w:t>،</w:t>
      </w:r>
      <w:r>
        <w:rPr>
          <w:rtl/>
        </w:rPr>
        <w:t xml:space="preserve"> </w:t>
      </w:r>
      <w:r w:rsidRPr="004001D1">
        <w:rPr>
          <w:rtl/>
        </w:rPr>
        <w:t>في شهر ذي القعدة الحرام عام 336 ه‍</w:t>
      </w:r>
      <w:r>
        <w:rPr>
          <w:rtl/>
        </w:rPr>
        <w:t>.</w:t>
      </w:r>
      <w:r w:rsidRPr="004001D1">
        <w:rPr>
          <w:rtl/>
        </w:rPr>
        <w:t xml:space="preserve"> وفي ليلة الجمعة يوم الثّالث من رمضان عام 413 ه‍ انتقل إلى رحمة الله في بغداد</w:t>
      </w:r>
      <w:r w:rsidR="00B35134">
        <w:rPr>
          <w:rtl/>
        </w:rPr>
        <w:t>،</w:t>
      </w:r>
      <w:r>
        <w:rPr>
          <w:rtl/>
        </w:rPr>
        <w:t xml:space="preserve"> </w:t>
      </w:r>
      <w:r w:rsidRPr="004001D1">
        <w:rPr>
          <w:rtl/>
        </w:rPr>
        <w:t>وصلّى عليه تلميذه الشّريف المرتضى في ميدان « الأشنان » في جموع كثيرة حتّى إنّ الميدان على سعته قد ضاق بالنّاس ولم ير يوم أكبر منه من كثرة النّاس للصلاة عليه</w:t>
      </w:r>
      <w:r w:rsidR="00B35134">
        <w:rPr>
          <w:rtl/>
        </w:rPr>
        <w:t>،</w:t>
      </w:r>
      <w:r>
        <w:rPr>
          <w:rtl/>
        </w:rPr>
        <w:t xml:space="preserve"> </w:t>
      </w:r>
      <w:r w:rsidRPr="004001D1">
        <w:rPr>
          <w:rtl/>
        </w:rPr>
        <w:t xml:space="preserve">ومن كثرة بكاء المخالف والموافق عليه </w:t>
      </w:r>
      <w:r w:rsidRPr="00217263">
        <w:rPr>
          <w:rStyle w:val="libFootnotenumChar"/>
          <w:rtl/>
        </w:rPr>
        <w:t>(3)</w:t>
      </w:r>
      <w:r w:rsidRPr="004001D1">
        <w:rPr>
          <w:rtl/>
        </w:rPr>
        <w:t xml:space="preserve"> ويقول فيه ابن كثير الشامي</w:t>
      </w:r>
      <w:r w:rsidR="00B35134">
        <w:rPr>
          <w:rtl/>
        </w:rPr>
        <w:t>:</w:t>
      </w:r>
      <w:r>
        <w:rPr>
          <w:rtl/>
        </w:rPr>
        <w:t xml:space="preserve"> </w:t>
      </w:r>
      <w:r w:rsidRPr="004001D1">
        <w:rPr>
          <w:rtl/>
        </w:rPr>
        <w:t xml:space="preserve">« شيّعه ثمانون ألفا من الرّافضة والشيعة » </w:t>
      </w:r>
      <w:r w:rsidRPr="00217263">
        <w:rPr>
          <w:rStyle w:val="libFootnotenumChar"/>
          <w:rtl/>
        </w:rPr>
        <w:t>(4)</w:t>
      </w:r>
      <w:r w:rsidRPr="004001D1">
        <w:rPr>
          <w:rtl/>
        </w:rPr>
        <w:t xml:space="preserve"> وقد نسب إلى المفيد حوالي 200 مؤلّف من جملتها حوالي 180 كتابا ورسالة سمّاها تلميذه أبو العبّاس النّجاشي في رجاله. </w:t>
      </w:r>
      <w:r w:rsidRPr="00217263">
        <w:rPr>
          <w:rStyle w:val="libFootnotenumChar"/>
          <w:rtl/>
        </w:rPr>
        <w:t>(5)</w:t>
      </w:r>
      <w:r w:rsidRPr="004001D1">
        <w:rPr>
          <w:rtl/>
        </w:rPr>
        <w:t xml:space="preserve"> وكثير منها ردود على أقطاب المذاهب والآراء</w:t>
      </w:r>
      <w:r w:rsidR="00B35134">
        <w:rPr>
          <w:rtl/>
        </w:rPr>
        <w:t>:</w:t>
      </w:r>
      <w:r>
        <w:rPr>
          <w:rtl/>
        </w:rPr>
        <w:t xml:space="preserve"> </w:t>
      </w:r>
      <w:r w:rsidRPr="004001D1">
        <w:rPr>
          <w:rtl/>
        </w:rPr>
        <w:t>أمثال الجاحظ</w:t>
      </w:r>
      <w:r w:rsidR="00B35134">
        <w:rPr>
          <w:rtl/>
        </w:rPr>
        <w:t>،</w:t>
      </w:r>
      <w:r>
        <w:rPr>
          <w:rtl/>
        </w:rPr>
        <w:t xml:space="preserve"> </w:t>
      </w:r>
      <w:r w:rsidRPr="004001D1">
        <w:rPr>
          <w:rtl/>
        </w:rPr>
        <w:t>وابن عبّاد</w:t>
      </w:r>
      <w:r w:rsidR="00B35134">
        <w:rPr>
          <w:rtl/>
        </w:rPr>
        <w:t>،</w:t>
      </w:r>
      <w:r>
        <w:rPr>
          <w:rtl/>
        </w:rPr>
        <w:t xml:space="preserve"> </w:t>
      </w:r>
      <w:r w:rsidRPr="004001D1">
        <w:rPr>
          <w:rtl/>
        </w:rPr>
        <w:t>وعلي بن عيسى الرّمّاني</w:t>
      </w:r>
      <w:r w:rsidR="00B35134">
        <w:rPr>
          <w:rtl/>
        </w:rPr>
        <w:t>،</w:t>
      </w:r>
      <w:r>
        <w:rPr>
          <w:rtl/>
        </w:rPr>
        <w:t xml:space="preserve"> </w:t>
      </w:r>
      <w:r w:rsidRPr="004001D1">
        <w:rPr>
          <w:rtl/>
        </w:rPr>
        <w:t>وأبى عبد الله البصريّ</w:t>
      </w:r>
      <w:r w:rsidR="00B35134">
        <w:rPr>
          <w:rtl/>
        </w:rPr>
        <w:t>،</w:t>
      </w:r>
      <w:r>
        <w:rPr>
          <w:rtl/>
        </w:rPr>
        <w:t xml:space="preserve"> </w:t>
      </w:r>
      <w:r w:rsidRPr="004001D1">
        <w:rPr>
          <w:rtl/>
        </w:rPr>
        <w:t>وابن نباتة</w:t>
      </w:r>
      <w:r w:rsidR="00B35134">
        <w:rPr>
          <w:rtl/>
        </w:rPr>
        <w:t>،</w:t>
      </w:r>
      <w:r>
        <w:rPr>
          <w:rtl/>
        </w:rPr>
        <w:t xml:space="preserve"> </w:t>
      </w:r>
      <w:r w:rsidRPr="004001D1">
        <w:rPr>
          <w:rtl/>
        </w:rPr>
        <w:t>والجبّائي</w:t>
      </w:r>
      <w:r w:rsidR="00B35134">
        <w:rPr>
          <w:rtl/>
        </w:rPr>
        <w:t>،</w:t>
      </w:r>
      <w:r>
        <w:rPr>
          <w:rtl/>
        </w:rPr>
        <w:t xml:space="preserve"> </w:t>
      </w:r>
      <w:r w:rsidRPr="004001D1">
        <w:rPr>
          <w:rtl/>
        </w:rPr>
        <w:t>وابن كلاب</w:t>
      </w:r>
      <w:r w:rsidR="00B35134">
        <w:rPr>
          <w:rtl/>
        </w:rPr>
        <w:t>،</w:t>
      </w:r>
      <w:r>
        <w:rPr>
          <w:rtl/>
        </w:rPr>
        <w:t xml:space="preserve"> </w:t>
      </w:r>
      <w:r w:rsidRPr="004001D1">
        <w:rPr>
          <w:rtl/>
        </w:rPr>
        <w:t>والخالدي</w:t>
      </w:r>
      <w:r w:rsidR="00B35134">
        <w:rPr>
          <w:rtl/>
        </w:rPr>
        <w:t>،</w:t>
      </w:r>
      <w:r>
        <w:rPr>
          <w:rtl/>
        </w:rPr>
        <w:t xml:space="preserve"> </w:t>
      </w:r>
      <w:r w:rsidRPr="004001D1">
        <w:rPr>
          <w:rtl/>
        </w:rPr>
        <w:t>والنّفسي</w:t>
      </w:r>
      <w:r w:rsidR="00B35134">
        <w:rPr>
          <w:rtl/>
        </w:rPr>
        <w:t>،</w:t>
      </w:r>
      <w:r>
        <w:rPr>
          <w:rtl/>
        </w:rPr>
        <w:t xml:space="preserve"> </w:t>
      </w:r>
      <w:r w:rsidRPr="004001D1">
        <w:rPr>
          <w:rtl/>
        </w:rPr>
        <w:t>والنّصيبي</w:t>
      </w:r>
      <w:r w:rsidR="00B35134">
        <w:rPr>
          <w:rtl/>
        </w:rPr>
        <w:t>،</w:t>
      </w:r>
      <w:r>
        <w:rPr>
          <w:rtl/>
        </w:rPr>
        <w:t xml:space="preserve"> </w:t>
      </w:r>
      <w:r w:rsidRPr="004001D1">
        <w:rPr>
          <w:rtl/>
        </w:rPr>
        <w:t>والكرابيسي</w:t>
      </w:r>
      <w:r w:rsidR="00B35134">
        <w:rPr>
          <w:rtl/>
        </w:rPr>
        <w:t>،</w:t>
      </w:r>
      <w:r>
        <w:rPr>
          <w:rtl/>
        </w:rPr>
        <w:t xml:space="preserve"> </w:t>
      </w:r>
      <w:r w:rsidRPr="004001D1">
        <w:rPr>
          <w:rtl/>
        </w:rPr>
        <w:t>والعتبى</w:t>
      </w:r>
      <w:r w:rsidR="00B35134">
        <w:rPr>
          <w:rtl/>
        </w:rPr>
        <w:t>،</w:t>
      </w:r>
      <w:r>
        <w:rPr>
          <w:rtl/>
        </w:rPr>
        <w:t xml:space="preserve"> </w:t>
      </w:r>
      <w:r w:rsidRPr="004001D1">
        <w:rPr>
          <w:rtl/>
        </w:rPr>
        <w:t>والحلّاج</w:t>
      </w:r>
      <w:r w:rsidR="00B35134">
        <w:rPr>
          <w:rtl/>
        </w:rPr>
        <w:t>،</w:t>
      </w:r>
      <w:r>
        <w:rPr>
          <w:rtl/>
        </w:rPr>
        <w:t xml:space="preserve"> </w:t>
      </w:r>
      <w:r w:rsidRPr="00217263">
        <w:rPr>
          <w:rStyle w:val="libFootnotenumChar"/>
          <w:rtl/>
        </w:rPr>
        <w:t>(6)</w:t>
      </w:r>
      <w:r w:rsidRPr="004001D1">
        <w:rPr>
          <w:rtl/>
        </w:rPr>
        <w:t xml:space="preserve"> وغيرهم. بالإضافة إلى رسالات أكثر عددا من ذلك كتبها المفيد جوابا على</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كان عبد الجبّار رئيس معتزلة بغداد</w:t>
      </w:r>
      <w:r w:rsidR="00B35134">
        <w:rPr>
          <w:rtl/>
        </w:rPr>
        <w:t>،</w:t>
      </w:r>
      <w:r>
        <w:rPr>
          <w:rtl/>
        </w:rPr>
        <w:t xml:space="preserve"> </w:t>
      </w:r>
      <w:r w:rsidRPr="004001D1">
        <w:rPr>
          <w:rtl/>
        </w:rPr>
        <w:t>ثم دعاه الوزير الصاحب بن عباد إلى الرّي فكان هناك مشتغلا بالتأليف والتدريس إلى آخر حياته فتوفي بها عام 415 ه‍ فيبدو أنّ اتصال المفيد به كان في أيّام الشباب</w:t>
      </w:r>
      <w:r w:rsidR="00B35134">
        <w:rPr>
          <w:rtl/>
        </w:rPr>
        <w:t>،</w:t>
      </w:r>
      <w:r>
        <w:rPr>
          <w:rtl/>
        </w:rPr>
        <w:t xml:space="preserve"> </w:t>
      </w:r>
      <w:r w:rsidRPr="004001D1">
        <w:rPr>
          <w:rtl/>
        </w:rPr>
        <w:t>أمّا عبد الجبّار فقد كان في سن الكهولة حين ذاك لأنّه قد مات عن عمر يناهز التّسعين كما يحدّثنا ابن الأثير في تاريخه الكامل ج 7 ص 31.</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لاحظ روضات الجنّات ص 563 للوقوف على تفصيل هذه المناظرة والّتي بعدها وغيرها من أحوال المفيد.</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فهرست الطوسي ص 187.</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روضات الجنّات ص 564.</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رجال النّجاشي ص 316.</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بعض هؤلاء يعدّون من الرجال المعروفين</w:t>
      </w:r>
      <w:r w:rsidR="00B35134">
        <w:rPr>
          <w:rtl/>
        </w:rPr>
        <w:t>،</w:t>
      </w:r>
      <w:r>
        <w:rPr>
          <w:rtl/>
        </w:rPr>
        <w:t xml:space="preserve"> </w:t>
      </w:r>
      <w:r w:rsidRPr="004001D1">
        <w:rPr>
          <w:rtl/>
        </w:rPr>
        <w:t>والبعض الآخر مثل ابن كلاب والنّسفي</w:t>
      </w:r>
      <w:r w:rsidR="00B35134">
        <w:rPr>
          <w:rtl/>
        </w:rPr>
        <w:t>،</w:t>
      </w:r>
      <w:r>
        <w:rPr>
          <w:rtl/>
        </w:rPr>
        <w:t xml:space="preserve"> </w:t>
      </w:r>
      <w:r w:rsidRPr="004001D1">
        <w:rPr>
          <w:rtl/>
        </w:rPr>
        <w:t>والكرابيسي</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أسئلة وردت عليه من البلاد البعيدة والقريبة ومعظمها حول مسألة الإمامة والعقائد والأحكام الفقهية الخاصّة بالشّيعة وبعض هذه الكتب يعتبر مناقشة وإبطالا لآراء بعض مشايخه أمثال ابن الجنيد</w:t>
      </w:r>
      <w:r w:rsidR="00B35134">
        <w:rPr>
          <w:rtl/>
        </w:rPr>
        <w:t>،</w:t>
      </w:r>
      <w:r>
        <w:rPr>
          <w:rtl/>
        </w:rPr>
        <w:t xml:space="preserve"> </w:t>
      </w:r>
      <w:r w:rsidRPr="004001D1">
        <w:rPr>
          <w:rtl/>
        </w:rPr>
        <w:t>والشيخ الصّدوق وغيرهم في مسائل مثل العمل بالقياس</w:t>
      </w:r>
      <w:r w:rsidR="00B35134">
        <w:rPr>
          <w:rtl/>
        </w:rPr>
        <w:t>،</w:t>
      </w:r>
      <w:r>
        <w:rPr>
          <w:rtl/>
        </w:rPr>
        <w:t xml:space="preserve"> </w:t>
      </w:r>
      <w:r w:rsidRPr="004001D1">
        <w:rPr>
          <w:rtl/>
        </w:rPr>
        <w:t>والاعتقاد بسهو النّبي ونحوها.</w:t>
      </w:r>
    </w:p>
    <w:p w:rsidR="00217263" w:rsidRPr="004001D1" w:rsidRDefault="00217263" w:rsidP="00217263">
      <w:pPr>
        <w:pStyle w:val="libNormal"/>
        <w:rPr>
          <w:rtl/>
        </w:rPr>
      </w:pPr>
      <w:r w:rsidRPr="004001D1">
        <w:rPr>
          <w:rtl/>
        </w:rPr>
        <w:t>قضى الشيخ الطوسي مع أستاذه المفيد كما أشرنا إليه سابقا</w:t>
      </w:r>
      <w:r w:rsidR="00B35134">
        <w:rPr>
          <w:rtl/>
        </w:rPr>
        <w:t>،</w:t>
      </w:r>
      <w:r>
        <w:rPr>
          <w:rtl/>
        </w:rPr>
        <w:t xml:space="preserve"> </w:t>
      </w:r>
      <w:r w:rsidRPr="004001D1">
        <w:rPr>
          <w:rtl/>
        </w:rPr>
        <w:t>مدة خمس سنوات</w:t>
      </w:r>
      <w:r w:rsidR="00B35134">
        <w:rPr>
          <w:rtl/>
        </w:rPr>
        <w:t>،</w:t>
      </w:r>
      <w:r>
        <w:rPr>
          <w:rtl/>
        </w:rPr>
        <w:t xml:space="preserve"> </w:t>
      </w:r>
      <w:r w:rsidRPr="004001D1">
        <w:rPr>
          <w:rtl/>
        </w:rPr>
        <w:t xml:space="preserve">وفي حياته وبإشارة منه </w:t>
      </w:r>
      <w:r w:rsidRPr="00217263">
        <w:rPr>
          <w:rStyle w:val="libFootnotenumChar"/>
          <w:rtl/>
        </w:rPr>
        <w:t>(1)</w:t>
      </w:r>
      <w:r w:rsidRPr="004001D1">
        <w:rPr>
          <w:rtl/>
        </w:rPr>
        <w:t xml:space="preserve"> شرع في شرح رسالة المقنعة للمفيد التي تعدّ متنا فقهيا جامعا متقنا</w:t>
      </w:r>
      <w:r w:rsidR="00B35134">
        <w:rPr>
          <w:rtl/>
        </w:rPr>
        <w:t>،</w:t>
      </w:r>
      <w:r>
        <w:rPr>
          <w:rtl/>
        </w:rPr>
        <w:t xml:space="preserve"> </w:t>
      </w:r>
      <w:r w:rsidRPr="004001D1">
        <w:rPr>
          <w:rtl/>
        </w:rPr>
        <w:t>وربما كانت أوّل كتاب فقهي للشيعة من نوعها. وهذا الشّرح هو كتاب « تهذيب الأحكام » أحد الكتب الأربعة المشهورة في الحديث</w:t>
      </w:r>
      <w:r w:rsidR="00B35134">
        <w:rPr>
          <w:rtl/>
        </w:rPr>
        <w:t>،</w:t>
      </w:r>
      <w:r>
        <w:rPr>
          <w:rtl/>
        </w:rPr>
        <w:t xml:space="preserve"> </w:t>
      </w:r>
      <w:r w:rsidRPr="004001D1">
        <w:rPr>
          <w:rtl/>
        </w:rPr>
        <w:t>والأجزاء الأولى من هذا الكتاب التي حررها في زمن حياة أستاذه تعتبر أقوى دليل على مقدرة الشّيخ الطوسي الأدبيّة والعلمية</w:t>
      </w:r>
      <w:r w:rsidR="00B35134">
        <w:rPr>
          <w:rtl/>
        </w:rPr>
        <w:t>،</w:t>
      </w:r>
      <w:r>
        <w:rPr>
          <w:rtl/>
        </w:rPr>
        <w:t xml:space="preserve"> </w:t>
      </w:r>
      <w:r w:rsidRPr="004001D1">
        <w:rPr>
          <w:rtl/>
        </w:rPr>
        <w:t xml:space="preserve">مع أنّه حين ذاك لم يمض عليه أكثر من حوالي خمس وعشرين سنة من العمر. </w:t>
      </w:r>
      <w:r w:rsidRPr="00217263">
        <w:rPr>
          <w:rStyle w:val="libFootnotenumChar"/>
          <w:rFonts w:hint="cs"/>
          <w:rtl/>
        </w:rPr>
        <w:t>(2)</w:t>
      </w:r>
    </w:p>
    <w:p w:rsidR="00217263" w:rsidRPr="004001D1" w:rsidRDefault="00217263" w:rsidP="00217263">
      <w:pPr>
        <w:pStyle w:val="libBold1"/>
        <w:rPr>
          <w:rtl/>
        </w:rPr>
      </w:pPr>
      <w:r w:rsidRPr="004001D1">
        <w:rPr>
          <w:rtl/>
        </w:rPr>
        <w:t>السيّد المرتضى وملازمة الشيخ الطوسي له</w:t>
      </w:r>
    </w:p>
    <w:p w:rsidR="00217263" w:rsidRPr="004001D1" w:rsidRDefault="00217263" w:rsidP="00217263">
      <w:pPr>
        <w:pStyle w:val="libNormal"/>
        <w:rPr>
          <w:rtl/>
        </w:rPr>
      </w:pPr>
      <w:r w:rsidRPr="004001D1">
        <w:rPr>
          <w:rtl/>
        </w:rPr>
        <w:t xml:space="preserve">جلس مجلس المفيد رسميّا لدى وفاته مباشرة أحد تلامذته وصهره الشريف أبو يعلى محمّد بن الحسن بن حمزة الجعفري </w:t>
      </w:r>
      <w:r w:rsidRPr="00217263">
        <w:rPr>
          <w:rStyle w:val="libFootnotenumChar"/>
          <w:rtl/>
        </w:rPr>
        <w:t>(</w:t>
      </w:r>
      <w:r w:rsidRPr="00217263">
        <w:rPr>
          <w:rStyle w:val="libFootnotenumChar"/>
          <w:rFonts w:hint="cs"/>
          <w:rtl/>
        </w:rPr>
        <w:t>3</w:t>
      </w:r>
      <w:r w:rsidRPr="00217263">
        <w:rPr>
          <w:rStyle w:val="libFootnotenumChar"/>
          <w:rtl/>
        </w:rPr>
        <w:t>)</w:t>
      </w:r>
      <w:r w:rsidRPr="004001D1">
        <w:rPr>
          <w:rtl/>
        </w:rPr>
        <w:t xml:space="preserve"> المعروف ب </w:t>
      </w:r>
      <w:r>
        <w:rPr>
          <w:rtl/>
        </w:rPr>
        <w:t>(</w:t>
      </w:r>
      <w:r w:rsidRPr="004001D1">
        <w:rPr>
          <w:rtl/>
        </w:rPr>
        <w:t xml:space="preserve"> أبى يعلى الجعفريّ </w:t>
      </w:r>
      <w:r>
        <w:rPr>
          <w:rtl/>
        </w:rPr>
        <w:t>)</w:t>
      </w:r>
      <w:r w:rsidRPr="004001D1">
        <w:rPr>
          <w:rtl/>
        </w:rPr>
        <w:t xml:space="preserve"> فتصدى لإدارة حوزته وحلقته وكان هذا الرّجل على حدّ تعبير « النّجاشي » فقيها متكلما قائما بالأمرين. وبقي حيّا إلى عام 463 ه‍ </w:t>
      </w:r>
      <w:r w:rsidRPr="00217263">
        <w:rPr>
          <w:rStyle w:val="libFootnotenumChar"/>
          <w:rtl/>
        </w:rPr>
        <w:t>(</w:t>
      </w:r>
      <w:r w:rsidRPr="00217263">
        <w:rPr>
          <w:rStyle w:val="libFootnotenumChar"/>
          <w:rFonts w:hint="cs"/>
          <w:rtl/>
        </w:rPr>
        <w:t>4</w:t>
      </w:r>
      <w:r w:rsidRPr="00217263">
        <w:rPr>
          <w:rStyle w:val="libFootnotenumChar"/>
          <w:rtl/>
        </w:rPr>
        <w:t>)</w:t>
      </w:r>
      <w:r w:rsidRPr="004001D1">
        <w:rPr>
          <w:rtl/>
        </w:rPr>
        <w:t xml:space="preserve"> أي إلى بعد وفاة الطّوسي بثلاث سنوات</w:t>
      </w:r>
      <w:r>
        <w:rPr>
          <w:rtl/>
        </w:rPr>
        <w:t xml:space="preserve"> - </w:t>
      </w:r>
      <w:r w:rsidRPr="004001D1">
        <w:rPr>
          <w:rtl/>
        </w:rPr>
        <w:t>وقد شارك أبو يعلى هذا وسلّار بن عبد العزيز مع النّجاشي في تغسيل السيد المرتضى</w:t>
      </w:r>
      <w:r w:rsidR="00B35134">
        <w:rPr>
          <w:rtl/>
        </w:rPr>
        <w:t>،</w:t>
      </w:r>
      <w:r>
        <w:rPr>
          <w:rtl/>
        </w:rPr>
        <w:t xml:space="preserve"> </w:t>
      </w:r>
    </w:p>
    <w:p w:rsidR="00217263" w:rsidRPr="004001D1" w:rsidRDefault="00217263" w:rsidP="00217263">
      <w:pPr>
        <w:pStyle w:val="libLine"/>
        <w:rPr>
          <w:rtl/>
        </w:rPr>
      </w:pPr>
      <w:r>
        <w:rPr>
          <w:rtl/>
        </w:rPr>
        <w:t>__________________</w:t>
      </w:r>
    </w:p>
    <w:p w:rsidR="00217263" w:rsidRDefault="00217263" w:rsidP="00217263">
      <w:pPr>
        <w:pStyle w:val="libFootnote0"/>
        <w:rPr>
          <w:rFonts w:hint="cs"/>
          <w:rtl/>
        </w:rPr>
      </w:pPr>
      <w:r>
        <w:rPr>
          <w:rtl/>
        </w:rPr>
        <w:t>و</w:t>
      </w:r>
      <w:r w:rsidRPr="00EF27B7">
        <w:rPr>
          <w:rtl/>
        </w:rPr>
        <w:t>العتبى لم يتيسر لنا الوقوف على حالهم بعد شي‌ء من المراجعة إلى المصادر.</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روضات الجنّات ص 564.</w:t>
      </w:r>
    </w:p>
    <w:p w:rsidR="00217263" w:rsidRPr="00EF27B7" w:rsidRDefault="00217263" w:rsidP="00217263">
      <w:pPr>
        <w:pStyle w:val="libFootnote0"/>
        <w:rPr>
          <w:rtl/>
        </w:rPr>
      </w:pPr>
      <w:r w:rsidRPr="00EF27B7">
        <w:rPr>
          <w:rtl/>
        </w:rPr>
        <w:t>(</w:t>
      </w:r>
      <w:r>
        <w:rPr>
          <w:rFonts w:hint="cs"/>
          <w:rtl/>
        </w:rPr>
        <w:t>2</w:t>
      </w:r>
      <w:r>
        <w:rPr>
          <w:rtl/>
        </w:rPr>
        <w:t>)</w:t>
      </w:r>
      <w:r w:rsidRPr="00EF27B7">
        <w:rPr>
          <w:rtl/>
        </w:rPr>
        <w:t xml:space="preserve"> قد صرح الأستاذ الكبير آية الله البروجردي في درسه بأنّ أبحاث الشيخ الطوسي في التهذيب حول كيفية الوضوء لدليل على مقدرته الأدبيّة</w:t>
      </w:r>
      <w:r w:rsidR="00B35134">
        <w:rPr>
          <w:rtl/>
        </w:rPr>
        <w:t>،</w:t>
      </w:r>
      <w:r>
        <w:rPr>
          <w:rtl/>
        </w:rPr>
        <w:t xml:space="preserve"> </w:t>
      </w:r>
      <w:r w:rsidRPr="00EF27B7">
        <w:rPr>
          <w:rtl/>
        </w:rPr>
        <w:t>والعلمية وعلى تضلّعه فيها وتعمقه في كيفيّة الاستدلال.</w:t>
      </w:r>
    </w:p>
    <w:p w:rsidR="00217263" w:rsidRPr="00EF27B7" w:rsidRDefault="00217263" w:rsidP="00217263">
      <w:pPr>
        <w:pStyle w:val="libFootnote0"/>
        <w:rPr>
          <w:rtl/>
        </w:rPr>
      </w:pPr>
      <w:r w:rsidRPr="00EF27B7">
        <w:rPr>
          <w:rtl/>
        </w:rPr>
        <w:t>(</w:t>
      </w:r>
      <w:r>
        <w:rPr>
          <w:rFonts w:hint="cs"/>
          <w:rtl/>
        </w:rPr>
        <w:t>3</w:t>
      </w:r>
      <w:r>
        <w:rPr>
          <w:rtl/>
        </w:rPr>
        <w:t>)</w:t>
      </w:r>
      <w:r w:rsidRPr="00EF27B7">
        <w:rPr>
          <w:rtl/>
        </w:rPr>
        <w:t xml:space="preserve"> قد نصّ النّجاشي في رجاله ص 316 وكذلك العلامة الحلّي في الخلاصة ص 164 على خلافة أبى يعلى هذا للشيخ المفيد</w:t>
      </w:r>
      <w:r w:rsidR="00B35134">
        <w:rPr>
          <w:rtl/>
        </w:rPr>
        <w:t>،</w:t>
      </w:r>
      <w:r>
        <w:rPr>
          <w:rtl/>
        </w:rPr>
        <w:t xml:space="preserve"> </w:t>
      </w:r>
      <w:r w:rsidRPr="00EF27B7">
        <w:rPr>
          <w:rtl/>
        </w:rPr>
        <w:t>وأما مصاهرته للمفيد فقد ذكرها ابن حجر في لسان الميزان ج 5 ص 368. والعلامة الشيخ عبد الرحيم الرباني رحمه‌الله مع تصريحه بذلك مرّات في مقدمته الطويلة لبحار الأنوار</w:t>
      </w:r>
      <w:r w:rsidR="00B35134">
        <w:rPr>
          <w:rtl/>
        </w:rPr>
        <w:t>،</w:t>
      </w:r>
      <w:r>
        <w:rPr>
          <w:rtl/>
        </w:rPr>
        <w:t xml:space="preserve"> </w:t>
      </w:r>
      <w:r w:rsidRPr="00EF27B7">
        <w:rPr>
          <w:rtl/>
        </w:rPr>
        <w:t>إلّا أنه يصرّح في ص 129 من المقدمة بأنّ صهر المفيد هو أبو يعلى حمزة بن محمد الجعفري وكأنه في نظره شخص آخر غير أبي يعلى محمد بن الحسن بن حمزة الجعفري</w:t>
      </w:r>
      <w:r w:rsidR="00B35134">
        <w:rPr>
          <w:rtl/>
        </w:rPr>
        <w:t>،</w:t>
      </w:r>
      <w:r>
        <w:rPr>
          <w:rtl/>
        </w:rPr>
        <w:t xml:space="preserve"> </w:t>
      </w:r>
      <w:r w:rsidRPr="00EF27B7">
        <w:rPr>
          <w:rtl/>
        </w:rPr>
        <w:t>على أنه قيّد وفاته بسنة 565</w:t>
      </w:r>
      <w:r w:rsidR="00B35134">
        <w:rPr>
          <w:rtl/>
        </w:rPr>
        <w:t>،</w:t>
      </w:r>
      <w:r>
        <w:rPr>
          <w:rtl/>
        </w:rPr>
        <w:t xml:space="preserve"> </w:t>
      </w:r>
      <w:r w:rsidRPr="00EF27B7">
        <w:rPr>
          <w:rtl/>
        </w:rPr>
        <w:t>وكلاهما عندي خطأ.</w:t>
      </w:r>
    </w:p>
    <w:p w:rsidR="00217263" w:rsidRPr="00EF27B7" w:rsidRDefault="00217263" w:rsidP="00217263">
      <w:pPr>
        <w:pStyle w:val="libFootnote0"/>
        <w:rPr>
          <w:rtl/>
        </w:rPr>
      </w:pPr>
      <w:r w:rsidRPr="00EF27B7">
        <w:rPr>
          <w:rtl/>
        </w:rPr>
        <w:t>(</w:t>
      </w:r>
      <w:r>
        <w:rPr>
          <w:rFonts w:hint="cs"/>
          <w:rtl/>
        </w:rPr>
        <w:t>4</w:t>
      </w:r>
      <w:r>
        <w:rPr>
          <w:rtl/>
        </w:rPr>
        <w:t>)</w:t>
      </w:r>
      <w:r w:rsidRPr="00EF27B7">
        <w:rPr>
          <w:rtl/>
        </w:rPr>
        <w:t xml:space="preserve"> رجال النّجاشي ص 316. ولا يخفى على البصير أن تاريخ وفاة أبي يعلى ( 463 ه‍ </w:t>
      </w:r>
      <w:r>
        <w:rPr>
          <w:rtl/>
        </w:rPr>
        <w:t>)</w:t>
      </w:r>
      <w:r w:rsidRPr="00EF27B7">
        <w:rPr>
          <w:rtl/>
        </w:rPr>
        <w:t xml:space="preserve"> ملحق بكلام النّجاشي قطعا لأنّ النّجاشي قد توفّي عام 450 ه‍ مع إمكان وقوع الخطأ في الرقم</w:t>
      </w:r>
      <w:r w:rsidR="00B35134">
        <w:rPr>
          <w:rtl/>
        </w:rPr>
        <w:t>،</w:t>
      </w:r>
      <w:r>
        <w:rPr>
          <w:rtl/>
        </w:rPr>
        <w:t xml:space="preserve"> </w:t>
      </w:r>
      <w:r w:rsidRPr="00EF27B7">
        <w:rPr>
          <w:rtl/>
        </w:rPr>
        <w:t>لأنّ</w:t>
      </w:r>
      <w:r w:rsidRPr="004001D1">
        <w:rPr>
          <w:rtl/>
        </w:rPr>
        <w:t xml:space="preserve"> </w:t>
      </w:r>
      <w:r w:rsidRPr="00EF27B7">
        <w:rPr>
          <w:rtl/>
        </w:rPr>
        <w:t>أبا يعلى الجعفري لو جلس</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كما يقول النّجاشي </w:t>
      </w:r>
      <w:r w:rsidRPr="00217263">
        <w:rPr>
          <w:rStyle w:val="libFootnotenumChar"/>
          <w:rtl/>
        </w:rPr>
        <w:t>(1)</w:t>
      </w:r>
      <w:r w:rsidRPr="004001D1">
        <w:rPr>
          <w:rtl/>
        </w:rPr>
        <w:t xml:space="preserve"> ولكن. ومع الاعتراف بذلك</w:t>
      </w:r>
      <w:r w:rsidR="00B35134">
        <w:rPr>
          <w:rtl/>
        </w:rPr>
        <w:t>،</w:t>
      </w:r>
      <w:r>
        <w:rPr>
          <w:rtl/>
        </w:rPr>
        <w:t xml:space="preserve"> </w:t>
      </w:r>
      <w:r w:rsidRPr="004001D1">
        <w:rPr>
          <w:rtl/>
        </w:rPr>
        <w:t xml:space="preserve">فلا شكّ في أنّ الزعامة ورئاسة المذهب انتقلت بعد المفيد إلى تلميذه الأكبر الشريف المرتضى </w:t>
      </w:r>
      <w:r w:rsidRPr="00217263">
        <w:rPr>
          <w:rStyle w:val="libAlaemChar"/>
          <w:rtl/>
        </w:rPr>
        <w:t>رضي‌الله‌عنه</w:t>
      </w:r>
      <w:r w:rsidRPr="004001D1">
        <w:rPr>
          <w:rtl/>
        </w:rPr>
        <w:t>.</w:t>
      </w:r>
    </w:p>
    <w:p w:rsidR="00217263" w:rsidRPr="004001D1" w:rsidRDefault="00217263" w:rsidP="00217263">
      <w:pPr>
        <w:pStyle w:val="libNormal"/>
        <w:rPr>
          <w:rtl/>
        </w:rPr>
      </w:pPr>
      <w:r w:rsidRPr="004001D1">
        <w:rPr>
          <w:rtl/>
        </w:rPr>
        <w:t>وكما مرّ معنا فإنّ أسره السيّد كانت من ذي قبل</w:t>
      </w:r>
      <w:r w:rsidR="00B35134">
        <w:rPr>
          <w:rtl/>
        </w:rPr>
        <w:t>،</w:t>
      </w:r>
      <w:r>
        <w:rPr>
          <w:rtl/>
        </w:rPr>
        <w:t xml:space="preserve"> </w:t>
      </w:r>
      <w:r w:rsidRPr="004001D1">
        <w:rPr>
          <w:rtl/>
        </w:rPr>
        <w:t>ذات اعتبار ومكانة لدى الخلفاء العباسيّين</w:t>
      </w:r>
      <w:r w:rsidR="00B35134">
        <w:rPr>
          <w:rtl/>
        </w:rPr>
        <w:t>،</w:t>
      </w:r>
      <w:r>
        <w:rPr>
          <w:rtl/>
        </w:rPr>
        <w:t xml:space="preserve"> </w:t>
      </w:r>
      <w:r w:rsidRPr="004001D1">
        <w:rPr>
          <w:rtl/>
        </w:rPr>
        <w:t>وكان السيّد المرتضى حين ذاك أكبر شخصية في هذه الأسرة بعد وفاة أبيه أبي أحمد النّقيب عام 400 ه‍</w:t>
      </w:r>
      <w:r>
        <w:rPr>
          <w:rtl/>
        </w:rPr>
        <w:t>.</w:t>
      </w:r>
      <w:r w:rsidRPr="004001D1">
        <w:rPr>
          <w:rtl/>
        </w:rPr>
        <w:t xml:space="preserve"> وبعد وفاة المفيد ضمت إلى هذا المجد والعزّة رئاسة المذهب والمرجعية العلميّة فبلغت بها إلى دورة مجدها.</w:t>
      </w:r>
    </w:p>
    <w:p w:rsidR="00217263" w:rsidRPr="004001D1" w:rsidRDefault="00217263" w:rsidP="00217263">
      <w:pPr>
        <w:pStyle w:val="libNormal"/>
        <w:rPr>
          <w:rtl/>
        </w:rPr>
      </w:pPr>
      <w:r w:rsidRPr="004001D1">
        <w:rPr>
          <w:rtl/>
        </w:rPr>
        <w:t>كان السيّد المرتضى وحيد عصره في فنون الأدب</w:t>
      </w:r>
      <w:r w:rsidR="00B35134">
        <w:rPr>
          <w:rtl/>
        </w:rPr>
        <w:t>،</w:t>
      </w:r>
      <w:r>
        <w:rPr>
          <w:rtl/>
        </w:rPr>
        <w:t xml:space="preserve"> </w:t>
      </w:r>
      <w:r w:rsidRPr="004001D1">
        <w:rPr>
          <w:rtl/>
        </w:rPr>
        <w:t>والشّعر</w:t>
      </w:r>
      <w:r w:rsidR="00B35134">
        <w:rPr>
          <w:rtl/>
        </w:rPr>
        <w:t>،</w:t>
      </w:r>
      <w:r>
        <w:rPr>
          <w:rtl/>
        </w:rPr>
        <w:t xml:space="preserve"> </w:t>
      </w:r>
      <w:r w:rsidRPr="004001D1">
        <w:rPr>
          <w:rtl/>
        </w:rPr>
        <w:t>والكلام</w:t>
      </w:r>
      <w:r w:rsidR="00B35134">
        <w:rPr>
          <w:rtl/>
        </w:rPr>
        <w:t>،</w:t>
      </w:r>
      <w:r>
        <w:rPr>
          <w:rtl/>
        </w:rPr>
        <w:t xml:space="preserve"> </w:t>
      </w:r>
      <w:r w:rsidRPr="004001D1">
        <w:rPr>
          <w:rtl/>
        </w:rPr>
        <w:t>والاطلاع على الآراء والمذاهب والملل والنّحل</w:t>
      </w:r>
      <w:r w:rsidR="00B35134">
        <w:rPr>
          <w:rtl/>
        </w:rPr>
        <w:t>،</w:t>
      </w:r>
      <w:r>
        <w:rPr>
          <w:rtl/>
        </w:rPr>
        <w:t xml:space="preserve"> </w:t>
      </w:r>
      <w:r w:rsidRPr="004001D1">
        <w:rPr>
          <w:rtl/>
        </w:rPr>
        <w:t>وإنّ الله سبحانه وتعالى قد أتم عليه النّعمة وأكمل له الرحمة وأسبغ عليه من فضله في شتى الجهات. وقد قال فيه معاصره الثّعالبي</w:t>
      </w:r>
      <w:r w:rsidR="00B35134">
        <w:rPr>
          <w:rtl/>
        </w:rPr>
        <w:t>،</w:t>
      </w:r>
      <w:r>
        <w:rPr>
          <w:rtl/>
        </w:rPr>
        <w:t xml:space="preserve"> </w:t>
      </w:r>
      <w:r w:rsidRPr="004001D1">
        <w:rPr>
          <w:rtl/>
        </w:rPr>
        <w:t>« انتهت الرّئاسة اليوم ببغداد إلى المرتضى في المجد والشرف والعلم والأدب والفضل والكرم</w:t>
      </w:r>
      <w:r w:rsidR="00B35134">
        <w:rPr>
          <w:rtl/>
        </w:rPr>
        <w:t>،</w:t>
      </w:r>
      <w:r>
        <w:rPr>
          <w:rtl/>
        </w:rPr>
        <w:t xml:space="preserve"> </w:t>
      </w:r>
      <w:r w:rsidRPr="004001D1">
        <w:rPr>
          <w:rtl/>
        </w:rPr>
        <w:t>وله شعر في نهاية الحسن</w:t>
      </w:r>
      <w:r>
        <w:rPr>
          <w:rtl/>
        </w:rPr>
        <w:t xml:space="preserve"> ..</w:t>
      </w:r>
      <w:r w:rsidRPr="004001D1">
        <w:rPr>
          <w:rtl/>
        </w:rPr>
        <w:t xml:space="preserve"> » </w:t>
      </w:r>
      <w:r w:rsidRPr="00217263">
        <w:rPr>
          <w:rStyle w:val="libFootnotenumChar"/>
          <w:rtl/>
        </w:rPr>
        <w:t>(2)</w:t>
      </w:r>
      <w:r w:rsidRPr="004001D1">
        <w:rPr>
          <w:rtl/>
        </w:rPr>
        <w:t xml:space="preserve"> ووصفه أبو العبّاس النّجاشي تلميذه بقوله</w:t>
      </w:r>
      <w:r w:rsidR="00B35134">
        <w:rPr>
          <w:rtl/>
        </w:rPr>
        <w:t>:</w:t>
      </w:r>
      <w:r>
        <w:rPr>
          <w:rtl/>
        </w:rPr>
        <w:t xml:space="preserve"> </w:t>
      </w:r>
      <w:r w:rsidRPr="004001D1">
        <w:rPr>
          <w:rtl/>
        </w:rPr>
        <w:t>« أبو القاسم المرتضى حاز من العلوم ما لم يدانه فيه أحد في زمانه</w:t>
      </w:r>
      <w:r w:rsidR="00B35134">
        <w:rPr>
          <w:rtl/>
        </w:rPr>
        <w:t>،</w:t>
      </w:r>
      <w:r>
        <w:rPr>
          <w:rtl/>
        </w:rPr>
        <w:t xml:space="preserve"> </w:t>
      </w:r>
      <w:r w:rsidRPr="004001D1">
        <w:rPr>
          <w:rtl/>
        </w:rPr>
        <w:t>وسمع من الحديث فأكثر</w:t>
      </w:r>
      <w:r w:rsidR="00B35134">
        <w:rPr>
          <w:rtl/>
        </w:rPr>
        <w:t>،</w:t>
      </w:r>
      <w:r>
        <w:rPr>
          <w:rtl/>
        </w:rPr>
        <w:t xml:space="preserve"> </w:t>
      </w:r>
      <w:r w:rsidRPr="004001D1">
        <w:rPr>
          <w:rtl/>
        </w:rPr>
        <w:t>وكان متكلما</w:t>
      </w:r>
      <w:r w:rsidR="00B35134">
        <w:rPr>
          <w:rtl/>
        </w:rPr>
        <w:t>،</w:t>
      </w:r>
      <w:r>
        <w:rPr>
          <w:rtl/>
        </w:rPr>
        <w:t xml:space="preserve"> </w:t>
      </w:r>
      <w:r w:rsidRPr="004001D1">
        <w:rPr>
          <w:rtl/>
        </w:rPr>
        <w:t>شاعرا</w:t>
      </w:r>
      <w:r w:rsidR="00B35134">
        <w:rPr>
          <w:rtl/>
        </w:rPr>
        <w:t>،</w:t>
      </w:r>
      <w:r>
        <w:rPr>
          <w:rtl/>
        </w:rPr>
        <w:t xml:space="preserve"> </w:t>
      </w:r>
      <w:r w:rsidRPr="004001D1">
        <w:rPr>
          <w:rtl/>
        </w:rPr>
        <w:t>أديبا</w:t>
      </w:r>
      <w:r w:rsidR="00B35134">
        <w:rPr>
          <w:rtl/>
        </w:rPr>
        <w:t>،</w:t>
      </w:r>
      <w:r>
        <w:rPr>
          <w:rtl/>
        </w:rPr>
        <w:t xml:space="preserve"> </w:t>
      </w:r>
      <w:r w:rsidRPr="004001D1">
        <w:rPr>
          <w:rtl/>
        </w:rPr>
        <w:t>عظيم المنزلة في العلم والدين والدنيا</w:t>
      </w:r>
      <w:r>
        <w:rPr>
          <w:rtl/>
        </w:rPr>
        <w:t xml:space="preserve"> ..</w:t>
      </w:r>
      <w:r w:rsidRPr="004001D1">
        <w:rPr>
          <w:rtl/>
        </w:rPr>
        <w:t xml:space="preserve"> »</w:t>
      </w:r>
      <w:r>
        <w:rPr>
          <w:rtl/>
        </w:rPr>
        <w:t>.</w:t>
      </w:r>
      <w:r w:rsidRPr="004001D1">
        <w:rPr>
          <w:rtl/>
        </w:rPr>
        <w:t xml:space="preserve"> </w:t>
      </w:r>
      <w:r w:rsidRPr="00217263">
        <w:rPr>
          <w:rStyle w:val="libFootnotenumChar"/>
          <w:rtl/>
        </w:rPr>
        <w:t>(3)</w:t>
      </w:r>
      <w:r w:rsidRPr="004001D1">
        <w:rPr>
          <w:rtl/>
        </w:rPr>
        <w:t xml:space="preserve"> وكذلك يقول عنه تلميذه الآخر الشيخ الطوسي في كتاب رجاله</w:t>
      </w:r>
      <w:r w:rsidR="00B35134">
        <w:rPr>
          <w:rtl/>
        </w:rPr>
        <w:t>،</w:t>
      </w:r>
      <w:r>
        <w:rPr>
          <w:rtl/>
        </w:rPr>
        <w:t xml:space="preserve"> </w:t>
      </w:r>
      <w:r w:rsidRPr="004001D1">
        <w:rPr>
          <w:rtl/>
        </w:rPr>
        <w:t>والسّيد حيّ بعد</w:t>
      </w:r>
      <w:r w:rsidR="00B35134">
        <w:rPr>
          <w:rtl/>
        </w:rPr>
        <w:t>:</w:t>
      </w:r>
      <w:r>
        <w:rPr>
          <w:rtl/>
        </w:rPr>
        <w:t xml:space="preserve"> </w:t>
      </w:r>
      <w:r w:rsidRPr="004001D1">
        <w:rPr>
          <w:rtl/>
        </w:rPr>
        <w:t>« على بن الحسين الموسويّ يكنى أبا القاسم الملقب بالمرتضى</w:t>
      </w:r>
      <w:r w:rsidR="00B35134">
        <w:rPr>
          <w:rtl/>
        </w:rPr>
        <w:t>،</w:t>
      </w:r>
      <w:r>
        <w:rPr>
          <w:rtl/>
        </w:rPr>
        <w:t xml:space="preserve"> </w:t>
      </w:r>
      <w:r w:rsidRPr="004001D1">
        <w:rPr>
          <w:rtl/>
        </w:rPr>
        <w:t>ذو المجدين علم الهدى أدام الله أيّامه</w:t>
      </w:r>
      <w:r w:rsidR="00B35134">
        <w:rPr>
          <w:rtl/>
        </w:rPr>
        <w:t>،</w:t>
      </w:r>
      <w:r>
        <w:rPr>
          <w:rtl/>
        </w:rPr>
        <w:t xml:space="preserve"> </w:t>
      </w:r>
      <w:r w:rsidRPr="004001D1">
        <w:rPr>
          <w:rtl/>
        </w:rPr>
        <w:t>أكثر أهل زمانه أدبا وفضلا</w:t>
      </w:r>
      <w:r w:rsidR="00B35134">
        <w:rPr>
          <w:rtl/>
        </w:rPr>
        <w:t>،</w:t>
      </w:r>
      <w:r>
        <w:rPr>
          <w:rtl/>
        </w:rPr>
        <w:t xml:space="preserve"> </w:t>
      </w:r>
      <w:r w:rsidRPr="004001D1">
        <w:rPr>
          <w:rtl/>
        </w:rPr>
        <w:t>متكلم فقيه جامع للعلوم كلّها مدّ الله في عمره</w:t>
      </w:r>
      <w:r>
        <w:rPr>
          <w:rtl/>
        </w:rPr>
        <w:t xml:space="preserve"> ..</w:t>
      </w:r>
      <w:r w:rsidRPr="004001D1">
        <w:rPr>
          <w:rtl/>
        </w:rPr>
        <w:t xml:space="preserve"> » </w:t>
      </w:r>
      <w:r w:rsidRPr="00217263">
        <w:rPr>
          <w:rStyle w:val="libFootnotenumChar"/>
          <w:rtl/>
        </w:rPr>
        <w:t>(4)</w:t>
      </w:r>
      <w:r w:rsidRPr="004001D1">
        <w:rPr>
          <w:rtl/>
        </w:rPr>
        <w:t xml:space="preserve"> وقال الطوسي في ترجمة السيّد بعد وفاته في كتابه الفهرست</w:t>
      </w:r>
      <w:r w:rsidR="00B35134">
        <w:rPr>
          <w:rtl/>
        </w:rPr>
        <w:t>:</w:t>
      </w:r>
      <w:r>
        <w:rPr>
          <w:rtl/>
        </w:rPr>
        <w:t xml:space="preserve"> </w:t>
      </w:r>
      <w:r w:rsidRPr="004001D1">
        <w:rPr>
          <w:rtl/>
        </w:rPr>
        <w:t>«</w:t>
      </w:r>
      <w:r>
        <w:rPr>
          <w:rtl/>
        </w:rPr>
        <w:t xml:space="preserve"> ..</w:t>
      </w:r>
      <w:r w:rsidRPr="004001D1">
        <w:rPr>
          <w:rtl/>
        </w:rPr>
        <w:t xml:space="preserve"> الأجلّ المرتضى </w:t>
      </w:r>
      <w:r w:rsidRPr="00217263">
        <w:rPr>
          <w:rStyle w:val="libAlaemChar"/>
          <w:rtl/>
        </w:rPr>
        <w:t>رضي‌الله‌عنه</w:t>
      </w:r>
      <w:r w:rsidR="00B35134">
        <w:rPr>
          <w:rtl/>
        </w:rPr>
        <w:t>،</w:t>
      </w:r>
      <w:r>
        <w:rPr>
          <w:rtl/>
        </w:rPr>
        <w:t xml:space="preserve"> </w:t>
      </w:r>
      <w:r w:rsidRPr="004001D1">
        <w:rPr>
          <w:rtl/>
        </w:rPr>
        <w:t>متوحّد في علوم كثيرة</w:t>
      </w:r>
      <w:r w:rsidR="00B35134">
        <w:rPr>
          <w:rtl/>
        </w:rPr>
        <w:t>،</w:t>
      </w:r>
      <w:r>
        <w:rPr>
          <w:rtl/>
        </w:rPr>
        <w:t xml:space="preserve"> </w:t>
      </w:r>
      <w:r w:rsidRPr="004001D1">
        <w:rPr>
          <w:rtl/>
        </w:rPr>
        <w:t>مجمع على فضله</w:t>
      </w:r>
      <w:r w:rsidR="00B35134">
        <w:rPr>
          <w:rtl/>
        </w:rPr>
        <w:t>،</w:t>
      </w:r>
      <w:r>
        <w:rPr>
          <w:rtl/>
        </w:rPr>
        <w:t xml:space="preserve"> </w:t>
      </w:r>
      <w:r w:rsidRPr="004001D1">
        <w:rPr>
          <w:rtl/>
        </w:rPr>
        <w:t>مقدم في العلوم</w:t>
      </w:r>
      <w:r w:rsidR="00B35134">
        <w:rPr>
          <w:rtl/>
        </w:rPr>
        <w:t>:</w:t>
      </w:r>
      <w:r>
        <w:rPr>
          <w:rtl/>
        </w:rPr>
        <w:t xml:space="preserve"> </w:t>
      </w:r>
      <w:r w:rsidRPr="004001D1">
        <w:rPr>
          <w:rtl/>
        </w:rPr>
        <w:t>مثل علم الكلام</w:t>
      </w:r>
      <w:r w:rsidR="00B35134">
        <w:rPr>
          <w:rtl/>
        </w:rPr>
        <w:t>،</w:t>
      </w:r>
      <w:r>
        <w:rPr>
          <w:rtl/>
        </w:rPr>
        <w:t xml:space="preserve"> </w:t>
      </w:r>
      <w:r w:rsidRPr="004001D1">
        <w:rPr>
          <w:rtl/>
        </w:rPr>
        <w:t>والفقه</w:t>
      </w:r>
      <w:r w:rsidR="00B35134">
        <w:rPr>
          <w:rtl/>
        </w:rPr>
        <w:t>،</w:t>
      </w:r>
      <w:r>
        <w:rPr>
          <w:rtl/>
        </w:rPr>
        <w:t xml:space="preserve"> </w:t>
      </w:r>
      <w:r w:rsidRPr="004001D1">
        <w:rPr>
          <w:rtl/>
        </w:rPr>
        <w:t>وأصول الفقه</w:t>
      </w:r>
      <w:r w:rsidR="00B35134">
        <w:rPr>
          <w:rtl/>
        </w:rPr>
        <w:t>،</w:t>
      </w:r>
      <w:r>
        <w:rPr>
          <w:rtl/>
        </w:rPr>
        <w:t xml:space="preserve"> </w:t>
      </w:r>
      <w:r w:rsidRPr="004001D1">
        <w:rPr>
          <w:rtl/>
        </w:rPr>
        <w:t>والأدب</w:t>
      </w:r>
      <w:r w:rsidR="00B35134">
        <w:rPr>
          <w:rtl/>
        </w:rPr>
        <w:t>،</w:t>
      </w:r>
      <w:r>
        <w:rPr>
          <w:rtl/>
        </w:rPr>
        <w:t xml:space="preserve"> </w:t>
      </w:r>
      <w:r w:rsidRPr="004001D1">
        <w:rPr>
          <w:rtl/>
        </w:rPr>
        <w:t>والنّحو</w:t>
      </w:r>
      <w:r w:rsidR="00B35134">
        <w:rPr>
          <w:rtl/>
        </w:rPr>
        <w:t>،</w:t>
      </w:r>
      <w:r>
        <w:rPr>
          <w:rtl/>
        </w:rPr>
        <w:t xml:space="preserve"> </w:t>
      </w:r>
      <w:r w:rsidRPr="004001D1">
        <w:rPr>
          <w:rtl/>
        </w:rPr>
        <w:t>والشعر</w:t>
      </w:r>
      <w:r w:rsidR="00B35134">
        <w:rPr>
          <w:rtl/>
        </w:rPr>
        <w:t>،</w:t>
      </w:r>
      <w:r>
        <w:rPr>
          <w:rtl/>
        </w:rPr>
        <w:t xml:space="preserve"> </w:t>
      </w:r>
      <w:r w:rsidRPr="004001D1">
        <w:rPr>
          <w:rtl/>
        </w:rPr>
        <w:t>ومعاني الشعر</w:t>
      </w:r>
      <w:r w:rsidR="00B35134">
        <w:rPr>
          <w:rtl/>
        </w:rPr>
        <w:t>،</w:t>
      </w:r>
      <w:r>
        <w:rPr>
          <w:rtl/>
        </w:rPr>
        <w:t xml:space="preserve"> </w:t>
      </w:r>
      <w:r w:rsidRPr="004001D1">
        <w:rPr>
          <w:rtl/>
        </w:rPr>
        <w:t>واللّغة وغير ذلك</w:t>
      </w:r>
      <w:r w:rsidR="00B35134">
        <w:rPr>
          <w:rtl/>
        </w:rPr>
        <w:t>،</w:t>
      </w:r>
      <w:r>
        <w:rPr>
          <w:rtl/>
        </w:rPr>
        <w:t xml:space="preserve"> </w:t>
      </w:r>
      <w:r w:rsidRPr="004001D1">
        <w:rPr>
          <w:rtl/>
        </w:rPr>
        <w:t>وله ديوان شعر يزيد على عشرين ألف بيت. وله من التّصانيف ومسائل البلدان شي‌ء كثير</w:t>
      </w:r>
      <w:r>
        <w:rPr>
          <w:rtl/>
        </w:rPr>
        <w:t xml:space="preserve"> ..</w:t>
      </w:r>
      <w:r w:rsidRPr="004001D1">
        <w:rPr>
          <w:rtl/>
        </w:rPr>
        <w:t xml:space="preserve"> » </w:t>
      </w:r>
      <w:r w:rsidRPr="00217263">
        <w:rPr>
          <w:rStyle w:val="libFootnotenumChar"/>
          <w:rtl/>
        </w:rPr>
        <w:t>(5)</w:t>
      </w:r>
    </w:p>
    <w:p w:rsidR="00217263" w:rsidRPr="004001D1" w:rsidRDefault="00217263" w:rsidP="00217263">
      <w:pPr>
        <w:pStyle w:val="libLine"/>
        <w:rPr>
          <w:rtl/>
        </w:rPr>
      </w:pPr>
      <w:r>
        <w:rPr>
          <w:rtl/>
        </w:rPr>
        <w:t>__________________</w:t>
      </w:r>
    </w:p>
    <w:p w:rsidR="00217263" w:rsidRPr="004001D1" w:rsidRDefault="00217263" w:rsidP="00217263">
      <w:pPr>
        <w:pStyle w:val="libFootnote0"/>
        <w:rPr>
          <w:rtl/>
        </w:rPr>
      </w:pPr>
      <w:r w:rsidRPr="004001D1">
        <w:rPr>
          <w:rtl/>
        </w:rPr>
        <w:t>مجلس المفيد عام وفاته أي سنة 413 ه‍ فقد كان حين ذاك في سن يليق بهذا المقام فلو صح أنه مات عام 463 فلا بد أن يعد من المعمرين. والمعلوم لدينا أنّ أبا يعلى قد كان حيّا عام 436 ه‍ الذي توفي فيه المرتضى علم الهدى واشترك هو مع النّجاشي في تغسيل السيّد.</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رجال النّجاشي ص 207.</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مقدمة البحار ص 125 نقلا عن يتيمة الدهر ج 1 ص 53.</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رجال النّجاشي ص 206.</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رجال الطوسي ص 484.</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فهرست الطوسي ص 125.</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يحصل لدينا من كلام كلّ من ترجم للسيّد المرتضى أنّه كان له مزيتان بارزتان</w:t>
      </w:r>
      <w:r w:rsidR="00B35134">
        <w:rPr>
          <w:rtl/>
        </w:rPr>
        <w:t>:</w:t>
      </w:r>
      <w:r>
        <w:rPr>
          <w:rtl/>
        </w:rPr>
        <w:t xml:space="preserve"> </w:t>
      </w:r>
      <w:r w:rsidRPr="004001D1">
        <w:rPr>
          <w:rtl/>
        </w:rPr>
        <w:t>إحديهما</w:t>
      </w:r>
      <w:r w:rsidR="00B35134">
        <w:rPr>
          <w:rtl/>
        </w:rPr>
        <w:t>،</w:t>
      </w:r>
      <w:r>
        <w:rPr>
          <w:rtl/>
        </w:rPr>
        <w:t xml:space="preserve"> </w:t>
      </w:r>
      <w:r w:rsidRPr="004001D1">
        <w:rPr>
          <w:rtl/>
        </w:rPr>
        <w:t>المقام العالي والمكانة المرموقة</w:t>
      </w:r>
      <w:r w:rsidR="00B35134">
        <w:rPr>
          <w:rtl/>
        </w:rPr>
        <w:t>،</w:t>
      </w:r>
      <w:r>
        <w:rPr>
          <w:rtl/>
        </w:rPr>
        <w:t xml:space="preserve"> </w:t>
      </w:r>
      <w:r w:rsidRPr="004001D1">
        <w:rPr>
          <w:rtl/>
        </w:rPr>
        <w:t>وذاك المجد والرئاسة والعزة الظاهرة وثانيتهما</w:t>
      </w:r>
      <w:r w:rsidR="00B35134">
        <w:rPr>
          <w:rtl/>
        </w:rPr>
        <w:t>،</w:t>
      </w:r>
      <w:r>
        <w:rPr>
          <w:rtl/>
        </w:rPr>
        <w:t xml:space="preserve"> </w:t>
      </w:r>
      <w:r w:rsidRPr="004001D1">
        <w:rPr>
          <w:rtl/>
        </w:rPr>
        <w:t>إلمامه بكلّ علوم عصره وتبحره في الفنون والمعارف المتداولة في زمانه وبهذا كان السّيد يعتبر ذا المجدين كما أنّ الميز البارز الذي أحرزه أستاذه الشيخ المفيد حسب ما اعترف به كلّ من كتب عنه</w:t>
      </w:r>
      <w:r w:rsidR="00B35134">
        <w:rPr>
          <w:rtl/>
        </w:rPr>
        <w:t>،</w:t>
      </w:r>
      <w:r>
        <w:rPr>
          <w:rtl/>
        </w:rPr>
        <w:t xml:space="preserve"> </w:t>
      </w:r>
      <w:r w:rsidRPr="004001D1">
        <w:rPr>
          <w:rtl/>
        </w:rPr>
        <w:t>هو القدرة في البحث والمناظرة والغلبة على الخصم في مضمار الجدال والكلام.</w:t>
      </w:r>
    </w:p>
    <w:p w:rsidR="00217263" w:rsidRPr="004001D1" w:rsidRDefault="00217263" w:rsidP="00217263">
      <w:pPr>
        <w:pStyle w:val="libNormal"/>
        <w:rPr>
          <w:rtl/>
        </w:rPr>
      </w:pPr>
      <w:r w:rsidRPr="004001D1">
        <w:rPr>
          <w:rtl/>
        </w:rPr>
        <w:t>ويبدو من مطاوي تراجم كثيرة في « تاريخ بغداد » تأليف الخطيب البغدادي</w:t>
      </w:r>
      <w:r w:rsidR="00B35134">
        <w:rPr>
          <w:rtl/>
        </w:rPr>
        <w:t>،</w:t>
      </w:r>
      <w:r>
        <w:rPr>
          <w:rtl/>
        </w:rPr>
        <w:t xml:space="preserve"> </w:t>
      </w:r>
      <w:r w:rsidRPr="004001D1">
        <w:rPr>
          <w:rtl/>
        </w:rPr>
        <w:t>المعاصر للسيد المرتضى</w:t>
      </w:r>
      <w:r w:rsidR="00B35134">
        <w:rPr>
          <w:rtl/>
        </w:rPr>
        <w:t>،</w:t>
      </w:r>
      <w:r>
        <w:rPr>
          <w:rtl/>
        </w:rPr>
        <w:t xml:space="preserve"> </w:t>
      </w:r>
      <w:r w:rsidRPr="004001D1">
        <w:rPr>
          <w:rtl/>
        </w:rPr>
        <w:t>أن العلماء والأدباء والشعراء كانوا يترددون على السيد لقضاء حوائجهم وحل معضلاتهم ومشاكلهم العلمية لديه</w:t>
      </w:r>
      <w:r w:rsidR="00B35134">
        <w:rPr>
          <w:rtl/>
        </w:rPr>
        <w:t>،</w:t>
      </w:r>
      <w:r>
        <w:rPr>
          <w:rtl/>
        </w:rPr>
        <w:t xml:space="preserve"> </w:t>
      </w:r>
      <w:r w:rsidRPr="004001D1">
        <w:rPr>
          <w:rtl/>
        </w:rPr>
        <w:t>وكانوا يكنون له احتراما بالغا. وجدير بالذكر أنّ الخطيب البغدادي مع إيراده لأمثال هذه المذكرات عن السيد في تضاعيف التراجم كثيرا</w:t>
      </w:r>
      <w:r w:rsidR="00B35134">
        <w:rPr>
          <w:rtl/>
        </w:rPr>
        <w:t>،</w:t>
      </w:r>
      <w:r>
        <w:rPr>
          <w:rtl/>
        </w:rPr>
        <w:t xml:space="preserve"> </w:t>
      </w:r>
      <w:r w:rsidRPr="004001D1">
        <w:rPr>
          <w:rtl/>
        </w:rPr>
        <w:t xml:space="preserve">قد اكتفى في ترجمة السيد الخاصة به بكلام موجز عنه في سطور </w:t>
      </w:r>
      <w:r w:rsidRPr="00217263">
        <w:rPr>
          <w:rStyle w:val="libFootnotenumChar"/>
          <w:rtl/>
        </w:rPr>
        <w:t>(1)</w:t>
      </w:r>
      <w:r w:rsidRPr="004001D1">
        <w:rPr>
          <w:rtl/>
        </w:rPr>
        <w:t xml:space="preserve"> ولقد جاء في مرثية يرثي بها أبو العلاء المعري</w:t>
      </w:r>
      <w:r w:rsidR="00B35134">
        <w:rPr>
          <w:rtl/>
        </w:rPr>
        <w:t>،</w:t>
      </w:r>
      <w:r>
        <w:rPr>
          <w:rtl/>
        </w:rPr>
        <w:t xml:space="preserve"> </w:t>
      </w:r>
      <w:r w:rsidRPr="004001D1">
        <w:rPr>
          <w:rtl/>
        </w:rPr>
        <w:t>أبا أحمد الحسين بن موسى النقيب</w:t>
      </w:r>
      <w:r w:rsidR="00B35134">
        <w:rPr>
          <w:rtl/>
        </w:rPr>
        <w:t>،</w:t>
      </w:r>
      <w:r>
        <w:rPr>
          <w:rtl/>
        </w:rPr>
        <w:t xml:space="preserve"> </w:t>
      </w:r>
      <w:r w:rsidRPr="004001D1">
        <w:rPr>
          <w:rtl/>
        </w:rPr>
        <w:t>والد المرتضى والرضي المتوفى عام 400 ه‍ أبيات خص بها المعرى هذين الأخوين</w:t>
      </w:r>
      <w:r w:rsidR="00B35134">
        <w:rPr>
          <w:rtl/>
        </w:rPr>
        <w:t>،</w:t>
      </w:r>
      <w:r>
        <w:rPr>
          <w:rtl/>
        </w:rPr>
        <w:t xml:space="preserve"> </w:t>
      </w:r>
      <w:r w:rsidRPr="004001D1">
        <w:rPr>
          <w:rtl/>
        </w:rPr>
        <w:t>البالغين حين ذاك أوج الشهرة ومنتهى العزة وهي هذه</w:t>
      </w:r>
      <w:r w:rsidR="00B35134">
        <w:rPr>
          <w:rtl/>
        </w:rPr>
        <w:t>:</w:t>
      </w:r>
      <w:r>
        <w:rPr>
          <w:rtl/>
        </w:rPr>
        <w:t xml:space="preserve"> </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217263">
            <w:pPr>
              <w:pStyle w:val="libPoem"/>
              <w:rPr>
                <w:rtl/>
              </w:rPr>
            </w:pPr>
            <w:r w:rsidRPr="004001D1">
              <w:rPr>
                <w:rtl/>
              </w:rPr>
              <w:t xml:space="preserve">أبقيت فينا كوكبين سناهما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4001D1" w:rsidRDefault="00217263" w:rsidP="00217263">
            <w:pPr>
              <w:pStyle w:val="libPoem"/>
            </w:pPr>
            <w:r w:rsidRPr="004001D1">
              <w:rPr>
                <w:rtl/>
              </w:rPr>
              <w:t>في الصبح والظلماء ليس بخلاف</w:t>
            </w:r>
            <w:r w:rsidRPr="00217263">
              <w:rPr>
                <w:rStyle w:val="libPoemTiniChar0"/>
                <w:rtl/>
              </w:rPr>
              <w:br/>
              <w:t> </w:t>
            </w:r>
          </w:p>
        </w:tc>
      </w:tr>
      <w:tr w:rsidR="00217263" w:rsidRPr="00ED148B" w:rsidTr="00217263">
        <w:trPr>
          <w:tblCellSpacing w:w="15" w:type="dxa"/>
          <w:jc w:val="center"/>
        </w:trPr>
        <w:tc>
          <w:tcPr>
            <w:tcW w:w="2366" w:type="pct"/>
            <w:vAlign w:val="center"/>
          </w:tcPr>
          <w:p w:rsidR="00217263" w:rsidRPr="004001D1" w:rsidRDefault="00217263" w:rsidP="00217263">
            <w:pPr>
              <w:pStyle w:val="libPoem"/>
            </w:pPr>
            <w:r w:rsidRPr="004001D1">
              <w:rPr>
                <w:rtl/>
              </w:rPr>
              <w:t xml:space="preserve">متأنّقين وفي المكارم ارتقا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4001D1" w:rsidRDefault="00217263" w:rsidP="00217263">
            <w:pPr>
              <w:pStyle w:val="libPoem"/>
            </w:pPr>
            <w:r w:rsidRPr="004001D1">
              <w:rPr>
                <w:rtl/>
              </w:rPr>
              <w:t>متألقين بسؤدد وعفاف</w:t>
            </w:r>
            <w:r w:rsidRPr="00217263">
              <w:rPr>
                <w:rStyle w:val="libPoemTiniChar0"/>
                <w:rtl/>
              </w:rPr>
              <w:br/>
              <w:t> </w:t>
            </w:r>
          </w:p>
        </w:tc>
      </w:tr>
      <w:tr w:rsidR="00217263" w:rsidRPr="00ED148B" w:rsidTr="00217263">
        <w:trPr>
          <w:tblCellSpacing w:w="15" w:type="dxa"/>
          <w:jc w:val="center"/>
        </w:trPr>
        <w:tc>
          <w:tcPr>
            <w:tcW w:w="2366" w:type="pct"/>
            <w:vAlign w:val="center"/>
          </w:tcPr>
          <w:p w:rsidR="00217263" w:rsidRPr="004001D1" w:rsidRDefault="00217263" w:rsidP="00217263">
            <w:pPr>
              <w:pStyle w:val="libPoem"/>
            </w:pPr>
            <w:r w:rsidRPr="004001D1">
              <w:rPr>
                <w:rtl/>
              </w:rPr>
              <w:t xml:space="preserve">قدرين في الأرداء بل مطرين في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4001D1" w:rsidRDefault="00217263" w:rsidP="00217263">
            <w:pPr>
              <w:pStyle w:val="libPoem"/>
            </w:pPr>
            <w:r w:rsidRPr="004001D1">
              <w:rPr>
                <w:rtl/>
              </w:rPr>
              <w:t>الإجداء</w:t>
            </w:r>
            <w:r w:rsidR="00B35134">
              <w:rPr>
                <w:rtl/>
              </w:rPr>
              <w:t>،</w:t>
            </w:r>
            <w:r>
              <w:rPr>
                <w:rtl/>
              </w:rPr>
              <w:t xml:space="preserve"> </w:t>
            </w:r>
            <w:r w:rsidRPr="004001D1">
              <w:rPr>
                <w:rtl/>
              </w:rPr>
              <w:t>بل قمرين في الإشداف</w:t>
            </w:r>
            <w:r w:rsidRPr="00217263">
              <w:rPr>
                <w:rStyle w:val="libPoemTiniChar0"/>
                <w:rtl/>
              </w:rPr>
              <w:br/>
              <w:t> </w:t>
            </w:r>
          </w:p>
        </w:tc>
      </w:tr>
      <w:tr w:rsidR="00217263" w:rsidRPr="00ED148B" w:rsidTr="00217263">
        <w:trPr>
          <w:tblCellSpacing w:w="15" w:type="dxa"/>
          <w:jc w:val="center"/>
        </w:trPr>
        <w:tc>
          <w:tcPr>
            <w:tcW w:w="2366" w:type="pct"/>
            <w:vAlign w:val="center"/>
          </w:tcPr>
          <w:p w:rsidR="00217263" w:rsidRPr="004001D1" w:rsidRDefault="00217263" w:rsidP="00217263">
            <w:pPr>
              <w:pStyle w:val="libPoem"/>
            </w:pPr>
            <w:r w:rsidRPr="004001D1">
              <w:rPr>
                <w:rtl/>
              </w:rPr>
              <w:t xml:space="preserve">رزقا العلاء فأهل نجد كلّما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4001D1" w:rsidRDefault="00217263" w:rsidP="00217263">
            <w:pPr>
              <w:pStyle w:val="libPoem"/>
            </w:pPr>
            <w:r w:rsidRPr="004001D1">
              <w:rPr>
                <w:rtl/>
              </w:rPr>
              <w:t>نطقا الفصاحة مثل أهل دياف</w:t>
            </w:r>
            <w:r w:rsidRPr="00217263">
              <w:rPr>
                <w:rStyle w:val="libPoemTiniChar0"/>
                <w:rtl/>
              </w:rPr>
              <w:br/>
              <w:t> </w:t>
            </w:r>
          </w:p>
        </w:tc>
      </w:tr>
      <w:tr w:rsidR="00217263" w:rsidRPr="00ED148B" w:rsidTr="00217263">
        <w:trPr>
          <w:tblCellSpacing w:w="15" w:type="dxa"/>
          <w:jc w:val="center"/>
        </w:trPr>
        <w:tc>
          <w:tcPr>
            <w:tcW w:w="2366" w:type="pct"/>
            <w:vAlign w:val="center"/>
          </w:tcPr>
          <w:p w:rsidR="00217263" w:rsidRPr="004001D1" w:rsidRDefault="00217263" w:rsidP="00217263">
            <w:pPr>
              <w:pStyle w:val="libPoem"/>
            </w:pPr>
            <w:r w:rsidRPr="004001D1">
              <w:rPr>
                <w:rtl/>
              </w:rPr>
              <w:t xml:space="preserve">ساوى الرّضي المرتضى وتقاسما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ED148B" w:rsidRDefault="00217263" w:rsidP="00217263">
            <w:pPr>
              <w:pStyle w:val="libPoem"/>
            </w:pPr>
            <w:r w:rsidRPr="004001D1">
              <w:rPr>
                <w:rtl/>
              </w:rPr>
              <w:t>خطط العلا بتناصف وتصاف</w:t>
            </w:r>
            <w:r w:rsidRPr="00217263">
              <w:rPr>
                <w:rStyle w:val="libFootnotenumChar"/>
                <w:rtl/>
              </w:rPr>
              <w:t>(2)</w:t>
            </w:r>
            <w:r w:rsidRPr="00217263">
              <w:rPr>
                <w:rStyle w:val="libPoemTiniChar0"/>
                <w:rtl/>
              </w:rPr>
              <w:br/>
              <w:t> </w:t>
            </w:r>
          </w:p>
        </w:tc>
      </w:tr>
    </w:tbl>
    <w:p w:rsidR="00217263" w:rsidRPr="004001D1" w:rsidRDefault="00217263" w:rsidP="00217263">
      <w:pPr>
        <w:pStyle w:val="libNormal"/>
        <w:rPr>
          <w:rtl/>
        </w:rPr>
      </w:pPr>
      <w:r w:rsidRPr="004001D1">
        <w:rPr>
          <w:rtl/>
        </w:rPr>
        <w:t>نعم</w:t>
      </w:r>
      <w:r>
        <w:rPr>
          <w:rtl/>
        </w:rPr>
        <w:t xml:space="preserve"> ..</w:t>
      </w:r>
      <w:r w:rsidRPr="004001D1">
        <w:rPr>
          <w:rtl/>
        </w:rPr>
        <w:t xml:space="preserve"> وكما يقول أبو العلاء</w:t>
      </w:r>
      <w:r w:rsidR="00B35134">
        <w:rPr>
          <w:rtl/>
        </w:rPr>
        <w:t>:</w:t>
      </w:r>
      <w:r>
        <w:rPr>
          <w:rtl/>
        </w:rPr>
        <w:t xml:space="preserve"> </w:t>
      </w:r>
      <w:r w:rsidRPr="004001D1">
        <w:rPr>
          <w:rtl/>
        </w:rPr>
        <w:t>فإن الشريف الرضي كان شريكا لأخيه المرتضى في جميع الفضائل إلّا أنّ الخبراء وأهل الأدب</w:t>
      </w:r>
      <w:r w:rsidR="00B35134">
        <w:rPr>
          <w:rtl/>
        </w:rPr>
        <w:t>:</w:t>
      </w:r>
      <w:r>
        <w:rPr>
          <w:rtl/>
        </w:rPr>
        <w:t xml:space="preserve"> </w:t>
      </w:r>
      <w:r w:rsidRPr="004001D1">
        <w:rPr>
          <w:rtl/>
        </w:rPr>
        <w:t>يقدّمونه على المرتضى في صناعة الشعر.</w:t>
      </w:r>
      <w:r>
        <w:rPr>
          <w:rFonts w:hint="cs"/>
          <w:rtl/>
        </w:rPr>
        <w:t xml:space="preserve"> </w:t>
      </w:r>
      <w:r w:rsidRPr="004001D1">
        <w:rPr>
          <w:rtl/>
        </w:rPr>
        <w:t>وكيف كان فهذان الأخوان أصبحا شمسين مضيئتين في الأندية الأدبيّة والعلميّة في بغداد في عصرهما الذي يعتبر من أرقى الأدوار العلميّة والثقافية في تاريخ الإسلام لكنّ السيّد الرّضي فارق الحياة شابا عام 406 ه‍ وترك أخاه وكلّ العلماء وأدباء عصره مصابين في فراقه. حتى إنّ المرتضى لشدّة تأثره على أخيه ومن ثقل المصيبة عليه التجأ إلى حرم</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لاحظ تاريخ بغداد ج 11 ص 402.</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لاحظ شروح سقط الزند السفر 2 القسم 3 ص 1297 فما بعدها</w:t>
      </w:r>
      <w:r w:rsidR="00B35134">
        <w:rPr>
          <w:rtl/>
        </w:rPr>
        <w:t>،</w:t>
      </w:r>
      <w:r>
        <w:rPr>
          <w:rtl/>
        </w:rPr>
        <w:t xml:space="preserve"> </w:t>
      </w:r>
      <w:r w:rsidRPr="004001D1">
        <w:rPr>
          <w:rtl/>
        </w:rPr>
        <w:t>وروضات الجنّات ص 575 نقلا عن ابن خلكان.</w:t>
      </w:r>
    </w:p>
    <w:p w:rsidR="00217263" w:rsidRDefault="00217263" w:rsidP="00347686">
      <w:pPr>
        <w:pStyle w:val="libPoemTini"/>
        <w:rPr>
          <w:rtl/>
        </w:rPr>
      </w:pPr>
      <w:r>
        <w:rPr>
          <w:rtl/>
        </w:rPr>
        <w:br w:type="page"/>
      </w:r>
    </w:p>
    <w:p w:rsidR="00217263" w:rsidRPr="004001D1" w:rsidRDefault="00217263" w:rsidP="00217263">
      <w:pPr>
        <w:pStyle w:val="libNormal0"/>
        <w:rPr>
          <w:rtl/>
        </w:rPr>
      </w:pPr>
      <w:r w:rsidRPr="004001D1">
        <w:rPr>
          <w:rtl/>
        </w:rPr>
        <w:lastRenderedPageBreak/>
        <w:t>الكاظميّة إلى أن ذهب إليه الوزير فخر الملك بعد الصلاة على جنازة الرّضي وأرجع المرتضى إلى بغداد.</w:t>
      </w:r>
    </w:p>
    <w:p w:rsidR="00217263" w:rsidRPr="004001D1" w:rsidRDefault="00217263" w:rsidP="00217263">
      <w:pPr>
        <w:pStyle w:val="libNormal"/>
        <w:rPr>
          <w:rtl/>
        </w:rPr>
      </w:pPr>
      <w:r w:rsidRPr="004001D1">
        <w:rPr>
          <w:rtl/>
        </w:rPr>
        <w:t>على أنّ ترجمة كاملة عن حياة المرتضى والرضي تحتاج إلى تأليف كتاب</w:t>
      </w:r>
      <w:r w:rsidR="00B35134">
        <w:rPr>
          <w:rtl/>
        </w:rPr>
        <w:t>،</w:t>
      </w:r>
      <w:r>
        <w:rPr>
          <w:rtl/>
        </w:rPr>
        <w:t xml:space="preserve"> </w:t>
      </w:r>
      <w:r w:rsidRPr="004001D1">
        <w:rPr>
          <w:rtl/>
        </w:rPr>
        <w:t xml:space="preserve">ونحن قد اكتفينا هنا بشكل مختصر كي نضع أمام القراء مثالا عن البيئة التي نشأ فيها الشيخ الطوسي وللدلالة على تلك الشخصيات الّتي تربى عندها والمفاخر التي ورثها عنهم هذا الرجل العبقري وبالنظر إلى سنة قدوم الشيخ الطوسي أي عام 408 ه‍ والى السنة التي توفّي فيها السيد الرّضي وهي سنة 406 ه‍ فإنه لا يبقى عندنا شك في أنّه لم يتفق لقاء الشيخ للسيد الرّضي. والجدير بالذكر بل العجيب عندنا أنّ الشيخ الطوسي لم يذكره في كتاب الرجال والفهرست مع أنه كان صاحب تآليف قيّمة أمثال « نهج البلاغة » </w:t>
      </w:r>
      <w:r>
        <w:rPr>
          <w:rtl/>
        </w:rPr>
        <w:t>و «</w:t>
      </w:r>
      <w:r w:rsidRPr="004001D1">
        <w:rPr>
          <w:rtl/>
        </w:rPr>
        <w:t xml:space="preserve"> مجازات القرآن » </w:t>
      </w:r>
      <w:r>
        <w:rPr>
          <w:rtl/>
        </w:rPr>
        <w:t>و «</w:t>
      </w:r>
      <w:r w:rsidRPr="004001D1">
        <w:rPr>
          <w:rtl/>
        </w:rPr>
        <w:t xml:space="preserve"> المجازات النّبويّة » </w:t>
      </w:r>
      <w:r>
        <w:rPr>
          <w:rtl/>
        </w:rPr>
        <w:t>و «</w:t>
      </w:r>
      <w:r w:rsidRPr="004001D1">
        <w:rPr>
          <w:rtl/>
        </w:rPr>
        <w:t xml:space="preserve"> خصائص الأئمة » </w:t>
      </w:r>
      <w:r>
        <w:rPr>
          <w:rtl/>
        </w:rPr>
        <w:t>و «</w:t>
      </w:r>
      <w:r w:rsidRPr="004001D1">
        <w:rPr>
          <w:rtl/>
        </w:rPr>
        <w:t xml:space="preserve"> حقائق التنزيل » </w:t>
      </w:r>
      <w:r>
        <w:rPr>
          <w:rtl/>
        </w:rPr>
        <w:t>و «</w:t>
      </w:r>
      <w:r w:rsidRPr="004001D1">
        <w:rPr>
          <w:rtl/>
        </w:rPr>
        <w:t xml:space="preserve"> ديوان شعر كبير » وغيرها</w:t>
      </w:r>
      <w:r w:rsidR="00B35134">
        <w:rPr>
          <w:rtl/>
        </w:rPr>
        <w:t>،</w:t>
      </w:r>
      <w:r>
        <w:rPr>
          <w:rtl/>
        </w:rPr>
        <w:t xml:space="preserve"> </w:t>
      </w:r>
      <w:r w:rsidRPr="004001D1">
        <w:rPr>
          <w:rtl/>
        </w:rPr>
        <w:t>ولم يظهر لنا إلى الآن وجه ذلك. لكن الشيخ النجاشي معاصر الشيخ الطوسي قد أدرك السيد الرّضي وكتب عنه ترجمة قصيرة في رجاله كما يأتي</w:t>
      </w:r>
      <w:r w:rsidR="00B35134">
        <w:rPr>
          <w:rtl/>
        </w:rPr>
        <w:t>:</w:t>
      </w:r>
      <w:r>
        <w:rPr>
          <w:rtl/>
        </w:rPr>
        <w:t xml:space="preserve"> </w:t>
      </w:r>
      <w:r w:rsidRPr="004001D1">
        <w:rPr>
          <w:rtl/>
        </w:rPr>
        <w:t>« محمد بن الحسين</w:t>
      </w:r>
      <w:r>
        <w:rPr>
          <w:rtl/>
        </w:rPr>
        <w:t xml:space="preserve"> ..</w:t>
      </w:r>
      <w:r>
        <w:rPr>
          <w:rFonts w:hint="cs"/>
          <w:rtl/>
        </w:rPr>
        <w:t xml:space="preserve"> </w:t>
      </w:r>
      <w:r w:rsidRPr="004001D1">
        <w:rPr>
          <w:rtl/>
        </w:rPr>
        <w:t>أخبرنا أبو الحسن الرّضي نقيب العلويين ببغداد</w:t>
      </w:r>
      <w:r w:rsidR="00B35134">
        <w:rPr>
          <w:rtl/>
        </w:rPr>
        <w:t>،</w:t>
      </w:r>
      <w:r>
        <w:rPr>
          <w:rtl/>
        </w:rPr>
        <w:t xml:space="preserve"> </w:t>
      </w:r>
      <w:r w:rsidRPr="004001D1">
        <w:rPr>
          <w:rtl/>
        </w:rPr>
        <w:t>أخو المرتضى كان شاعرا مبرّزا له كتب</w:t>
      </w:r>
      <w:r>
        <w:rPr>
          <w:rtl/>
        </w:rPr>
        <w:t xml:space="preserve"> ..</w:t>
      </w:r>
      <w:r w:rsidRPr="004001D1">
        <w:rPr>
          <w:rtl/>
        </w:rPr>
        <w:t xml:space="preserve">توفي في السادس من المحرم سنة ست وأربعمائة مائة » </w:t>
      </w:r>
      <w:r w:rsidRPr="00217263">
        <w:rPr>
          <w:rStyle w:val="libFootnotenumChar"/>
          <w:rtl/>
        </w:rPr>
        <w:t>(1)</w:t>
      </w:r>
      <w:r w:rsidRPr="004001D1">
        <w:rPr>
          <w:rtl/>
        </w:rPr>
        <w:t xml:space="preserve"> ومع المقايسة بين هذا الذي وصف النجاشي به الرضي والذي ذكره في شأن أخيه المرتضى حسب ما تقدّم</w:t>
      </w:r>
      <w:r w:rsidR="00B35134">
        <w:rPr>
          <w:rtl/>
        </w:rPr>
        <w:t>،</w:t>
      </w:r>
      <w:r>
        <w:rPr>
          <w:rtl/>
        </w:rPr>
        <w:t xml:space="preserve"> </w:t>
      </w:r>
      <w:r w:rsidRPr="004001D1">
        <w:rPr>
          <w:rtl/>
        </w:rPr>
        <w:t xml:space="preserve">يتبيّن مدى التفاوت بين هذين الشقيقين الفاضلين. وقد ذكر النجاشي في رجاله قصة بشأن « ابن قبة » المتكلّم المشهور سمعها في مجلس الرّضي بحضرة الشيخ المفيد عن أبي الحسين ابن المهلوس العلوي الموسوي </w:t>
      </w:r>
      <w:r w:rsidRPr="00217263">
        <w:rPr>
          <w:rStyle w:val="libFootnotenumChar"/>
          <w:rtl/>
        </w:rPr>
        <w:t>(2)</w:t>
      </w:r>
      <w:r w:rsidRPr="004001D1">
        <w:rPr>
          <w:rtl/>
        </w:rPr>
        <w:t xml:space="preserve"> وهذا دليل على أنّ الشيخ النجاشي كان يتردّد على السيد الرضى في حياته ويحضر مجلسه</w:t>
      </w:r>
      <w:r w:rsidR="00B35134">
        <w:rPr>
          <w:rtl/>
        </w:rPr>
        <w:t>،</w:t>
      </w:r>
      <w:r>
        <w:rPr>
          <w:rtl/>
        </w:rPr>
        <w:t xml:space="preserve"> </w:t>
      </w:r>
      <w:r w:rsidRPr="004001D1">
        <w:rPr>
          <w:rtl/>
        </w:rPr>
        <w:t>كما أنه يروى كتبه عنه من غير واسطة.</w:t>
      </w:r>
    </w:p>
    <w:p w:rsidR="00217263" w:rsidRPr="004001D1" w:rsidRDefault="00217263" w:rsidP="00217263">
      <w:pPr>
        <w:pStyle w:val="libNormal"/>
        <w:rPr>
          <w:rtl/>
        </w:rPr>
      </w:pPr>
      <w:r w:rsidRPr="004001D1">
        <w:rPr>
          <w:rtl/>
        </w:rPr>
        <w:t>وهكذا</w:t>
      </w:r>
      <w:r>
        <w:rPr>
          <w:rtl/>
        </w:rPr>
        <w:t xml:space="preserve"> ..</w:t>
      </w:r>
      <w:r w:rsidRPr="004001D1">
        <w:rPr>
          <w:rtl/>
        </w:rPr>
        <w:t xml:space="preserve"> فبعد وفاة الشيخ المفيد لازم الشيخ الطوسي السيّد المرتضى</w:t>
      </w:r>
      <w:r w:rsidR="00B35134">
        <w:rPr>
          <w:rtl/>
        </w:rPr>
        <w:t>،</w:t>
      </w:r>
      <w:r>
        <w:rPr>
          <w:rtl/>
        </w:rPr>
        <w:t xml:space="preserve"> </w:t>
      </w:r>
      <w:r w:rsidRPr="004001D1">
        <w:rPr>
          <w:rtl/>
        </w:rPr>
        <w:t>ولم يكن حين ذاك</w:t>
      </w:r>
      <w:r w:rsidR="00B35134">
        <w:rPr>
          <w:rtl/>
        </w:rPr>
        <w:t>،</w:t>
      </w:r>
      <w:r>
        <w:rPr>
          <w:rtl/>
        </w:rPr>
        <w:t xml:space="preserve"> </w:t>
      </w:r>
      <w:r w:rsidRPr="004001D1">
        <w:rPr>
          <w:rtl/>
        </w:rPr>
        <w:t>يتجاوز 28 سنة من العمر كما أشرنا إليه</w:t>
      </w:r>
      <w:r w:rsidR="00B35134">
        <w:rPr>
          <w:rtl/>
        </w:rPr>
        <w:t>،</w:t>
      </w:r>
      <w:r>
        <w:rPr>
          <w:rtl/>
        </w:rPr>
        <w:t xml:space="preserve"> </w:t>
      </w:r>
      <w:r w:rsidRPr="004001D1">
        <w:rPr>
          <w:rtl/>
        </w:rPr>
        <w:t>ونظرا لاستعداده الجيّد وحسن قريحته فقد أولاه السيد عناية بالغة وخصّص له 12 دينارا شهريا في الوقت الذي قرر لسلّار بن عبد العزيز 8 دنانير. على أنّ هذا الأمر بنفسه يدلّنا على أنّ الشيخ كان ولا يزال يعيش كأحد الطلبة الغرباء في بغداد وكان بحاجة إلى مساعدة الأستاذ. وقد استقى من ينبوع علمه الفيّاض مدة 23 عاما</w:t>
      </w:r>
      <w:r>
        <w:rPr>
          <w:rtl/>
        </w:rPr>
        <w:t xml:space="preserve"> - </w:t>
      </w:r>
      <w:r w:rsidRPr="004001D1">
        <w:rPr>
          <w:rtl/>
        </w:rPr>
        <w:t>اي من سنة 413 إلى سنة 436 ه‍</w:t>
      </w:r>
      <w:r>
        <w:rPr>
          <w:rtl/>
        </w:rPr>
        <w:t xml:space="preserve"> - </w:t>
      </w:r>
      <w:r w:rsidRPr="004001D1">
        <w:rPr>
          <w:rtl/>
        </w:rPr>
        <w:t>عدا ما أخذه عنه قبل</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رجال النّجاشي ص 283.</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رجال النّجاشي ص 266.</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ذلك في حياة الشيخ المفيد</w:t>
      </w:r>
      <w:r w:rsidR="00B35134">
        <w:rPr>
          <w:rtl/>
        </w:rPr>
        <w:t>،</w:t>
      </w:r>
      <w:r>
        <w:rPr>
          <w:rtl/>
        </w:rPr>
        <w:t xml:space="preserve"> </w:t>
      </w:r>
      <w:r w:rsidRPr="004001D1">
        <w:rPr>
          <w:rtl/>
        </w:rPr>
        <w:t>كما أنه نال أكبر حظ ممكن من التقدم والرقي في ظلّ أستاذه البالغ منتهى المجد والعظمة.</w:t>
      </w:r>
    </w:p>
    <w:p w:rsidR="00217263" w:rsidRPr="004001D1" w:rsidRDefault="00217263" w:rsidP="00217263">
      <w:pPr>
        <w:pStyle w:val="libNormal"/>
        <w:rPr>
          <w:rtl/>
        </w:rPr>
      </w:pPr>
      <w:r w:rsidRPr="004001D1">
        <w:rPr>
          <w:rtl/>
        </w:rPr>
        <w:t>وفي رأيي أنا أنّ الشيخ الطوسي لم يكن بحاجة ماسّة إلى علم السيد في الرواية والحديث ولأنّه في السنوات الخمس التي قضاها مع المفيد وغيره من الأساتذة والمشايخ الكبار الذين سمينا بعضهم كان قد تزوّد بأكبر قدر ممكن من المنقولات والروايات عنهم مباشرة من غير حاجة إلى توسيط السيد وغيره ممن يعتبرون من تلامذة هؤلاء المشايخ وهذا ما يظهر جليا مما قاله الشيخ في ترجمة السّيد في كتاب رجاله</w:t>
      </w:r>
      <w:r w:rsidR="00B35134">
        <w:rPr>
          <w:rtl/>
        </w:rPr>
        <w:t>:</w:t>
      </w:r>
      <w:r>
        <w:rPr>
          <w:rtl/>
        </w:rPr>
        <w:t xml:space="preserve"> </w:t>
      </w:r>
      <w:r w:rsidRPr="004001D1">
        <w:rPr>
          <w:rtl/>
        </w:rPr>
        <w:t xml:space="preserve">« يروى عن التلعكبري والحسين بن على بن بابويه وغيرهم من شيوخنا » </w:t>
      </w:r>
      <w:r w:rsidRPr="00217263">
        <w:rPr>
          <w:rStyle w:val="libFootnotenumChar"/>
          <w:rtl/>
        </w:rPr>
        <w:t>(1)</w:t>
      </w:r>
      <w:r w:rsidRPr="004001D1">
        <w:rPr>
          <w:rtl/>
        </w:rPr>
        <w:t xml:space="preserve"> ولهذا لم نجد السيد في طريق شي‌ء من روايات كتابي التّهذيب والاستبصار الذين هما أهم كتبه الحديثيّة</w:t>
      </w:r>
      <w:r w:rsidR="00B35134">
        <w:rPr>
          <w:rtl/>
        </w:rPr>
        <w:t>،</w:t>
      </w:r>
      <w:r>
        <w:rPr>
          <w:rtl/>
        </w:rPr>
        <w:t xml:space="preserve"> </w:t>
      </w:r>
      <w:r w:rsidRPr="004001D1">
        <w:rPr>
          <w:rtl/>
        </w:rPr>
        <w:t>ولا في غيرهما من كتبه إلّا نادرا. نعم ذكر الشيخ في الفهرست طريقه إلى كتاب الكليني بواسطة السيد أيضا فما عده من الطرق العديدة إلى هذا الكتاب</w:t>
      </w:r>
      <w:r w:rsidR="00B35134">
        <w:rPr>
          <w:rtl/>
        </w:rPr>
        <w:t>،</w:t>
      </w:r>
      <w:r>
        <w:rPr>
          <w:rtl/>
        </w:rPr>
        <w:t xml:space="preserve"> </w:t>
      </w:r>
      <w:r w:rsidRPr="004001D1">
        <w:rPr>
          <w:rtl/>
        </w:rPr>
        <w:t>فقال</w:t>
      </w:r>
      <w:r w:rsidR="00B35134">
        <w:rPr>
          <w:rtl/>
        </w:rPr>
        <w:t>:</w:t>
      </w:r>
      <w:r>
        <w:rPr>
          <w:rtl/>
        </w:rPr>
        <w:t xml:space="preserve"> </w:t>
      </w:r>
      <w:r w:rsidRPr="004001D1">
        <w:rPr>
          <w:rtl/>
        </w:rPr>
        <w:t>«</w:t>
      </w:r>
      <w:r>
        <w:rPr>
          <w:rtl/>
        </w:rPr>
        <w:t xml:space="preserve"> ..</w:t>
      </w:r>
      <w:r w:rsidRPr="004001D1">
        <w:rPr>
          <w:rtl/>
        </w:rPr>
        <w:t xml:space="preserve"> وأخبرني السيد الأجل المرتضى عن أبي الحسين أحمد بن على بن سعيد الكوفي عن الكليني</w:t>
      </w:r>
      <w:r>
        <w:rPr>
          <w:rtl/>
        </w:rPr>
        <w:t xml:space="preserve"> ..</w:t>
      </w:r>
      <w:r w:rsidRPr="004001D1">
        <w:rPr>
          <w:rtl/>
        </w:rPr>
        <w:t xml:space="preserve"> » </w:t>
      </w:r>
      <w:r w:rsidRPr="00217263">
        <w:rPr>
          <w:rStyle w:val="libFootnotenumChar"/>
          <w:rtl/>
        </w:rPr>
        <w:t>(2)</w:t>
      </w:r>
      <w:r>
        <w:rPr>
          <w:rtl/>
        </w:rPr>
        <w:t>.</w:t>
      </w:r>
    </w:p>
    <w:p w:rsidR="00217263" w:rsidRDefault="00217263" w:rsidP="00217263">
      <w:pPr>
        <w:pStyle w:val="libNormal"/>
        <w:rPr>
          <w:rFonts w:hint="cs"/>
          <w:rtl/>
        </w:rPr>
      </w:pPr>
      <w:r w:rsidRPr="004001D1">
        <w:rPr>
          <w:rtl/>
        </w:rPr>
        <w:t>أمّا علوم الكلام والتفسير واللغة والعلوم الأدبية عموما وكذلك الفقه والأصول فالظاهر أنّ الشيخ الطوسي استفاد فيها من السّيد إلى حدّ كثير</w:t>
      </w:r>
      <w:r w:rsidR="00B35134">
        <w:rPr>
          <w:rtl/>
        </w:rPr>
        <w:t>،</w:t>
      </w:r>
      <w:r>
        <w:rPr>
          <w:rtl/>
        </w:rPr>
        <w:t xml:space="preserve"> </w:t>
      </w:r>
      <w:r w:rsidRPr="004001D1">
        <w:rPr>
          <w:rtl/>
        </w:rPr>
        <w:t>فقد حكى الشيخ كثيرا من آراء السّيد في كتابه « عدة الأصول » وفي كتبه الكلاميّة والتفسير</w:t>
      </w:r>
      <w:r w:rsidR="00B35134">
        <w:rPr>
          <w:rtl/>
        </w:rPr>
        <w:t>،</w:t>
      </w:r>
      <w:r>
        <w:rPr>
          <w:rtl/>
        </w:rPr>
        <w:t xml:space="preserve"> </w:t>
      </w:r>
      <w:r w:rsidRPr="004001D1">
        <w:rPr>
          <w:rtl/>
        </w:rPr>
        <w:t>وانتقد بعضها.</w:t>
      </w:r>
      <w:r>
        <w:rPr>
          <w:rFonts w:hint="cs"/>
          <w:rtl/>
        </w:rPr>
        <w:t xml:space="preserve"> </w:t>
      </w:r>
      <w:r w:rsidRPr="004001D1">
        <w:rPr>
          <w:rtl/>
        </w:rPr>
        <w:t>وفي « الفهرست » بعد أن سمّى قسما كبيرا من تأليفات السيّد يقول</w:t>
      </w:r>
      <w:r w:rsidR="00B35134">
        <w:rPr>
          <w:rtl/>
        </w:rPr>
        <w:t>:</w:t>
      </w:r>
      <w:r>
        <w:rPr>
          <w:rtl/>
        </w:rPr>
        <w:t xml:space="preserve"> </w:t>
      </w:r>
      <w:r w:rsidRPr="004001D1">
        <w:rPr>
          <w:rtl/>
        </w:rPr>
        <w:t xml:space="preserve">« قرأت هذه الكتب أكثرها عليه وسمعت سائرها يقرأ عليه دفعات كثيرة » </w:t>
      </w:r>
      <w:r w:rsidRPr="00217263">
        <w:rPr>
          <w:rStyle w:val="libFootnotenumChar"/>
          <w:rtl/>
        </w:rPr>
        <w:t>(3)</w:t>
      </w:r>
      <w:r>
        <w:rPr>
          <w:rtl/>
        </w:rPr>
        <w:t>.</w:t>
      </w:r>
    </w:p>
    <w:p w:rsidR="00217263" w:rsidRPr="004001D1" w:rsidRDefault="00217263" w:rsidP="00217263">
      <w:pPr>
        <w:pStyle w:val="libNormal"/>
        <w:rPr>
          <w:rtl/>
        </w:rPr>
      </w:pPr>
      <w:r w:rsidRPr="004001D1">
        <w:rPr>
          <w:rtl/>
        </w:rPr>
        <w:t>ومن المسلّم به أنّ الشيخ قد صنف بعض كتبه المهمة في حياة السيد حيث سأل الله فيها دوام علوه كالتهذيب</w:t>
      </w:r>
      <w:r w:rsidR="00B35134">
        <w:rPr>
          <w:rtl/>
        </w:rPr>
        <w:t>،</w:t>
      </w:r>
      <w:r>
        <w:rPr>
          <w:rtl/>
        </w:rPr>
        <w:t xml:space="preserve"> </w:t>
      </w:r>
      <w:r w:rsidRPr="004001D1">
        <w:rPr>
          <w:rtl/>
        </w:rPr>
        <w:t>والاستبصار</w:t>
      </w:r>
      <w:r w:rsidR="00B35134">
        <w:rPr>
          <w:rtl/>
        </w:rPr>
        <w:t>،</w:t>
      </w:r>
      <w:r>
        <w:rPr>
          <w:rtl/>
        </w:rPr>
        <w:t xml:space="preserve"> </w:t>
      </w:r>
      <w:r w:rsidRPr="004001D1">
        <w:rPr>
          <w:rtl/>
        </w:rPr>
        <w:t>والنهاية والمفصح في الإمامة</w:t>
      </w:r>
      <w:r w:rsidR="00B35134">
        <w:rPr>
          <w:rtl/>
        </w:rPr>
        <w:t>،</w:t>
      </w:r>
      <w:r>
        <w:rPr>
          <w:rtl/>
        </w:rPr>
        <w:t xml:space="preserve"> </w:t>
      </w:r>
      <w:r w:rsidRPr="004001D1">
        <w:rPr>
          <w:rtl/>
        </w:rPr>
        <w:t>وكتاب الرجال</w:t>
      </w:r>
      <w:r w:rsidR="00B35134">
        <w:rPr>
          <w:rtl/>
        </w:rPr>
        <w:t>،</w:t>
      </w:r>
      <w:r>
        <w:rPr>
          <w:rtl/>
        </w:rPr>
        <w:t xml:space="preserve"> </w:t>
      </w:r>
      <w:r w:rsidRPr="004001D1">
        <w:rPr>
          <w:rtl/>
        </w:rPr>
        <w:t>وقسما من أوّل الفهرست وعدّة الأصول. وأهمّها تلخيص الشّافي الذي يعتبر من أهم كتبه الكلاميّة في الإمامة</w:t>
      </w:r>
      <w:r w:rsidR="00B35134">
        <w:rPr>
          <w:rtl/>
        </w:rPr>
        <w:t>،</w:t>
      </w:r>
      <w:r>
        <w:rPr>
          <w:rtl/>
        </w:rPr>
        <w:t xml:space="preserve"> </w:t>
      </w:r>
      <w:r w:rsidRPr="004001D1">
        <w:rPr>
          <w:rtl/>
        </w:rPr>
        <w:t xml:space="preserve">وهو تلخيص كتاب الشّافي للسيد المرتضى. الذي لم يؤلّف قبله في الإمامة كتاب على طرازه. وقد فرغ الشيخ من تلخيص الشّافي سنة 432 ه‍ أي قبل أربع سنوات من وفاة السيد المرتضى. </w:t>
      </w:r>
      <w:r w:rsidRPr="00217263">
        <w:rPr>
          <w:rStyle w:val="libFootnotenumChar"/>
          <w:rtl/>
        </w:rPr>
        <w:t>(4)</w:t>
      </w:r>
      <w:r w:rsidRPr="004001D1">
        <w:rPr>
          <w:rtl/>
        </w:rPr>
        <w:t xml:space="preserve"> وحيث إنّ الشيخ صنّف أكثر هذه الكتب بالتماس من ابن البراج أو غيره كما ستقف عليه فان هذا يعبر عن مرجعيته وأهليته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رجال الطوسي ص 485.</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فهرست الطوسي ص 126.</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فهرست الطوسي ص 126.</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لاحظ آخر تلخيص الشافي.</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ومكانته العلمية حين ذاك. بل الظاهر أن الشيخ كان يجيب على الأسئلة الواردة من البلاد مع وجود السيد مثل ما نرى أنّ الشيخ والسيد أجابا معا على « المسائل الرازيّة » وهي 15 مسألة في « الوعيد » كانت أرسلت إلى السيد. وعلاوة على تلخيص الشّافي</w:t>
      </w:r>
      <w:r w:rsidR="00B35134">
        <w:rPr>
          <w:rtl/>
        </w:rPr>
        <w:t>،</w:t>
      </w:r>
      <w:r>
        <w:rPr>
          <w:rtl/>
        </w:rPr>
        <w:t xml:space="preserve"> </w:t>
      </w:r>
      <w:r w:rsidRPr="004001D1">
        <w:rPr>
          <w:rtl/>
        </w:rPr>
        <w:t>فقد شرح الشيخ قسم الكلام من كتاب « جمل العلم والعمل » للسيد بعد وفاته</w:t>
      </w:r>
      <w:r w:rsidR="00B35134">
        <w:rPr>
          <w:rtl/>
        </w:rPr>
        <w:t>،</w:t>
      </w:r>
      <w:r>
        <w:rPr>
          <w:rtl/>
        </w:rPr>
        <w:t xml:space="preserve"> </w:t>
      </w:r>
      <w:r w:rsidRPr="004001D1">
        <w:rPr>
          <w:rtl/>
        </w:rPr>
        <w:t xml:space="preserve">وسمّاه « تمهيد الأصول » ووعد في أوّله بأن يكتب شرحا لهذا الشّرح أو لكتاب « الذّخيرة » للسيد وقد بدء بكتاب شرح الشّرح ولكنّه لم يتمه. ويستفاد من كتاب « تمهيد الأصول » أنّ الشيخ بقي ملازما لدرس السيد حتى أواخر حياته. </w:t>
      </w:r>
      <w:r w:rsidRPr="00217263">
        <w:rPr>
          <w:rStyle w:val="libFootnotenumChar"/>
          <w:rtl/>
        </w:rPr>
        <w:t>(1)</w:t>
      </w:r>
    </w:p>
    <w:p w:rsidR="00217263" w:rsidRPr="004001D1" w:rsidRDefault="00217263" w:rsidP="00217263">
      <w:pPr>
        <w:pStyle w:val="libNormal"/>
        <w:rPr>
          <w:rtl/>
        </w:rPr>
      </w:pPr>
      <w:r w:rsidRPr="004001D1">
        <w:rPr>
          <w:rtl/>
        </w:rPr>
        <w:t xml:space="preserve">ولد السيد المرتضى في شهر رجب عام 355 ه‍ وتوفّى في 25 ربيع الأوّل عام 436 ه‍ بعد أن استوفى من العمر ثمانين سنة وثمانية أشهر وبضعة أيّام </w:t>
      </w:r>
      <w:r w:rsidRPr="00217263">
        <w:rPr>
          <w:rStyle w:val="libFootnotenumChar"/>
          <w:rtl/>
        </w:rPr>
        <w:t>(2)</w:t>
      </w:r>
      <w:r w:rsidRPr="004001D1">
        <w:rPr>
          <w:rtl/>
        </w:rPr>
        <w:t xml:space="preserve"> فأصبح الشيخ الطوسي خليفته ووارثه ووارث أستاذه المفيد في المرجعية العامة دون معارض ولا منازع.</w:t>
      </w:r>
    </w:p>
    <w:p w:rsidR="00217263" w:rsidRPr="004001D1" w:rsidRDefault="00217263" w:rsidP="00217263">
      <w:pPr>
        <w:pStyle w:val="libBold1"/>
        <w:rPr>
          <w:rtl/>
        </w:rPr>
      </w:pPr>
      <w:r w:rsidRPr="004001D1">
        <w:rPr>
          <w:rtl/>
        </w:rPr>
        <w:t>الشيخ الطوسي بعد السيد المرتضى</w:t>
      </w:r>
    </w:p>
    <w:p w:rsidR="00217263" w:rsidRPr="004001D1" w:rsidRDefault="00217263" w:rsidP="00217263">
      <w:pPr>
        <w:pStyle w:val="libNormal"/>
        <w:rPr>
          <w:rtl/>
        </w:rPr>
      </w:pPr>
      <w:r w:rsidRPr="004001D1">
        <w:rPr>
          <w:rtl/>
        </w:rPr>
        <w:t>وبعد وفاة السيد بقي الشيخ في بغداد حتّى عام 448 ه‍ مبجلا معظما مشغولا بالدرس والبحث والتّأليف والإجابة على الأسئلة الواردة من البلاد المختلفة</w:t>
      </w:r>
      <w:r w:rsidR="00B35134">
        <w:rPr>
          <w:rtl/>
        </w:rPr>
        <w:t>،</w:t>
      </w:r>
      <w:r>
        <w:rPr>
          <w:rtl/>
        </w:rPr>
        <w:t xml:space="preserve"> </w:t>
      </w:r>
      <w:r w:rsidRPr="004001D1">
        <w:rPr>
          <w:rtl/>
        </w:rPr>
        <w:t>والظاهر أنّه كأستاذيه المفيد والسيد كان يحظى بعناية خاصة من قبل ملوك آل بويه والخلفاء المعاصرين له. وإنى إلى الآن لم أقف على وثيقة تدلّنا على أنّ الشيخ خرج من بغداد في تلك الظروف الّتي قضاها في بغداد</w:t>
      </w:r>
      <w:r w:rsidR="00B35134">
        <w:rPr>
          <w:rtl/>
        </w:rPr>
        <w:t>،</w:t>
      </w:r>
      <w:r>
        <w:rPr>
          <w:rtl/>
        </w:rPr>
        <w:t xml:space="preserve"> </w:t>
      </w:r>
      <w:r w:rsidRPr="004001D1">
        <w:rPr>
          <w:rtl/>
        </w:rPr>
        <w:t>مع أنّه من المستبعد جدا أن لا يزور على الأقلّ في هذه المدة الطّويلة الإمام الحسين في كربلاء</w:t>
      </w:r>
      <w:r w:rsidR="00B35134">
        <w:rPr>
          <w:rtl/>
        </w:rPr>
        <w:t>،</w:t>
      </w:r>
      <w:r>
        <w:rPr>
          <w:rtl/>
        </w:rPr>
        <w:t xml:space="preserve"> </w:t>
      </w:r>
      <w:r w:rsidRPr="004001D1">
        <w:rPr>
          <w:rtl/>
        </w:rPr>
        <w:t xml:space="preserve">وأمير المؤمنين </w:t>
      </w:r>
      <w:r w:rsidRPr="00217263">
        <w:rPr>
          <w:rStyle w:val="libAlaemChar"/>
          <w:rtl/>
        </w:rPr>
        <w:t>عليهما‌السلام</w:t>
      </w:r>
      <w:r w:rsidRPr="004001D1">
        <w:rPr>
          <w:rtl/>
        </w:rPr>
        <w:t xml:space="preserve"> في النجف أو لا يسافر إلى سامراء لزيارة الإمامين العسكريين </w:t>
      </w:r>
      <w:r w:rsidRPr="00217263">
        <w:rPr>
          <w:rStyle w:val="libAlaemChar"/>
          <w:rtl/>
        </w:rPr>
        <w:t>عليهما‌السلام</w:t>
      </w:r>
      <w:r w:rsidRPr="004001D1">
        <w:rPr>
          <w:rtl/>
        </w:rPr>
        <w:t>.</w:t>
      </w:r>
    </w:p>
    <w:p w:rsidR="00217263" w:rsidRPr="004001D1" w:rsidRDefault="00217263" w:rsidP="00217263">
      <w:pPr>
        <w:pStyle w:val="libNormal"/>
        <w:rPr>
          <w:rtl/>
        </w:rPr>
      </w:pPr>
      <w:r w:rsidRPr="004001D1">
        <w:rPr>
          <w:rtl/>
        </w:rPr>
        <w:t>وقد قال الشيخ في ترجمة أحمد بن نوح أبي العباس السيرافي</w:t>
      </w:r>
      <w:r w:rsidR="00B35134">
        <w:rPr>
          <w:rtl/>
        </w:rPr>
        <w:t>:</w:t>
      </w:r>
      <w:r>
        <w:rPr>
          <w:rtl/>
        </w:rPr>
        <w:t xml:space="preserve"> </w:t>
      </w:r>
      <w:r w:rsidRPr="004001D1">
        <w:rPr>
          <w:rtl/>
        </w:rPr>
        <w:t xml:space="preserve">« مات عن قرب إلّا أنّه كان بالبصرة ولم يتّفق لقائي إياه » </w:t>
      </w:r>
      <w:r w:rsidRPr="00217263">
        <w:rPr>
          <w:rStyle w:val="libFootnotenumChar"/>
          <w:rtl/>
        </w:rPr>
        <w:t>(3)</w:t>
      </w:r>
      <w:r w:rsidRPr="004001D1">
        <w:rPr>
          <w:rtl/>
        </w:rPr>
        <w:t xml:space="preserve"> وهذا الرّجل من جملة الأساتذة والشيوخ الكبار في علمي الحديث والرّجال</w:t>
      </w:r>
      <w:r w:rsidR="00B35134">
        <w:rPr>
          <w:rtl/>
        </w:rPr>
        <w:t>،</w:t>
      </w:r>
      <w:r>
        <w:rPr>
          <w:rtl/>
        </w:rPr>
        <w:t xml:space="preserve"> </w:t>
      </w:r>
      <w:r w:rsidRPr="004001D1">
        <w:rPr>
          <w:rtl/>
        </w:rPr>
        <w:t>وقد وصفه النّجاشي بقوله</w:t>
      </w:r>
      <w:r w:rsidR="00B35134">
        <w:rPr>
          <w:rtl/>
        </w:rPr>
        <w:t>:</w:t>
      </w:r>
      <w:r>
        <w:rPr>
          <w:rtl/>
        </w:rPr>
        <w:t xml:space="preserve"> </w:t>
      </w:r>
      <w:r w:rsidRPr="004001D1">
        <w:rPr>
          <w:rtl/>
        </w:rPr>
        <w:t xml:space="preserve">« وهو أستاذنا وشيخنا ومن استفدنا منه » </w:t>
      </w:r>
      <w:r w:rsidRPr="00217263">
        <w:rPr>
          <w:rStyle w:val="libFootnotenumChar"/>
          <w:rtl/>
        </w:rPr>
        <w:t>(4)</w:t>
      </w:r>
      <w:r w:rsidRPr="004001D1">
        <w:rPr>
          <w:rtl/>
        </w:rPr>
        <w:t xml:space="preserve"> وهذا أي إدراك النّجاشي للسيرافي يعتبر عند العلماء أحد أسباب</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جاء في نسخة قديمة من هذا الكتاب موجودة في المكتبة الرضوية </w:t>
      </w:r>
      <w:r>
        <w:rPr>
          <w:rtl/>
        </w:rPr>
        <w:t>(</w:t>
      </w:r>
      <w:r w:rsidRPr="004001D1">
        <w:rPr>
          <w:rtl/>
        </w:rPr>
        <w:t xml:space="preserve"> ورقة 3 </w:t>
      </w:r>
      <w:r>
        <w:rPr>
          <w:rtl/>
        </w:rPr>
        <w:t>)</w:t>
      </w:r>
      <w:r w:rsidRPr="004001D1">
        <w:rPr>
          <w:rtl/>
        </w:rPr>
        <w:t xml:space="preserve"> قوله</w:t>
      </w:r>
      <w:r w:rsidR="00B35134">
        <w:rPr>
          <w:rtl/>
        </w:rPr>
        <w:t>:</w:t>
      </w:r>
      <w:r>
        <w:rPr>
          <w:rtl/>
        </w:rPr>
        <w:t xml:space="preserve"> </w:t>
      </w:r>
      <w:r w:rsidRPr="004001D1">
        <w:rPr>
          <w:rtl/>
        </w:rPr>
        <w:t xml:space="preserve">« وذكر </w:t>
      </w:r>
      <w:r w:rsidRPr="00217263">
        <w:rPr>
          <w:rStyle w:val="libAlaemChar"/>
          <w:rtl/>
        </w:rPr>
        <w:t>رحمه‌الله</w:t>
      </w:r>
      <w:r w:rsidRPr="004001D1">
        <w:rPr>
          <w:rtl/>
        </w:rPr>
        <w:t xml:space="preserve"> في كثير من تدريسه »</w:t>
      </w:r>
      <w:r>
        <w:rPr>
          <w:rtl/>
        </w:rPr>
        <w:t>.</w:t>
      </w:r>
      <w:r w:rsidRPr="004001D1">
        <w:rPr>
          <w:rtl/>
        </w:rPr>
        <w:t xml:space="preserve"> وقال في أواسط مبحث اللطف</w:t>
      </w:r>
      <w:r w:rsidR="00B35134">
        <w:rPr>
          <w:rtl/>
        </w:rPr>
        <w:t>:</w:t>
      </w:r>
      <w:r>
        <w:rPr>
          <w:rtl/>
        </w:rPr>
        <w:t xml:space="preserve"> </w:t>
      </w:r>
      <w:r w:rsidRPr="004001D1">
        <w:rPr>
          <w:rtl/>
        </w:rPr>
        <w:t xml:space="preserve">« وكان </w:t>
      </w:r>
      <w:r w:rsidRPr="00217263">
        <w:rPr>
          <w:rStyle w:val="libAlaemChar"/>
          <w:rtl/>
        </w:rPr>
        <w:t>رحمه‌الله</w:t>
      </w:r>
      <w:r w:rsidRPr="004001D1">
        <w:rPr>
          <w:rtl/>
        </w:rPr>
        <w:t xml:space="preserve"> في آخر تدريسه يشكّ في ذلك »</w:t>
      </w:r>
      <w:r>
        <w:rPr>
          <w:rtl/>
        </w:rPr>
        <w:t>.</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فهرست الطوسي ص 126.</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فهرست الطوسي ص 62.</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رجال النجاشي ص 68.</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ترجيح النّجاشي على الشيخ الطوسي في الرجال والحديث فكان لقاء مثل هذا الشيخ بمكان من الأهمية للشيخ الطوسي ومع ذلك لم يخرج الطوسي إلى البصرة لزيارته والأخذ منه مباشرة.</w:t>
      </w:r>
    </w:p>
    <w:p w:rsidR="00217263" w:rsidRPr="004001D1" w:rsidRDefault="00217263" w:rsidP="00217263">
      <w:pPr>
        <w:pStyle w:val="libNormal"/>
        <w:rPr>
          <w:rtl/>
        </w:rPr>
      </w:pPr>
      <w:r w:rsidRPr="004001D1">
        <w:rPr>
          <w:rtl/>
        </w:rPr>
        <w:t>ويعلم من إجازة الشيخ المكتوبة عام 445 ه‍ على ظهر نسخة من كتابه « مقدمة في المدخل إلى علم الكلام » أنّه كان في ذاك التاريخ في « حدود دار السّلام » اي في ضواحي بغداد. والظاهر أنّ الشيخ قد ألّف أكثر كتبه وأماليه في بغداد وانه ألف قسما منها قبل وفاة أستاذه السيد المرتضى وقسما آخر بعده. ويمكننا أن نقف على مكانته العلمية ورئاسته العامة حين ذاك من خلال هذه الكتب ومقدماتها ومن الأسئلة الواردة عليه من البلدان وقد عبر نظام الدين محمود بن علي الخوارزمي كاتب النسخة المذكورة المكتوبة سنة 444 ه‍</w:t>
      </w:r>
      <w:r w:rsidR="00B35134">
        <w:rPr>
          <w:rtl/>
        </w:rPr>
        <w:t>،</w:t>
      </w:r>
      <w:r>
        <w:rPr>
          <w:rtl/>
        </w:rPr>
        <w:t xml:space="preserve"> </w:t>
      </w:r>
      <w:r w:rsidRPr="004001D1">
        <w:rPr>
          <w:rtl/>
        </w:rPr>
        <w:t>عبّر عن الشيخ بقوله</w:t>
      </w:r>
      <w:r w:rsidR="00B35134">
        <w:rPr>
          <w:rtl/>
        </w:rPr>
        <w:t>:</w:t>
      </w:r>
      <w:r>
        <w:rPr>
          <w:rtl/>
        </w:rPr>
        <w:t xml:space="preserve"> </w:t>
      </w:r>
      <w:r w:rsidRPr="004001D1">
        <w:rPr>
          <w:rtl/>
        </w:rPr>
        <w:t>« مقدمة الكلام تصنيف الشيخ الإمام الورع قصوة العارفين وحجة الله على العالمين</w:t>
      </w:r>
      <w:r w:rsidR="00B35134">
        <w:rPr>
          <w:rtl/>
        </w:rPr>
        <w:t>،</w:t>
      </w:r>
      <w:r>
        <w:rPr>
          <w:rtl/>
        </w:rPr>
        <w:t xml:space="preserve"> </w:t>
      </w:r>
      <w:r w:rsidRPr="004001D1">
        <w:rPr>
          <w:rtl/>
        </w:rPr>
        <w:t>لسان الحكماء والمتكلمين</w:t>
      </w:r>
      <w:r w:rsidR="00B35134">
        <w:rPr>
          <w:rtl/>
        </w:rPr>
        <w:t>،</w:t>
      </w:r>
      <w:r>
        <w:rPr>
          <w:rtl/>
        </w:rPr>
        <w:t xml:space="preserve"> </w:t>
      </w:r>
      <w:r w:rsidRPr="004001D1">
        <w:rPr>
          <w:rtl/>
        </w:rPr>
        <w:t>أبي جعفر محمد بن الحسن بن علي الطوسي متعنا الله بطول بقائه ونفعنا بعلومه »</w:t>
      </w:r>
      <w:r>
        <w:rPr>
          <w:rtl/>
        </w:rPr>
        <w:t>.</w:t>
      </w:r>
      <w:r w:rsidRPr="004001D1">
        <w:rPr>
          <w:rtl/>
        </w:rPr>
        <w:t xml:space="preserve"> </w:t>
      </w:r>
      <w:r w:rsidRPr="00217263">
        <w:rPr>
          <w:rStyle w:val="libFootnotenumChar"/>
          <w:rtl/>
        </w:rPr>
        <w:t>(1)</w:t>
      </w:r>
    </w:p>
    <w:p w:rsidR="00217263" w:rsidRPr="004001D1" w:rsidRDefault="00217263" w:rsidP="00217263">
      <w:pPr>
        <w:pStyle w:val="libBold1"/>
        <w:rPr>
          <w:rtl/>
        </w:rPr>
      </w:pPr>
      <w:r w:rsidRPr="004001D1">
        <w:rPr>
          <w:rtl/>
        </w:rPr>
        <w:t>الشيخ الطوسي والنجاشي</w:t>
      </w:r>
    </w:p>
    <w:p w:rsidR="00217263" w:rsidRPr="004001D1" w:rsidRDefault="00217263" w:rsidP="00217263">
      <w:pPr>
        <w:pStyle w:val="libNormal"/>
        <w:rPr>
          <w:rtl/>
        </w:rPr>
      </w:pPr>
      <w:r w:rsidRPr="004001D1">
        <w:rPr>
          <w:rtl/>
        </w:rPr>
        <w:t>أبو العبّاس النّجاشي المعاصر للشيخ الطوسي صاحب كتاب الرّجال المعروف الذي ألّفه قبل سنة 450 ه‍ الّتي توفّي هو فيها</w:t>
      </w:r>
      <w:r w:rsidR="00B35134">
        <w:rPr>
          <w:rtl/>
        </w:rPr>
        <w:t>،</w:t>
      </w:r>
      <w:r>
        <w:rPr>
          <w:rtl/>
        </w:rPr>
        <w:t xml:space="preserve"> </w:t>
      </w:r>
      <w:r w:rsidRPr="004001D1">
        <w:rPr>
          <w:rtl/>
        </w:rPr>
        <w:t xml:space="preserve">وبعد عام 436 ه‍ الذي توفّي فيه السيد المرتضى </w:t>
      </w:r>
      <w:r w:rsidRPr="00217263">
        <w:rPr>
          <w:rStyle w:val="libFootnotenumChar"/>
          <w:rtl/>
        </w:rPr>
        <w:t>(2)</w:t>
      </w:r>
      <w:r w:rsidRPr="004001D1">
        <w:rPr>
          <w:rtl/>
        </w:rPr>
        <w:t xml:space="preserve"> والظاهر أنّه كتبه في بغداد. وقد وصف الشيخ الطّوسي بقوله</w:t>
      </w:r>
      <w:r w:rsidR="00B35134">
        <w:rPr>
          <w:rtl/>
        </w:rPr>
        <w:t>:</w:t>
      </w:r>
      <w:r>
        <w:rPr>
          <w:rtl/>
        </w:rPr>
        <w:t xml:space="preserve"> </w:t>
      </w:r>
      <w:r w:rsidRPr="004001D1">
        <w:rPr>
          <w:rtl/>
        </w:rPr>
        <w:t>« محمد بن الحسن بن على الطوسي أبو جعفر جليل من أصحابنا</w:t>
      </w:r>
      <w:r w:rsidR="00B35134">
        <w:rPr>
          <w:rtl/>
        </w:rPr>
        <w:t>،</w:t>
      </w:r>
      <w:r>
        <w:rPr>
          <w:rtl/>
        </w:rPr>
        <w:t xml:space="preserve"> </w:t>
      </w:r>
      <w:r w:rsidRPr="004001D1">
        <w:rPr>
          <w:rtl/>
        </w:rPr>
        <w:t>ثقة عين</w:t>
      </w:r>
      <w:r w:rsidR="00B35134">
        <w:rPr>
          <w:rtl/>
        </w:rPr>
        <w:t>،</w:t>
      </w:r>
      <w:r>
        <w:rPr>
          <w:rtl/>
        </w:rPr>
        <w:t xml:space="preserve"> </w:t>
      </w:r>
      <w:r w:rsidRPr="004001D1">
        <w:rPr>
          <w:rtl/>
        </w:rPr>
        <w:t>من تلامذة شيخنا أبى عبد الله</w:t>
      </w:r>
      <w:r>
        <w:rPr>
          <w:rtl/>
        </w:rPr>
        <w:t xml:space="preserve"> ..</w:t>
      </w:r>
      <w:r w:rsidRPr="004001D1">
        <w:rPr>
          <w:rtl/>
        </w:rPr>
        <w:t xml:space="preserve"> » </w:t>
      </w:r>
      <w:r w:rsidRPr="00217263">
        <w:rPr>
          <w:rStyle w:val="libFootnotenumChar"/>
          <w:rtl/>
        </w:rPr>
        <w:t>(3)</w:t>
      </w:r>
      <w:r w:rsidRPr="004001D1">
        <w:rPr>
          <w:rtl/>
        </w:rPr>
        <w:t xml:space="preserve"> ثم يفهرس جملة من كتب الشيخ الطوسي التي كان ألّفها إلى يوم ذاك</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مقدمة التبيان للعلامة الطهراني ص 1 ه‍</w:t>
      </w:r>
      <w:r>
        <w:rPr>
          <w:rtl/>
        </w:rPr>
        <w:t>.</w:t>
      </w:r>
      <w:r w:rsidRPr="004001D1">
        <w:rPr>
          <w:rtl/>
        </w:rPr>
        <w:t xml:space="preserve"> قد كان العلامة الطهراني رأي هذه النسخة في مكتبة الأستاذ السيد محمد مشكاة </w:t>
      </w:r>
      <w:r w:rsidRPr="00217263">
        <w:rPr>
          <w:rStyle w:val="libAlaemChar"/>
          <w:rtl/>
        </w:rPr>
        <w:t>رحمه‌الله</w:t>
      </w:r>
      <w:r w:rsidRPr="004001D1">
        <w:rPr>
          <w:rtl/>
        </w:rPr>
        <w:t>. وراجعت أنا الأستاذ مشكاة لرؤية هذه النسخة وزيارة إجازة الشيخ الطوسي بخطه لكاتب النسخة</w:t>
      </w:r>
      <w:r w:rsidR="00B35134">
        <w:rPr>
          <w:rtl/>
        </w:rPr>
        <w:t>،</w:t>
      </w:r>
      <w:r>
        <w:rPr>
          <w:rtl/>
        </w:rPr>
        <w:t xml:space="preserve"> </w:t>
      </w:r>
      <w:r w:rsidRPr="004001D1">
        <w:rPr>
          <w:rtl/>
        </w:rPr>
        <w:t>فقال</w:t>
      </w:r>
      <w:r w:rsidR="00B35134">
        <w:rPr>
          <w:rtl/>
        </w:rPr>
        <w:t>:</w:t>
      </w:r>
      <w:r>
        <w:rPr>
          <w:rtl/>
        </w:rPr>
        <w:t xml:space="preserve"> </w:t>
      </w:r>
      <w:r w:rsidRPr="004001D1">
        <w:rPr>
          <w:rtl/>
        </w:rPr>
        <w:t>كانت هذه النسخة أمانة عندي لبعض أصدقائي فاستردّها</w:t>
      </w:r>
      <w:r w:rsidR="00B35134">
        <w:rPr>
          <w:rtl/>
        </w:rPr>
        <w:t>،</w:t>
      </w:r>
      <w:r>
        <w:rPr>
          <w:rtl/>
        </w:rPr>
        <w:t xml:space="preserve"> </w:t>
      </w:r>
      <w:r w:rsidRPr="004001D1">
        <w:rPr>
          <w:rtl/>
        </w:rPr>
        <w:t>ولا أدري ما هو مصيرها. ثم بعد ذلك بسنين حينما كنت أجمع الوثائق عن الشيخ الطوسي للمؤتمر الألفي للطوسي</w:t>
      </w:r>
      <w:r w:rsidR="00B35134">
        <w:rPr>
          <w:rtl/>
        </w:rPr>
        <w:t>،</w:t>
      </w:r>
      <w:r>
        <w:rPr>
          <w:rtl/>
        </w:rPr>
        <w:t xml:space="preserve"> </w:t>
      </w:r>
      <w:r w:rsidRPr="004001D1">
        <w:rPr>
          <w:rtl/>
        </w:rPr>
        <w:t>كتب إليّ الفاضل فخر الدّين نصيري</w:t>
      </w:r>
      <w:r w:rsidR="00B35134">
        <w:rPr>
          <w:rtl/>
        </w:rPr>
        <w:t>،</w:t>
      </w:r>
      <w:r>
        <w:rPr>
          <w:rtl/>
        </w:rPr>
        <w:t xml:space="preserve"> </w:t>
      </w:r>
      <w:r w:rsidRPr="004001D1">
        <w:rPr>
          <w:rtl/>
        </w:rPr>
        <w:t>أنّ هذه النسخة محفوظة لديه. وعلى كل حال فهي من جملة عديد من النسخ التي تحمل خط الشيخ الطوسي. فلاحظ خاتمة كتاب الجمل والعقود المصحّح والمترجم بجهدنا.</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قد جاء في رجال النّجاشي ص 207 أنّ السيّد توفي في 5 ربيع الأوّل عام 436 ه‍ وأنّه تصدى لغسله</w:t>
      </w:r>
      <w:r w:rsidR="00B35134">
        <w:rPr>
          <w:rtl/>
        </w:rPr>
        <w:t>،</w:t>
      </w:r>
      <w:r>
        <w:rPr>
          <w:rtl/>
        </w:rPr>
        <w:t xml:space="preserve"> </w:t>
      </w:r>
      <w:r w:rsidRPr="004001D1">
        <w:rPr>
          <w:rtl/>
        </w:rPr>
        <w:t>وهذا دليل على تأليفه كتاب الرّجال بعد موت السيّد وهناك شواهد أخرى على ذلك إلّا أنّ النّجاشي عبر عن السيد في أول كتابه بقوله</w:t>
      </w:r>
      <w:r w:rsidR="00B35134">
        <w:rPr>
          <w:rtl/>
        </w:rPr>
        <w:t>:</w:t>
      </w:r>
      <w:r>
        <w:rPr>
          <w:rtl/>
        </w:rPr>
        <w:t xml:space="preserve"> </w:t>
      </w:r>
      <w:r w:rsidRPr="004001D1">
        <w:rPr>
          <w:rtl/>
        </w:rPr>
        <w:t>« السيد الشريف أطال الله بقاءه وأدام توفيقه » حيث انّ الظاهر منه السيد المرتضى وأنه كان في قيد الحياة حينذاك.</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رجال النّجاشي ص 287.</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ومن جملتها كتاب « الفهرست » وكثير من كتبه المهمة المشهورة سوى أجوبة المسائل. وهذا دليل آخر على فراغ الشيخ من تأليف تلك الكتب ورواجها بين الطائفة حين ذاك. وكلمة « عين » في كلام النّجاشي التي وصف بها الشيخ الطوسي</w:t>
      </w:r>
      <w:r w:rsidR="00B35134">
        <w:rPr>
          <w:rtl/>
        </w:rPr>
        <w:t>،</w:t>
      </w:r>
      <w:r>
        <w:rPr>
          <w:rtl/>
        </w:rPr>
        <w:t xml:space="preserve"> </w:t>
      </w:r>
      <w:r w:rsidRPr="004001D1">
        <w:rPr>
          <w:rtl/>
        </w:rPr>
        <w:t>تعبير واضح عن مكانة الشيخ واشتهاره بين النّاس وشخوص الأنظار إليه. وللأسف لم نعثر في شي‌ء من كتب الشيخ الطوسي ولا في رجال النّجاشي على ما يدل على وجود علاقة بين هذين العالمين العلمين مع اشتراكهما في أكثر الشيوخ والأساتذة</w:t>
      </w:r>
      <w:r w:rsidR="00B35134">
        <w:rPr>
          <w:rtl/>
        </w:rPr>
        <w:t>،</w:t>
      </w:r>
      <w:r>
        <w:rPr>
          <w:rtl/>
        </w:rPr>
        <w:t xml:space="preserve"> </w:t>
      </w:r>
      <w:r w:rsidRPr="004001D1">
        <w:rPr>
          <w:rtl/>
        </w:rPr>
        <w:t>وكونهما من المتصلين بالمفيد والمرتضى والمقربين عندهما فإن النجاشي يقول في السيد المرتضى</w:t>
      </w:r>
      <w:r w:rsidR="00B35134">
        <w:rPr>
          <w:rtl/>
        </w:rPr>
        <w:t>:</w:t>
      </w:r>
      <w:r>
        <w:rPr>
          <w:rtl/>
        </w:rPr>
        <w:t xml:space="preserve"> </w:t>
      </w:r>
      <w:r w:rsidRPr="004001D1">
        <w:rPr>
          <w:rtl/>
        </w:rPr>
        <w:t xml:space="preserve">« توليت غسله ومعي الشريف أبو يعلى محمد بن الحسن الجعفري وسلّار بن عبد العزيز » </w:t>
      </w:r>
      <w:r w:rsidRPr="00217263">
        <w:rPr>
          <w:rStyle w:val="libFootnotenumChar"/>
          <w:rtl/>
        </w:rPr>
        <w:t>(1)</w:t>
      </w:r>
      <w:r w:rsidRPr="004001D1">
        <w:rPr>
          <w:rtl/>
        </w:rPr>
        <w:t xml:space="preserve"> ويظهر من هذه الجملة علاقة النّجاشي بابى يعلى الجعفري وسلّار</w:t>
      </w:r>
      <w:r w:rsidR="00B35134">
        <w:rPr>
          <w:rtl/>
        </w:rPr>
        <w:t>،</w:t>
      </w:r>
      <w:r>
        <w:rPr>
          <w:rtl/>
        </w:rPr>
        <w:t xml:space="preserve"> </w:t>
      </w:r>
      <w:r w:rsidRPr="004001D1">
        <w:rPr>
          <w:rtl/>
        </w:rPr>
        <w:t>وعلاقة الثّلاثة بالسيد المرتضى</w:t>
      </w:r>
      <w:r w:rsidR="00B35134">
        <w:rPr>
          <w:rtl/>
        </w:rPr>
        <w:t>،</w:t>
      </w:r>
      <w:r>
        <w:rPr>
          <w:rtl/>
        </w:rPr>
        <w:t xml:space="preserve"> </w:t>
      </w:r>
      <w:r w:rsidRPr="004001D1">
        <w:rPr>
          <w:rtl/>
        </w:rPr>
        <w:t>وكلهم من تلامذة المفيد والسيد ومن المعاصرين للشيخ الطوسي إلّا أنّه في هذا الكلام لم يذكر الشيخ معهم</w:t>
      </w:r>
      <w:r w:rsidR="00B35134">
        <w:rPr>
          <w:rtl/>
        </w:rPr>
        <w:t>،</w:t>
      </w:r>
      <w:r>
        <w:rPr>
          <w:rtl/>
        </w:rPr>
        <w:t xml:space="preserve"> </w:t>
      </w:r>
      <w:r w:rsidRPr="004001D1">
        <w:rPr>
          <w:rtl/>
        </w:rPr>
        <w:t xml:space="preserve">كما أن الشيخ أيضا لم يتعرض في ترجمة السيد في الفهرست </w:t>
      </w:r>
      <w:r w:rsidRPr="00217263">
        <w:rPr>
          <w:rStyle w:val="libFootnotenumChar"/>
          <w:rtl/>
        </w:rPr>
        <w:t>(2)</w:t>
      </w:r>
      <w:r w:rsidRPr="004001D1">
        <w:rPr>
          <w:rtl/>
        </w:rPr>
        <w:t xml:space="preserve"> لمن تصدى لغسله وتجهيزه مع أنّه كان حاضرا هناك بحسب العادة بل لم يتعرض الشيخ في شي‌ء من كتبه كالفهرست والرجال لترجمة النجاشي أصلا</w:t>
      </w:r>
      <w:r w:rsidR="00B35134">
        <w:rPr>
          <w:rtl/>
        </w:rPr>
        <w:t>،</w:t>
      </w:r>
      <w:r>
        <w:rPr>
          <w:rtl/>
        </w:rPr>
        <w:t xml:space="preserve"> </w:t>
      </w:r>
      <w:r w:rsidRPr="004001D1">
        <w:rPr>
          <w:rtl/>
        </w:rPr>
        <w:t xml:space="preserve">وهذا مما يثير العجب. ومع ذلك كلّه فإن العلامة الحلي عدّ الشيخ الطوسي ممّن روى عن النجاشي </w:t>
      </w:r>
      <w:r w:rsidRPr="00217263">
        <w:rPr>
          <w:rStyle w:val="libFootnotenumChar"/>
          <w:rtl/>
        </w:rPr>
        <w:t>(3)</w:t>
      </w:r>
      <w:r>
        <w:rPr>
          <w:rtl/>
        </w:rPr>
        <w:t>.</w:t>
      </w:r>
    </w:p>
    <w:p w:rsidR="00217263" w:rsidRPr="004001D1" w:rsidRDefault="00217263" w:rsidP="00217263">
      <w:pPr>
        <w:pStyle w:val="libNormal"/>
        <w:rPr>
          <w:rtl/>
        </w:rPr>
      </w:pPr>
      <w:r w:rsidRPr="004001D1">
        <w:rPr>
          <w:rtl/>
        </w:rPr>
        <w:t xml:space="preserve">وعلى كل حال فلا ريب في أنّ النّجاشي قد ألّف « رجاله » أو بتعبير أصحّ « فهرسته » </w:t>
      </w:r>
      <w:r w:rsidRPr="00217263">
        <w:rPr>
          <w:rStyle w:val="libFootnotenumChar"/>
          <w:rtl/>
        </w:rPr>
        <w:t>(4)</w:t>
      </w:r>
      <w:r w:rsidRPr="004001D1">
        <w:rPr>
          <w:rtl/>
        </w:rPr>
        <w:t xml:space="preserve"> بعد فهرست الطوسي</w:t>
      </w:r>
      <w:r w:rsidR="00B35134">
        <w:rPr>
          <w:rtl/>
        </w:rPr>
        <w:t>،</w:t>
      </w:r>
      <w:r>
        <w:rPr>
          <w:rtl/>
        </w:rPr>
        <w:t xml:space="preserve"> </w:t>
      </w:r>
      <w:r w:rsidRPr="004001D1">
        <w:rPr>
          <w:rtl/>
        </w:rPr>
        <w:t>وكان أستاذنا الكبير آية الله البروجردي رضوان الله تعالى</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رجال النّجاشي ص 207.</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فهرست الطوسي ص 126.</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مقدمة رجال الطوسي للعلامة السيد محمد صادق آل بحر العلوم ص 38 نقلا عن إجازة العلامة الحلّي لبني زهرة</w:t>
      </w:r>
      <w:r w:rsidR="00B35134">
        <w:rPr>
          <w:rtl/>
        </w:rPr>
        <w:t>،</w:t>
      </w:r>
      <w:r>
        <w:rPr>
          <w:rtl/>
        </w:rPr>
        <w:t xml:space="preserve"> </w:t>
      </w:r>
      <w:r w:rsidRPr="004001D1">
        <w:rPr>
          <w:rtl/>
        </w:rPr>
        <w:t>وخاتمة المستدرك ص 510 ومقدمة التبيان ص أح</w:t>
      </w:r>
      <w:r w:rsidR="00B35134">
        <w:rPr>
          <w:rtl/>
        </w:rPr>
        <w:t>،</w:t>
      </w:r>
      <w:r>
        <w:rPr>
          <w:rtl/>
        </w:rPr>
        <w:t xml:space="preserve"> </w:t>
      </w:r>
      <w:r w:rsidRPr="004001D1">
        <w:rPr>
          <w:rtl/>
        </w:rPr>
        <w:t>وإجازات بحار الأنوار ط كمپاني ص 28.</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التعبير عن رجال النّجاشي بالفهرست نبّه عليه لأوّل مرة الأستاذ البروجردي رحمة الله تعالى عليه</w:t>
      </w:r>
      <w:r w:rsidR="00B35134">
        <w:rPr>
          <w:rtl/>
        </w:rPr>
        <w:t>،</w:t>
      </w:r>
      <w:r>
        <w:rPr>
          <w:rtl/>
        </w:rPr>
        <w:t xml:space="preserve"> </w:t>
      </w:r>
      <w:r w:rsidRPr="004001D1">
        <w:rPr>
          <w:rtl/>
        </w:rPr>
        <w:t>ويصدقه ملاحظة وضع الكتاب</w:t>
      </w:r>
      <w:r w:rsidR="00B35134">
        <w:rPr>
          <w:rtl/>
        </w:rPr>
        <w:t>،</w:t>
      </w:r>
      <w:r>
        <w:rPr>
          <w:rtl/>
        </w:rPr>
        <w:t xml:space="preserve"> </w:t>
      </w:r>
      <w:r w:rsidRPr="004001D1">
        <w:rPr>
          <w:rtl/>
        </w:rPr>
        <w:t>مع أن النّجاشي صرح في أوله بأنه قصد بذلك التأليف الإجابة على ما كان المخالفون يقولونه للشيعة « انّه لا سلف لكم ولا مصنّف » وأصرح في ذلك قوله في أول الجزء الثاني من الكتاب ص 157</w:t>
      </w:r>
      <w:r w:rsidR="00B35134">
        <w:rPr>
          <w:rtl/>
        </w:rPr>
        <w:t>:</w:t>
      </w:r>
      <w:r>
        <w:rPr>
          <w:rtl/>
        </w:rPr>
        <w:t xml:space="preserve"> </w:t>
      </w:r>
      <w:r w:rsidRPr="004001D1">
        <w:rPr>
          <w:rtl/>
        </w:rPr>
        <w:t>« الجزء الثاني من كتاب أسماء مصنّفي الشيعة وما أدركنا من مصنّفاتهم وذكر طرف من كناهم وألقابهم ومنازلهم وأنسابهم وما قيل في كل رجل منهم من مدح وذمّ</w:t>
      </w:r>
      <w:r>
        <w:rPr>
          <w:rtl/>
        </w:rPr>
        <w:t xml:space="preserve"> ..</w:t>
      </w:r>
      <w:r w:rsidRPr="004001D1">
        <w:rPr>
          <w:rtl/>
        </w:rPr>
        <w:t xml:space="preserve"> »</w:t>
      </w:r>
      <w:r>
        <w:rPr>
          <w:rtl/>
        </w:rPr>
        <w:t>.</w:t>
      </w:r>
    </w:p>
    <w:p w:rsidR="00217263" w:rsidRPr="004001D1" w:rsidRDefault="00217263" w:rsidP="00217263">
      <w:pPr>
        <w:pStyle w:val="libFootnote"/>
        <w:rPr>
          <w:rtl/>
        </w:rPr>
      </w:pPr>
      <w:r>
        <w:rPr>
          <w:rtl/>
        </w:rPr>
        <w:t>و</w:t>
      </w:r>
      <w:r w:rsidRPr="004001D1">
        <w:rPr>
          <w:rtl/>
        </w:rPr>
        <w:t xml:space="preserve">الفرق بين « الرجال » </w:t>
      </w:r>
      <w:r>
        <w:rPr>
          <w:rtl/>
        </w:rPr>
        <w:t>و «</w:t>
      </w:r>
      <w:r w:rsidRPr="004001D1">
        <w:rPr>
          <w:rtl/>
        </w:rPr>
        <w:t xml:space="preserve"> الفهرست » أنّ الهدف من الأوّل التعريف برجال الحديث</w:t>
      </w:r>
      <w:r w:rsidR="00B35134">
        <w:rPr>
          <w:rtl/>
        </w:rPr>
        <w:t>،</w:t>
      </w:r>
      <w:r>
        <w:rPr>
          <w:rtl/>
        </w:rPr>
        <w:t xml:space="preserve"> </w:t>
      </w:r>
      <w:r w:rsidRPr="004001D1">
        <w:rPr>
          <w:rtl/>
        </w:rPr>
        <w:t>وبالثّاني التعريف بالمصنّفين والمؤلفين</w:t>
      </w:r>
      <w:r w:rsidR="00B35134">
        <w:rPr>
          <w:rtl/>
        </w:rPr>
        <w:t>،</w:t>
      </w:r>
      <w:r>
        <w:rPr>
          <w:rtl/>
        </w:rPr>
        <w:t xml:space="preserve"> </w:t>
      </w:r>
      <w:r w:rsidRPr="004001D1">
        <w:rPr>
          <w:rtl/>
        </w:rPr>
        <w:t>وإن كان أكثر الرواة مؤلفين</w:t>
      </w:r>
      <w:r w:rsidR="00B35134">
        <w:rPr>
          <w:rtl/>
        </w:rPr>
        <w:t>،</w:t>
      </w:r>
      <w:r>
        <w:rPr>
          <w:rtl/>
        </w:rPr>
        <w:t xml:space="preserve"> </w:t>
      </w:r>
      <w:r w:rsidRPr="004001D1">
        <w:rPr>
          <w:rtl/>
        </w:rPr>
        <w:t>وأكثر المؤلفين القدامى</w:t>
      </w:r>
      <w:r w:rsidR="00B35134">
        <w:rPr>
          <w:rtl/>
        </w:rPr>
        <w:t>،</w:t>
      </w:r>
      <w:r>
        <w:rPr>
          <w:rtl/>
        </w:rPr>
        <w:t xml:space="preserve"> </w:t>
      </w:r>
      <w:r w:rsidRPr="004001D1">
        <w:rPr>
          <w:rtl/>
        </w:rPr>
        <w:t>مصنّفين. وما قاله</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عليه يعتقد بأنّ النّجاشي في كتابه هذا لم يغفل عن تصحيح أغلاط صدرت عن الشيخ في فهرسته من دون أن يصرّح بذلك أو يسمي الشيخ</w:t>
      </w:r>
      <w:r w:rsidR="00B35134">
        <w:rPr>
          <w:rtl/>
        </w:rPr>
        <w:t>،</w:t>
      </w:r>
      <w:r>
        <w:rPr>
          <w:rtl/>
        </w:rPr>
        <w:t xml:space="preserve"> </w:t>
      </w:r>
      <w:r w:rsidRPr="004001D1">
        <w:rPr>
          <w:rtl/>
        </w:rPr>
        <w:t xml:space="preserve">فأتى بوجه الصواب. وإنّى وقفت على مواضع من هذا القبيل حيث إنّ المقايسة بين الكتابين وسياق تعبير النجاشي يسجل صدق كلام الأستاذ وإصابة رأيه. </w:t>
      </w:r>
      <w:r w:rsidRPr="00217263">
        <w:rPr>
          <w:rStyle w:val="libFootnotenumChar"/>
          <w:rtl/>
        </w:rPr>
        <w:t>(1)</w:t>
      </w:r>
      <w:r w:rsidRPr="004001D1">
        <w:rPr>
          <w:rtl/>
        </w:rPr>
        <w:t xml:space="preserve"> ولا شبهة في أنّ النّجاشي أشدّ تضلّعا وأكثر تعمّقا في علم الرجال من معاصره الشيخ الطوسي بل يعتبر هذا العلم من اختصاصه بالذّات. وقد كان من أهالي الكوفة وبغداد</w:t>
      </w:r>
      <w:r w:rsidR="00B35134">
        <w:rPr>
          <w:rtl/>
        </w:rPr>
        <w:t>،</w:t>
      </w:r>
      <w:r>
        <w:rPr>
          <w:rtl/>
        </w:rPr>
        <w:t xml:space="preserve"> </w:t>
      </w:r>
      <w:r w:rsidRPr="004001D1">
        <w:rPr>
          <w:rtl/>
        </w:rPr>
        <w:t>وله معاشرة قديمة مع العائلات في البلدين ومعرفة كاملة بالعائلات الشيعية وإحاطة بدقائق أمورهم</w:t>
      </w:r>
      <w:r w:rsidR="00B35134">
        <w:rPr>
          <w:rtl/>
        </w:rPr>
        <w:t>،</w:t>
      </w:r>
      <w:r>
        <w:rPr>
          <w:rtl/>
        </w:rPr>
        <w:t xml:space="preserve"> </w:t>
      </w:r>
      <w:r w:rsidRPr="004001D1">
        <w:rPr>
          <w:rtl/>
        </w:rPr>
        <w:t>وأنسابهم حيث يسمي آباء الرّجال بالضبط على عدّة وسائط</w:t>
      </w:r>
      <w:r w:rsidR="00B35134">
        <w:rPr>
          <w:rtl/>
        </w:rPr>
        <w:t>،</w:t>
      </w:r>
      <w:r>
        <w:rPr>
          <w:rtl/>
        </w:rPr>
        <w:t xml:space="preserve"> </w:t>
      </w:r>
      <w:r w:rsidRPr="004001D1">
        <w:rPr>
          <w:rtl/>
        </w:rPr>
        <w:t>وقد أدرك ورأى في طفولته بعض الشيوخ المتقدمين أمثال التلعكبري.</w:t>
      </w:r>
      <w:r>
        <w:rPr>
          <w:rFonts w:hint="cs"/>
          <w:rtl/>
        </w:rPr>
        <w:t xml:space="preserve"> </w:t>
      </w:r>
      <w:r w:rsidRPr="00217263">
        <w:rPr>
          <w:rStyle w:val="libFootnotenumChar"/>
          <w:rtl/>
        </w:rPr>
        <w:t>(2)</w:t>
      </w:r>
    </w:p>
    <w:p w:rsidR="00217263" w:rsidRPr="004001D1" w:rsidRDefault="00217263" w:rsidP="00217263">
      <w:pPr>
        <w:pStyle w:val="libLine"/>
        <w:rPr>
          <w:rtl/>
        </w:rPr>
      </w:pPr>
      <w:r w:rsidRPr="004001D1">
        <w:rPr>
          <w:rtl/>
        </w:rPr>
        <w:t>__________________</w:t>
      </w:r>
    </w:p>
    <w:p w:rsidR="00217263" w:rsidRPr="00EF27B7" w:rsidRDefault="00217263" w:rsidP="00217263">
      <w:pPr>
        <w:pStyle w:val="libFootnote0"/>
        <w:rPr>
          <w:rtl/>
        </w:rPr>
      </w:pPr>
      <w:r w:rsidRPr="00EF27B7">
        <w:rPr>
          <w:rtl/>
        </w:rPr>
        <w:t>النّجاشي في أوّل الجزء الثاني عن كتابه هذا يعطي أنه أراد الجمع بين الأمرين إلّا أنه قدم الهدف الأوّل أي الفهرست على الثاني. ثم إنّ المفهرسين المتأخرين كصاحبي كشف الظنون والذريعة وكثير غيرهما</w:t>
      </w:r>
      <w:r w:rsidR="00B35134">
        <w:rPr>
          <w:rtl/>
        </w:rPr>
        <w:t>،</w:t>
      </w:r>
      <w:r>
        <w:rPr>
          <w:rtl/>
        </w:rPr>
        <w:t xml:space="preserve"> </w:t>
      </w:r>
      <w:r w:rsidRPr="00EF27B7">
        <w:rPr>
          <w:rtl/>
        </w:rPr>
        <w:t>رتّبوا كتبهم بحسب ترتيب أسامي الكتب</w:t>
      </w:r>
      <w:r w:rsidR="00B35134">
        <w:rPr>
          <w:rtl/>
        </w:rPr>
        <w:t>،</w:t>
      </w:r>
      <w:r>
        <w:rPr>
          <w:rtl/>
        </w:rPr>
        <w:t xml:space="preserve"> </w:t>
      </w:r>
      <w:r w:rsidRPr="00EF27B7">
        <w:rPr>
          <w:rtl/>
        </w:rPr>
        <w:t>في حين أنّ المتقدمين مثل ابن النّديم والطوسي والنّجاشي رتّبوها بحسب أسامي المؤلّفين</w:t>
      </w:r>
      <w:r w:rsidR="00B35134">
        <w:rPr>
          <w:rtl/>
        </w:rPr>
        <w:t>،</w:t>
      </w:r>
      <w:r>
        <w:rPr>
          <w:rtl/>
        </w:rPr>
        <w:t xml:space="preserve"> </w:t>
      </w:r>
      <w:r w:rsidRPr="00EF27B7">
        <w:rPr>
          <w:rtl/>
        </w:rPr>
        <w:t>فكانوا يبدءون بالتعريف بالمؤلّف ثم يذكرون كتبه. إلّا أن هناك فرقا بين ابن النديم وغيره</w:t>
      </w:r>
      <w:r w:rsidR="00B35134">
        <w:rPr>
          <w:rtl/>
        </w:rPr>
        <w:t>،</w:t>
      </w:r>
      <w:r>
        <w:rPr>
          <w:rtl/>
        </w:rPr>
        <w:t xml:space="preserve"> </w:t>
      </w:r>
      <w:r w:rsidRPr="00EF27B7">
        <w:rPr>
          <w:rtl/>
        </w:rPr>
        <w:t>فقد قسّم ابن النديم الّذي ألف فهرسته عام 377 ه‍ أي قبل النّجاشي والطوسي بأكثر من خمسين سنة إلى أقسام بحسب العلوم والفنون.</w:t>
      </w:r>
    </w:p>
    <w:p w:rsidR="00217263" w:rsidRPr="004001D1" w:rsidRDefault="00217263" w:rsidP="00217263">
      <w:pPr>
        <w:pStyle w:val="libFootnote"/>
        <w:rPr>
          <w:rtl/>
        </w:rPr>
      </w:pPr>
      <w:r>
        <w:rPr>
          <w:rtl/>
        </w:rPr>
        <w:t>و</w:t>
      </w:r>
      <w:r w:rsidRPr="004001D1">
        <w:rPr>
          <w:rtl/>
        </w:rPr>
        <w:t>جريا على ذلك اضطرّ إلى تسمية بعض المؤلفين في بابين أو أكثر لكونه ذا فنون عدة</w:t>
      </w:r>
      <w:r w:rsidR="00B35134">
        <w:rPr>
          <w:rtl/>
        </w:rPr>
        <w:t>،</w:t>
      </w:r>
      <w:r>
        <w:rPr>
          <w:rtl/>
        </w:rPr>
        <w:t xml:space="preserve"> </w:t>
      </w:r>
      <w:r w:rsidRPr="004001D1">
        <w:rPr>
          <w:rtl/>
        </w:rPr>
        <w:t>وقد ألف في كل منها كتابا. على أنّ هناك فارقا آخر بين ابن النديم وغيره</w:t>
      </w:r>
      <w:r w:rsidR="00B35134">
        <w:rPr>
          <w:rtl/>
        </w:rPr>
        <w:t>،</w:t>
      </w:r>
      <w:r>
        <w:rPr>
          <w:rtl/>
        </w:rPr>
        <w:t xml:space="preserve"> </w:t>
      </w:r>
      <w:r w:rsidRPr="004001D1">
        <w:rPr>
          <w:rtl/>
        </w:rPr>
        <w:t>وهو أنّه جمع في كتابه أسماء كتب جميع الفرق حتى غير المسلمين</w:t>
      </w:r>
      <w:r w:rsidR="00B35134">
        <w:rPr>
          <w:rtl/>
        </w:rPr>
        <w:t>،</w:t>
      </w:r>
      <w:r>
        <w:rPr>
          <w:rtl/>
        </w:rPr>
        <w:t xml:space="preserve"> </w:t>
      </w:r>
      <w:r w:rsidRPr="004001D1">
        <w:rPr>
          <w:rtl/>
        </w:rPr>
        <w:t>في حين أنّ النّجاشي والطوسي لم يرتّبا كتابيهما بحسب الموضوعات والفنون. ولم يتعرضا الّا للمصنفين من الشيعة الإمامية أو من له اتصال وارتباط بهذه الطائفة بوجه من الوجوه.</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فمن باب المثال</w:t>
      </w:r>
      <w:r w:rsidR="00B35134">
        <w:rPr>
          <w:rtl/>
        </w:rPr>
        <w:t>،</w:t>
      </w:r>
      <w:r>
        <w:rPr>
          <w:rtl/>
        </w:rPr>
        <w:t xml:space="preserve"> </w:t>
      </w:r>
      <w:r w:rsidRPr="004001D1">
        <w:rPr>
          <w:rtl/>
        </w:rPr>
        <w:t>يقول الشيخ الطوسي في الفهرست ص 204 في ترجمة هشام بن الحكم</w:t>
      </w:r>
      <w:r w:rsidR="00B35134">
        <w:rPr>
          <w:rtl/>
        </w:rPr>
        <w:t>:</w:t>
      </w:r>
      <w:r>
        <w:rPr>
          <w:rtl/>
        </w:rPr>
        <w:t xml:space="preserve"> </w:t>
      </w:r>
      <w:r w:rsidRPr="004001D1">
        <w:rPr>
          <w:rtl/>
        </w:rPr>
        <w:t>« كان هشام يكنى أبا محمد وهو مولى بني شيبان</w:t>
      </w:r>
      <w:r w:rsidR="00B35134">
        <w:rPr>
          <w:rtl/>
        </w:rPr>
        <w:t>،</w:t>
      </w:r>
      <w:r>
        <w:rPr>
          <w:rtl/>
        </w:rPr>
        <w:t xml:space="preserve"> </w:t>
      </w:r>
      <w:r w:rsidRPr="004001D1">
        <w:rPr>
          <w:rtl/>
        </w:rPr>
        <w:t>كوفي تحوّل إلى بغداد</w:t>
      </w:r>
      <w:r>
        <w:rPr>
          <w:rtl/>
        </w:rPr>
        <w:t xml:space="preserve"> ..</w:t>
      </w:r>
      <w:r w:rsidRPr="004001D1">
        <w:rPr>
          <w:rtl/>
        </w:rPr>
        <w:t xml:space="preserve"> » ويقول النّجاشي في رجاله ص 338</w:t>
      </w:r>
      <w:r w:rsidR="00B35134">
        <w:rPr>
          <w:rtl/>
        </w:rPr>
        <w:t>:</w:t>
      </w:r>
      <w:r>
        <w:rPr>
          <w:rtl/>
        </w:rPr>
        <w:t xml:space="preserve"> </w:t>
      </w:r>
      <w:r w:rsidRPr="004001D1">
        <w:rPr>
          <w:rtl/>
        </w:rPr>
        <w:t>« هشام بن الحكم أبو محمد مولى كندة</w:t>
      </w:r>
      <w:r w:rsidR="00B35134">
        <w:rPr>
          <w:rtl/>
        </w:rPr>
        <w:t>،</w:t>
      </w:r>
      <w:r>
        <w:rPr>
          <w:rtl/>
        </w:rPr>
        <w:t xml:space="preserve"> </w:t>
      </w:r>
      <w:r w:rsidRPr="004001D1">
        <w:rPr>
          <w:rtl/>
        </w:rPr>
        <w:t>وكان ينزل في بني شيبان بالكوفة انتقل إلى بغداد سنة 199</w:t>
      </w:r>
      <w:r>
        <w:rPr>
          <w:rtl/>
        </w:rPr>
        <w:t xml:space="preserve"> ..</w:t>
      </w:r>
      <w:r w:rsidRPr="004001D1">
        <w:rPr>
          <w:rtl/>
        </w:rPr>
        <w:t xml:space="preserve"> »</w:t>
      </w:r>
      <w:r>
        <w:rPr>
          <w:rtl/>
        </w:rPr>
        <w:t>.</w:t>
      </w:r>
    </w:p>
    <w:p w:rsidR="00217263" w:rsidRPr="004001D1" w:rsidRDefault="00217263" w:rsidP="00217263">
      <w:pPr>
        <w:pStyle w:val="libFootnote"/>
        <w:rPr>
          <w:rtl/>
        </w:rPr>
      </w:pPr>
      <w:r>
        <w:rPr>
          <w:rtl/>
        </w:rPr>
        <w:t>و</w:t>
      </w:r>
      <w:r w:rsidRPr="004001D1">
        <w:rPr>
          <w:rtl/>
        </w:rPr>
        <w:t>مثله كثير وقد قلنا إنّ النّجاشي ألّف كتابه بعد الشيخ وذكر الشيخ الطوسي وكتبه ومنها الفهرست في رجاله</w:t>
      </w:r>
      <w:r w:rsidR="00B35134">
        <w:rPr>
          <w:rtl/>
        </w:rPr>
        <w:t>،</w:t>
      </w:r>
      <w:r>
        <w:rPr>
          <w:rtl/>
        </w:rPr>
        <w:t xml:space="preserve"> </w:t>
      </w:r>
      <w:r w:rsidRPr="004001D1">
        <w:rPr>
          <w:rtl/>
        </w:rPr>
        <w:t>فلا بدّ وأن يكون الفهرست</w:t>
      </w:r>
      <w:r w:rsidR="00B35134">
        <w:rPr>
          <w:rtl/>
        </w:rPr>
        <w:t>،</w:t>
      </w:r>
      <w:r>
        <w:rPr>
          <w:rtl/>
        </w:rPr>
        <w:t xml:space="preserve"> </w:t>
      </w:r>
      <w:r w:rsidRPr="004001D1">
        <w:rPr>
          <w:rtl/>
        </w:rPr>
        <w:t>مرجعا له وملحوظا عنده حال التأليف.</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يقول النّجاشي في الرجال ص 292 في ترجمة الكليني</w:t>
      </w:r>
      <w:r w:rsidR="00B35134">
        <w:rPr>
          <w:rtl/>
        </w:rPr>
        <w:t>:</w:t>
      </w:r>
      <w:r>
        <w:rPr>
          <w:rtl/>
        </w:rPr>
        <w:t xml:space="preserve"> </w:t>
      </w:r>
      <w:r w:rsidRPr="004001D1">
        <w:rPr>
          <w:rtl/>
        </w:rPr>
        <w:t>«</w:t>
      </w:r>
      <w:r>
        <w:rPr>
          <w:rtl/>
        </w:rPr>
        <w:t xml:space="preserve"> ..</w:t>
      </w:r>
      <w:r w:rsidRPr="004001D1">
        <w:rPr>
          <w:rtl/>
        </w:rPr>
        <w:t xml:space="preserve"> كنت أتردّد إلى المسجد المعروف بمسجد اللؤلؤي</w:t>
      </w:r>
      <w:r w:rsidR="00B35134">
        <w:rPr>
          <w:rtl/>
        </w:rPr>
        <w:t>،</w:t>
      </w:r>
      <w:r>
        <w:rPr>
          <w:rtl/>
        </w:rPr>
        <w:t xml:space="preserve"> </w:t>
      </w:r>
      <w:r w:rsidRPr="004001D1">
        <w:rPr>
          <w:rtl/>
        </w:rPr>
        <w:t>وهو مسجد « نفطويه النّحوي » أقرأ القرآن على صاحب المسجد</w:t>
      </w:r>
      <w:r w:rsidR="00B35134">
        <w:rPr>
          <w:rtl/>
        </w:rPr>
        <w:t>،</w:t>
      </w:r>
      <w:r>
        <w:rPr>
          <w:rtl/>
        </w:rPr>
        <w:t xml:space="preserve"> </w:t>
      </w:r>
      <w:r w:rsidRPr="004001D1">
        <w:rPr>
          <w:rtl/>
        </w:rPr>
        <w:t>وجماعة من أصحابنا يقرءون كتاب الكافي على أبى الحسين أحمد بن أحمد الكوفي الكاتب</w:t>
      </w:r>
      <w:r w:rsidR="00B35134">
        <w:rPr>
          <w:rtl/>
        </w:rPr>
        <w:t>،</w:t>
      </w:r>
      <w:r>
        <w:rPr>
          <w:rtl/>
        </w:rPr>
        <w:t xml:space="preserve"> </w:t>
      </w:r>
      <w:r w:rsidRPr="004001D1">
        <w:rPr>
          <w:rtl/>
        </w:rPr>
        <w:t>حدثكم محمّد بن يعقوب الكليني</w:t>
      </w:r>
      <w:r>
        <w:rPr>
          <w:rtl/>
        </w:rPr>
        <w:t xml:space="preserve"> ..</w:t>
      </w:r>
      <w:r w:rsidRPr="004001D1">
        <w:rPr>
          <w:rtl/>
        </w:rPr>
        <w:t xml:space="preserve"> » ويقول فيه ص 308 في ترجمة هارون بن موسى التلعكبري المتوفى عام 385 ه‍</w:t>
      </w:r>
      <w:r w:rsidR="00B35134">
        <w:rPr>
          <w:rtl/>
        </w:rPr>
        <w:t>:</w:t>
      </w:r>
      <w:r>
        <w:rPr>
          <w:rtl/>
        </w:rPr>
        <w:t xml:space="preserve"> </w:t>
      </w:r>
      <w:r w:rsidRPr="004001D1">
        <w:rPr>
          <w:rtl/>
        </w:rPr>
        <w:t>« كنت أحضر داره مع ابنه أبي جعفر والنّاس يقرءون عليه</w:t>
      </w:r>
      <w:r>
        <w:rPr>
          <w:rtl/>
        </w:rPr>
        <w:t xml:space="preserve"> ..</w:t>
      </w:r>
      <w:r w:rsidRPr="004001D1">
        <w:rPr>
          <w:rtl/>
        </w:rPr>
        <w:t xml:space="preserve"> » وعليه فقد رأى النّجاشي التلعكبري ولم يرو عنه</w:t>
      </w:r>
      <w:r w:rsidR="00B35134">
        <w:rPr>
          <w:rtl/>
        </w:rPr>
        <w:t>،</w:t>
      </w:r>
      <w:r>
        <w:rPr>
          <w:rtl/>
        </w:rPr>
        <w:t xml:space="preserve"> </w:t>
      </w:r>
      <w:r w:rsidRPr="004001D1">
        <w:rPr>
          <w:rtl/>
        </w:rPr>
        <w:t xml:space="preserve">كما أنّه أدرك أبا المفضّل الشيباني الشيخ الكثير الرواية </w:t>
      </w:r>
      <w:r>
        <w:rPr>
          <w:rtl/>
        </w:rPr>
        <w:t>(</w:t>
      </w:r>
      <w:r w:rsidRPr="004001D1">
        <w:rPr>
          <w:rtl/>
        </w:rPr>
        <w:t xml:space="preserve"> 297</w:t>
      </w:r>
      <w:r>
        <w:rPr>
          <w:rtl/>
        </w:rPr>
        <w:t xml:space="preserve"> - </w:t>
      </w:r>
      <w:r w:rsidRPr="004001D1">
        <w:rPr>
          <w:rtl/>
        </w:rPr>
        <w:t xml:space="preserve">387 ه‍ </w:t>
      </w:r>
      <w:r>
        <w:rPr>
          <w:rtl/>
        </w:rPr>
        <w:t>)</w:t>
      </w:r>
      <w:r w:rsidRPr="004001D1">
        <w:rPr>
          <w:rtl/>
        </w:rPr>
        <w:t xml:space="preserve"> وسمع منه</w:t>
      </w:r>
      <w:r w:rsidR="00B35134">
        <w:rPr>
          <w:rtl/>
        </w:rPr>
        <w:t>،</w:t>
      </w:r>
      <w:r>
        <w:rPr>
          <w:rtl/>
        </w:rPr>
        <w:t xml:space="preserve"> </w:t>
      </w:r>
      <w:r w:rsidRPr="004001D1">
        <w:rPr>
          <w:rtl/>
        </w:rPr>
        <w:t>وقد كان الشيباني في ذاك الوقت عالي الإسناد يروي عن محمّد بن جرير الطبري المتوفى عام 310 ه‍</w:t>
      </w:r>
      <w:r>
        <w:rPr>
          <w:rtl/>
        </w:rPr>
        <w:t>.</w:t>
      </w:r>
      <w:r w:rsidRPr="004001D1">
        <w:rPr>
          <w:rtl/>
        </w:rPr>
        <w:t xml:space="preserve"> فلاحظ رجال النّجاشي ص 282.</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هذا مع أنّ الشيخ كان ذا فنون كثيرة ومشتغلا بعلوم أخرى سوى الرّجال حسب ما دريت بالإضافة إلى تصديه لمقام المرجعيّة العامة التي كانت بالطبع شاغلة لبعض وقته.</w:t>
      </w:r>
      <w:r>
        <w:rPr>
          <w:rFonts w:hint="cs"/>
          <w:rtl/>
        </w:rPr>
        <w:t xml:space="preserve"> </w:t>
      </w:r>
      <w:r w:rsidRPr="004001D1">
        <w:rPr>
          <w:rtl/>
        </w:rPr>
        <w:t>وامّا النّجاشي فلا ندري مقدار حظّه من ذلك ومن إقبال العامة عليه والرئاسة له على الناس.</w:t>
      </w:r>
    </w:p>
    <w:p w:rsidR="00217263" w:rsidRPr="004001D1" w:rsidRDefault="00217263" w:rsidP="00217263">
      <w:pPr>
        <w:pStyle w:val="libNormal"/>
        <w:rPr>
          <w:rtl/>
        </w:rPr>
      </w:pPr>
      <w:r w:rsidRPr="004001D1">
        <w:rPr>
          <w:rtl/>
        </w:rPr>
        <w:t>قال سليمان بن الحسن الصهرشتي في كتابه « قبس المصباح »</w:t>
      </w:r>
      <w:r w:rsidR="00B35134">
        <w:rPr>
          <w:rtl/>
        </w:rPr>
        <w:t>:</w:t>
      </w:r>
      <w:r>
        <w:rPr>
          <w:rtl/>
        </w:rPr>
        <w:t xml:space="preserve"> </w:t>
      </w:r>
      <w:r w:rsidRPr="004001D1">
        <w:rPr>
          <w:rtl/>
        </w:rPr>
        <w:t>« أبو الحسين أحمد بن علي الكوفيّ النجاشي</w:t>
      </w:r>
      <w:r w:rsidR="00B35134">
        <w:rPr>
          <w:rtl/>
        </w:rPr>
        <w:t>،</w:t>
      </w:r>
      <w:r>
        <w:rPr>
          <w:rtl/>
        </w:rPr>
        <w:t xml:space="preserve"> </w:t>
      </w:r>
      <w:r w:rsidRPr="004001D1">
        <w:rPr>
          <w:rtl/>
        </w:rPr>
        <w:t>أخبرني ببغداد في آخر شهر ربيع الأوّل سنة 442</w:t>
      </w:r>
      <w:r w:rsidR="00B35134">
        <w:rPr>
          <w:rtl/>
        </w:rPr>
        <w:t>،</w:t>
      </w:r>
      <w:r>
        <w:rPr>
          <w:rtl/>
        </w:rPr>
        <w:t xml:space="preserve"> </w:t>
      </w:r>
      <w:r w:rsidRPr="004001D1">
        <w:rPr>
          <w:rtl/>
        </w:rPr>
        <w:t>وكان شيخا بهيا ثقة</w:t>
      </w:r>
      <w:r w:rsidR="00B35134">
        <w:rPr>
          <w:rtl/>
        </w:rPr>
        <w:t>،</w:t>
      </w:r>
      <w:r>
        <w:rPr>
          <w:rtl/>
        </w:rPr>
        <w:t xml:space="preserve"> </w:t>
      </w:r>
      <w:r w:rsidRPr="004001D1">
        <w:rPr>
          <w:rtl/>
        </w:rPr>
        <w:t xml:space="preserve">صدوق اللسان عند الموافق والمخالف. » </w:t>
      </w:r>
      <w:r w:rsidRPr="00217263">
        <w:rPr>
          <w:rStyle w:val="libFootnotenumChar"/>
          <w:rtl/>
        </w:rPr>
        <w:t>(1)</w:t>
      </w:r>
      <w:r w:rsidRPr="004001D1">
        <w:rPr>
          <w:rtl/>
        </w:rPr>
        <w:t xml:space="preserve"> ونعلم من هذه العبارة مكانة النّجاشي عند الشيعة وأهل السنة</w:t>
      </w:r>
      <w:r w:rsidR="00B35134">
        <w:rPr>
          <w:rtl/>
        </w:rPr>
        <w:t>،</w:t>
      </w:r>
      <w:r>
        <w:rPr>
          <w:rtl/>
        </w:rPr>
        <w:t xml:space="preserve"> </w:t>
      </w:r>
      <w:r w:rsidRPr="004001D1">
        <w:rPr>
          <w:rtl/>
        </w:rPr>
        <w:t>ووجوده ببغداد في تلك السنّة أي في الوقت الذي يتوطّنها الشيخ الطوسي رئيسا معظما عالي الصوت مشهورا عند الخاص والعامّ. كما أنّ قول الصّهرشتي</w:t>
      </w:r>
      <w:r w:rsidR="00B35134">
        <w:rPr>
          <w:rtl/>
        </w:rPr>
        <w:t>:</w:t>
      </w:r>
      <w:r>
        <w:rPr>
          <w:rtl/>
        </w:rPr>
        <w:t xml:space="preserve"> </w:t>
      </w:r>
      <w:r w:rsidRPr="004001D1">
        <w:rPr>
          <w:rtl/>
        </w:rPr>
        <w:t>« وكان شيخا بهيا » يعبر عن وضعه في ظاهر الحال.</w:t>
      </w:r>
    </w:p>
    <w:p w:rsidR="00217263" w:rsidRPr="004001D1" w:rsidRDefault="00217263" w:rsidP="00217263">
      <w:pPr>
        <w:pStyle w:val="libNormal"/>
        <w:rPr>
          <w:rtl/>
        </w:rPr>
      </w:pPr>
      <w:r w:rsidRPr="004001D1">
        <w:rPr>
          <w:rtl/>
        </w:rPr>
        <w:t xml:space="preserve">وقد أتى النجاشيّ بشي‌ء موجز عن حياته في كتاب الرّجال </w:t>
      </w:r>
      <w:r w:rsidRPr="00217263">
        <w:rPr>
          <w:rStyle w:val="libFootnotenumChar"/>
          <w:rtl/>
        </w:rPr>
        <w:t>(2)</w:t>
      </w:r>
      <w:r w:rsidR="00B35134">
        <w:rPr>
          <w:rtl/>
        </w:rPr>
        <w:t>،</w:t>
      </w:r>
      <w:r>
        <w:rPr>
          <w:rtl/>
        </w:rPr>
        <w:t xml:space="preserve"> </w:t>
      </w:r>
      <w:r w:rsidRPr="004001D1">
        <w:rPr>
          <w:rtl/>
        </w:rPr>
        <w:t xml:space="preserve">وكان جدّه الأعلى عبد الله النّجاشيّ والى « الأهواز » وله كتاب إلى الامام جعفر بن محمد الصادق </w:t>
      </w:r>
      <w:r w:rsidRPr="00217263">
        <w:rPr>
          <w:rStyle w:val="libAlaemChar"/>
          <w:rtl/>
        </w:rPr>
        <w:t>عليه‌السلام</w:t>
      </w:r>
      <w:r w:rsidRPr="004001D1">
        <w:rPr>
          <w:rtl/>
        </w:rPr>
        <w:t xml:space="preserve"> وجوابه </w:t>
      </w:r>
      <w:r w:rsidRPr="00217263">
        <w:rPr>
          <w:rStyle w:val="libAlaemChar"/>
          <w:rtl/>
        </w:rPr>
        <w:t>عليه‌السلام</w:t>
      </w:r>
      <w:r w:rsidRPr="004001D1">
        <w:rPr>
          <w:rtl/>
        </w:rPr>
        <w:t xml:space="preserve"> إليه مبسوط مشهور. والظاهر أنّ أحد تلامذة النّجاشي زاد في الكتاب بعد ترجمته قوله</w:t>
      </w:r>
      <w:r w:rsidR="00B35134">
        <w:rPr>
          <w:rtl/>
        </w:rPr>
        <w:t>:</w:t>
      </w:r>
      <w:r>
        <w:rPr>
          <w:rtl/>
        </w:rPr>
        <w:t xml:space="preserve"> </w:t>
      </w:r>
      <w:r w:rsidRPr="004001D1">
        <w:rPr>
          <w:rtl/>
        </w:rPr>
        <w:t>« أطال الله بقاه وأدام علوه ونعماه » وكذلك زاد في أوّل الجزء الثاني من الكتاب قوله</w:t>
      </w:r>
      <w:r w:rsidR="00B35134">
        <w:rPr>
          <w:rtl/>
        </w:rPr>
        <w:t>:</w:t>
      </w:r>
      <w:r>
        <w:rPr>
          <w:rtl/>
        </w:rPr>
        <w:t xml:space="preserve"> </w:t>
      </w:r>
      <w:r w:rsidRPr="004001D1">
        <w:rPr>
          <w:rtl/>
        </w:rPr>
        <w:t>« الشيخ الجليل أبو الحسين</w:t>
      </w:r>
      <w:r>
        <w:rPr>
          <w:rtl/>
        </w:rPr>
        <w:t xml:space="preserve"> ..</w:t>
      </w:r>
      <w:r w:rsidRPr="004001D1">
        <w:rPr>
          <w:rtl/>
        </w:rPr>
        <w:t xml:space="preserve"> أطال الله بقاه وأدام علوه ونعماه »</w:t>
      </w:r>
      <w:r>
        <w:rPr>
          <w:rtl/>
        </w:rPr>
        <w:t>.</w:t>
      </w:r>
      <w:r w:rsidRPr="004001D1">
        <w:rPr>
          <w:rtl/>
        </w:rPr>
        <w:t xml:space="preserve"> </w:t>
      </w:r>
      <w:r w:rsidRPr="00217263">
        <w:rPr>
          <w:rStyle w:val="libFootnotenumChar"/>
          <w:rtl/>
        </w:rPr>
        <w:t>(3)</w:t>
      </w:r>
      <w:r w:rsidRPr="004001D1">
        <w:rPr>
          <w:rtl/>
        </w:rPr>
        <w:t xml:space="preserve"> كما أنّ ذكر تاريخ وفاة أبي يعلى الجعفري عام 463 ه‍ في الكتاب </w:t>
      </w:r>
      <w:r w:rsidRPr="00217263">
        <w:rPr>
          <w:rStyle w:val="libFootnotenumChar"/>
          <w:rtl/>
        </w:rPr>
        <w:t>(4)</w:t>
      </w:r>
      <w:r w:rsidRPr="004001D1">
        <w:rPr>
          <w:rtl/>
        </w:rPr>
        <w:t xml:space="preserve"> أي بعد وفاة النّجاشي ب 13 سنة لو صحّ فهو ملحق بالكتاب قطعا أو وقع فيه خلط حسب ما سبق منّا في الهامش.</w:t>
      </w:r>
    </w:p>
    <w:p w:rsidR="00217263" w:rsidRPr="004001D1" w:rsidRDefault="00217263" w:rsidP="00217263">
      <w:pPr>
        <w:pStyle w:val="libNormal"/>
        <w:rPr>
          <w:rtl/>
        </w:rPr>
      </w:pPr>
      <w:r w:rsidRPr="004001D1">
        <w:rPr>
          <w:rtl/>
        </w:rPr>
        <w:t>وعلى كلّ فمعلوم لنا أنّ النّجاشي كان يقطن بغداد مع الشيخ الطوسي وكان موثوقا به عند أهل العلم من الفريقين</w:t>
      </w:r>
      <w:r w:rsidR="00B35134">
        <w:rPr>
          <w:rtl/>
        </w:rPr>
        <w:t>،</w:t>
      </w:r>
      <w:r>
        <w:rPr>
          <w:rtl/>
        </w:rPr>
        <w:t xml:space="preserve"> </w:t>
      </w:r>
      <w:r w:rsidRPr="004001D1">
        <w:rPr>
          <w:rtl/>
        </w:rPr>
        <w:t>مشهورا بصدق اللّسان. وأنّ العلماء المتأخّرين يعتبرون النّجاشي من مشايخ الإجازات وبعضهم قدموه على الشيخ في علم الرّجال لوجوه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لاحظ خاتمة رجال النّجاشي حيث حكاه عن العلامة بحر العلوم في فوائده</w:t>
      </w:r>
      <w:r w:rsidR="00B35134">
        <w:rPr>
          <w:rtl/>
        </w:rPr>
        <w:t>،</w:t>
      </w:r>
      <w:r>
        <w:rPr>
          <w:rtl/>
        </w:rPr>
        <w:t xml:space="preserve"> </w:t>
      </w:r>
      <w:r w:rsidRPr="004001D1">
        <w:rPr>
          <w:rtl/>
        </w:rPr>
        <w:t>نقلا عن العلامة المجلسي في مزاره</w:t>
      </w:r>
      <w:r w:rsidR="00B35134">
        <w:rPr>
          <w:rtl/>
        </w:rPr>
        <w:t>،</w:t>
      </w:r>
      <w:r>
        <w:rPr>
          <w:rtl/>
        </w:rPr>
        <w:t xml:space="preserve"> </w:t>
      </w:r>
      <w:r w:rsidRPr="004001D1">
        <w:rPr>
          <w:rtl/>
        </w:rPr>
        <w:t>نقلا عن قبس المصباح لسليمان بن الحسن الصهرشتي. وكان هذا الرجل من تلامذة الشيخ الطوسي والنّجاشي وأبى يعلى الجعفري وأبى الفرج مظفّر بن علي بن حمدان القزويني</w:t>
      </w:r>
      <w:r w:rsidR="00B35134">
        <w:rPr>
          <w:rtl/>
        </w:rPr>
        <w:t>،</w:t>
      </w:r>
      <w:r>
        <w:rPr>
          <w:rtl/>
        </w:rPr>
        <w:t xml:space="preserve"> </w:t>
      </w:r>
      <w:r w:rsidRPr="004001D1">
        <w:rPr>
          <w:rtl/>
        </w:rPr>
        <w:t>وكلهم من تلامذة الشيخ المفيد البارزين</w:t>
      </w:r>
      <w:r w:rsidR="00B35134">
        <w:rPr>
          <w:rtl/>
        </w:rPr>
        <w:t>،</w:t>
      </w:r>
      <w:r>
        <w:rPr>
          <w:rtl/>
        </w:rPr>
        <w:t xml:space="preserve"> </w:t>
      </w:r>
      <w:r w:rsidRPr="004001D1">
        <w:rPr>
          <w:rtl/>
        </w:rPr>
        <w:t>راجع مقدمة بحار الأنوار</w:t>
      </w:r>
      <w:r w:rsidR="00B35134">
        <w:rPr>
          <w:rtl/>
        </w:rPr>
        <w:t>،</w:t>
      </w:r>
      <w:r>
        <w:rPr>
          <w:rtl/>
        </w:rPr>
        <w:t xml:space="preserve"> </w:t>
      </w:r>
      <w:r w:rsidRPr="004001D1">
        <w:rPr>
          <w:rtl/>
        </w:rPr>
        <w:t xml:space="preserve">للشيخ ميرزا عبد الرحيم الشيرازي </w:t>
      </w:r>
      <w:r w:rsidRPr="00217263">
        <w:rPr>
          <w:rStyle w:val="libAlaemChar"/>
          <w:rtl/>
        </w:rPr>
        <w:t>رحمه‌الله</w:t>
      </w:r>
      <w:r w:rsidRPr="004001D1">
        <w:rPr>
          <w:rtl/>
        </w:rPr>
        <w:t xml:space="preserve"> ص 15.</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رجال النّجاشي ص 79.</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رجال النّجاشي ص 157.</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رجال النّجاشي ص 317.</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ذكروها. </w:t>
      </w:r>
      <w:r w:rsidRPr="00217263">
        <w:rPr>
          <w:rStyle w:val="libFootnotenumChar"/>
          <w:rtl/>
        </w:rPr>
        <w:t>(1)</w:t>
      </w:r>
    </w:p>
    <w:p w:rsidR="00217263" w:rsidRPr="004001D1" w:rsidRDefault="00217263" w:rsidP="00217263">
      <w:pPr>
        <w:pStyle w:val="libNormal"/>
        <w:rPr>
          <w:rtl/>
        </w:rPr>
      </w:pPr>
      <w:r w:rsidRPr="004001D1">
        <w:rPr>
          <w:rtl/>
        </w:rPr>
        <w:t xml:space="preserve">والنجاشي هو احمد بن علي بن أحمد بن العباس بن محمد بن عبد الله النّجاشي وكنيته أبو الحسين أو أبو العباس أو أبو الخير. والمعروف ب « ابن الكوفي » ولد في شهر صفر سنة 372 ه‍ ببغداد </w:t>
      </w:r>
      <w:r>
        <w:rPr>
          <w:rtl/>
        </w:rPr>
        <w:t>(</w:t>
      </w:r>
      <w:r w:rsidRPr="004001D1">
        <w:rPr>
          <w:rtl/>
        </w:rPr>
        <w:t xml:space="preserve"> ظاهرا </w:t>
      </w:r>
      <w:r>
        <w:rPr>
          <w:rtl/>
        </w:rPr>
        <w:t>).</w:t>
      </w:r>
      <w:r w:rsidRPr="004001D1">
        <w:rPr>
          <w:rtl/>
        </w:rPr>
        <w:t xml:space="preserve"> وتوفي في جمادى الأولى عام 450 ه‍ عن عمر ناهز </w:t>
      </w:r>
      <w:r>
        <w:rPr>
          <w:rtl/>
        </w:rPr>
        <w:t>(</w:t>
      </w:r>
      <w:r w:rsidRPr="004001D1">
        <w:rPr>
          <w:rtl/>
        </w:rPr>
        <w:t>78</w:t>
      </w:r>
      <w:r>
        <w:rPr>
          <w:rtl/>
        </w:rPr>
        <w:t>)</w:t>
      </w:r>
      <w:r w:rsidRPr="004001D1">
        <w:rPr>
          <w:rtl/>
        </w:rPr>
        <w:t xml:space="preserve"> سنة في « مطيرآباد » من ضواحي « سامراء » </w:t>
      </w:r>
      <w:r w:rsidRPr="00217263">
        <w:rPr>
          <w:rStyle w:val="libFootnotenumChar"/>
          <w:rtl/>
        </w:rPr>
        <w:t>(2)</w:t>
      </w:r>
      <w:r w:rsidRPr="004001D1">
        <w:rPr>
          <w:rtl/>
        </w:rPr>
        <w:t xml:space="preserve"> ولعلّ السبب لانتقاله في أخريات حياته إلى تلك الناحية هي المشاجرات والمشاكل والحروب بين السنة والشيعة</w:t>
      </w:r>
      <w:r w:rsidR="00B35134">
        <w:rPr>
          <w:rtl/>
        </w:rPr>
        <w:t>،</w:t>
      </w:r>
      <w:r>
        <w:rPr>
          <w:rtl/>
        </w:rPr>
        <w:t xml:space="preserve"> </w:t>
      </w:r>
      <w:r w:rsidRPr="004001D1">
        <w:rPr>
          <w:rtl/>
        </w:rPr>
        <w:t>وتحول السلطة من « آل بويه » الشيعية إلى « آل سلجوق » السّنيين</w:t>
      </w:r>
      <w:r w:rsidR="00B35134">
        <w:rPr>
          <w:rtl/>
        </w:rPr>
        <w:t>،</w:t>
      </w:r>
      <w:r>
        <w:rPr>
          <w:rtl/>
        </w:rPr>
        <w:t xml:space="preserve"> </w:t>
      </w:r>
      <w:r w:rsidRPr="004001D1">
        <w:rPr>
          <w:rtl/>
        </w:rPr>
        <w:t>نفس السّبب الباعث على هجرة الشيخ الطوسي من بغداد الى النجف الأشرف كما سيمرّ معنا.</w:t>
      </w:r>
    </w:p>
    <w:p w:rsidR="00217263" w:rsidRPr="004001D1" w:rsidRDefault="00217263" w:rsidP="00217263">
      <w:pPr>
        <w:pStyle w:val="libNormal"/>
        <w:rPr>
          <w:rtl/>
        </w:rPr>
      </w:pPr>
      <w:r w:rsidRPr="004001D1">
        <w:rPr>
          <w:rtl/>
        </w:rPr>
        <w:t>وللنّجاشي غير كتاب الرّجال</w:t>
      </w:r>
      <w:r w:rsidR="00B35134">
        <w:rPr>
          <w:rtl/>
        </w:rPr>
        <w:t>،</w:t>
      </w:r>
      <w:r>
        <w:rPr>
          <w:rtl/>
        </w:rPr>
        <w:t xml:space="preserve"> </w:t>
      </w:r>
      <w:r w:rsidRPr="004001D1">
        <w:rPr>
          <w:rtl/>
        </w:rPr>
        <w:t>كتب أخرى مثل</w:t>
      </w:r>
      <w:r w:rsidR="00B35134">
        <w:rPr>
          <w:rtl/>
        </w:rPr>
        <w:t>:</w:t>
      </w:r>
      <w:r>
        <w:rPr>
          <w:rtl/>
        </w:rPr>
        <w:t xml:space="preserve"> </w:t>
      </w:r>
      <w:r w:rsidRPr="004001D1">
        <w:rPr>
          <w:rtl/>
        </w:rPr>
        <w:t>كتاب الجمعة وما ورد فيها من الأعمال</w:t>
      </w:r>
      <w:r w:rsidR="00B35134">
        <w:rPr>
          <w:rtl/>
        </w:rPr>
        <w:t>،</w:t>
      </w:r>
      <w:r>
        <w:rPr>
          <w:rtl/>
        </w:rPr>
        <w:t xml:space="preserve"> </w:t>
      </w:r>
      <w:r w:rsidRPr="004001D1">
        <w:rPr>
          <w:rtl/>
        </w:rPr>
        <w:t>كتاب الكوفة وما فيها من الآثار والفضائل</w:t>
      </w:r>
      <w:r w:rsidR="00B35134">
        <w:rPr>
          <w:rtl/>
        </w:rPr>
        <w:t>،</w:t>
      </w:r>
      <w:r>
        <w:rPr>
          <w:rtl/>
        </w:rPr>
        <w:t xml:space="preserve"> </w:t>
      </w:r>
      <w:r w:rsidRPr="004001D1">
        <w:rPr>
          <w:rtl/>
        </w:rPr>
        <w:t>أنساب بني نضر بن قعين وأيّامهم وأشعارهم</w:t>
      </w:r>
      <w:r w:rsidR="00B35134">
        <w:rPr>
          <w:rtl/>
        </w:rPr>
        <w:t>،</w:t>
      </w:r>
      <w:r>
        <w:rPr>
          <w:rtl/>
        </w:rPr>
        <w:t xml:space="preserve"> </w:t>
      </w:r>
      <w:r w:rsidRPr="004001D1">
        <w:rPr>
          <w:rtl/>
        </w:rPr>
        <w:t xml:space="preserve">كتاب مختصر الأنواء ومواضع النّجوم التي سمتها العرب </w:t>
      </w:r>
      <w:r w:rsidRPr="00217263">
        <w:rPr>
          <w:rStyle w:val="libFootnotenumChar"/>
          <w:rtl/>
        </w:rPr>
        <w:t>(3)</w:t>
      </w:r>
      <w:r w:rsidRPr="004001D1">
        <w:rPr>
          <w:rtl/>
        </w:rPr>
        <w:t xml:space="preserve"> ويحصل لدينا من ملاحظة أسماء الثلاثة الأخيرة اختصاص النّجاشي بعلم الأنساب.</w:t>
      </w:r>
      <w:r>
        <w:rPr>
          <w:rFonts w:hint="cs"/>
          <w:rtl/>
        </w:rPr>
        <w:t xml:space="preserve"> </w:t>
      </w:r>
      <w:r w:rsidRPr="004001D1">
        <w:rPr>
          <w:rtl/>
        </w:rPr>
        <w:t xml:space="preserve">وأيّام العرب والكوفة وما إليها. والظاهر أنّ أسره النّجاشي كانت ولا تزال من زمن جدّهم عبد الله النجاشي من العائلات العلميّة المهتمين بعلم الحديث وحمله ودرايته ونقله وروايته. ومن جملتهم جدّه « أحمد بن العباس » الذي كان أحد مشايخ التلعكبري حيث سمع منه عام 335 ه‍ </w:t>
      </w:r>
      <w:r w:rsidRPr="00217263">
        <w:rPr>
          <w:rStyle w:val="libFootnotenumChar"/>
          <w:rtl/>
        </w:rPr>
        <w:t>(4)</w:t>
      </w:r>
      <w:r w:rsidR="00B35134">
        <w:rPr>
          <w:rtl/>
        </w:rPr>
        <w:t>،</w:t>
      </w:r>
      <w:r>
        <w:rPr>
          <w:rtl/>
        </w:rPr>
        <w:t xml:space="preserve"> </w:t>
      </w:r>
      <w:r w:rsidRPr="004001D1">
        <w:rPr>
          <w:rtl/>
        </w:rPr>
        <w:t xml:space="preserve">وأبوه « علي بن أحمد » أحد شيوخ النّجاشي نفسه </w:t>
      </w:r>
      <w:r w:rsidRPr="00217263">
        <w:rPr>
          <w:rStyle w:val="libFootnotenumChar"/>
          <w:rtl/>
        </w:rPr>
        <w:t>(5)</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وقد بحث في ذلك العلامة بحر العلوم في الفوائد الرجالية بالتفصيل</w:t>
      </w:r>
      <w:r w:rsidR="00B35134">
        <w:rPr>
          <w:rtl/>
        </w:rPr>
        <w:t>،</w:t>
      </w:r>
      <w:r>
        <w:rPr>
          <w:rtl/>
        </w:rPr>
        <w:t xml:space="preserve"> </w:t>
      </w:r>
      <w:r w:rsidRPr="004001D1">
        <w:rPr>
          <w:rtl/>
        </w:rPr>
        <w:t>وأخيرا قدم النّجاشي على الطوسي لوجوه ستة</w:t>
      </w:r>
      <w:r w:rsidR="00B35134">
        <w:rPr>
          <w:rtl/>
        </w:rPr>
        <w:t>:</w:t>
      </w:r>
      <w:r>
        <w:rPr>
          <w:rtl/>
        </w:rPr>
        <w:t xml:space="preserve"> </w:t>
      </w:r>
    </w:p>
    <w:p w:rsidR="00217263" w:rsidRPr="004001D1" w:rsidRDefault="00217263" w:rsidP="00217263">
      <w:pPr>
        <w:pStyle w:val="libFootnote"/>
        <w:rPr>
          <w:rtl/>
        </w:rPr>
      </w:pPr>
      <w:r w:rsidRPr="004001D1">
        <w:rPr>
          <w:rtl/>
        </w:rPr>
        <w:t>1</w:t>
      </w:r>
      <w:r>
        <w:rPr>
          <w:rtl/>
        </w:rPr>
        <w:t xml:space="preserve"> - </w:t>
      </w:r>
      <w:r w:rsidRPr="004001D1">
        <w:rPr>
          <w:rtl/>
        </w:rPr>
        <w:t>أنّ الطوسي ألف كتابيه الفهرست والرّجال قبل النّجاشي.</w:t>
      </w:r>
    </w:p>
    <w:p w:rsidR="00217263" w:rsidRPr="004001D1" w:rsidRDefault="00217263" w:rsidP="00217263">
      <w:pPr>
        <w:pStyle w:val="libFootnote"/>
        <w:rPr>
          <w:rtl/>
        </w:rPr>
      </w:pPr>
      <w:r w:rsidRPr="004001D1">
        <w:rPr>
          <w:rtl/>
        </w:rPr>
        <w:t>2</w:t>
      </w:r>
      <w:r>
        <w:rPr>
          <w:rtl/>
        </w:rPr>
        <w:t xml:space="preserve"> - </w:t>
      </w:r>
      <w:r w:rsidRPr="004001D1">
        <w:rPr>
          <w:rtl/>
        </w:rPr>
        <w:t>تراكم أشغال الشيخ وتفنّنه في العلوم</w:t>
      </w:r>
      <w:r w:rsidR="00B35134">
        <w:rPr>
          <w:rtl/>
        </w:rPr>
        <w:t>،</w:t>
      </w:r>
      <w:r>
        <w:rPr>
          <w:rtl/>
        </w:rPr>
        <w:t xml:space="preserve"> </w:t>
      </w:r>
      <w:r w:rsidRPr="004001D1">
        <w:rPr>
          <w:rtl/>
        </w:rPr>
        <w:t>واما النّجاشي فكاد يكون مختصا بالرجال.</w:t>
      </w:r>
    </w:p>
    <w:p w:rsidR="00217263" w:rsidRPr="004001D1" w:rsidRDefault="00217263" w:rsidP="00217263">
      <w:pPr>
        <w:pStyle w:val="libFootnote"/>
        <w:rPr>
          <w:rtl/>
        </w:rPr>
      </w:pPr>
      <w:r w:rsidRPr="004001D1">
        <w:rPr>
          <w:rtl/>
        </w:rPr>
        <w:t>3</w:t>
      </w:r>
      <w:r>
        <w:rPr>
          <w:rtl/>
        </w:rPr>
        <w:t xml:space="preserve"> - </w:t>
      </w:r>
      <w:r w:rsidRPr="004001D1">
        <w:rPr>
          <w:rtl/>
        </w:rPr>
        <w:t>تقدم النّجاشي في علم التاريخ والسير والأنساب المرتبطة بالرّجال.</w:t>
      </w:r>
    </w:p>
    <w:p w:rsidR="00217263" w:rsidRPr="004001D1" w:rsidRDefault="00217263" w:rsidP="00217263">
      <w:pPr>
        <w:pStyle w:val="libFootnote"/>
        <w:rPr>
          <w:rtl/>
        </w:rPr>
      </w:pPr>
      <w:r w:rsidRPr="004001D1">
        <w:rPr>
          <w:rtl/>
        </w:rPr>
        <w:t>4</w:t>
      </w:r>
      <w:r>
        <w:rPr>
          <w:rtl/>
        </w:rPr>
        <w:t xml:space="preserve"> - </w:t>
      </w:r>
      <w:r w:rsidRPr="004001D1">
        <w:rPr>
          <w:rtl/>
        </w:rPr>
        <w:t>كون النّجاشي من أهل الكوفة وروايته كثيرا عن الكوفيين.</w:t>
      </w:r>
    </w:p>
    <w:p w:rsidR="00217263" w:rsidRPr="004001D1" w:rsidRDefault="00217263" w:rsidP="00217263">
      <w:pPr>
        <w:pStyle w:val="libFootnote"/>
        <w:rPr>
          <w:rtl/>
        </w:rPr>
      </w:pPr>
      <w:r w:rsidRPr="004001D1">
        <w:rPr>
          <w:rtl/>
        </w:rPr>
        <w:t>5</w:t>
      </w:r>
      <w:r>
        <w:rPr>
          <w:rtl/>
        </w:rPr>
        <w:t xml:space="preserve"> - </w:t>
      </w:r>
      <w:r w:rsidRPr="004001D1">
        <w:rPr>
          <w:rtl/>
        </w:rPr>
        <w:t>إدراكه الشيخ الجليل العارف بفنّ الرجال أحمد بن الحسين الغضائري.</w:t>
      </w:r>
    </w:p>
    <w:p w:rsidR="00217263" w:rsidRPr="004001D1" w:rsidRDefault="00217263" w:rsidP="00217263">
      <w:pPr>
        <w:pStyle w:val="libFootnote"/>
        <w:rPr>
          <w:rtl/>
        </w:rPr>
      </w:pPr>
      <w:r w:rsidRPr="004001D1">
        <w:rPr>
          <w:rtl/>
        </w:rPr>
        <w:t>6</w:t>
      </w:r>
      <w:r>
        <w:rPr>
          <w:rtl/>
        </w:rPr>
        <w:t xml:space="preserve"> - </w:t>
      </w:r>
      <w:r w:rsidRPr="004001D1">
        <w:rPr>
          <w:rtl/>
        </w:rPr>
        <w:t>تقدم عصر النّجاشي قليلا على الشيخ الطوسي وإدراكه كثيرا من الشيوخ المتضلّعين في علم الرجال مع عدم إدراك الشيخ إياهم مثل</w:t>
      </w:r>
      <w:r w:rsidR="00B35134">
        <w:rPr>
          <w:rtl/>
        </w:rPr>
        <w:t>:</w:t>
      </w:r>
      <w:r>
        <w:rPr>
          <w:rtl/>
        </w:rPr>
        <w:t xml:space="preserve"> </w:t>
      </w:r>
      <w:r w:rsidRPr="004001D1">
        <w:rPr>
          <w:rtl/>
        </w:rPr>
        <w:t>أحمد بن علي بن نوح السيرافي</w:t>
      </w:r>
      <w:r w:rsidR="00B35134">
        <w:rPr>
          <w:rtl/>
        </w:rPr>
        <w:t>،</w:t>
      </w:r>
      <w:r>
        <w:rPr>
          <w:rtl/>
        </w:rPr>
        <w:t xml:space="preserve"> </w:t>
      </w:r>
      <w:r w:rsidRPr="004001D1">
        <w:rPr>
          <w:rtl/>
        </w:rPr>
        <w:t>وأحمد بن محمد بن الجندي</w:t>
      </w:r>
      <w:r w:rsidR="00B35134">
        <w:rPr>
          <w:rtl/>
        </w:rPr>
        <w:t>،</w:t>
      </w:r>
      <w:r>
        <w:rPr>
          <w:rtl/>
        </w:rPr>
        <w:t xml:space="preserve"> </w:t>
      </w:r>
      <w:r w:rsidRPr="004001D1">
        <w:rPr>
          <w:rtl/>
        </w:rPr>
        <w:t>وأبي الفرج محمد بن علي الكاتب وغيرهم. فلاحظ روضات الجنّات ص 18.</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لاحظ رجال النّجاشي ص 79</w:t>
      </w:r>
      <w:r w:rsidR="00B35134">
        <w:rPr>
          <w:rtl/>
        </w:rPr>
        <w:t>،</w:t>
      </w:r>
      <w:r>
        <w:rPr>
          <w:rtl/>
        </w:rPr>
        <w:t xml:space="preserve"> </w:t>
      </w:r>
      <w:r w:rsidRPr="004001D1">
        <w:rPr>
          <w:rtl/>
        </w:rPr>
        <w:t xml:space="preserve">وروضات الجنّات ص 17 </w:t>
      </w:r>
      <w:r>
        <w:rPr>
          <w:rtl/>
        </w:rPr>
        <w:t>و 1</w:t>
      </w:r>
      <w:r w:rsidRPr="004001D1">
        <w:rPr>
          <w:rtl/>
        </w:rPr>
        <w:t>8 وخلاصة الأقوال للعلامة الحلّي ص 21.</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رجال النّجاشي ص 79.</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شرح مشيخة التهذيب للسيد حسن خرسان ص 21.</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روضات الجنّات ص 17 </w:t>
      </w:r>
      <w:r>
        <w:rPr>
          <w:rtl/>
        </w:rPr>
        <w:t>و 3</w:t>
      </w:r>
      <w:r w:rsidRPr="004001D1">
        <w:rPr>
          <w:rtl/>
        </w:rPr>
        <w:t>83.</w:t>
      </w:r>
    </w:p>
    <w:p w:rsidR="00217263" w:rsidRDefault="00217263" w:rsidP="00347686">
      <w:pPr>
        <w:pStyle w:val="libPoemTini"/>
        <w:rPr>
          <w:rtl/>
        </w:rPr>
      </w:pPr>
      <w:r>
        <w:rPr>
          <w:rtl/>
        </w:rPr>
        <w:br w:type="page"/>
      </w:r>
    </w:p>
    <w:p w:rsidR="00217263" w:rsidRPr="004001D1" w:rsidRDefault="00217263" w:rsidP="00217263">
      <w:pPr>
        <w:pStyle w:val="libNormal0"/>
        <w:rPr>
          <w:rtl/>
        </w:rPr>
      </w:pPr>
      <w:r w:rsidRPr="004001D1">
        <w:rPr>
          <w:rtl/>
        </w:rPr>
        <w:lastRenderedPageBreak/>
        <w:t>وقد صرّح في كتاب رجاله بأنّه يروى جميع كتب الشيخ الصدوق عن أبيه وقرأ بعضها عليه فقال</w:t>
      </w:r>
      <w:r w:rsidR="00B35134">
        <w:rPr>
          <w:rtl/>
        </w:rPr>
        <w:t>:</w:t>
      </w:r>
      <w:r>
        <w:rPr>
          <w:rtl/>
        </w:rPr>
        <w:t xml:space="preserve"> </w:t>
      </w:r>
      <w:r w:rsidRPr="004001D1">
        <w:rPr>
          <w:rtl/>
        </w:rPr>
        <w:t>« وقال لي</w:t>
      </w:r>
      <w:r w:rsidR="00B35134">
        <w:rPr>
          <w:rtl/>
        </w:rPr>
        <w:t>:</w:t>
      </w:r>
      <w:r>
        <w:rPr>
          <w:rtl/>
        </w:rPr>
        <w:t xml:space="preserve"> </w:t>
      </w:r>
      <w:r w:rsidRPr="004001D1">
        <w:rPr>
          <w:rtl/>
        </w:rPr>
        <w:t xml:space="preserve">أجازني </w:t>
      </w:r>
      <w:r>
        <w:rPr>
          <w:rtl/>
        </w:rPr>
        <w:t>(</w:t>
      </w:r>
      <w:r w:rsidRPr="004001D1">
        <w:rPr>
          <w:rtl/>
        </w:rPr>
        <w:t xml:space="preserve"> يعني الصدوق </w:t>
      </w:r>
      <w:r>
        <w:rPr>
          <w:rtl/>
        </w:rPr>
        <w:t>)</w:t>
      </w:r>
      <w:r w:rsidRPr="004001D1">
        <w:rPr>
          <w:rtl/>
        </w:rPr>
        <w:t xml:space="preserve"> جميع كتبه لمّا سمعنا منه ببغداد » </w:t>
      </w:r>
      <w:r w:rsidRPr="00217263">
        <w:rPr>
          <w:rStyle w:val="libFootnotenumChar"/>
          <w:rtl/>
        </w:rPr>
        <w:t>(1)</w:t>
      </w:r>
      <w:r w:rsidRPr="004001D1">
        <w:rPr>
          <w:rtl/>
        </w:rPr>
        <w:t xml:space="preserve"> وعلى رأى العلامة الخوانساري صاحب الروضات يستفاد من أواخر إجازة العلامة الحلي المطوّلة لبني زهرة أنّ الشيخ الطوسي أيضا كان يروى عن « أبى الحسن علي بن أحمد » والد النّجاشيّ. </w:t>
      </w:r>
      <w:r w:rsidRPr="00217263">
        <w:rPr>
          <w:rStyle w:val="libFootnotenumChar"/>
          <w:rtl/>
        </w:rPr>
        <w:t>(2)</w:t>
      </w:r>
    </w:p>
    <w:p w:rsidR="00217263" w:rsidRPr="004001D1" w:rsidRDefault="00217263" w:rsidP="00217263">
      <w:pPr>
        <w:pStyle w:val="libBold1"/>
        <w:rPr>
          <w:rtl/>
        </w:rPr>
      </w:pPr>
      <w:r w:rsidRPr="004001D1">
        <w:rPr>
          <w:rtl/>
        </w:rPr>
        <w:t>احداث بغداد وهجرة الشيخ إلى النّجف</w:t>
      </w:r>
    </w:p>
    <w:p w:rsidR="00217263" w:rsidRPr="004001D1" w:rsidRDefault="00217263" w:rsidP="00217263">
      <w:pPr>
        <w:pStyle w:val="libNormal"/>
        <w:rPr>
          <w:rtl/>
        </w:rPr>
      </w:pPr>
      <w:r w:rsidRPr="004001D1">
        <w:rPr>
          <w:rtl/>
        </w:rPr>
        <w:t>ان نظرة إجمالية في تاريخ بغداد تدلّنا على أنّ بغداد قد استولت عليها في النّصف الأوّل من القرن الخامس أثناء إقامة الشيخ الطوسي بها</w:t>
      </w:r>
      <w:r w:rsidR="00B35134">
        <w:rPr>
          <w:rtl/>
        </w:rPr>
        <w:t>،</w:t>
      </w:r>
      <w:r>
        <w:rPr>
          <w:rtl/>
        </w:rPr>
        <w:t xml:space="preserve"> </w:t>
      </w:r>
      <w:r w:rsidRPr="004001D1">
        <w:rPr>
          <w:rtl/>
        </w:rPr>
        <w:t>أوضاع متشنّجة وصراعات حصلت بين الطوائف المتخاصمة</w:t>
      </w:r>
      <w:r w:rsidR="00B35134">
        <w:rPr>
          <w:rtl/>
        </w:rPr>
        <w:t>،</w:t>
      </w:r>
      <w:r>
        <w:rPr>
          <w:rtl/>
        </w:rPr>
        <w:t xml:space="preserve"> </w:t>
      </w:r>
      <w:r w:rsidRPr="004001D1">
        <w:rPr>
          <w:rtl/>
        </w:rPr>
        <w:t>ومن أهمّها ما كان يجري بين الشيعة والسنّة</w:t>
      </w:r>
      <w:r w:rsidR="00B35134">
        <w:rPr>
          <w:rtl/>
        </w:rPr>
        <w:t>،</w:t>
      </w:r>
      <w:r>
        <w:rPr>
          <w:rtl/>
        </w:rPr>
        <w:t xml:space="preserve"> </w:t>
      </w:r>
      <w:r w:rsidRPr="004001D1">
        <w:rPr>
          <w:rtl/>
        </w:rPr>
        <w:t>وكذلك بين الذين يؤيدون حكم « آل بويه » ويدافعون عنه</w:t>
      </w:r>
      <w:r w:rsidR="00B35134">
        <w:rPr>
          <w:rtl/>
        </w:rPr>
        <w:t>،</w:t>
      </w:r>
      <w:r>
        <w:rPr>
          <w:rtl/>
        </w:rPr>
        <w:t xml:space="preserve"> </w:t>
      </w:r>
      <w:r w:rsidRPr="004001D1">
        <w:rPr>
          <w:rtl/>
        </w:rPr>
        <w:t>وأنصار الخلافة العباسية أو من مال إلى الفاطميّين بمصر. وبذلك تعاظم الخطب حسب تزايد الخلاف</w:t>
      </w:r>
      <w:r w:rsidR="00B35134">
        <w:rPr>
          <w:rtl/>
        </w:rPr>
        <w:t>،</w:t>
      </w:r>
      <w:r>
        <w:rPr>
          <w:rtl/>
        </w:rPr>
        <w:t xml:space="preserve"> </w:t>
      </w:r>
      <w:r w:rsidRPr="004001D1">
        <w:rPr>
          <w:rtl/>
        </w:rPr>
        <w:t>واشتد الخطر على الشيعة وعلى شيخهم وإمامهم الشيخ الطوسي. وفي وسط ذلك الجو المشحون بالإخطار والمسيطر على النّاس</w:t>
      </w:r>
      <w:r w:rsidR="00B35134">
        <w:rPr>
          <w:rtl/>
        </w:rPr>
        <w:t>،</w:t>
      </w:r>
      <w:r>
        <w:rPr>
          <w:rtl/>
        </w:rPr>
        <w:t xml:space="preserve"> </w:t>
      </w:r>
      <w:r w:rsidRPr="004001D1">
        <w:rPr>
          <w:rtl/>
        </w:rPr>
        <w:t>غادر الشيخ بغداد مهاجرا الى النجف خائفا يترقب.</w:t>
      </w:r>
    </w:p>
    <w:p w:rsidR="00217263" w:rsidRPr="004001D1" w:rsidRDefault="00217263" w:rsidP="00217263">
      <w:pPr>
        <w:pStyle w:val="libNormal"/>
        <w:rPr>
          <w:rtl/>
        </w:rPr>
      </w:pPr>
      <w:r w:rsidRPr="004001D1">
        <w:rPr>
          <w:rtl/>
        </w:rPr>
        <w:t xml:space="preserve">دخل طغرل بك السلجوقي بغداد عام 447 ه‍ وقد اتفق خروج الشيخ عنها بعد ذلك بمدة في سنة 448 ه‍ </w:t>
      </w:r>
      <w:r w:rsidRPr="00217263">
        <w:rPr>
          <w:rStyle w:val="libFootnotenumChar"/>
          <w:rtl/>
        </w:rPr>
        <w:t>(3)</w:t>
      </w:r>
      <w:r w:rsidRPr="004001D1">
        <w:rPr>
          <w:rtl/>
        </w:rPr>
        <w:t xml:space="preserve"> ولكن إحراق مكتبته والكرسي الذي كان يجلس عليه في الدرس كان في شهر صفر عام 449 ه‍ كما يحدثنا ابن الجوزي وابن الأثير </w:t>
      </w:r>
      <w:r w:rsidRPr="00217263">
        <w:rPr>
          <w:rStyle w:val="libFootnotenumChar"/>
          <w:rtl/>
        </w:rPr>
        <w:t>(4)</w:t>
      </w:r>
      <w:r w:rsidRPr="004001D1">
        <w:rPr>
          <w:rtl/>
        </w:rPr>
        <w:t xml:space="preserve"> على أنّ بيت الشيخ قد أغير عليه لدي هجرة الشيخ وبناء على ما نقله ابن حجر عن ابن النّجار حدث إحراق كتبه في فترات عديدة وأكثر من مرّة</w:t>
      </w:r>
      <w:r w:rsidR="00B35134">
        <w:rPr>
          <w:rtl/>
        </w:rPr>
        <w:t>،</w:t>
      </w:r>
      <w:r>
        <w:rPr>
          <w:rtl/>
        </w:rPr>
        <w:t xml:space="preserve"> </w:t>
      </w:r>
      <w:r w:rsidRPr="004001D1">
        <w:rPr>
          <w:rtl/>
        </w:rPr>
        <w:t>أمام جمهور الناس في باحة مسجد النّصر</w:t>
      </w:r>
      <w:r w:rsidR="00B35134">
        <w:rPr>
          <w:rtl/>
        </w:rPr>
        <w:t>،</w:t>
      </w:r>
      <w:r>
        <w:rPr>
          <w:rtl/>
        </w:rPr>
        <w:t xml:space="preserve"> </w:t>
      </w:r>
      <w:r w:rsidRPr="004001D1">
        <w:rPr>
          <w:rtl/>
        </w:rPr>
        <w:t>وكان الشيخ يختفي عن النّاس حفاظا على نفسه</w:t>
      </w:r>
      <w:r w:rsidR="00B35134">
        <w:rPr>
          <w:rtl/>
        </w:rPr>
        <w:t>،</w:t>
      </w:r>
      <w:r>
        <w:rPr>
          <w:rtl/>
        </w:rPr>
        <w:t xml:space="preserve"> </w:t>
      </w:r>
      <w:r w:rsidRPr="004001D1">
        <w:rPr>
          <w:rtl/>
        </w:rPr>
        <w:t xml:space="preserve">وهو في بغداد </w:t>
      </w:r>
      <w:r w:rsidRPr="00217263">
        <w:rPr>
          <w:rStyle w:val="libFootnotenumChar"/>
          <w:rtl/>
        </w:rPr>
        <w:t>(5)</w:t>
      </w:r>
      <w:r>
        <w:rPr>
          <w:rtl/>
        </w:rPr>
        <w:t>.</w:t>
      </w:r>
      <w:r w:rsidRPr="004001D1">
        <w:rPr>
          <w:rtl/>
        </w:rPr>
        <w:t xml:space="preserve"> وهذا قابل للجمع مع ما يحدثنا به ابن كثير من أنّ إحراق مكتبة الشيخ وقع في سنة 448 أثناء خروجه عن بغداد. وأنّهم أخذوا الكتب مع الكرسيّ ونقلوها إلى محلة الكرخ بالإضافة إلى ثلاث رايات بيضاء كان الشيعة يحملونها معهم أثناء زيارتهم للنجف فأشعلوا فيها النّار هناك</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رجال النّجاشي ص 279.</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روضات الجنّات ص 383.</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لاحظ المنتظم لابن الجوزي ج 8 ص 173.</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المنتظم لابن الجوزي ج 8 ص 179</w:t>
      </w:r>
      <w:r w:rsidR="00B35134">
        <w:rPr>
          <w:rtl/>
        </w:rPr>
        <w:t>،</w:t>
      </w:r>
      <w:r>
        <w:rPr>
          <w:rtl/>
        </w:rPr>
        <w:t xml:space="preserve"> </w:t>
      </w:r>
      <w:r w:rsidRPr="004001D1">
        <w:rPr>
          <w:rtl/>
        </w:rPr>
        <w:t>والكامل لابن الأثير ج 8 ص 81.</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لسان الميزان ج 5 ص 135.</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217263">
        <w:rPr>
          <w:rStyle w:val="libFootnotenumChar"/>
          <w:rtl/>
        </w:rPr>
        <w:lastRenderedPageBreak/>
        <w:t>(1)</w:t>
      </w:r>
      <w:r w:rsidRPr="004001D1">
        <w:rPr>
          <w:rtl/>
        </w:rPr>
        <w:t xml:space="preserve"> ولعلّ بعض مصنّفات الشيخ أيضا قد مسته النار في تلك الأحداث. على أنّ محلّة الكرخ ومكتبة الشابور التي تحدثنا عنها سابقا قد أحرقتا في عام 450 أو 451 ه‍</w:t>
      </w:r>
      <w:r>
        <w:rPr>
          <w:rtl/>
        </w:rPr>
        <w:t>.</w:t>
      </w:r>
      <w:r w:rsidRPr="004001D1">
        <w:rPr>
          <w:rtl/>
        </w:rPr>
        <w:t xml:space="preserve"> </w:t>
      </w:r>
      <w:r w:rsidRPr="00217263">
        <w:rPr>
          <w:rStyle w:val="libFootnotenumChar"/>
          <w:rtl/>
        </w:rPr>
        <w:t>(2)</w:t>
      </w:r>
    </w:p>
    <w:p w:rsidR="00217263" w:rsidRPr="004001D1" w:rsidRDefault="00217263" w:rsidP="00217263">
      <w:pPr>
        <w:pStyle w:val="libNormal"/>
        <w:rPr>
          <w:rtl/>
        </w:rPr>
      </w:pPr>
      <w:r w:rsidRPr="004001D1">
        <w:rPr>
          <w:rtl/>
        </w:rPr>
        <w:t>وجدير بالذكر انّ الشيخ الطوسي كان مشاهدا لجميع هذه الأخطار والاضطرابات في تمام أيّام إقامته في بغداد</w:t>
      </w:r>
      <w:r w:rsidR="00B35134">
        <w:rPr>
          <w:rtl/>
        </w:rPr>
        <w:t>،</w:t>
      </w:r>
      <w:r>
        <w:rPr>
          <w:rtl/>
        </w:rPr>
        <w:t xml:space="preserve"> </w:t>
      </w:r>
      <w:r w:rsidRPr="004001D1">
        <w:rPr>
          <w:rtl/>
        </w:rPr>
        <w:t xml:space="preserve">وحتّى أنه رأى بأم عينيه كيف أنّ الشيخ المفيد أبعد عن بغداد عام 409 </w:t>
      </w:r>
      <w:r w:rsidRPr="00217263">
        <w:rPr>
          <w:rStyle w:val="libFootnotenumChar"/>
          <w:rtl/>
        </w:rPr>
        <w:t>(3)</w:t>
      </w:r>
      <w:r w:rsidR="00B35134">
        <w:rPr>
          <w:rtl/>
        </w:rPr>
        <w:t>،</w:t>
      </w:r>
      <w:r>
        <w:rPr>
          <w:rtl/>
        </w:rPr>
        <w:t xml:space="preserve"> </w:t>
      </w:r>
      <w:r w:rsidRPr="004001D1">
        <w:rPr>
          <w:rtl/>
        </w:rPr>
        <w:t>أي بعد قدوم الشيخ بسنة واحدة ومع ان مشاهدة هذا الوضع المضطرب لا بدّ وأن يؤثر في نفس الشيخ</w:t>
      </w:r>
      <w:r w:rsidR="00B35134">
        <w:rPr>
          <w:rtl/>
        </w:rPr>
        <w:t>،</w:t>
      </w:r>
      <w:r>
        <w:rPr>
          <w:rtl/>
        </w:rPr>
        <w:t xml:space="preserve"> </w:t>
      </w:r>
      <w:r w:rsidRPr="004001D1">
        <w:rPr>
          <w:rtl/>
        </w:rPr>
        <w:t>ويترقب أن نجد آثار هذا الوضع الروحي في كتاباته وآثاره إلا أن العجيب هنا أن شيئا منها لا يحكي عن اي اضطراب روحي أو تبلبل فكري ولا يشير إلى وقوع شي‌ء من تلك الأحداث. بل على العكس من ذلك</w:t>
      </w:r>
      <w:r w:rsidR="00B35134">
        <w:rPr>
          <w:rtl/>
        </w:rPr>
        <w:t>،</w:t>
      </w:r>
      <w:r>
        <w:rPr>
          <w:rtl/>
        </w:rPr>
        <w:t xml:space="preserve"> </w:t>
      </w:r>
      <w:r w:rsidRPr="004001D1">
        <w:rPr>
          <w:rtl/>
        </w:rPr>
        <w:t>فانّ جميع إنشاءاته وآثاره وإملاءاته حاكية عن روح هادئة ونفس مطمئنّة</w:t>
      </w:r>
      <w:r w:rsidR="00B35134">
        <w:rPr>
          <w:rtl/>
        </w:rPr>
        <w:t>،</w:t>
      </w:r>
      <w:r>
        <w:rPr>
          <w:rtl/>
        </w:rPr>
        <w:t xml:space="preserve"> </w:t>
      </w:r>
      <w:r w:rsidRPr="004001D1">
        <w:rPr>
          <w:rtl/>
        </w:rPr>
        <w:t>وارادة جازمة محكمة كما أن مناظراته وأبحاثه في كتبه وردوده على الفرق الأخرى خالية تماما من أي نوع من أنواع التعصب المذموم</w:t>
      </w:r>
      <w:r w:rsidR="00B35134">
        <w:rPr>
          <w:rtl/>
        </w:rPr>
        <w:t>،</w:t>
      </w:r>
      <w:r>
        <w:rPr>
          <w:rtl/>
        </w:rPr>
        <w:t xml:space="preserve"> </w:t>
      </w:r>
      <w:r w:rsidRPr="004001D1">
        <w:rPr>
          <w:rtl/>
        </w:rPr>
        <w:t>عارية عن الحساسية المترقبة في تلك الأحوال عادة مع انه بحث في كتبه الفقهية والكلامية والأصولية مع كل فريق</w:t>
      </w:r>
      <w:r w:rsidR="00B35134">
        <w:rPr>
          <w:rtl/>
        </w:rPr>
        <w:t>،</w:t>
      </w:r>
      <w:r>
        <w:rPr>
          <w:rtl/>
        </w:rPr>
        <w:t xml:space="preserve"> </w:t>
      </w:r>
      <w:r w:rsidRPr="004001D1">
        <w:rPr>
          <w:rtl/>
        </w:rPr>
        <w:t>وخاض كل معضلة وولج كل فجّ عميق.</w:t>
      </w:r>
    </w:p>
    <w:p w:rsidR="00217263" w:rsidRPr="004001D1" w:rsidRDefault="00217263" w:rsidP="00217263">
      <w:pPr>
        <w:pStyle w:val="libNormal"/>
        <w:rPr>
          <w:rtl/>
        </w:rPr>
      </w:pPr>
      <w:r w:rsidRPr="004001D1">
        <w:rPr>
          <w:rtl/>
        </w:rPr>
        <w:t xml:space="preserve">نعم نجد الشيخ في ابتداء كتاب الغيبة الذي ألفه عام 447 ه‍ </w:t>
      </w:r>
      <w:r w:rsidRPr="00217263">
        <w:rPr>
          <w:rStyle w:val="libFootnotenumChar"/>
          <w:rtl/>
        </w:rPr>
        <w:t>(4)</w:t>
      </w:r>
      <w:r w:rsidRPr="004001D1">
        <w:rPr>
          <w:rtl/>
        </w:rPr>
        <w:t xml:space="preserve"> أي في بحبوحة الصراع والأزمات المتلاحقة يقول</w:t>
      </w:r>
      <w:r w:rsidR="00B35134">
        <w:rPr>
          <w:rtl/>
        </w:rPr>
        <w:t>:</w:t>
      </w:r>
      <w:r>
        <w:rPr>
          <w:rtl/>
        </w:rPr>
        <w:t xml:space="preserve"> </w:t>
      </w:r>
      <w:r w:rsidRPr="004001D1">
        <w:rPr>
          <w:rtl/>
        </w:rPr>
        <w:t>«</w:t>
      </w:r>
      <w:r>
        <w:rPr>
          <w:rtl/>
        </w:rPr>
        <w:t xml:space="preserve"> ..</w:t>
      </w:r>
      <w:r w:rsidRPr="004001D1">
        <w:rPr>
          <w:rtl/>
        </w:rPr>
        <w:t xml:space="preserve"> وأنا مجيب إلى ما سأله وممتثل ما رسمه مع ضيق الوقت</w:t>
      </w:r>
      <w:r w:rsidR="00B35134">
        <w:rPr>
          <w:rtl/>
        </w:rPr>
        <w:t>،</w:t>
      </w:r>
      <w:r>
        <w:rPr>
          <w:rtl/>
        </w:rPr>
        <w:t xml:space="preserve"> </w:t>
      </w:r>
      <w:r w:rsidRPr="004001D1">
        <w:rPr>
          <w:rtl/>
        </w:rPr>
        <w:t>وشعث الفكر</w:t>
      </w:r>
      <w:r w:rsidR="00B35134">
        <w:rPr>
          <w:rtl/>
        </w:rPr>
        <w:t>،</w:t>
      </w:r>
      <w:r>
        <w:rPr>
          <w:rtl/>
        </w:rPr>
        <w:t xml:space="preserve"> </w:t>
      </w:r>
      <w:r w:rsidRPr="004001D1">
        <w:rPr>
          <w:rtl/>
        </w:rPr>
        <w:t>وعوائق الزمان</w:t>
      </w:r>
      <w:r w:rsidR="00B35134">
        <w:rPr>
          <w:rtl/>
        </w:rPr>
        <w:t>،</w:t>
      </w:r>
      <w:r>
        <w:rPr>
          <w:rtl/>
        </w:rPr>
        <w:t xml:space="preserve"> </w:t>
      </w:r>
      <w:r w:rsidRPr="004001D1">
        <w:rPr>
          <w:rtl/>
        </w:rPr>
        <w:t>وصوارف الحدثان</w:t>
      </w:r>
      <w:r>
        <w:rPr>
          <w:rtl/>
        </w:rPr>
        <w:t xml:space="preserve"> ..</w:t>
      </w:r>
      <w:r w:rsidRPr="004001D1">
        <w:rPr>
          <w:rtl/>
        </w:rPr>
        <w:t xml:space="preserve"> » ومع الاعتراف بأنّ هذه العبارة تحكي عن نهاية الضغط وغلبة اليأس عليه وعن انتهاء أمد صبره على الأحداث غير الملاءمة</w:t>
      </w:r>
      <w:r w:rsidR="00B35134">
        <w:rPr>
          <w:rtl/>
        </w:rPr>
        <w:t>،</w:t>
      </w:r>
      <w:r>
        <w:rPr>
          <w:rtl/>
        </w:rPr>
        <w:t xml:space="preserve"> </w:t>
      </w:r>
      <w:r w:rsidRPr="004001D1">
        <w:rPr>
          <w:rtl/>
        </w:rPr>
        <w:t>فنحن نرى الشيخ في نفس الوقت وفي وسط تلك الظروف</w:t>
      </w:r>
      <w:r w:rsidR="00B35134">
        <w:rPr>
          <w:rtl/>
        </w:rPr>
        <w:t>،</w:t>
      </w:r>
      <w:r>
        <w:rPr>
          <w:rtl/>
        </w:rPr>
        <w:t xml:space="preserve"> </w:t>
      </w:r>
      <w:r w:rsidRPr="004001D1">
        <w:rPr>
          <w:rtl/>
        </w:rPr>
        <w:t>يقدم بهذه الكلمات كتابا يعد في موضوعه من أحسن الكتب الى هذا الزمان</w:t>
      </w:r>
      <w:r w:rsidR="00B35134">
        <w:rPr>
          <w:rtl/>
        </w:rPr>
        <w:t>،</w:t>
      </w:r>
      <w:r>
        <w:rPr>
          <w:rtl/>
        </w:rPr>
        <w:t xml:space="preserve"> </w:t>
      </w:r>
      <w:r w:rsidRPr="004001D1">
        <w:rPr>
          <w:rtl/>
        </w:rPr>
        <w:t>ومن أوثق الآثار في بابه.</w:t>
      </w:r>
    </w:p>
    <w:p w:rsidR="00217263" w:rsidRPr="004001D1" w:rsidRDefault="00217263" w:rsidP="00217263">
      <w:pPr>
        <w:pStyle w:val="libNormal"/>
        <w:rPr>
          <w:rtl/>
        </w:rPr>
      </w:pPr>
      <w:r w:rsidRPr="004001D1">
        <w:rPr>
          <w:rtl/>
        </w:rPr>
        <w:t>وبعد هجرة الشيخ من بغداد وإحاطة الفتن بها كان من الطبيعي أن تنحلّ حوزة الشيعة وتتفكك مجتمعاتهم في بغداد</w:t>
      </w:r>
      <w:r w:rsidR="00B35134">
        <w:rPr>
          <w:rtl/>
        </w:rPr>
        <w:t>،</w:t>
      </w:r>
      <w:r>
        <w:rPr>
          <w:rtl/>
        </w:rPr>
        <w:t xml:space="preserve"> </w:t>
      </w:r>
      <w:r w:rsidRPr="004001D1">
        <w:rPr>
          <w:rtl/>
        </w:rPr>
        <w:t>وأن يغادرها سائر العلماء أيضا أو يعيشوا فيها منعزلين مستورين عن الناس</w:t>
      </w:r>
      <w:r w:rsidR="00B35134">
        <w:rPr>
          <w:rtl/>
        </w:rPr>
        <w:t>،</w:t>
      </w:r>
      <w:r>
        <w:rPr>
          <w:rtl/>
        </w:rPr>
        <w:t xml:space="preserve"> </w:t>
      </w:r>
      <w:r w:rsidRPr="004001D1">
        <w:rPr>
          <w:rtl/>
        </w:rPr>
        <w:t>فقد قلنا إن النجاشي قد هاجر إلى مطيرآباد في سامراء حيث توفّى فيها عام 450 ه‍</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البداية والنّهاية ج 12 ص 97.</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الكامل لابن الأثير ج 8 ص 88.</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الكامل ج 7 ص 300.</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يقول الشيخ الطوسي في كتاب الغيبة ص 85</w:t>
      </w:r>
      <w:r w:rsidR="00B35134">
        <w:rPr>
          <w:rtl/>
        </w:rPr>
        <w:t>:</w:t>
      </w:r>
      <w:r>
        <w:rPr>
          <w:rtl/>
        </w:rPr>
        <w:t xml:space="preserve"> </w:t>
      </w:r>
      <w:r w:rsidRPr="004001D1">
        <w:rPr>
          <w:rtl/>
        </w:rPr>
        <w:t>«</w:t>
      </w:r>
      <w:r>
        <w:rPr>
          <w:rtl/>
        </w:rPr>
        <w:t xml:space="preserve"> ..</w:t>
      </w:r>
      <w:r w:rsidRPr="004001D1">
        <w:rPr>
          <w:rtl/>
        </w:rPr>
        <w:t xml:space="preserve"> في هذا الوقت الذي هو سنة سبع وأربعين وأربعمائة</w:t>
      </w:r>
      <w:r>
        <w:rPr>
          <w:rtl/>
        </w:rPr>
        <w:t xml:space="preserve"> ..</w:t>
      </w:r>
      <w:r w:rsidRPr="004001D1">
        <w:rPr>
          <w:rtl/>
        </w:rPr>
        <w:t xml:space="preserve"> »</w:t>
      </w:r>
      <w:r>
        <w:rPr>
          <w:rtl/>
        </w:rPr>
        <w:t>.</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وفي نفس الوقت ازدهرت حلقات أهل السنة وازداد نشاطهم في ظل حكم طغرل بك المدافع عنهم بتمام الهمة والمقدرة. وينبغي أن لا ننسى أنّ المدرسة المعروفة ب « النظاميّة » قد أسّست لفقهاء الشّافعية عام 457 ه‍</w:t>
      </w:r>
      <w:r>
        <w:rPr>
          <w:rtl/>
        </w:rPr>
        <w:t xml:space="preserve"> - </w:t>
      </w:r>
      <w:r w:rsidRPr="004001D1">
        <w:rPr>
          <w:rtl/>
        </w:rPr>
        <w:t>أي بعد تسع سنوات فقط من هجرة الشيخ الطوسي</w:t>
      </w:r>
      <w:r>
        <w:rPr>
          <w:rtl/>
        </w:rPr>
        <w:t xml:space="preserve"> - </w:t>
      </w:r>
      <w:r w:rsidRPr="004001D1">
        <w:rPr>
          <w:rtl/>
        </w:rPr>
        <w:t xml:space="preserve">على يد نظام الملك وزير السلطان آلب أرسلان السلجوقي وافتتحت رسميّا عام 459 ه‍ </w:t>
      </w:r>
      <w:r w:rsidRPr="00217263">
        <w:rPr>
          <w:rStyle w:val="libFootnotenumChar"/>
          <w:rtl/>
        </w:rPr>
        <w:t>(1)</w:t>
      </w:r>
    </w:p>
    <w:p w:rsidR="00217263" w:rsidRDefault="00217263" w:rsidP="00217263">
      <w:pPr>
        <w:pStyle w:val="libCenterBold1"/>
        <w:rPr>
          <w:rFonts w:hint="cs"/>
          <w:rtl/>
        </w:rPr>
      </w:pPr>
      <w:r w:rsidRPr="004001D1">
        <w:rPr>
          <w:rtl/>
        </w:rPr>
        <w:t xml:space="preserve">المرحلة الثالثة </w:t>
      </w:r>
    </w:p>
    <w:p w:rsidR="00217263" w:rsidRPr="004001D1" w:rsidRDefault="00217263" w:rsidP="00217263">
      <w:pPr>
        <w:pStyle w:val="libCenterBold1"/>
        <w:rPr>
          <w:rtl/>
        </w:rPr>
      </w:pPr>
      <w:r w:rsidRPr="004001D1">
        <w:rPr>
          <w:rtl/>
        </w:rPr>
        <w:t>الفترة الواقعة بين هجرة الشيخ الطوسي إلى النجف وبين وفاته.</w:t>
      </w:r>
    </w:p>
    <w:p w:rsidR="00217263" w:rsidRPr="004001D1" w:rsidRDefault="00217263" w:rsidP="00217263">
      <w:pPr>
        <w:pStyle w:val="libNormal"/>
        <w:rPr>
          <w:rtl/>
        </w:rPr>
      </w:pPr>
      <w:r w:rsidRPr="004001D1">
        <w:rPr>
          <w:rtl/>
        </w:rPr>
        <w:t>إنّنا لا نعلم شيئا عن كيفية هجرته وعمّن كان في صحبته</w:t>
      </w:r>
      <w:r w:rsidR="00B35134">
        <w:rPr>
          <w:rtl/>
        </w:rPr>
        <w:t>،</w:t>
      </w:r>
      <w:r>
        <w:rPr>
          <w:rtl/>
        </w:rPr>
        <w:t xml:space="preserve"> </w:t>
      </w:r>
      <w:r w:rsidRPr="004001D1">
        <w:rPr>
          <w:rtl/>
        </w:rPr>
        <w:t>ولا عن أحواله في النّجف</w:t>
      </w:r>
      <w:r w:rsidR="00B35134">
        <w:rPr>
          <w:rtl/>
        </w:rPr>
        <w:t>،</w:t>
      </w:r>
      <w:r>
        <w:rPr>
          <w:rtl/>
        </w:rPr>
        <w:t xml:space="preserve"> </w:t>
      </w:r>
      <w:r w:rsidRPr="004001D1">
        <w:rPr>
          <w:rtl/>
        </w:rPr>
        <w:t>ولكن يمكن القول بشاهد الحال وقياس الأحوال</w:t>
      </w:r>
      <w:r w:rsidR="00B35134">
        <w:rPr>
          <w:rtl/>
        </w:rPr>
        <w:t>،</w:t>
      </w:r>
      <w:r>
        <w:rPr>
          <w:rtl/>
        </w:rPr>
        <w:t xml:space="preserve"> </w:t>
      </w:r>
      <w:r w:rsidRPr="004001D1">
        <w:rPr>
          <w:rtl/>
        </w:rPr>
        <w:t xml:space="preserve">أنّ الهجرة كانت محفوفة بالخوف والاضطراب بل الحرمان والافتقار. ولعل هذه الحالة لازمته حتّى وفاته أذان النّجف وبقية المشاهد المشرفة لآل البيت </w:t>
      </w:r>
      <w:r w:rsidRPr="00217263">
        <w:rPr>
          <w:rStyle w:val="libAlaemChar"/>
          <w:rtl/>
        </w:rPr>
        <w:t>عليهم‌السلام</w:t>
      </w:r>
      <w:r w:rsidRPr="004001D1">
        <w:rPr>
          <w:rtl/>
        </w:rPr>
        <w:t xml:space="preserve"> قد فقدت رونقها الّذي كان مزدهرا بشكل ملموس في عهد « الديالمة » إذ أنها قد فقدت حالة الجلال والأبّهة التي كانت تعتريها حين قدوم أو مغادرة أحد ملوك الدّيالمة ورجالهم بتلك المشاهد المشرفة ولا سيّما حرم علي </w:t>
      </w:r>
      <w:r w:rsidRPr="00217263">
        <w:rPr>
          <w:rStyle w:val="libAlaemChar"/>
          <w:rtl/>
        </w:rPr>
        <w:t>عليه‌السلام</w:t>
      </w:r>
      <w:r w:rsidRPr="004001D1">
        <w:rPr>
          <w:rtl/>
        </w:rPr>
        <w:t>. كما أنّ الشيعة عامة قد فقدوا الحرّية في إقامة تلك المراسم والحفلات المذهبيّة المكشوفة هناك كما كان الحال في ظلّ حكم « الديالمة »</w:t>
      </w:r>
      <w:r>
        <w:rPr>
          <w:rtl/>
        </w:rPr>
        <w:t>.</w:t>
      </w:r>
    </w:p>
    <w:p w:rsidR="00217263" w:rsidRPr="004001D1" w:rsidRDefault="00217263" w:rsidP="00217263">
      <w:pPr>
        <w:pStyle w:val="libNormal"/>
        <w:rPr>
          <w:rtl/>
        </w:rPr>
      </w:pPr>
      <w:r w:rsidRPr="004001D1">
        <w:rPr>
          <w:rtl/>
        </w:rPr>
        <w:t>هذا ويمكن الانتهاء الى هذه النتيجة وهي أنّ هذا العالم الحر المهذب الطاهر القلب وبرفقة بعض طلبة العلم</w:t>
      </w:r>
      <w:r w:rsidR="00B35134">
        <w:rPr>
          <w:rtl/>
        </w:rPr>
        <w:t>،</w:t>
      </w:r>
      <w:r>
        <w:rPr>
          <w:rtl/>
        </w:rPr>
        <w:t xml:space="preserve"> </w:t>
      </w:r>
      <w:r w:rsidRPr="004001D1">
        <w:rPr>
          <w:rtl/>
        </w:rPr>
        <w:t xml:space="preserve">وأبناء مدرسة أهل البيت </w:t>
      </w:r>
      <w:r w:rsidRPr="00217263">
        <w:rPr>
          <w:rStyle w:val="libAlaemChar"/>
          <w:rtl/>
        </w:rPr>
        <w:t>عليهم‌السلام</w:t>
      </w:r>
      <w:r w:rsidRPr="004001D1">
        <w:rPr>
          <w:rtl/>
        </w:rPr>
        <w:t xml:space="preserve"> قد أقاموا بتلك الزّاوية المقدسة</w:t>
      </w:r>
      <w:r>
        <w:rPr>
          <w:rtl/>
        </w:rPr>
        <w:t xml:space="preserve"> - </w:t>
      </w:r>
      <w:r w:rsidRPr="004001D1">
        <w:rPr>
          <w:rtl/>
        </w:rPr>
        <w:t>وهي بعد تعد قرية صغيرة ولم تكن أصبحت مدينة</w:t>
      </w:r>
      <w:r>
        <w:rPr>
          <w:rtl/>
        </w:rPr>
        <w:t xml:space="preserve"> - </w:t>
      </w:r>
      <w:r w:rsidRPr="004001D1">
        <w:rPr>
          <w:rtl/>
        </w:rPr>
        <w:t>أقاموا فيها محزونين ومتأسفين على ذهاب الأيّام الذهبيّة متفرغين إلى البحث والدرس</w:t>
      </w:r>
      <w:r w:rsidR="00B35134">
        <w:rPr>
          <w:rtl/>
        </w:rPr>
        <w:t>،</w:t>
      </w:r>
      <w:r>
        <w:rPr>
          <w:rtl/>
        </w:rPr>
        <w:t xml:space="preserve"> </w:t>
      </w:r>
      <w:r w:rsidRPr="004001D1">
        <w:rPr>
          <w:rtl/>
        </w:rPr>
        <w:t>بعيدين عن الفتن والثورات</w:t>
      </w:r>
      <w:r w:rsidR="00B35134">
        <w:rPr>
          <w:rtl/>
        </w:rPr>
        <w:t>،</w:t>
      </w:r>
      <w:r>
        <w:rPr>
          <w:rtl/>
        </w:rPr>
        <w:t xml:space="preserve"> </w:t>
      </w:r>
      <w:r w:rsidRPr="004001D1">
        <w:rPr>
          <w:rtl/>
        </w:rPr>
        <w:t>وعن التّدخل في الأوضاع الجارية.</w:t>
      </w:r>
    </w:p>
    <w:p w:rsidR="00217263" w:rsidRPr="004001D1" w:rsidRDefault="00217263" w:rsidP="00217263">
      <w:pPr>
        <w:pStyle w:val="libNormal"/>
        <w:rPr>
          <w:rtl/>
        </w:rPr>
      </w:pPr>
      <w:r w:rsidRPr="004001D1">
        <w:rPr>
          <w:rtl/>
        </w:rPr>
        <w:t>وهكذا استمرّ على هذا الوضع لمدة 12 عاما</w:t>
      </w:r>
      <w:r>
        <w:rPr>
          <w:rtl/>
        </w:rPr>
        <w:t xml:space="preserve"> - </w:t>
      </w:r>
      <w:r w:rsidRPr="004001D1">
        <w:rPr>
          <w:rtl/>
        </w:rPr>
        <w:t>أي من عام 448 إلى 460 ه‍ حتّى ليلة 22 محرّم الحرام من تلك السّنة</w:t>
      </w:r>
      <w:r w:rsidR="00B35134">
        <w:rPr>
          <w:rtl/>
        </w:rPr>
        <w:t>،</w:t>
      </w:r>
      <w:r>
        <w:rPr>
          <w:rtl/>
        </w:rPr>
        <w:t xml:space="preserve"> </w:t>
      </w:r>
      <w:r w:rsidRPr="004001D1">
        <w:rPr>
          <w:rtl/>
        </w:rPr>
        <w:t>حيث انتقلت روحه الطاهرة إلى الجنّة الباقية. ويقول الحسن بن المهدي السليقي أحد تلامذة الشيخ</w:t>
      </w:r>
      <w:r w:rsidR="00B35134">
        <w:rPr>
          <w:rtl/>
        </w:rPr>
        <w:t>:</w:t>
      </w:r>
      <w:r>
        <w:rPr>
          <w:rtl/>
        </w:rPr>
        <w:t xml:space="preserve"> </w:t>
      </w:r>
      <w:r w:rsidRPr="004001D1">
        <w:rPr>
          <w:rtl/>
        </w:rPr>
        <w:t xml:space="preserve">« تولّيت أنا والشيخ أبو محمّد الحسن بن علي بن عبد الواحد العين زربي والشيخ أبو الحسن اللؤلؤي غسله في تلك الليلة ودفنه » </w:t>
      </w:r>
      <w:r w:rsidRPr="00217263">
        <w:rPr>
          <w:rStyle w:val="libFootnotenumChar"/>
          <w:rtl/>
        </w:rPr>
        <w:t>(2)</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دليل خارطة بغداد ص 154.</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خلاصة الأقوال ص 148. ثم ان هذا الحادث وهو تجهيز الشيخ ودفنه بيد عديد من خواصه في نفس الليلة الّتي قبضت روحه الطاهرة مباشرة من دون انتظار الغد واحتفال الناس عامة لتشييع جسمان إمامهم الأكبر لدليل على سيطرة حالة مضطربة على البلد يوم ذاك.</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 xml:space="preserve">وقد دفنوه في منزله الذي تحول إلى مسجد بعد وفاته بناء على وصيته </w:t>
      </w:r>
      <w:r w:rsidRPr="00217263">
        <w:rPr>
          <w:rStyle w:val="libFootnotenumChar"/>
          <w:rtl/>
        </w:rPr>
        <w:t>(1)</w:t>
      </w:r>
      <w:r>
        <w:rPr>
          <w:rtl/>
        </w:rPr>
        <w:t>.</w:t>
      </w:r>
      <w:r>
        <w:rPr>
          <w:rFonts w:hint="cs"/>
          <w:rtl/>
        </w:rPr>
        <w:t xml:space="preserve"> </w:t>
      </w:r>
      <w:r w:rsidRPr="004001D1">
        <w:rPr>
          <w:rtl/>
        </w:rPr>
        <w:t>ويقع حاليا في جهة الشمال من البقعة العلوية</w:t>
      </w:r>
      <w:r w:rsidR="00B35134">
        <w:rPr>
          <w:rtl/>
        </w:rPr>
        <w:t>،</w:t>
      </w:r>
      <w:r>
        <w:rPr>
          <w:rtl/>
        </w:rPr>
        <w:t xml:space="preserve"> </w:t>
      </w:r>
      <w:r w:rsidRPr="004001D1">
        <w:rPr>
          <w:rtl/>
        </w:rPr>
        <w:t xml:space="preserve">ويبعد حوالي 200 مترا من الصحن الشريف </w:t>
      </w:r>
      <w:r w:rsidRPr="00217263">
        <w:rPr>
          <w:rStyle w:val="libFootnotenumChar"/>
          <w:rtl/>
        </w:rPr>
        <w:t>(2)</w:t>
      </w:r>
      <w:r w:rsidR="00B35134">
        <w:rPr>
          <w:rtl/>
        </w:rPr>
        <w:t>،</w:t>
      </w:r>
      <w:r>
        <w:rPr>
          <w:rtl/>
        </w:rPr>
        <w:t xml:space="preserve"> </w:t>
      </w:r>
      <w:r w:rsidRPr="004001D1">
        <w:rPr>
          <w:rtl/>
        </w:rPr>
        <w:t>وبهذه المناسبة سمي باب الصحن المنتهى إلى مسجد الطوسي ب « باب الطوسي » وأخيرا سمي الشارع الجديد في تلك النّاحية ب « شارع الطوسي »</w:t>
      </w:r>
      <w:r>
        <w:rPr>
          <w:rtl/>
        </w:rPr>
        <w:t>.</w:t>
      </w:r>
    </w:p>
    <w:p w:rsidR="00217263" w:rsidRPr="004001D1" w:rsidRDefault="00217263" w:rsidP="00217263">
      <w:pPr>
        <w:pStyle w:val="libBold1"/>
        <w:rPr>
          <w:rtl/>
        </w:rPr>
      </w:pPr>
      <w:r w:rsidRPr="004001D1">
        <w:rPr>
          <w:rtl/>
        </w:rPr>
        <w:t>مؤلفات الشيخ الطوسي وآثاره</w:t>
      </w:r>
    </w:p>
    <w:p w:rsidR="00217263" w:rsidRPr="004001D1" w:rsidRDefault="00217263" w:rsidP="00217263">
      <w:pPr>
        <w:pStyle w:val="libNormal"/>
        <w:rPr>
          <w:rtl/>
        </w:rPr>
      </w:pPr>
      <w:r w:rsidRPr="004001D1">
        <w:rPr>
          <w:rtl/>
        </w:rPr>
        <w:t>نتيجة لخبرة الطوسي وتبحّره في العلوم الدّينيّة المتداولة في عصره فله آثار كثيرة في تلك العلوم</w:t>
      </w:r>
      <w:r w:rsidR="00B35134">
        <w:rPr>
          <w:rtl/>
        </w:rPr>
        <w:t>،</w:t>
      </w:r>
      <w:r>
        <w:rPr>
          <w:rtl/>
        </w:rPr>
        <w:t xml:space="preserve"> </w:t>
      </w:r>
      <w:r w:rsidRPr="004001D1">
        <w:rPr>
          <w:rtl/>
        </w:rPr>
        <w:t>ويعتبر كلّ كتاب منها من أفضل وأجود ما كتب في موضوعه</w:t>
      </w:r>
      <w:r w:rsidR="00B35134">
        <w:rPr>
          <w:rtl/>
        </w:rPr>
        <w:t>،</w:t>
      </w:r>
      <w:r>
        <w:rPr>
          <w:rtl/>
        </w:rPr>
        <w:t xml:space="preserve"> </w:t>
      </w:r>
      <w:r w:rsidRPr="004001D1">
        <w:rPr>
          <w:rtl/>
        </w:rPr>
        <w:t>وبنفس الوقت فان تلك الآثار واجدة لامتيازات مهمة</w:t>
      </w:r>
      <w:r w:rsidR="00B35134">
        <w:rPr>
          <w:rtl/>
        </w:rPr>
        <w:t>:</w:t>
      </w:r>
      <w:r>
        <w:rPr>
          <w:rtl/>
        </w:rPr>
        <w:t xml:space="preserve"> </w:t>
      </w:r>
      <w:r w:rsidRPr="004001D1">
        <w:rPr>
          <w:rtl/>
        </w:rPr>
        <w:t>منها اتساقها في العبارات السهلة الواضحة والخالية عن الإبهام والإغلاق كما أنها</w:t>
      </w:r>
      <w:r w:rsidR="00B35134">
        <w:rPr>
          <w:rtl/>
        </w:rPr>
        <w:t>،</w:t>
      </w:r>
      <w:r>
        <w:rPr>
          <w:rtl/>
        </w:rPr>
        <w:t xml:space="preserve"> </w:t>
      </w:r>
      <w:r w:rsidRPr="004001D1">
        <w:rPr>
          <w:rtl/>
        </w:rPr>
        <w:t>مترسلة ذات حلاوة</w:t>
      </w:r>
      <w:r w:rsidR="00B35134">
        <w:rPr>
          <w:rtl/>
        </w:rPr>
        <w:t>،</w:t>
      </w:r>
      <w:r>
        <w:rPr>
          <w:rtl/>
        </w:rPr>
        <w:t xml:space="preserve"> </w:t>
      </w:r>
      <w:r w:rsidRPr="004001D1">
        <w:rPr>
          <w:rtl/>
        </w:rPr>
        <w:t>كما كان عادة أبناء ذلك الزّمان.</w:t>
      </w:r>
    </w:p>
    <w:p w:rsidR="00217263" w:rsidRPr="004001D1" w:rsidRDefault="00217263" w:rsidP="00217263">
      <w:pPr>
        <w:pStyle w:val="libNormal"/>
        <w:rPr>
          <w:rtl/>
        </w:rPr>
      </w:pPr>
      <w:r w:rsidRPr="004001D1">
        <w:rPr>
          <w:rtl/>
        </w:rPr>
        <w:t>ومنها حسن تنظيم كتبه واشتمالها على أبواب وفصول مرتّبة ومنها أنّ الشيخ الطوسي كان يرمي في كلّ تأليف إلى هدف معقول مع الأخذ بعين الاعتبار</w:t>
      </w:r>
      <w:r w:rsidR="00B35134">
        <w:rPr>
          <w:rtl/>
        </w:rPr>
        <w:t>،</w:t>
      </w:r>
      <w:r>
        <w:rPr>
          <w:rtl/>
        </w:rPr>
        <w:t xml:space="preserve"> </w:t>
      </w:r>
      <w:r w:rsidRPr="004001D1">
        <w:rPr>
          <w:rtl/>
        </w:rPr>
        <w:t>المستويات العلمية عند الطلبة الذين سيستفيدون منه</w:t>
      </w:r>
      <w:r w:rsidR="00B35134">
        <w:rPr>
          <w:rtl/>
        </w:rPr>
        <w:t>،</w:t>
      </w:r>
      <w:r>
        <w:rPr>
          <w:rtl/>
        </w:rPr>
        <w:t xml:space="preserve"> </w:t>
      </w:r>
      <w:r w:rsidRPr="004001D1">
        <w:rPr>
          <w:rtl/>
        </w:rPr>
        <w:t>وذلك بالتفريق بين المبتدئين والمتوسطين أو المنتهين الى الدرجات العالية في العلم.</w:t>
      </w:r>
    </w:p>
    <w:p w:rsidR="00217263" w:rsidRPr="004001D1" w:rsidRDefault="00217263" w:rsidP="00217263">
      <w:pPr>
        <w:pStyle w:val="libNormal"/>
        <w:rPr>
          <w:rtl/>
        </w:rPr>
      </w:pPr>
      <w:r w:rsidRPr="004001D1">
        <w:rPr>
          <w:rtl/>
        </w:rPr>
        <w:t>ومنها أنّه كان لا يخلّط بين الفنون المختلفة بدمج مسائلها بعضها في بعض بل يفرد لكلّ فنّ كتابا أو رسالة تخصّه حسب ما ستعرف بعض التفصيل عن كتبه الفقهيّة فيما بعد وهذا هو السر فيما نراه في كتب الشيخ من إرجاع القاري إلى كتبه الأخرى بكثرة ولا سيّما في تفسير التبيان</w:t>
      </w:r>
      <w:r w:rsidR="00B35134">
        <w:rPr>
          <w:rtl/>
        </w:rPr>
        <w:t>،</w:t>
      </w:r>
      <w:r>
        <w:rPr>
          <w:rtl/>
        </w:rPr>
        <w:t xml:space="preserve"> </w:t>
      </w:r>
      <w:r w:rsidRPr="004001D1">
        <w:rPr>
          <w:rtl/>
        </w:rPr>
        <w:t>حيث أحال كثيرا من المباحث إلى محالها من سائر مصنفاته.</w:t>
      </w:r>
    </w:p>
    <w:p w:rsidR="00217263" w:rsidRPr="004001D1" w:rsidRDefault="00217263" w:rsidP="00217263">
      <w:pPr>
        <w:pStyle w:val="libNormal"/>
        <w:rPr>
          <w:rtl/>
        </w:rPr>
      </w:pPr>
      <w:r w:rsidRPr="004001D1">
        <w:rPr>
          <w:rtl/>
        </w:rPr>
        <w:t>هذه المميّزات اضافة إلى مكانة الشيخ البارزة في المذهب الإمامي حيث يعتبر هو مفصلا ومجددا لهذا المذهب</w:t>
      </w:r>
      <w:r w:rsidR="00B35134">
        <w:rPr>
          <w:rtl/>
        </w:rPr>
        <w:t>،</w:t>
      </w:r>
      <w:r>
        <w:rPr>
          <w:rtl/>
        </w:rPr>
        <w:t xml:space="preserve"> </w:t>
      </w:r>
      <w:r w:rsidRPr="004001D1">
        <w:rPr>
          <w:rtl/>
        </w:rPr>
        <w:t>قد خلّدت كتب الشيخ الطوسي فلن يستغني عنها العلماء في الأجيال المتوالية مهما بلغوا من العلم.</w:t>
      </w:r>
    </w:p>
    <w:p w:rsidR="00217263" w:rsidRPr="004001D1" w:rsidRDefault="00217263" w:rsidP="00217263">
      <w:pPr>
        <w:pStyle w:val="libNormal"/>
        <w:rPr>
          <w:rtl/>
        </w:rPr>
      </w:pPr>
      <w:r w:rsidRPr="004001D1">
        <w:rPr>
          <w:rtl/>
        </w:rPr>
        <w:t xml:space="preserve">ويبلغ عدد مؤلفاته </w:t>
      </w:r>
      <w:r w:rsidRPr="00217263">
        <w:rPr>
          <w:rStyle w:val="libAlaemChar"/>
          <w:rtl/>
        </w:rPr>
        <w:t>رحمه‌الله</w:t>
      </w:r>
      <w:r w:rsidRPr="004001D1">
        <w:rPr>
          <w:rtl/>
        </w:rPr>
        <w:t xml:space="preserve"> سواء في ذلك الكتب والرسائل منها 45 كتابا </w:t>
      </w:r>
      <w:r w:rsidRPr="00217263">
        <w:rPr>
          <w:rStyle w:val="libFootnotenumChar"/>
          <w:rtl/>
        </w:rPr>
        <w:t>(3)</w:t>
      </w:r>
      <w:r w:rsidRPr="004001D1">
        <w:rPr>
          <w:rtl/>
        </w:rPr>
        <w:t xml:space="preserve"> وبشكل كلّي يمكن تقسيمها على تسعة مواضيع على النحو التالي</w:t>
      </w:r>
      <w:r w:rsidR="00B35134">
        <w:rPr>
          <w:rtl/>
        </w:rPr>
        <w:t>:</w:t>
      </w:r>
      <w:r>
        <w:rPr>
          <w:rtl/>
        </w:rPr>
        <w:t xml:space="preserve"> </w:t>
      </w:r>
      <w:r w:rsidRPr="004001D1">
        <w:rPr>
          <w:rtl/>
        </w:rPr>
        <w:t>1</w:t>
      </w:r>
      <w:r>
        <w:rPr>
          <w:rtl/>
        </w:rPr>
        <w:t xml:space="preserve"> - </w:t>
      </w:r>
      <w:r w:rsidRPr="004001D1">
        <w:rPr>
          <w:rtl/>
        </w:rPr>
        <w:t>الحديث</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ذكرت وصية الشيخ بذلك في مقدمة التبيان للعلامة الطهراني ص أس فقط بلا سند.</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قد جاء في مقدمة التبيان ص س</w:t>
      </w:r>
      <w:r w:rsidR="00B35134">
        <w:rPr>
          <w:rtl/>
        </w:rPr>
        <w:t>،</w:t>
      </w:r>
      <w:r>
        <w:rPr>
          <w:rtl/>
        </w:rPr>
        <w:t xml:space="preserve"> </w:t>
      </w:r>
      <w:r w:rsidRPr="004001D1">
        <w:rPr>
          <w:rtl/>
        </w:rPr>
        <w:t>وروضات الجنّات ص 854 ومقدمة رجال الطوسي ص 117 تفصيل عن عمارة هذا المسجد وتجديدها مرات فلاحظ.</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قد أنهى العلّامة الطهراني كتب الشيخ الطوسي في مقدمة التبيان </w:t>
      </w:r>
      <w:r>
        <w:rPr>
          <w:rtl/>
        </w:rPr>
        <w:t>(</w:t>
      </w:r>
      <w:r w:rsidRPr="004001D1">
        <w:rPr>
          <w:rtl/>
        </w:rPr>
        <w:t xml:space="preserve"> ص أو </w:t>
      </w:r>
      <w:r>
        <w:rPr>
          <w:rtl/>
        </w:rPr>
        <w:t>)</w:t>
      </w:r>
      <w:r w:rsidRPr="004001D1">
        <w:rPr>
          <w:rtl/>
        </w:rPr>
        <w:t xml:space="preserve"> إلى 47 كتابا ورسالة</w:t>
      </w:r>
      <w:r w:rsidR="00B35134">
        <w:rPr>
          <w:rtl/>
        </w:rPr>
        <w:t>،</w:t>
      </w:r>
      <w:r>
        <w:rPr>
          <w:rtl/>
        </w:rPr>
        <w:t xml:space="preserve"> </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والأخبار. 2</w:t>
      </w:r>
      <w:r>
        <w:rPr>
          <w:rtl/>
        </w:rPr>
        <w:t xml:space="preserve"> - </w:t>
      </w:r>
      <w:r w:rsidRPr="004001D1">
        <w:rPr>
          <w:rtl/>
        </w:rPr>
        <w:t>الرّجال والتّراجم والفهرست. 3</w:t>
      </w:r>
      <w:r>
        <w:rPr>
          <w:rtl/>
        </w:rPr>
        <w:t xml:space="preserve"> - </w:t>
      </w:r>
      <w:r w:rsidRPr="004001D1">
        <w:rPr>
          <w:rtl/>
        </w:rPr>
        <w:t>التفسير. 4</w:t>
      </w:r>
      <w:r>
        <w:rPr>
          <w:rtl/>
        </w:rPr>
        <w:t xml:space="preserve"> - </w:t>
      </w:r>
      <w:r w:rsidRPr="004001D1">
        <w:rPr>
          <w:rtl/>
        </w:rPr>
        <w:t>الفقه. 5</w:t>
      </w:r>
      <w:r>
        <w:rPr>
          <w:rtl/>
        </w:rPr>
        <w:t xml:space="preserve"> - </w:t>
      </w:r>
      <w:r w:rsidRPr="004001D1">
        <w:rPr>
          <w:rtl/>
        </w:rPr>
        <w:t>الأصول. 6</w:t>
      </w:r>
      <w:r>
        <w:rPr>
          <w:rtl/>
        </w:rPr>
        <w:t xml:space="preserve"> - </w:t>
      </w:r>
      <w:r w:rsidRPr="004001D1">
        <w:rPr>
          <w:rtl/>
        </w:rPr>
        <w:t>الكلام. 7</w:t>
      </w:r>
      <w:r>
        <w:rPr>
          <w:rtl/>
        </w:rPr>
        <w:t xml:space="preserve"> - </w:t>
      </w:r>
      <w:r w:rsidRPr="004001D1">
        <w:rPr>
          <w:rtl/>
        </w:rPr>
        <w:t>الأدعية والأعمال. 8</w:t>
      </w:r>
      <w:r>
        <w:rPr>
          <w:rtl/>
        </w:rPr>
        <w:t xml:space="preserve"> - </w:t>
      </w:r>
      <w:r w:rsidRPr="004001D1">
        <w:rPr>
          <w:rtl/>
        </w:rPr>
        <w:t>التّاريخ والمقتل. 9</w:t>
      </w:r>
      <w:r>
        <w:rPr>
          <w:rtl/>
        </w:rPr>
        <w:t xml:space="preserve"> - </w:t>
      </w:r>
      <w:r w:rsidRPr="004001D1">
        <w:rPr>
          <w:rtl/>
        </w:rPr>
        <w:t>الأجوبة على المسائل في موضوع واحد أو أكثر من المواضيع المذكورة آنفا</w:t>
      </w:r>
      <w:r w:rsidR="00B35134">
        <w:rPr>
          <w:rtl/>
        </w:rPr>
        <w:t>،</w:t>
      </w:r>
      <w:r>
        <w:rPr>
          <w:rtl/>
        </w:rPr>
        <w:t xml:space="preserve"> </w:t>
      </w:r>
      <w:r w:rsidRPr="004001D1">
        <w:rPr>
          <w:rtl/>
        </w:rPr>
        <w:t>وهي الأسئلة الواردة عليه من البلاد القريبة والبعيدة والتي هي تعبير عن بسط رئاسته وشهرته في البلاد</w:t>
      </w:r>
      <w:r w:rsidR="00B35134">
        <w:rPr>
          <w:rtl/>
        </w:rPr>
        <w:t>،</w:t>
      </w:r>
      <w:r>
        <w:rPr>
          <w:rtl/>
        </w:rPr>
        <w:t xml:space="preserve"> </w:t>
      </w:r>
      <w:r w:rsidRPr="004001D1">
        <w:rPr>
          <w:rtl/>
        </w:rPr>
        <w:t>ونحن نذكر أسماء الكتب نباعا بملاحظة الترتيب الآنف لهذه المواضيع</w:t>
      </w:r>
      <w:r w:rsidR="00B35134">
        <w:rPr>
          <w:rtl/>
        </w:rPr>
        <w:t>:</w:t>
      </w:r>
      <w:r>
        <w:rPr>
          <w:rtl/>
        </w:rPr>
        <w:t xml:space="preserve"> </w:t>
      </w:r>
    </w:p>
    <w:p w:rsidR="00217263" w:rsidRPr="004001D1" w:rsidRDefault="00217263" w:rsidP="00ED148B">
      <w:pPr>
        <w:pStyle w:val="libBold2"/>
        <w:rPr>
          <w:rtl/>
        </w:rPr>
      </w:pPr>
      <w:r w:rsidRPr="004001D1">
        <w:rPr>
          <w:rtl/>
        </w:rPr>
        <w:t>الأوّل</w:t>
      </w:r>
      <w:r>
        <w:rPr>
          <w:rtl/>
        </w:rPr>
        <w:t xml:space="preserve"> - </w:t>
      </w:r>
      <w:r w:rsidRPr="004001D1">
        <w:rPr>
          <w:rtl/>
        </w:rPr>
        <w:t>كتب الحديث ثلاثة كتب</w:t>
      </w:r>
      <w:r w:rsidR="00B35134">
        <w:rPr>
          <w:rtl/>
        </w:rPr>
        <w:t>:</w:t>
      </w:r>
      <w:r>
        <w:rPr>
          <w:rtl/>
        </w:rPr>
        <w:t xml:space="preserve"> </w:t>
      </w:r>
    </w:p>
    <w:p w:rsidR="00217263" w:rsidRPr="004001D1" w:rsidRDefault="00217263" w:rsidP="00217263">
      <w:pPr>
        <w:pStyle w:val="libNormal"/>
        <w:rPr>
          <w:rtl/>
        </w:rPr>
      </w:pPr>
      <w:r w:rsidRPr="004001D1">
        <w:rPr>
          <w:rtl/>
        </w:rPr>
        <w:t>1</w:t>
      </w:r>
      <w:r>
        <w:rPr>
          <w:rtl/>
        </w:rPr>
        <w:t xml:space="preserve"> - </w:t>
      </w:r>
      <w:r w:rsidRPr="004001D1">
        <w:rPr>
          <w:rtl/>
        </w:rPr>
        <w:t>تهذيب الأحكام أحد الكتب الأربعة المعروفة وهو شرح كتاب المقنعة للشيخ المفيد بدء به في حياة أستاذه</w:t>
      </w:r>
      <w:r w:rsidR="00B35134">
        <w:rPr>
          <w:rtl/>
        </w:rPr>
        <w:t>،</w:t>
      </w:r>
      <w:r>
        <w:rPr>
          <w:rtl/>
        </w:rPr>
        <w:t xml:space="preserve"> </w:t>
      </w:r>
      <w:r w:rsidRPr="004001D1">
        <w:rPr>
          <w:rtl/>
        </w:rPr>
        <w:t>وبإشارة منه كما قيل.</w:t>
      </w:r>
    </w:p>
    <w:p w:rsidR="00217263" w:rsidRPr="004001D1" w:rsidRDefault="00217263" w:rsidP="00217263">
      <w:pPr>
        <w:pStyle w:val="libNormal"/>
        <w:rPr>
          <w:rtl/>
        </w:rPr>
      </w:pPr>
      <w:r w:rsidRPr="004001D1">
        <w:rPr>
          <w:rtl/>
        </w:rPr>
        <w:t>2</w:t>
      </w:r>
      <w:r>
        <w:rPr>
          <w:rtl/>
        </w:rPr>
        <w:t xml:space="preserve"> - </w:t>
      </w:r>
      <w:r w:rsidRPr="004001D1">
        <w:rPr>
          <w:rtl/>
        </w:rPr>
        <w:t>الاستبصار فيما اختلف من الأخبار</w:t>
      </w:r>
      <w:r w:rsidR="00B35134">
        <w:rPr>
          <w:rtl/>
        </w:rPr>
        <w:t>،</w:t>
      </w:r>
      <w:r>
        <w:rPr>
          <w:rtl/>
        </w:rPr>
        <w:t xml:space="preserve"> </w:t>
      </w:r>
      <w:r w:rsidRPr="004001D1">
        <w:rPr>
          <w:rtl/>
        </w:rPr>
        <w:t>وهو أيضا من جملة الكتب الأربعة</w:t>
      </w:r>
      <w:r w:rsidR="00B35134">
        <w:rPr>
          <w:rtl/>
        </w:rPr>
        <w:t>،</w:t>
      </w:r>
      <w:r>
        <w:rPr>
          <w:rtl/>
        </w:rPr>
        <w:t xml:space="preserve"> </w:t>
      </w:r>
      <w:r w:rsidRPr="004001D1">
        <w:rPr>
          <w:rtl/>
        </w:rPr>
        <w:t>استخرجها الشيخ من روايات التهذيب وخصّها بما اختلف من الأخبار وقد عالجها بالجمع بينها في حال أنّ التهذيب يشمل الخلاف والوفاق.</w:t>
      </w:r>
    </w:p>
    <w:p w:rsidR="00217263" w:rsidRPr="004001D1" w:rsidRDefault="00217263" w:rsidP="00217263">
      <w:pPr>
        <w:pStyle w:val="libNormal"/>
        <w:rPr>
          <w:rtl/>
        </w:rPr>
      </w:pPr>
      <w:r w:rsidRPr="004001D1">
        <w:rPr>
          <w:rtl/>
        </w:rPr>
        <w:t>3</w:t>
      </w:r>
      <w:r>
        <w:rPr>
          <w:rtl/>
        </w:rPr>
        <w:t xml:space="preserve"> - </w:t>
      </w:r>
      <w:r w:rsidRPr="004001D1">
        <w:rPr>
          <w:rtl/>
        </w:rPr>
        <w:t>الأمالي أو المجالس في الأخبار والروايات أملاها الشيخ في النّجف في 45 مجلسا.</w:t>
      </w:r>
    </w:p>
    <w:p w:rsidR="00217263" w:rsidRPr="004001D1" w:rsidRDefault="00217263" w:rsidP="00ED148B">
      <w:pPr>
        <w:pStyle w:val="libBold2"/>
        <w:rPr>
          <w:rtl/>
        </w:rPr>
      </w:pPr>
      <w:r w:rsidRPr="004001D1">
        <w:rPr>
          <w:rtl/>
        </w:rPr>
        <w:t>الثّاني كتب الفهرست والرجال</w:t>
      </w:r>
      <w:r w:rsidR="00B35134">
        <w:rPr>
          <w:rtl/>
        </w:rPr>
        <w:t>،</w:t>
      </w:r>
      <w:r>
        <w:rPr>
          <w:rtl/>
        </w:rPr>
        <w:t xml:space="preserve"> </w:t>
      </w:r>
      <w:r w:rsidRPr="004001D1">
        <w:rPr>
          <w:rtl/>
        </w:rPr>
        <w:t>ثلاثة كتب</w:t>
      </w:r>
    </w:p>
    <w:p w:rsidR="00217263" w:rsidRPr="004001D1" w:rsidRDefault="00217263" w:rsidP="00217263">
      <w:pPr>
        <w:pStyle w:val="libNormal"/>
        <w:rPr>
          <w:rtl/>
        </w:rPr>
      </w:pPr>
      <w:r w:rsidRPr="004001D1">
        <w:rPr>
          <w:rtl/>
        </w:rPr>
        <w:t>1</w:t>
      </w:r>
      <w:r>
        <w:rPr>
          <w:rtl/>
        </w:rPr>
        <w:t xml:space="preserve"> - </w:t>
      </w:r>
      <w:r w:rsidRPr="004001D1">
        <w:rPr>
          <w:rtl/>
        </w:rPr>
        <w:t>الأبواب المعروفة برجال الشيخ وهي شاملة لحدود 9800 ترجمة لرواة الحديث وأرباب التأليف.</w:t>
      </w:r>
    </w:p>
    <w:p w:rsidR="00217263" w:rsidRPr="004001D1" w:rsidRDefault="00217263" w:rsidP="00217263">
      <w:pPr>
        <w:pStyle w:val="libNormal"/>
        <w:rPr>
          <w:rtl/>
        </w:rPr>
      </w:pPr>
      <w:r w:rsidRPr="004001D1">
        <w:rPr>
          <w:rtl/>
        </w:rPr>
        <w:t>2</w:t>
      </w:r>
      <w:r>
        <w:rPr>
          <w:rtl/>
        </w:rPr>
        <w:t xml:space="preserve"> - </w:t>
      </w:r>
      <w:r w:rsidRPr="004001D1">
        <w:rPr>
          <w:rtl/>
        </w:rPr>
        <w:t>الفهرست الحاوي لأسماء وتراجم 900 نفر من مصنفي الشيعة مع ذكر آثارهم وكتبهم.</w:t>
      </w:r>
    </w:p>
    <w:p w:rsidR="00217263" w:rsidRPr="004001D1" w:rsidRDefault="00217263" w:rsidP="00217263">
      <w:pPr>
        <w:pStyle w:val="libNormal"/>
        <w:rPr>
          <w:rtl/>
        </w:rPr>
      </w:pPr>
      <w:r w:rsidRPr="004001D1">
        <w:rPr>
          <w:rtl/>
        </w:rPr>
        <w:t>3</w:t>
      </w:r>
      <w:r>
        <w:rPr>
          <w:rtl/>
        </w:rPr>
        <w:t xml:space="preserve"> - </w:t>
      </w:r>
      <w:r w:rsidRPr="004001D1">
        <w:rPr>
          <w:rtl/>
        </w:rPr>
        <w:t>اختيار معرفة الرّجال المعروف ب « رجال الكشّي وهو اختيار كتاب ألّفه أبو عمرو محمد بن عمرو بن عبد العزيز الكشيّ باسم « معرفة النّاقلين عن الأئمة الصادقين »</w:t>
      </w:r>
      <w:r>
        <w:rPr>
          <w:rtl/>
        </w:rPr>
        <w:t>.</w:t>
      </w:r>
    </w:p>
    <w:p w:rsidR="00217263" w:rsidRPr="004001D1" w:rsidRDefault="00217263" w:rsidP="00ED148B">
      <w:pPr>
        <w:pStyle w:val="libBold2"/>
        <w:rPr>
          <w:rtl/>
        </w:rPr>
      </w:pPr>
      <w:r w:rsidRPr="004001D1">
        <w:rPr>
          <w:rtl/>
        </w:rPr>
        <w:t>الثّالث كتب التفسير</w:t>
      </w:r>
      <w:r w:rsidR="00B35134">
        <w:rPr>
          <w:rtl/>
        </w:rPr>
        <w:t>،</w:t>
      </w:r>
      <w:r>
        <w:rPr>
          <w:rtl/>
        </w:rPr>
        <w:t xml:space="preserve"> </w:t>
      </w:r>
      <w:r w:rsidRPr="004001D1">
        <w:rPr>
          <w:rtl/>
        </w:rPr>
        <w:t>ثلاثة كتب</w:t>
      </w:r>
      <w:r w:rsidR="00B35134">
        <w:rPr>
          <w:rtl/>
        </w:rPr>
        <w:t>:</w:t>
      </w:r>
      <w:r>
        <w:rPr>
          <w:rtl/>
        </w:rPr>
        <w:t xml:space="preserve"> </w:t>
      </w:r>
    </w:p>
    <w:p w:rsidR="00217263" w:rsidRPr="004001D1" w:rsidRDefault="00217263" w:rsidP="00217263">
      <w:pPr>
        <w:pStyle w:val="libNormal"/>
        <w:rPr>
          <w:rtl/>
        </w:rPr>
      </w:pPr>
      <w:r w:rsidRPr="004001D1">
        <w:rPr>
          <w:rtl/>
        </w:rPr>
        <w:t>1</w:t>
      </w:r>
      <w:r>
        <w:rPr>
          <w:rtl/>
        </w:rPr>
        <w:t xml:space="preserve"> - </w:t>
      </w:r>
      <w:r w:rsidRPr="004001D1">
        <w:rPr>
          <w:rtl/>
        </w:rPr>
        <w:t>التبيان في تفسير القرآن</w:t>
      </w:r>
      <w:r w:rsidR="00B35134">
        <w:rPr>
          <w:rtl/>
        </w:rPr>
        <w:t>،</w:t>
      </w:r>
      <w:r>
        <w:rPr>
          <w:rtl/>
        </w:rPr>
        <w:t xml:space="preserve"> </w:t>
      </w:r>
      <w:r w:rsidRPr="004001D1">
        <w:rPr>
          <w:rtl/>
        </w:rPr>
        <w:t>عشرة أجزاء مع مقدمة حول القرآن والتفسير.</w:t>
      </w:r>
    </w:p>
    <w:p w:rsidR="00217263" w:rsidRPr="004001D1" w:rsidRDefault="00217263" w:rsidP="00217263">
      <w:pPr>
        <w:pStyle w:val="libNormal"/>
        <w:rPr>
          <w:rtl/>
        </w:rPr>
      </w:pPr>
      <w:r w:rsidRPr="004001D1">
        <w:rPr>
          <w:rtl/>
        </w:rPr>
        <w:t>2</w:t>
      </w:r>
      <w:r>
        <w:rPr>
          <w:rtl/>
        </w:rPr>
        <w:t xml:space="preserve"> - </w:t>
      </w:r>
      <w:r w:rsidRPr="004001D1">
        <w:rPr>
          <w:rtl/>
        </w:rPr>
        <w:t>المسائل الدّمشقيّة في تفسير القرآن شاملة لإثني عشرة مسألة في تفسير القرآن.</w:t>
      </w:r>
    </w:p>
    <w:p w:rsidR="00217263" w:rsidRPr="004001D1" w:rsidRDefault="00217263" w:rsidP="00217263">
      <w:pPr>
        <w:pStyle w:val="libNormal"/>
        <w:rPr>
          <w:rtl/>
        </w:rPr>
      </w:pPr>
      <w:r w:rsidRPr="004001D1">
        <w:rPr>
          <w:rtl/>
        </w:rPr>
        <w:t>3</w:t>
      </w:r>
      <w:r>
        <w:rPr>
          <w:rtl/>
        </w:rPr>
        <w:t xml:space="preserve"> - </w:t>
      </w:r>
      <w:r w:rsidRPr="004001D1">
        <w:rPr>
          <w:rtl/>
        </w:rPr>
        <w:t>المسائل الرجبيّة في تفسير آي من القرآن.</w:t>
      </w:r>
    </w:p>
    <w:p w:rsidR="00217263" w:rsidRPr="004001D1" w:rsidRDefault="00217263" w:rsidP="00ED148B">
      <w:pPr>
        <w:pStyle w:val="libBold2"/>
        <w:rPr>
          <w:rtl/>
        </w:rPr>
      </w:pPr>
      <w:r w:rsidRPr="004001D1">
        <w:rPr>
          <w:rtl/>
        </w:rPr>
        <w:t>الرابع كتب الفقه</w:t>
      </w:r>
      <w:r w:rsidR="00B35134">
        <w:rPr>
          <w:rtl/>
        </w:rPr>
        <w:t>،</w:t>
      </w:r>
      <w:r>
        <w:rPr>
          <w:rtl/>
        </w:rPr>
        <w:t xml:space="preserve"> </w:t>
      </w:r>
      <w:r w:rsidRPr="004001D1">
        <w:rPr>
          <w:rtl/>
        </w:rPr>
        <w:t>أحد عشر كتابا</w:t>
      </w:r>
    </w:p>
    <w:p w:rsidR="00217263" w:rsidRPr="004001D1" w:rsidRDefault="00217263" w:rsidP="00217263">
      <w:pPr>
        <w:pStyle w:val="libLine"/>
        <w:rPr>
          <w:rtl/>
        </w:rPr>
      </w:pPr>
      <w:r>
        <w:rPr>
          <w:rtl/>
        </w:rPr>
        <w:t>__________________</w:t>
      </w:r>
    </w:p>
    <w:p w:rsidR="00217263" w:rsidRPr="004001D1" w:rsidRDefault="00217263" w:rsidP="00217263">
      <w:pPr>
        <w:pStyle w:val="libFootnote0"/>
        <w:rPr>
          <w:rtl/>
        </w:rPr>
      </w:pPr>
      <w:r>
        <w:rPr>
          <w:rtl/>
        </w:rPr>
        <w:t>و</w:t>
      </w:r>
      <w:r w:rsidRPr="004001D1">
        <w:rPr>
          <w:rtl/>
        </w:rPr>
        <w:t>على ما سنذكره في ذيل هذا المبحث تبلغ إلى 48 كتابا إلا أنك ستعرف أن بعضها مكرر إذ ربما كان لكتاب واحد اسمان</w:t>
      </w:r>
      <w:r w:rsidR="00B35134">
        <w:rPr>
          <w:rtl/>
        </w:rPr>
        <w:t>،</w:t>
      </w:r>
      <w:r>
        <w:rPr>
          <w:rtl/>
        </w:rPr>
        <w:t xml:space="preserve"> </w:t>
      </w:r>
      <w:r w:rsidRPr="004001D1">
        <w:rPr>
          <w:rtl/>
        </w:rPr>
        <w:t>أو لم يثبت صحة نسبته إلى الشيخ الطوسي.</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1</w:t>
      </w:r>
      <w:r>
        <w:rPr>
          <w:rtl/>
        </w:rPr>
        <w:t xml:space="preserve"> - </w:t>
      </w:r>
      <w:r w:rsidRPr="004001D1">
        <w:rPr>
          <w:rtl/>
        </w:rPr>
        <w:t>النّهاية في مجرد الفقه والفتوى</w:t>
      </w:r>
      <w:r w:rsidR="00B35134">
        <w:rPr>
          <w:rtl/>
        </w:rPr>
        <w:t>،</w:t>
      </w:r>
      <w:r>
        <w:rPr>
          <w:rtl/>
        </w:rPr>
        <w:t xml:space="preserve"> </w:t>
      </w:r>
      <w:r w:rsidRPr="004001D1">
        <w:rPr>
          <w:rtl/>
        </w:rPr>
        <w:t>وهي فقه كامل منصوص اكتفى الشيخ فيها بما نصت عليه الروايات من الاحكام.</w:t>
      </w:r>
    </w:p>
    <w:p w:rsidR="00217263" w:rsidRPr="004001D1" w:rsidRDefault="00217263" w:rsidP="00217263">
      <w:pPr>
        <w:pStyle w:val="libNormal"/>
        <w:rPr>
          <w:rtl/>
        </w:rPr>
      </w:pPr>
      <w:r w:rsidRPr="004001D1">
        <w:rPr>
          <w:rtl/>
        </w:rPr>
        <w:t>2</w:t>
      </w:r>
      <w:r>
        <w:rPr>
          <w:rtl/>
        </w:rPr>
        <w:t xml:space="preserve"> - </w:t>
      </w:r>
      <w:r w:rsidRPr="004001D1">
        <w:rPr>
          <w:rtl/>
        </w:rPr>
        <w:t>المبسوط في الفقه الحاوي على جميع أبواب الفقه منصوصها وتفريعها.</w:t>
      </w:r>
    </w:p>
    <w:p w:rsidR="00217263" w:rsidRPr="004001D1" w:rsidRDefault="00217263" w:rsidP="00217263">
      <w:pPr>
        <w:pStyle w:val="libNormal"/>
        <w:rPr>
          <w:rtl/>
        </w:rPr>
      </w:pPr>
      <w:r w:rsidRPr="004001D1">
        <w:rPr>
          <w:rtl/>
        </w:rPr>
        <w:t>3</w:t>
      </w:r>
      <w:r>
        <w:rPr>
          <w:rtl/>
        </w:rPr>
        <w:t xml:space="preserve"> - </w:t>
      </w:r>
      <w:r w:rsidRPr="004001D1">
        <w:rPr>
          <w:rtl/>
        </w:rPr>
        <w:t>الجمل والعقود في العبادات.</w:t>
      </w:r>
    </w:p>
    <w:p w:rsidR="00217263" w:rsidRPr="004001D1" w:rsidRDefault="00217263" w:rsidP="00217263">
      <w:pPr>
        <w:pStyle w:val="libNormal"/>
        <w:rPr>
          <w:rtl/>
        </w:rPr>
      </w:pPr>
      <w:r w:rsidRPr="004001D1">
        <w:rPr>
          <w:rtl/>
        </w:rPr>
        <w:t>4</w:t>
      </w:r>
      <w:r>
        <w:rPr>
          <w:rtl/>
        </w:rPr>
        <w:t xml:space="preserve"> - </w:t>
      </w:r>
      <w:r w:rsidRPr="004001D1">
        <w:rPr>
          <w:rtl/>
        </w:rPr>
        <w:t>الخلاف في الأحكام</w:t>
      </w:r>
      <w:r w:rsidR="00B35134">
        <w:rPr>
          <w:rtl/>
        </w:rPr>
        <w:t>،</w:t>
      </w:r>
      <w:r>
        <w:rPr>
          <w:rtl/>
        </w:rPr>
        <w:t xml:space="preserve"> </w:t>
      </w:r>
      <w:r w:rsidRPr="004001D1">
        <w:rPr>
          <w:rtl/>
        </w:rPr>
        <w:t>أو مسائل الخلاف في الفقه التطبيقي والغرض منه الموازنة بين المذاهب الفقهيّة في مختلف الآراء.</w:t>
      </w:r>
    </w:p>
    <w:p w:rsidR="00217263" w:rsidRPr="004001D1" w:rsidRDefault="00217263" w:rsidP="00217263">
      <w:pPr>
        <w:pStyle w:val="libNormal"/>
        <w:rPr>
          <w:rtl/>
        </w:rPr>
      </w:pPr>
      <w:r w:rsidRPr="004001D1">
        <w:rPr>
          <w:rtl/>
        </w:rPr>
        <w:t>5</w:t>
      </w:r>
      <w:r>
        <w:rPr>
          <w:rtl/>
        </w:rPr>
        <w:t xml:space="preserve"> - </w:t>
      </w:r>
      <w:r w:rsidRPr="004001D1">
        <w:rPr>
          <w:rtl/>
        </w:rPr>
        <w:t>الإيجاز في الفرائض</w:t>
      </w:r>
      <w:r w:rsidR="00B35134">
        <w:rPr>
          <w:rtl/>
        </w:rPr>
        <w:t>،</w:t>
      </w:r>
      <w:r>
        <w:rPr>
          <w:rtl/>
        </w:rPr>
        <w:t xml:space="preserve"> </w:t>
      </w:r>
      <w:r w:rsidRPr="004001D1">
        <w:rPr>
          <w:rtl/>
        </w:rPr>
        <w:t>موجز في أحكام الإرث.</w:t>
      </w:r>
    </w:p>
    <w:p w:rsidR="00217263" w:rsidRPr="004001D1" w:rsidRDefault="00217263" w:rsidP="00217263">
      <w:pPr>
        <w:pStyle w:val="libNormal"/>
        <w:rPr>
          <w:rtl/>
        </w:rPr>
      </w:pPr>
      <w:r w:rsidRPr="004001D1">
        <w:rPr>
          <w:rtl/>
        </w:rPr>
        <w:t>6</w:t>
      </w:r>
      <w:r>
        <w:rPr>
          <w:rtl/>
        </w:rPr>
        <w:t xml:space="preserve"> - </w:t>
      </w:r>
      <w:r w:rsidRPr="004001D1">
        <w:rPr>
          <w:rtl/>
        </w:rPr>
        <w:t xml:space="preserve">مناسك الحج في مجرد العمل </w:t>
      </w:r>
      <w:r>
        <w:rPr>
          <w:rtl/>
        </w:rPr>
        <w:t>(</w:t>
      </w:r>
      <w:r w:rsidRPr="004001D1">
        <w:rPr>
          <w:rtl/>
        </w:rPr>
        <w:t xml:space="preserve"> اي بدون الأدعية المستحبة </w:t>
      </w:r>
      <w:r>
        <w:rPr>
          <w:rtl/>
        </w:rPr>
        <w:t>).</w:t>
      </w:r>
    </w:p>
    <w:p w:rsidR="00217263" w:rsidRPr="004001D1" w:rsidRDefault="00217263" w:rsidP="00217263">
      <w:pPr>
        <w:pStyle w:val="libNormal"/>
        <w:rPr>
          <w:rtl/>
        </w:rPr>
      </w:pPr>
      <w:r w:rsidRPr="004001D1">
        <w:rPr>
          <w:rtl/>
        </w:rPr>
        <w:t>7</w:t>
      </w:r>
      <w:r>
        <w:rPr>
          <w:rtl/>
        </w:rPr>
        <w:t xml:space="preserve"> - </w:t>
      </w:r>
      <w:r w:rsidRPr="004001D1">
        <w:rPr>
          <w:rtl/>
        </w:rPr>
        <w:t>المسائل الحلبيّة في الفقه.</w:t>
      </w:r>
    </w:p>
    <w:p w:rsidR="00217263" w:rsidRPr="004001D1" w:rsidRDefault="00217263" w:rsidP="00217263">
      <w:pPr>
        <w:pStyle w:val="libNormal"/>
        <w:rPr>
          <w:rtl/>
        </w:rPr>
      </w:pPr>
      <w:r w:rsidRPr="004001D1">
        <w:rPr>
          <w:rtl/>
        </w:rPr>
        <w:t>8</w:t>
      </w:r>
      <w:r>
        <w:rPr>
          <w:rtl/>
        </w:rPr>
        <w:t xml:space="preserve"> - </w:t>
      </w:r>
      <w:r w:rsidRPr="004001D1">
        <w:rPr>
          <w:rtl/>
        </w:rPr>
        <w:t>المسائل الجنبلائية في الفقه الشاملة ل</w:t>
      </w:r>
      <w:r>
        <w:rPr>
          <w:rtl/>
        </w:rPr>
        <w:t xml:space="preserve"> - </w:t>
      </w:r>
      <w:r w:rsidRPr="004001D1">
        <w:rPr>
          <w:rtl/>
        </w:rPr>
        <w:t>24 مسألة فقهيّة.</w:t>
      </w:r>
    </w:p>
    <w:p w:rsidR="00217263" w:rsidRPr="004001D1" w:rsidRDefault="00217263" w:rsidP="00217263">
      <w:pPr>
        <w:pStyle w:val="libNormal"/>
        <w:rPr>
          <w:rtl/>
        </w:rPr>
      </w:pPr>
      <w:r w:rsidRPr="004001D1">
        <w:rPr>
          <w:rtl/>
        </w:rPr>
        <w:t>9</w:t>
      </w:r>
      <w:r>
        <w:rPr>
          <w:rtl/>
        </w:rPr>
        <w:t xml:space="preserve"> - </w:t>
      </w:r>
      <w:r w:rsidRPr="004001D1">
        <w:rPr>
          <w:rtl/>
        </w:rPr>
        <w:t>المسائل الحائرية في الفقه الشاملة لحوالى 300 مسألة فقهية.</w:t>
      </w:r>
    </w:p>
    <w:p w:rsidR="00217263" w:rsidRPr="004001D1" w:rsidRDefault="00217263" w:rsidP="00217263">
      <w:pPr>
        <w:pStyle w:val="libNormal"/>
        <w:rPr>
          <w:rtl/>
        </w:rPr>
      </w:pPr>
      <w:r w:rsidRPr="004001D1">
        <w:rPr>
          <w:rtl/>
        </w:rPr>
        <w:t>10</w:t>
      </w:r>
      <w:r>
        <w:rPr>
          <w:rtl/>
        </w:rPr>
        <w:t xml:space="preserve"> - </w:t>
      </w:r>
      <w:r w:rsidRPr="004001D1">
        <w:rPr>
          <w:rtl/>
        </w:rPr>
        <w:t>مسألة في وجوب الجزية على اليهود والمنتمين إلى الجبابرة.</w:t>
      </w:r>
    </w:p>
    <w:p w:rsidR="00217263" w:rsidRPr="004001D1" w:rsidRDefault="00217263" w:rsidP="00217263">
      <w:pPr>
        <w:pStyle w:val="libNormal"/>
        <w:rPr>
          <w:rtl/>
        </w:rPr>
      </w:pPr>
      <w:r w:rsidRPr="004001D1">
        <w:rPr>
          <w:rtl/>
        </w:rPr>
        <w:t>11</w:t>
      </w:r>
      <w:r>
        <w:rPr>
          <w:rtl/>
        </w:rPr>
        <w:t xml:space="preserve"> - </w:t>
      </w:r>
      <w:r w:rsidRPr="004001D1">
        <w:rPr>
          <w:rtl/>
        </w:rPr>
        <w:t>مسألة في تحريم الفقّاع.</w:t>
      </w:r>
    </w:p>
    <w:p w:rsidR="00217263" w:rsidRPr="004001D1" w:rsidRDefault="00217263" w:rsidP="00ED148B">
      <w:pPr>
        <w:pStyle w:val="libBold2"/>
        <w:rPr>
          <w:rtl/>
        </w:rPr>
      </w:pPr>
      <w:r w:rsidRPr="004001D1">
        <w:rPr>
          <w:rtl/>
        </w:rPr>
        <w:t>الخامس</w:t>
      </w:r>
      <w:r w:rsidR="00B35134">
        <w:rPr>
          <w:rtl/>
        </w:rPr>
        <w:t>،</w:t>
      </w:r>
      <w:r>
        <w:rPr>
          <w:rtl/>
        </w:rPr>
        <w:t xml:space="preserve"> </w:t>
      </w:r>
      <w:r w:rsidRPr="004001D1">
        <w:rPr>
          <w:rtl/>
        </w:rPr>
        <w:t>كتب الأصول</w:t>
      </w:r>
      <w:r w:rsidR="00B35134">
        <w:rPr>
          <w:rtl/>
        </w:rPr>
        <w:t>،</w:t>
      </w:r>
      <w:r>
        <w:rPr>
          <w:rtl/>
        </w:rPr>
        <w:t xml:space="preserve"> </w:t>
      </w:r>
      <w:r w:rsidRPr="004001D1">
        <w:rPr>
          <w:rtl/>
        </w:rPr>
        <w:t>كتابان</w:t>
      </w:r>
      <w:r w:rsidR="00B35134">
        <w:rPr>
          <w:rtl/>
        </w:rPr>
        <w:t>:</w:t>
      </w:r>
      <w:r>
        <w:rPr>
          <w:rtl/>
        </w:rPr>
        <w:t xml:space="preserve"> </w:t>
      </w:r>
    </w:p>
    <w:p w:rsidR="00217263" w:rsidRPr="004001D1" w:rsidRDefault="00217263" w:rsidP="00217263">
      <w:pPr>
        <w:pStyle w:val="libNormal"/>
        <w:rPr>
          <w:rtl/>
        </w:rPr>
      </w:pPr>
      <w:r w:rsidRPr="004001D1">
        <w:rPr>
          <w:rtl/>
        </w:rPr>
        <w:t>1</w:t>
      </w:r>
      <w:r>
        <w:rPr>
          <w:rtl/>
        </w:rPr>
        <w:t xml:space="preserve"> - </w:t>
      </w:r>
      <w:r w:rsidRPr="004001D1">
        <w:rPr>
          <w:rtl/>
        </w:rPr>
        <w:t>العدة أو عدة الأصول</w:t>
      </w:r>
      <w:r w:rsidR="00B35134">
        <w:rPr>
          <w:rtl/>
        </w:rPr>
        <w:t>،</w:t>
      </w:r>
      <w:r>
        <w:rPr>
          <w:rtl/>
        </w:rPr>
        <w:t xml:space="preserve"> </w:t>
      </w:r>
      <w:r w:rsidRPr="004001D1">
        <w:rPr>
          <w:rtl/>
        </w:rPr>
        <w:t>وهو أبسط كتاب في علم الأصول عند القدماء من الإماميّة وهذا الكتاب يعادل كتاب « الذريعة إلى أصول الشريعة » للسيد المرتضى.</w:t>
      </w:r>
    </w:p>
    <w:p w:rsidR="00217263" w:rsidRPr="004001D1" w:rsidRDefault="00217263" w:rsidP="00217263">
      <w:pPr>
        <w:pStyle w:val="libNormal"/>
        <w:rPr>
          <w:rtl/>
        </w:rPr>
      </w:pPr>
      <w:r w:rsidRPr="004001D1">
        <w:rPr>
          <w:rtl/>
        </w:rPr>
        <w:t>2</w:t>
      </w:r>
      <w:r>
        <w:rPr>
          <w:rtl/>
        </w:rPr>
        <w:t xml:space="preserve"> - </w:t>
      </w:r>
      <w:r w:rsidRPr="004001D1">
        <w:rPr>
          <w:rtl/>
        </w:rPr>
        <w:t>مسألة في العمل بخبر الواحد وبيان حجيّة الأخبار.</w:t>
      </w:r>
    </w:p>
    <w:p w:rsidR="00217263" w:rsidRPr="004001D1" w:rsidRDefault="00217263" w:rsidP="00ED148B">
      <w:pPr>
        <w:pStyle w:val="libBold2"/>
        <w:rPr>
          <w:rtl/>
        </w:rPr>
      </w:pPr>
      <w:r w:rsidRPr="004001D1">
        <w:rPr>
          <w:rtl/>
        </w:rPr>
        <w:t>السادس</w:t>
      </w:r>
      <w:r w:rsidR="00B35134">
        <w:rPr>
          <w:rtl/>
        </w:rPr>
        <w:t>،</w:t>
      </w:r>
      <w:r>
        <w:rPr>
          <w:rtl/>
        </w:rPr>
        <w:t xml:space="preserve"> </w:t>
      </w:r>
      <w:r w:rsidRPr="004001D1">
        <w:rPr>
          <w:rtl/>
        </w:rPr>
        <w:t>الكتب الكلاميّة</w:t>
      </w:r>
      <w:r w:rsidR="00B35134">
        <w:rPr>
          <w:rtl/>
        </w:rPr>
        <w:t>،</w:t>
      </w:r>
      <w:r>
        <w:rPr>
          <w:rtl/>
        </w:rPr>
        <w:t xml:space="preserve"> </w:t>
      </w:r>
      <w:r w:rsidRPr="004001D1">
        <w:rPr>
          <w:rtl/>
        </w:rPr>
        <w:t>16 كتابا.</w:t>
      </w:r>
    </w:p>
    <w:p w:rsidR="00217263" w:rsidRPr="004001D1" w:rsidRDefault="00217263" w:rsidP="00217263">
      <w:pPr>
        <w:pStyle w:val="libNormal"/>
        <w:rPr>
          <w:rtl/>
        </w:rPr>
      </w:pPr>
      <w:r w:rsidRPr="004001D1">
        <w:rPr>
          <w:rtl/>
        </w:rPr>
        <w:t>1</w:t>
      </w:r>
      <w:r>
        <w:rPr>
          <w:rtl/>
        </w:rPr>
        <w:t xml:space="preserve"> - </w:t>
      </w:r>
      <w:r w:rsidRPr="004001D1">
        <w:rPr>
          <w:rtl/>
        </w:rPr>
        <w:t>تلخيص الشّافي في الإمامة</w:t>
      </w:r>
      <w:r w:rsidR="00B35134">
        <w:rPr>
          <w:rtl/>
        </w:rPr>
        <w:t>،</w:t>
      </w:r>
      <w:r>
        <w:rPr>
          <w:rtl/>
        </w:rPr>
        <w:t xml:space="preserve"> </w:t>
      </w:r>
      <w:r w:rsidRPr="004001D1">
        <w:rPr>
          <w:rtl/>
        </w:rPr>
        <w:t>تلخيص وتنظيم كتاب الشّافي للسيد المرتضى.</w:t>
      </w:r>
    </w:p>
    <w:p w:rsidR="00217263" w:rsidRPr="004001D1" w:rsidRDefault="00217263" w:rsidP="00217263">
      <w:pPr>
        <w:pStyle w:val="libNormal"/>
        <w:rPr>
          <w:rtl/>
        </w:rPr>
      </w:pPr>
      <w:r w:rsidRPr="004001D1">
        <w:rPr>
          <w:rtl/>
        </w:rPr>
        <w:t>2</w:t>
      </w:r>
      <w:r>
        <w:rPr>
          <w:rtl/>
        </w:rPr>
        <w:t xml:space="preserve"> - </w:t>
      </w:r>
      <w:r w:rsidRPr="004001D1">
        <w:rPr>
          <w:rtl/>
        </w:rPr>
        <w:t>تمهيد الأصول أو التمهيد في الأصول</w:t>
      </w:r>
      <w:r w:rsidR="00B35134">
        <w:rPr>
          <w:rtl/>
        </w:rPr>
        <w:t>،</w:t>
      </w:r>
      <w:r>
        <w:rPr>
          <w:rtl/>
        </w:rPr>
        <w:t xml:space="preserve"> </w:t>
      </w:r>
      <w:r w:rsidRPr="004001D1">
        <w:rPr>
          <w:rtl/>
        </w:rPr>
        <w:t>شرح قسم الكلام من كتاب جمل العلم والعمل للسيد المرتضى.</w:t>
      </w:r>
    </w:p>
    <w:p w:rsidR="00217263" w:rsidRPr="004001D1" w:rsidRDefault="00217263" w:rsidP="00217263">
      <w:pPr>
        <w:pStyle w:val="libNormal"/>
        <w:rPr>
          <w:rtl/>
        </w:rPr>
      </w:pPr>
      <w:r w:rsidRPr="004001D1">
        <w:rPr>
          <w:rtl/>
        </w:rPr>
        <w:t>3</w:t>
      </w:r>
      <w:r>
        <w:rPr>
          <w:rtl/>
        </w:rPr>
        <w:t xml:space="preserve"> - </w:t>
      </w:r>
      <w:r w:rsidRPr="004001D1">
        <w:rPr>
          <w:rtl/>
        </w:rPr>
        <w:t>الاقتصاد الهادي إلى طريق الرّشاد فيما يجب على العباد من أصول العقائد والعبادات الشرعية</w:t>
      </w:r>
      <w:r w:rsidR="00B35134">
        <w:rPr>
          <w:rtl/>
        </w:rPr>
        <w:t>،</w:t>
      </w:r>
      <w:r>
        <w:rPr>
          <w:rtl/>
        </w:rPr>
        <w:t xml:space="preserve"> </w:t>
      </w:r>
      <w:r w:rsidRPr="004001D1">
        <w:rPr>
          <w:rtl/>
        </w:rPr>
        <w:t>كلام مع فقه موجز في آخره.</w:t>
      </w:r>
    </w:p>
    <w:p w:rsidR="00217263" w:rsidRPr="004001D1" w:rsidRDefault="00217263" w:rsidP="00217263">
      <w:pPr>
        <w:pStyle w:val="libNormal"/>
        <w:rPr>
          <w:rtl/>
        </w:rPr>
      </w:pPr>
      <w:r w:rsidRPr="004001D1">
        <w:rPr>
          <w:rtl/>
        </w:rPr>
        <w:t>4</w:t>
      </w:r>
      <w:r>
        <w:rPr>
          <w:rtl/>
        </w:rPr>
        <w:t xml:space="preserve"> - </w:t>
      </w:r>
      <w:r w:rsidRPr="004001D1">
        <w:rPr>
          <w:rtl/>
        </w:rPr>
        <w:t>المفصح في الإمامة</w:t>
      </w:r>
      <w:r w:rsidR="00B35134">
        <w:rPr>
          <w:rtl/>
        </w:rPr>
        <w:t>،</w:t>
      </w:r>
      <w:r>
        <w:rPr>
          <w:rtl/>
        </w:rPr>
        <w:t xml:space="preserve"> </w:t>
      </w:r>
      <w:r w:rsidRPr="004001D1">
        <w:rPr>
          <w:rtl/>
        </w:rPr>
        <w:t>كتاب مختصر جامع في الإمامة.</w:t>
      </w:r>
    </w:p>
    <w:p w:rsidR="00217263" w:rsidRPr="004001D1" w:rsidRDefault="00217263" w:rsidP="00217263">
      <w:pPr>
        <w:pStyle w:val="libNormal"/>
        <w:rPr>
          <w:rtl/>
        </w:rPr>
      </w:pPr>
      <w:r w:rsidRPr="004001D1">
        <w:rPr>
          <w:rtl/>
        </w:rPr>
        <w:t>5</w:t>
      </w:r>
      <w:r>
        <w:rPr>
          <w:rtl/>
        </w:rPr>
        <w:t xml:space="preserve"> - </w:t>
      </w:r>
      <w:r w:rsidRPr="004001D1">
        <w:rPr>
          <w:rtl/>
        </w:rPr>
        <w:t>ما لا يسع المكلف الإخلال به.</w:t>
      </w:r>
    </w:p>
    <w:p w:rsidR="00217263" w:rsidRPr="004001D1" w:rsidRDefault="00217263" w:rsidP="00217263">
      <w:pPr>
        <w:pStyle w:val="libNormal"/>
        <w:rPr>
          <w:rtl/>
        </w:rPr>
      </w:pPr>
      <w:r w:rsidRPr="004001D1">
        <w:rPr>
          <w:rtl/>
        </w:rPr>
        <w:t>6</w:t>
      </w:r>
      <w:r>
        <w:rPr>
          <w:rtl/>
        </w:rPr>
        <w:t xml:space="preserve"> - </w:t>
      </w:r>
      <w:r w:rsidRPr="004001D1">
        <w:rPr>
          <w:rtl/>
        </w:rPr>
        <w:t>ما يعلّل وما لا يعلل</w:t>
      </w:r>
      <w:r w:rsidR="00B35134">
        <w:rPr>
          <w:rtl/>
        </w:rPr>
        <w:t>،</w:t>
      </w:r>
      <w:r>
        <w:rPr>
          <w:rtl/>
        </w:rPr>
        <w:t xml:space="preserve"> </w:t>
      </w:r>
      <w:r w:rsidRPr="004001D1">
        <w:rPr>
          <w:rtl/>
        </w:rPr>
        <w:t>ولا يعلم بالضّبط كونهما فقها أو كلاما.</w:t>
      </w:r>
    </w:p>
    <w:p w:rsidR="00217263" w:rsidRPr="004001D1" w:rsidRDefault="00217263" w:rsidP="00217263">
      <w:pPr>
        <w:pStyle w:val="libNormal"/>
        <w:rPr>
          <w:rtl/>
        </w:rPr>
      </w:pPr>
      <w:r w:rsidRPr="004001D1">
        <w:rPr>
          <w:rtl/>
        </w:rPr>
        <w:t>7</w:t>
      </w:r>
      <w:r>
        <w:rPr>
          <w:rtl/>
        </w:rPr>
        <w:t xml:space="preserve"> - </w:t>
      </w:r>
      <w:r w:rsidRPr="004001D1">
        <w:rPr>
          <w:rtl/>
        </w:rPr>
        <w:t>مقدمة في المدخل إلى علم الكلام</w:t>
      </w:r>
      <w:r w:rsidR="00B35134">
        <w:rPr>
          <w:rtl/>
        </w:rPr>
        <w:t>،</w:t>
      </w:r>
      <w:r>
        <w:rPr>
          <w:rtl/>
        </w:rPr>
        <w:t xml:space="preserve"> </w:t>
      </w:r>
      <w:r w:rsidRPr="004001D1">
        <w:rPr>
          <w:rtl/>
        </w:rPr>
        <w:t>ولم يعمل مثله على حدّ قول المصنف.</w:t>
      </w:r>
    </w:p>
    <w:p w:rsidR="00217263" w:rsidRPr="004001D1" w:rsidRDefault="00217263" w:rsidP="00217263">
      <w:pPr>
        <w:pStyle w:val="libNormal"/>
        <w:rPr>
          <w:rtl/>
        </w:rPr>
      </w:pPr>
      <w:r w:rsidRPr="004001D1">
        <w:rPr>
          <w:rtl/>
        </w:rPr>
        <w:t>8</w:t>
      </w:r>
      <w:r>
        <w:rPr>
          <w:rtl/>
        </w:rPr>
        <w:t xml:space="preserve"> - </w:t>
      </w:r>
      <w:r w:rsidRPr="004001D1">
        <w:rPr>
          <w:rtl/>
        </w:rPr>
        <w:t>رياضة العقول</w:t>
      </w:r>
      <w:r w:rsidR="00B35134">
        <w:rPr>
          <w:rtl/>
        </w:rPr>
        <w:t>،</w:t>
      </w:r>
      <w:r>
        <w:rPr>
          <w:rtl/>
        </w:rPr>
        <w:t xml:space="preserve"> </w:t>
      </w:r>
      <w:r w:rsidRPr="004001D1">
        <w:rPr>
          <w:rtl/>
        </w:rPr>
        <w:t>شرح مقدمة في المدخل إلى علم الكلام.</w:t>
      </w:r>
    </w:p>
    <w:p w:rsidR="00217263" w:rsidRDefault="00217263" w:rsidP="00ED148B">
      <w:pPr>
        <w:pStyle w:val="libPoemTini"/>
        <w:rPr>
          <w:rtl/>
        </w:rPr>
      </w:pPr>
      <w:r>
        <w:rPr>
          <w:rtl/>
        </w:rPr>
        <w:br w:type="page"/>
      </w:r>
    </w:p>
    <w:p w:rsidR="00217263" w:rsidRPr="004001D1" w:rsidRDefault="00217263" w:rsidP="00217263">
      <w:pPr>
        <w:pStyle w:val="libNormal"/>
        <w:rPr>
          <w:rtl/>
        </w:rPr>
      </w:pPr>
      <w:r w:rsidRPr="004001D1">
        <w:rPr>
          <w:rtl/>
        </w:rPr>
        <w:lastRenderedPageBreak/>
        <w:t>9</w:t>
      </w:r>
      <w:r>
        <w:rPr>
          <w:rtl/>
        </w:rPr>
        <w:t xml:space="preserve"> - </w:t>
      </w:r>
      <w:r w:rsidRPr="004001D1">
        <w:rPr>
          <w:rtl/>
        </w:rPr>
        <w:t>أصول العقائد</w:t>
      </w:r>
      <w:r w:rsidR="00B35134">
        <w:rPr>
          <w:rtl/>
        </w:rPr>
        <w:t>،</w:t>
      </w:r>
      <w:r>
        <w:rPr>
          <w:rtl/>
        </w:rPr>
        <w:t xml:space="preserve"> </w:t>
      </w:r>
      <w:r w:rsidRPr="004001D1">
        <w:rPr>
          <w:rtl/>
        </w:rPr>
        <w:t>غير تام خرج منه التوحيد وقسم من العدل.</w:t>
      </w:r>
    </w:p>
    <w:p w:rsidR="00217263" w:rsidRPr="004001D1" w:rsidRDefault="00217263" w:rsidP="00217263">
      <w:pPr>
        <w:pStyle w:val="libNormal"/>
        <w:rPr>
          <w:rtl/>
        </w:rPr>
      </w:pPr>
      <w:r w:rsidRPr="004001D1">
        <w:rPr>
          <w:rtl/>
        </w:rPr>
        <w:t>10</w:t>
      </w:r>
      <w:r>
        <w:rPr>
          <w:rtl/>
        </w:rPr>
        <w:t xml:space="preserve"> - </w:t>
      </w:r>
      <w:r w:rsidRPr="004001D1">
        <w:rPr>
          <w:rtl/>
        </w:rPr>
        <w:t>شرح الشرح في الأصول. في رأيي أن هذا الكتاب هو نفس الكتاب السابق</w:t>
      </w:r>
      <w:r w:rsidR="00B35134">
        <w:rPr>
          <w:rtl/>
        </w:rPr>
        <w:t>،</w:t>
      </w:r>
      <w:r>
        <w:rPr>
          <w:rtl/>
        </w:rPr>
        <w:t xml:space="preserve"> </w:t>
      </w:r>
      <w:r w:rsidRPr="004001D1">
        <w:rPr>
          <w:rtl/>
        </w:rPr>
        <w:t>وهو شرح على كتابه تمهيد الأصول</w:t>
      </w:r>
      <w:r w:rsidR="00B35134">
        <w:rPr>
          <w:rtl/>
        </w:rPr>
        <w:t>،</w:t>
      </w:r>
      <w:r>
        <w:rPr>
          <w:rtl/>
        </w:rPr>
        <w:t xml:space="preserve"> </w:t>
      </w:r>
      <w:r w:rsidRPr="004001D1">
        <w:rPr>
          <w:rtl/>
        </w:rPr>
        <w:t>الذي هو شرح على جمل العلم والعمل كما سبق</w:t>
      </w:r>
      <w:r w:rsidR="00B35134">
        <w:rPr>
          <w:rtl/>
        </w:rPr>
        <w:t>،</w:t>
      </w:r>
      <w:r>
        <w:rPr>
          <w:rtl/>
        </w:rPr>
        <w:t xml:space="preserve"> </w:t>
      </w:r>
      <w:r w:rsidRPr="004001D1">
        <w:rPr>
          <w:rtl/>
        </w:rPr>
        <w:t>إذ المؤلف نصّ في أوّل التمهيد على أنّه بصدد الشرح لهذا الشرح أو لكتاب الذّخيرة للسيد.</w:t>
      </w:r>
    </w:p>
    <w:p w:rsidR="00217263" w:rsidRPr="004001D1" w:rsidRDefault="00217263" w:rsidP="00217263">
      <w:pPr>
        <w:pStyle w:val="libNormal"/>
        <w:rPr>
          <w:rtl/>
        </w:rPr>
      </w:pPr>
      <w:r w:rsidRPr="004001D1">
        <w:rPr>
          <w:rtl/>
        </w:rPr>
        <w:t>11</w:t>
      </w:r>
      <w:r>
        <w:rPr>
          <w:rtl/>
        </w:rPr>
        <w:t xml:space="preserve"> - </w:t>
      </w:r>
      <w:r w:rsidRPr="004001D1">
        <w:rPr>
          <w:rtl/>
        </w:rPr>
        <w:t>الغيبة</w:t>
      </w:r>
      <w:r w:rsidR="00B35134">
        <w:rPr>
          <w:rtl/>
        </w:rPr>
        <w:t>،</w:t>
      </w:r>
      <w:r>
        <w:rPr>
          <w:rtl/>
        </w:rPr>
        <w:t xml:space="preserve"> </w:t>
      </w:r>
      <w:r w:rsidRPr="004001D1">
        <w:rPr>
          <w:rtl/>
        </w:rPr>
        <w:t xml:space="preserve">في غيبة الإمام المهديّ </w:t>
      </w:r>
      <w:r w:rsidRPr="00217263">
        <w:rPr>
          <w:rStyle w:val="libAlaemChar"/>
          <w:rtl/>
        </w:rPr>
        <w:t>عليه‌السلام</w:t>
      </w:r>
      <w:r w:rsidR="00B35134">
        <w:rPr>
          <w:rtl/>
        </w:rPr>
        <w:t>،</w:t>
      </w:r>
      <w:r>
        <w:rPr>
          <w:rtl/>
        </w:rPr>
        <w:t xml:space="preserve"> </w:t>
      </w:r>
      <w:r w:rsidRPr="004001D1">
        <w:rPr>
          <w:rtl/>
        </w:rPr>
        <w:t>من مباحث الإمامة.</w:t>
      </w:r>
    </w:p>
    <w:p w:rsidR="00217263" w:rsidRPr="004001D1" w:rsidRDefault="00217263" w:rsidP="00217263">
      <w:pPr>
        <w:pStyle w:val="libNormal"/>
        <w:rPr>
          <w:rtl/>
        </w:rPr>
      </w:pPr>
      <w:r w:rsidRPr="004001D1">
        <w:rPr>
          <w:rtl/>
        </w:rPr>
        <w:t>12</w:t>
      </w:r>
      <w:r>
        <w:rPr>
          <w:rtl/>
        </w:rPr>
        <w:t xml:space="preserve"> - </w:t>
      </w:r>
      <w:r w:rsidRPr="004001D1">
        <w:rPr>
          <w:rtl/>
        </w:rPr>
        <w:t>مسألة في الأصول</w:t>
      </w:r>
      <w:r w:rsidR="00B35134">
        <w:rPr>
          <w:rtl/>
        </w:rPr>
        <w:t>،</w:t>
      </w:r>
      <w:r>
        <w:rPr>
          <w:rtl/>
        </w:rPr>
        <w:t xml:space="preserve"> </w:t>
      </w:r>
      <w:r w:rsidRPr="004001D1">
        <w:rPr>
          <w:rtl/>
        </w:rPr>
        <w:t>وصفها الشيخ بأنّها مليحة.</w:t>
      </w:r>
    </w:p>
    <w:p w:rsidR="00217263" w:rsidRPr="004001D1" w:rsidRDefault="00217263" w:rsidP="00217263">
      <w:pPr>
        <w:pStyle w:val="libNormal"/>
        <w:rPr>
          <w:rtl/>
        </w:rPr>
      </w:pPr>
      <w:r w:rsidRPr="004001D1">
        <w:rPr>
          <w:rtl/>
        </w:rPr>
        <w:t>13</w:t>
      </w:r>
      <w:r>
        <w:rPr>
          <w:rtl/>
        </w:rPr>
        <w:t xml:space="preserve"> - </w:t>
      </w:r>
      <w:r w:rsidRPr="004001D1">
        <w:rPr>
          <w:rtl/>
        </w:rPr>
        <w:t>الفرق بين النّبي والامام</w:t>
      </w:r>
      <w:r w:rsidR="00B35134">
        <w:rPr>
          <w:rtl/>
        </w:rPr>
        <w:t>،</w:t>
      </w:r>
      <w:r>
        <w:rPr>
          <w:rtl/>
        </w:rPr>
        <w:t xml:space="preserve"> </w:t>
      </w:r>
      <w:r w:rsidRPr="004001D1">
        <w:rPr>
          <w:rtl/>
        </w:rPr>
        <w:t>أو المسائل في الفرق بين النبي والإمام.</w:t>
      </w:r>
    </w:p>
    <w:p w:rsidR="00217263" w:rsidRPr="004001D1" w:rsidRDefault="00217263" w:rsidP="00217263">
      <w:pPr>
        <w:pStyle w:val="libNormal"/>
        <w:rPr>
          <w:rtl/>
        </w:rPr>
      </w:pPr>
      <w:r w:rsidRPr="004001D1">
        <w:rPr>
          <w:rtl/>
        </w:rPr>
        <w:t>14</w:t>
      </w:r>
      <w:r>
        <w:rPr>
          <w:rtl/>
        </w:rPr>
        <w:t xml:space="preserve"> - </w:t>
      </w:r>
      <w:r w:rsidRPr="004001D1">
        <w:rPr>
          <w:rtl/>
        </w:rPr>
        <w:t>المسائل الرازية في الوعيد</w:t>
      </w:r>
      <w:r w:rsidR="00B35134">
        <w:rPr>
          <w:rtl/>
        </w:rPr>
        <w:t>،</w:t>
      </w:r>
      <w:r>
        <w:rPr>
          <w:rtl/>
        </w:rPr>
        <w:t xml:space="preserve"> </w:t>
      </w:r>
      <w:r w:rsidRPr="004001D1">
        <w:rPr>
          <w:rtl/>
        </w:rPr>
        <w:t>خمس عشرة مسألة وردت على السيد المرتضى من « الرّي » وأجاب عنها السيد والشيخ كلاهما.</w:t>
      </w:r>
    </w:p>
    <w:p w:rsidR="00217263" w:rsidRPr="004001D1" w:rsidRDefault="00217263" w:rsidP="00217263">
      <w:pPr>
        <w:pStyle w:val="libNormal"/>
        <w:rPr>
          <w:rtl/>
        </w:rPr>
      </w:pPr>
      <w:r w:rsidRPr="004001D1">
        <w:rPr>
          <w:rtl/>
        </w:rPr>
        <w:t>15</w:t>
      </w:r>
      <w:r>
        <w:rPr>
          <w:rtl/>
        </w:rPr>
        <w:t xml:space="preserve"> - </w:t>
      </w:r>
      <w:r w:rsidRPr="004001D1">
        <w:rPr>
          <w:rtl/>
        </w:rPr>
        <w:t>النّقض على ابن شاذان في مسألة الغار.</w:t>
      </w:r>
    </w:p>
    <w:p w:rsidR="00217263" w:rsidRPr="004001D1" w:rsidRDefault="00217263" w:rsidP="00217263">
      <w:pPr>
        <w:pStyle w:val="libNormal"/>
        <w:rPr>
          <w:rtl/>
        </w:rPr>
      </w:pPr>
      <w:r w:rsidRPr="004001D1">
        <w:rPr>
          <w:rtl/>
        </w:rPr>
        <w:t>16</w:t>
      </w:r>
      <w:r>
        <w:rPr>
          <w:rtl/>
        </w:rPr>
        <w:t xml:space="preserve"> - </w:t>
      </w:r>
      <w:r w:rsidRPr="004001D1">
        <w:rPr>
          <w:rtl/>
        </w:rPr>
        <w:t>مسائل أصول الدين</w:t>
      </w:r>
      <w:r w:rsidR="00B35134">
        <w:rPr>
          <w:rtl/>
        </w:rPr>
        <w:t>،</w:t>
      </w:r>
      <w:r>
        <w:rPr>
          <w:rtl/>
        </w:rPr>
        <w:t xml:space="preserve"> </w:t>
      </w:r>
      <w:r w:rsidRPr="004001D1">
        <w:rPr>
          <w:rtl/>
        </w:rPr>
        <w:t>أو مسائل الطوسي متن موجز في العقائد.</w:t>
      </w:r>
    </w:p>
    <w:p w:rsidR="00217263" w:rsidRPr="004001D1" w:rsidRDefault="00217263" w:rsidP="00ED148B">
      <w:pPr>
        <w:pStyle w:val="libBold2"/>
        <w:rPr>
          <w:rtl/>
        </w:rPr>
      </w:pPr>
      <w:r w:rsidRPr="004001D1">
        <w:rPr>
          <w:rtl/>
        </w:rPr>
        <w:t>السابع كتب الأدعية وأعمال الشهر خمسة كتب</w:t>
      </w:r>
      <w:r w:rsidR="00B35134">
        <w:rPr>
          <w:rtl/>
        </w:rPr>
        <w:t>:</w:t>
      </w:r>
      <w:r>
        <w:rPr>
          <w:rtl/>
        </w:rPr>
        <w:t xml:space="preserve"> </w:t>
      </w:r>
    </w:p>
    <w:p w:rsidR="00217263" w:rsidRPr="004001D1" w:rsidRDefault="00217263" w:rsidP="00217263">
      <w:pPr>
        <w:pStyle w:val="libNormal"/>
        <w:rPr>
          <w:rtl/>
        </w:rPr>
      </w:pPr>
      <w:r w:rsidRPr="004001D1">
        <w:rPr>
          <w:rtl/>
        </w:rPr>
        <w:t>1</w:t>
      </w:r>
      <w:r>
        <w:rPr>
          <w:rtl/>
        </w:rPr>
        <w:t xml:space="preserve"> - </w:t>
      </w:r>
      <w:r w:rsidRPr="004001D1">
        <w:rPr>
          <w:rtl/>
        </w:rPr>
        <w:t>مصباح المتهجد في أعمال السنة</w:t>
      </w:r>
      <w:r w:rsidR="00B35134">
        <w:rPr>
          <w:rtl/>
        </w:rPr>
        <w:t>،</w:t>
      </w:r>
      <w:r>
        <w:rPr>
          <w:rtl/>
        </w:rPr>
        <w:t xml:space="preserve"> </w:t>
      </w:r>
      <w:r w:rsidRPr="004001D1">
        <w:rPr>
          <w:rtl/>
        </w:rPr>
        <w:t>كتاب جامع في بابه بنظم جيّد.</w:t>
      </w:r>
    </w:p>
    <w:p w:rsidR="00217263" w:rsidRPr="004001D1" w:rsidRDefault="00217263" w:rsidP="00217263">
      <w:pPr>
        <w:pStyle w:val="libNormal"/>
        <w:rPr>
          <w:rtl/>
        </w:rPr>
      </w:pPr>
      <w:r w:rsidRPr="004001D1">
        <w:rPr>
          <w:rtl/>
        </w:rPr>
        <w:t>2</w:t>
      </w:r>
      <w:r>
        <w:rPr>
          <w:rtl/>
        </w:rPr>
        <w:t xml:space="preserve"> - </w:t>
      </w:r>
      <w:r w:rsidRPr="004001D1">
        <w:rPr>
          <w:rtl/>
        </w:rPr>
        <w:t>مختصر المصباح في الأدعية والعبادات</w:t>
      </w:r>
      <w:r w:rsidR="00B35134">
        <w:rPr>
          <w:rtl/>
        </w:rPr>
        <w:t>،</w:t>
      </w:r>
      <w:r>
        <w:rPr>
          <w:rtl/>
        </w:rPr>
        <w:t xml:space="preserve"> </w:t>
      </w:r>
      <w:r w:rsidRPr="004001D1">
        <w:rPr>
          <w:rtl/>
        </w:rPr>
        <w:t>أو المصباح الصغير</w:t>
      </w:r>
      <w:r w:rsidR="00B35134">
        <w:rPr>
          <w:rtl/>
        </w:rPr>
        <w:t>،</w:t>
      </w:r>
      <w:r>
        <w:rPr>
          <w:rtl/>
        </w:rPr>
        <w:t xml:space="preserve"> </w:t>
      </w:r>
      <w:r w:rsidRPr="004001D1">
        <w:rPr>
          <w:rtl/>
        </w:rPr>
        <w:t>اختصار الكتاب السابق.</w:t>
      </w:r>
    </w:p>
    <w:p w:rsidR="00217263" w:rsidRPr="004001D1" w:rsidRDefault="00217263" w:rsidP="00217263">
      <w:pPr>
        <w:pStyle w:val="libNormal"/>
        <w:rPr>
          <w:rtl/>
        </w:rPr>
      </w:pPr>
      <w:r w:rsidRPr="004001D1">
        <w:rPr>
          <w:rtl/>
        </w:rPr>
        <w:t>3</w:t>
      </w:r>
      <w:r>
        <w:rPr>
          <w:rtl/>
        </w:rPr>
        <w:t xml:space="preserve"> - </w:t>
      </w:r>
      <w:r w:rsidRPr="004001D1">
        <w:rPr>
          <w:rtl/>
        </w:rPr>
        <w:t>مختصر في عمل يوم وليلة في العبادات</w:t>
      </w:r>
      <w:r w:rsidR="00B35134">
        <w:rPr>
          <w:rtl/>
        </w:rPr>
        <w:t>،</w:t>
      </w:r>
      <w:r>
        <w:rPr>
          <w:rtl/>
        </w:rPr>
        <w:t xml:space="preserve"> </w:t>
      </w:r>
      <w:r w:rsidRPr="004001D1">
        <w:rPr>
          <w:rtl/>
        </w:rPr>
        <w:t>أو « يوم وليلة » في الصلوات الخمس اليوميّة وتعقيباتها.</w:t>
      </w:r>
    </w:p>
    <w:p w:rsidR="00217263" w:rsidRPr="004001D1" w:rsidRDefault="00217263" w:rsidP="00217263">
      <w:pPr>
        <w:pStyle w:val="libNormal"/>
        <w:rPr>
          <w:rtl/>
        </w:rPr>
      </w:pPr>
      <w:r w:rsidRPr="004001D1">
        <w:rPr>
          <w:rtl/>
        </w:rPr>
        <w:t>4</w:t>
      </w:r>
      <w:r>
        <w:rPr>
          <w:rtl/>
        </w:rPr>
        <w:t xml:space="preserve"> - </w:t>
      </w:r>
      <w:r w:rsidRPr="004001D1">
        <w:rPr>
          <w:rtl/>
        </w:rPr>
        <w:t>أنس الوحيد</w:t>
      </w:r>
      <w:r w:rsidR="00B35134">
        <w:rPr>
          <w:rtl/>
        </w:rPr>
        <w:t>،</w:t>
      </w:r>
      <w:r>
        <w:rPr>
          <w:rtl/>
        </w:rPr>
        <w:t xml:space="preserve"> </w:t>
      </w:r>
      <w:r w:rsidRPr="004001D1">
        <w:rPr>
          <w:rtl/>
        </w:rPr>
        <w:t>لعلّه في الأدعية أو مجموعة مثل الكشكول.</w:t>
      </w:r>
    </w:p>
    <w:p w:rsidR="00217263" w:rsidRPr="004001D1" w:rsidRDefault="00217263" w:rsidP="00217263">
      <w:pPr>
        <w:pStyle w:val="libNormal"/>
        <w:rPr>
          <w:rtl/>
        </w:rPr>
      </w:pPr>
      <w:r w:rsidRPr="004001D1">
        <w:rPr>
          <w:rtl/>
        </w:rPr>
        <w:t>5</w:t>
      </w:r>
      <w:r>
        <w:rPr>
          <w:rtl/>
        </w:rPr>
        <w:t xml:space="preserve"> - </w:t>
      </w:r>
      <w:r w:rsidRPr="004001D1">
        <w:rPr>
          <w:rtl/>
        </w:rPr>
        <w:t>هداية المسترشد وبصيرة المتعبد في الأدعية والعبادات.</w:t>
      </w:r>
    </w:p>
    <w:p w:rsidR="00217263" w:rsidRPr="004001D1" w:rsidRDefault="00217263" w:rsidP="00ED148B">
      <w:pPr>
        <w:pStyle w:val="libBold2"/>
        <w:rPr>
          <w:rtl/>
        </w:rPr>
      </w:pPr>
      <w:r w:rsidRPr="004001D1">
        <w:rPr>
          <w:rtl/>
        </w:rPr>
        <w:t>الثّامن في التاريخ والمقتل</w:t>
      </w:r>
      <w:r w:rsidR="00B35134">
        <w:rPr>
          <w:rtl/>
        </w:rPr>
        <w:t>،</w:t>
      </w:r>
      <w:r>
        <w:rPr>
          <w:rtl/>
        </w:rPr>
        <w:t xml:space="preserve"> </w:t>
      </w:r>
      <w:r w:rsidRPr="004001D1">
        <w:rPr>
          <w:rtl/>
        </w:rPr>
        <w:t>كتابان</w:t>
      </w:r>
      <w:r w:rsidR="00B35134">
        <w:rPr>
          <w:rtl/>
        </w:rPr>
        <w:t>:</w:t>
      </w:r>
      <w:r>
        <w:rPr>
          <w:rtl/>
        </w:rPr>
        <w:t xml:space="preserve"> </w:t>
      </w:r>
    </w:p>
    <w:p w:rsidR="00217263" w:rsidRPr="004001D1" w:rsidRDefault="00217263" w:rsidP="00217263">
      <w:pPr>
        <w:pStyle w:val="libNormal"/>
        <w:rPr>
          <w:rtl/>
        </w:rPr>
      </w:pPr>
      <w:r w:rsidRPr="004001D1">
        <w:rPr>
          <w:rtl/>
        </w:rPr>
        <w:t>1</w:t>
      </w:r>
      <w:r>
        <w:rPr>
          <w:rtl/>
        </w:rPr>
        <w:t xml:space="preserve"> - </w:t>
      </w:r>
      <w:r w:rsidRPr="004001D1">
        <w:rPr>
          <w:rtl/>
        </w:rPr>
        <w:t>مختصر أخبار المختار بن أبي عبيدة الثّقفي</w:t>
      </w:r>
      <w:r w:rsidR="00B35134">
        <w:rPr>
          <w:rtl/>
        </w:rPr>
        <w:t>،</w:t>
      </w:r>
      <w:r>
        <w:rPr>
          <w:rtl/>
        </w:rPr>
        <w:t xml:space="preserve"> </w:t>
      </w:r>
      <w:r w:rsidRPr="004001D1">
        <w:rPr>
          <w:rtl/>
        </w:rPr>
        <w:t>أو أخبار المختار.</w:t>
      </w:r>
    </w:p>
    <w:p w:rsidR="00217263" w:rsidRPr="004001D1" w:rsidRDefault="00217263" w:rsidP="00217263">
      <w:pPr>
        <w:pStyle w:val="libNormal"/>
        <w:rPr>
          <w:rtl/>
        </w:rPr>
      </w:pPr>
      <w:r w:rsidRPr="004001D1">
        <w:rPr>
          <w:rtl/>
        </w:rPr>
        <w:t>2</w:t>
      </w:r>
      <w:r>
        <w:rPr>
          <w:rtl/>
        </w:rPr>
        <w:t xml:space="preserve"> - </w:t>
      </w:r>
      <w:r w:rsidRPr="004001D1">
        <w:rPr>
          <w:rtl/>
        </w:rPr>
        <w:t xml:space="preserve">مقتل الحسين </w:t>
      </w:r>
      <w:r w:rsidRPr="00217263">
        <w:rPr>
          <w:rStyle w:val="libAlaemChar"/>
          <w:rtl/>
        </w:rPr>
        <w:t>عليه‌السلام</w:t>
      </w:r>
      <w:r w:rsidRPr="004001D1">
        <w:rPr>
          <w:rtl/>
        </w:rPr>
        <w:t>.</w:t>
      </w:r>
    </w:p>
    <w:p w:rsidR="00217263" w:rsidRPr="004001D1" w:rsidRDefault="00217263" w:rsidP="00ED148B">
      <w:pPr>
        <w:pStyle w:val="libBold2"/>
        <w:rPr>
          <w:rtl/>
        </w:rPr>
      </w:pPr>
      <w:r w:rsidRPr="004001D1">
        <w:rPr>
          <w:rtl/>
        </w:rPr>
        <w:t>التّاسع أجوبة المسائل المختلفة ثلاثة كتب</w:t>
      </w:r>
      <w:r w:rsidR="00B35134">
        <w:rPr>
          <w:rtl/>
        </w:rPr>
        <w:t>:</w:t>
      </w:r>
      <w:r>
        <w:rPr>
          <w:rtl/>
        </w:rPr>
        <w:t xml:space="preserve"> </w:t>
      </w:r>
    </w:p>
    <w:p w:rsidR="00217263" w:rsidRPr="004001D1" w:rsidRDefault="00217263" w:rsidP="00217263">
      <w:pPr>
        <w:pStyle w:val="libNormal"/>
        <w:rPr>
          <w:rtl/>
        </w:rPr>
      </w:pPr>
      <w:r w:rsidRPr="004001D1">
        <w:rPr>
          <w:rtl/>
        </w:rPr>
        <w:t>1</w:t>
      </w:r>
      <w:r>
        <w:rPr>
          <w:rtl/>
        </w:rPr>
        <w:t xml:space="preserve"> - </w:t>
      </w:r>
      <w:r w:rsidRPr="004001D1">
        <w:rPr>
          <w:rtl/>
        </w:rPr>
        <w:t>المسائل القمية</w:t>
      </w:r>
      <w:r w:rsidR="00B35134">
        <w:rPr>
          <w:rtl/>
        </w:rPr>
        <w:t>،</w:t>
      </w:r>
      <w:r>
        <w:rPr>
          <w:rtl/>
        </w:rPr>
        <w:t xml:space="preserve"> </w:t>
      </w:r>
      <w:r w:rsidRPr="004001D1">
        <w:rPr>
          <w:rtl/>
        </w:rPr>
        <w:t>أو جوابات المسائل القمية</w:t>
      </w:r>
      <w:r w:rsidR="00B35134">
        <w:rPr>
          <w:rtl/>
        </w:rPr>
        <w:t>،</w:t>
      </w:r>
      <w:r>
        <w:rPr>
          <w:rtl/>
        </w:rPr>
        <w:t xml:space="preserve"> </w:t>
      </w:r>
      <w:r w:rsidRPr="004001D1">
        <w:rPr>
          <w:rtl/>
        </w:rPr>
        <w:t>لا يعلم مواضيعها.</w:t>
      </w:r>
    </w:p>
    <w:p w:rsidR="00217263" w:rsidRPr="004001D1" w:rsidRDefault="00217263" w:rsidP="00217263">
      <w:pPr>
        <w:pStyle w:val="libNormal"/>
        <w:rPr>
          <w:rtl/>
        </w:rPr>
      </w:pPr>
      <w:r w:rsidRPr="004001D1">
        <w:rPr>
          <w:rtl/>
        </w:rPr>
        <w:t>2</w:t>
      </w:r>
      <w:r>
        <w:rPr>
          <w:rtl/>
        </w:rPr>
        <w:t xml:space="preserve"> - </w:t>
      </w:r>
      <w:r w:rsidRPr="004001D1">
        <w:rPr>
          <w:rtl/>
        </w:rPr>
        <w:t>مسائل ابن البرّاج</w:t>
      </w:r>
      <w:r w:rsidR="00B35134">
        <w:rPr>
          <w:rtl/>
        </w:rPr>
        <w:t>،</w:t>
      </w:r>
      <w:r>
        <w:rPr>
          <w:rtl/>
        </w:rPr>
        <w:t xml:space="preserve"> </w:t>
      </w:r>
      <w:r w:rsidRPr="004001D1">
        <w:rPr>
          <w:rtl/>
        </w:rPr>
        <w:t>في الفقه على ما يظهر من بعض القرائن.</w:t>
      </w:r>
    </w:p>
    <w:p w:rsidR="00217263" w:rsidRPr="004001D1" w:rsidRDefault="00217263" w:rsidP="00217263">
      <w:pPr>
        <w:pStyle w:val="libNormal"/>
        <w:rPr>
          <w:rtl/>
        </w:rPr>
      </w:pPr>
      <w:r w:rsidRPr="004001D1">
        <w:rPr>
          <w:rtl/>
        </w:rPr>
        <w:t>3</w:t>
      </w:r>
      <w:r>
        <w:rPr>
          <w:rtl/>
        </w:rPr>
        <w:t xml:space="preserve"> - </w:t>
      </w:r>
      <w:r w:rsidRPr="004001D1">
        <w:rPr>
          <w:rtl/>
        </w:rPr>
        <w:t>المسائل الإلياسية مائة مسألة في الفنون المختلفة.</w:t>
      </w:r>
    </w:p>
    <w:p w:rsidR="00217263" w:rsidRDefault="00217263" w:rsidP="00217263">
      <w:pPr>
        <w:pStyle w:val="libNormal"/>
        <w:rPr>
          <w:rFonts w:hint="cs"/>
          <w:rtl/>
        </w:rPr>
      </w:pPr>
      <w:r w:rsidRPr="004001D1">
        <w:rPr>
          <w:rtl/>
        </w:rPr>
        <w:t>ولقد ذكر المؤلف هذه الكتب والرسائل البالغ عددها 48 تأليفا في كتاب</w:t>
      </w:r>
      <w:r>
        <w:rPr>
          <w:rFonts w:hint="cs"/>
          <w:rtl/>
        </w:rPr>
        <w:t xml:space="preserve"> </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الفهرست » عدا ستة منها وهي</w:t>
      </w:r>
      <w:r w:rsidR="00B35134">
        <w:rPr>
          <w:rtl/>
        </w:rPr>
        <w:t>:</w:t>
      </w:r>
      <w:r>
        <w:rPr>
          <w:rtl/>
        </w:rPr>
        <w:t xml:space="preserve"> </w:t>
      </w:r>
      <w:r w:rsidRPr="004001D1">
        <w:rPr>
          <w:rtl/>
        </w:rPr>
        <w:t>1</w:t>
      </w:r>
      <w:r>
        <w:rPr>
          <w:rtl/>
        </w:rPr>
        <w:t xml:space="preserve"> - </w:t>
      </w:r>
      <w:r w:rsidRPr="004001D1">
        <w:rPr>
          <w:rtl/>
        </w:rPr>
        <w:t>التبيان 2</w:t>
      </w:r>
      <w:r>
        <w:rPr>
          <w:rtl/>
        </w:rPr>
        <w:t xml:space="preserve"> - </w:t>
      </w:r>
      <w:r w:rsidRPr="004001D1">
        <w:rPr>
          <w:rtl/>
        </w:rPr>
        <w:t xml:space="preserve">شرح الشّرح الذي قلنا عنه إنّه نفس كتاب أصول العقائد. 3 </w:t>
      </w:r>
      <w:r>
        <w:rPr>
          <w:rtl/>
        </w:rPr>
        <w:t xml:space="preserve">و 4 - </w:t>
      </w:r>
      <w:r w:rsidRPr="004001D1">
        <w:rPr>
          <w:rtl/>
        </w:rPr>
        <w:t>مسألة في وجوب الجزية</w:t>
      </w:r>
      <w:r w:rsidR="00B35134">
        <w:rPr>
          <w:rtl/>
        </w:rPr>
        <w:t>،</w:t>
      </w:r>
      <w:r>
        <w:rPr>
          <w:rtl/>
        </w:rPr>
        <w:t xml:space="preserve"> </w:t>
      </w:r>
      <w:r w:rsidRPr="004001D1">
        <w:rPr>
          <w:rtl/>
        </w:rPr>
        <w:t>والمسائل القمية المذكورتان في نسخة من الفهرست كانت عند المولى عناية الله القهبائي. 5</w:t>
      </w:r>
      <w:r>
        <w:rPr>
          <w:rtl/>
        </w:rPr>
        <w:t xml:space="preserve"> - </w:t>
      </w:r>
      <w:r w:rsidRPr="004001D1">
        <w:rPr>
          <w:rtl/>
        </w:rPr>
        <w:t>مسائل ابن البراج</w:t>
      </w:r>
      <w:r w:rsidR="00B35134">
        <w:rPr>
          <w:rtl/>
        </w:rPr>
        <w:t>،</w:t>
      </w:r>
      <w:r>
        <w:rPr>
          <w:rtl/>
        </w:rPr>
        <w:t xml:space="preserve"> </w:t>
      </w:r>
      <w:r w:rsidRPr="004001D1">
        <w:rPr>
          <w:rtl/>
        </w:rPr>
        <w:t>ذكرها في مقدمة التبيان نقلا عن الفهرست وليست فيه. 6</w:t>
      </w:r>
      <w:r>
        <w:rPr>
          <w:rtl/>
        </w:rPr>
        <w:t xml:space="preserve"> - </w:t>
      </w:r>
      <w:r w:rsidRPr="004001D1">
        <w:rPr>
          <w:rtl/>
        </w:rPr>
        <w:t xml:space="preserve">مسائل أصول الدين الموجود منها نسختان في المكتبة الرّضويّة بمشهد. وللعلّامة السّيد محمد علي الروضاتي بحث مستوفى في هذه الرسالة ورسالتين أخريين باسم المسائل الكلامية </w:t>
      </w:r>
      <w:r w:rsidRPr="00217263">
        <w:rPr>
          <w:rStyle w:val="libFootnotenumChar"/>
          <w:rtl/>
        </w:rPr>
        <w:t>(1)</w:t>
      </w:r>
      <w:r w:rsidRPr="004001D1">
        <w:rPr>
          <w:rtl/>
        </w:rPr>
        <w:t xml:space="preserve"> ورسالة في الاعتقادات في المجلد الثالث من ذكري « الشيخ الطوسي الألفيّة » وهناك ثلاث رسائل باسم « إثبات الواجب » </w:t>
      </w:r>
      <w:r>
        <w:rPr>
          <w:rtl/>
        </w:rPr>
        <w:t>و «</w:t>
      </w:r>
      <w:r w:rsidRPr="004001D1">
        <w:rPr>
          <w:rtl/>
        </w:rPr>
        <w:t xml:space="preserve"> مسائل الطوسي » </w:t>
      </w:r>
      <w:r>
        <w:rPr>
          <w:rtl/>
        </w:rPr>
        <w:t>و «</w:t>
      </w:r>
      <w:r w:rsidRPr="004001D1">
        <w:rPr>
          <w:rtl/>
        </w:rPr>
        <w:t xml:space="preserve"> ثلاثون مسألة » مذكورة في بعض المصادر ومن جملتها في مقالة مطولة في المجلد المذكور للأستاذ الدكتور السيد محمد باقر الحجتى وهي اجمع مصدر بحث حول مؤلفات الشيخ الطوسي ونسخها الموجودة في مكتبات العالم. وهذه الرسائل يجب البحث عنها هل هي رسائل متعددة أو بعضها متحد مع بعض</w:t>
      </w:r>
      <w:r w:rsidR="00B35134">
        <w:rPr>
          <w:rtl/>
        </w:rPr>
        <w:t>،</w:t>
      </w:r>
      <w:r>
        <w:rPr>
          <w:rtl/>
        </w:rPr>
        <w:t xml:space="preserve"> </w:t>
      </w:r>
      <w:r w:rsidRPr="004001D1">
        <w:rPr>
          <w:rtl/>
        </w:rPr>
        <w:t>وهل الجميع للشيخ الطوسي أو منسوب اليه وهو من تأليف غيره</w:t>
      </w:r>
      <w:r w:rsidR="00B35134">
        <w:rPr>
          <w:rtl/>
        </w:rPr>
        <w:t>،</w:t>
      </w:r>
      <w:r>
        <w:rPr>
          <w:rtl/>
        </w:rPr>
        <w:t xml:space="preserve"> </w:t>
      </w:r>
      <w:r w:rsidRPr="004001D1">
        <w:rPr>
          <w:rtl/>
        </w:rPr>
        <w:t>كما يقال عن رسالة « إثبات الواجب » أنها لنصير الدين الطوسي.</w:t>
      </w:r>
    </w:p>
    <w:p w:rsidR="00217263" w:rsidRDefault="00217263" w:rsidP="00217263">
      <w:pPr>
        <w:pStyle w:val="libNormal"/>
        <w:rPr>
          <w:rFonts w:hint="cs"/>
          <w:rtl/>
        </w:rPr>
      </w:pPr>
      <w:r w:rsidRPr="004001D1">
        <w:rPr>
          <w:rtl/>
        </w:rPr>
        <w:t>وبعد. فان البحث عن آثار الشيخ ومؤلّفاته واسع الأطراف جدا</w:t>
      </w:r>
      <w:r w:rsidR="00B35134">
        <w:rPr>
          <w:rtl/>
        </w:rPr>
        <w:t>،</w:t>
      </w:r>
      <w:r>
        <w:rPr>
          <w:rtl/>
        </w:rPr>
        <w:t xml:space="preserve"> </w:t>
      </w:r>
      <w:r w:rsidRPr="004001D1">
        <w:rPr>
          <w:rtl/>
        </w:rPr>
        <w:t>وله أبعاد مختلفة وهي</w:t>
      </w:r>
    </w:p>
    <w:p w:rsidR="00217263" w:rsidRPr="004001D1" w:rsidRDefault="00217263" w:rsidP="00217263">
      <w:pPr>
        <w:pStyle w:val="libNormal"/>
        <w:rPr>
          <w:rtl/>
        </w:rPr>
      </w:pPr>
      <w:r w:rsidRPr="00217263">
        <w:rPr>
          <w:rStyle w:val="libBold2Char"/>
          <w:rtl/>
        </w:rPr>
        <w:t>أوّلا</w:t>
      </w:r>
      <w:r w:rsidR="00B35134">
        <w:rPr>
          <w:rtl/>
        </w:rPr>
        <w:t>،</w:t>
      </w:r>
      <w:r>
        <w:rPr>
          <w:rtl/>
        </w:rPr>
        <w:t xml:space="preserve"> </w:t>
      </w:r>
      <w:r w:rsidRPr="004001D1">
        <w:rPr>
          <w:rtl/>
        </w:rPr>
        <w:t>الكشف عن صحّة انتساب كل منها إلى الشيخ الطوسي.</w:t>
      </w:r>
    </w:p>
    <w:p w:rsidR="00217263" w:rsidRPr="004001D1" w:rsidRDefault="00217263" w:rsidP="00217263">
      <w:pPr>
        <w:pStyle w:val="libNormal"/>
        <w:rPr>
          <w:rtl/>
        </w:rPr>
      </w:pPr>
      <w:r w:rsidRPr="00217263">
        <w:rPr>
          <w:rStyle w:val="libBold2Char"/>
          <w:rtl/>
        </w:rPr>
        <w:t>ثانيا</w:t>
      </w:r>
      <w:r w:rsidR="00B35134">
        <w:rPr>
          <w:rtl/>
        </w:rPr>
        <w:t>،</w:t>
      </w:r>
      <w:r>
        <w:rPr>
          <w:rtl/>
        </w:rPr>
        <w:t xml:space="preserve"> </w:t>
      </w:r>
      <w:r w:rsidRPr="004001D1">
        <w:rPr>
          <w:rtl/>
        </w:rPr>
        <w:t>الكشف عن النّسخ الموجودة من آثار الشيخ</w:t>
      </w:r>
      <w:r w:rsidR="00B35134">
        <w:rPr>
          <w:rtl/>
        </w:rPr>
        <w:t>،</w:t>
      </w:r>
      <w:r>
        <w:rPr>
          <w:rtl/>
        </w:rPr>
        <w:t xml:space="preserve"> </w:t>
      </w:r>
      <w:r w:rsidRPr="004001D1">
        <w:rPr>
          <w:rtl/>
        </w:rPr>
        <w:t>وقد أدى الدكتور حجّتي واجبه بقدر الإمكان في هذه النّاحية</w:t>
      </w:r>
      <w:r w:rsidR="00B35134">
        <w:rPr>
          <w:rtl/>
        </w:rPr>
        <w:t>،</w:t>
      </w:r>
      <w:r>
        <w:rPr>
          <w:rtl/>
        </w:rPr>
        <w:t xml:space="preserve"> </w:t>
      </w:r>
      <w:r w:rsidRPr="004001D1">
        <w:rPr>
          <w:rtl/>
        </w:rPr>
        <w:t>في المقال المذكور.</w:t>
      </w:r>
    </w:p>
    <w:p w:rsidR="00217263" w:rsidRPr="004001D1" w:rsidRDefault="00217263" w:rsidP="00217263">
      <w:pPr>
        <w:pStyle w:val="libNormal"/>
        <w:rPr>
          <w:rtl/>
        </w:rPr>
      </w:pPr>
      <w:r w:rsidRPr="00217263">
        <w:rPr>
          <w:rStyle w:val="libBold2Char"/>
          <w:rtl/>
        </w:rPr>
        <w:t>ثالثا</w:t>
      </w:r>
      <w:r w:rsidR="00B35134">
        <w:rPr>
          <w:rtl/>
        </w:rPr>
        <w:t>،</w:t>
      </w:r>
      <w:r>
        <w:rPr>
          <w:rtl/>
        </w:rPr>
        <w:t xml:space="preserve"> </w:t>
      </w:r>
      <w:r w:rsidRPr="004001D1">
        <w:rPr>
          <w:rtl/>
        </w:rPr>
        <w:t>بيان الخصائص والفوائد والشروح والتّعليقات الراجعة إلى تلك الآثار</w:t>
      </w:r>
      <w:r w:rsidR="00B35134">
        <w:rPr>
          <w:rtl/>
        </w:rPr>
        <w:t>،</w:t>
      </w:r>
      <w:r>
        <w:rPr>
          <w:rtl/>
        </w:rPr>
        <w:t xml:space="preserve"> </w:t>
      </w:r>
      <w:r w:rsidRPr="004001D1">
        <w:rPr>
          <w:rtl/>
        </w:rPr>
        <w:t>وقد تعرّض العلامة الطّهراني في مقدمة « التبيان » وفي كتابه « الذريعة » لما وقف عليه من ذلك.</w:t>
      </w:r>
    </w:p>
    <w:p w:rsidR="00217263" w:rsidRPr="004001D1" w:rsidRDefault="00217263" w:rsidP="00217263">
      <w:pPr>
        <w:pStyle w:val="libNormal"/>
        <w:rPr>
          <w:rtl/>
        </w:rPr>
      </w:pPr>
      <w:r w:rsidRPr="00217263">
        <w:rPr>
          <w:rStyle w:val="libBold2Char"/>
          <w:rtl/>
        </w:rPr>
        <w:t>رابعا</w:t>
      </w:r>
      <w:r w:rsidR="00B35134">
        <w:rPr>
          <w:rtl/>
        </w:rPr>
        <w:t>،</w:t>
      </w:r>
      <w:r>
        <w:rPr>
          <w:rtl/>
        </w:rPr>
        <w:t xml:space="preserve"> </w:t>
      </w:r>
      <w:r w:rsidRPr="004001D1">
        <w:rPr>
          <w:rtl/>
        </w:rPr>
        <w:t>نقد الطبعات المتعددة لكتب الشيخ الأمر الذي لم يقم به أحد إلى الآن حسب ما نعلم.</w:t>
      </w:r>
    </w:p>
    <w:p w:rsidR="00217263" w:rsidRPr="004001D1" w:rsidRDefault="00217263" w:rsidP="00217263">
      <w:pPr>
        <w:pStyle w:val="libNormal"/>
        <w:rPr>
          <w:rtl/>
        </w:rPr>
      </w:pPr>
      <w:r w:rsidRPr="00217263">
        <w:rPr>
          <w:rStyle w:val="libBold2Char"/>
          <w:rtl/>
        </w:rPr>
        <w:t>خامسا</w:t>
      </w:r>
      <w:r w:rsidR="00B35134">
        <w:rPr>
          <w:rtl/>
        </w:rPr>
        <w:t>،</w:t>
      </w:r>
      <w:r>
        <w:rPr>
          <w:rtl/>
        </w:rPr>
        <w:t xml:space="preserve"> </w:t>
      </w:r>
      <w:r w:rsidRPr="004001D1">
        <w:rPr>
          <w:rtl/>
        </w:rPr>
        <w:t xml:space="preserve">دراسة النّقود التي وجّهها المحقّقون إلى بعض كتب الشيخ مثل التهذيب والمبسوط والخلاف وغيرها المذكورة في « روضات الجنّات » </w:t>
      </w:r>
      <w:r w:rsidRPr="00217263">
        <w:rPr>
          <w:rStyle w:val="libFootnotenumChar"/>
          <w:rtl/>
        </w:rPr>
        <w:t>(2)</w:t>
      </w:r>
      <w:r w:rsidRPr="004001D1">
        <w:rPr>
          <w:rtl/>
        </w:rPr>
        <w:t xml:space="preserve"> </w:t>
      </w:r>
      <w:r>
        <w:rPr>
          <w:rtl/>
        </w:rPr>
        <w:t>و «</w:t>
      </w:r>
      <w:r w:rsidRPr="004001D1">
        <w:rPr>
          <w:rtl/>
        </w:rPr>
        <w:t xml:space="preserve"> خاتمة المستدرك » </w:t>
      </w:r>
      <w:r w:rsidRPr="00217263">
        <w:rPr>
          <w:rStyle w:val="libFootnotenumChar"/>
          <w:rtl/>
        </w:rPr>
        <w:t>(3)</w:t>
      </w:r>
      <w:r w:rsidRPr="004001D1">
        <w:rPr>
          <w:rtl/>
        </w:rPr>
        <w:t xml:space="preserve"> ومصادر أخرى ولنا مذكرات في هذا الصدد.</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ياد نامه شيخ طوسي ج 3 ص 702.</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روضات الجنّات ص 588.</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خاتمة المستدرك ص 756.</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سادسا</w:t>
      </w:r>
      <w:r w:rsidR="00B35134">
        <w:rPr>
          <w:rtl/>
        </w:rPr>
        <w:t>،</w:t>
      </w:r>
      <w:r>
        <w:rPr>
          <w:rtl/>
        </w:rPr>
        <w:t xml:space="preserve"> </w:t>
      </w:r>
      <w:r w:rsidRPr="004001D1">
        <w:rPr>
          <w:rtl/>
        </w:rPr>
        <w:t>التحقيق حول تأريخ تأليف هذه الكتب وضبط المتقدم والمتأخر منها</w:t>
      </w:r>
      <w:r w:rsidR="00B35134">
        <w:rPr>
          <w:rtl/>
        </w:rPr>
        <w:t>،</w:t>
      </w:r>
      <w:r>
        <w:rPr>
          <w:rtl/>
        </w:rPr>
        <w:t xml:space="preserve"> </w:t>
      </w:r>
      <w:r w:rsidRPr="004001D1">
        <w:rPr>
          <w:rtl/>
        </w:rPr>
        <w:t xml:space="preserve">وقد بدأ صاحب الروضات أصل هذا البحث </w:t>
      </w:r>
      <w:r w:rsidRPr="00217263">
        <w:rPr>
          <w:rStyle w:val="libFootnotenumChar"/>
          <w:rtl/>
        </w:rPr>
        <w:t>(1)</w:t>
      </w:r>
      <w:r w:rsidRPr="004001D1">
        <w:rPr>
          <w:rtl/>
        </w:rPr>
        <w:t xml:space="preserve"> وبعده العلامة السّيد رضا الصدر في مقال له حول آثار الشيخ الفقهية نشر في المجلد الثالث من ذكري الطوسي </w:t>
      </w:r>
      <w:r w:rsidRPr="00217263">
        <w:rPr>
          <w:rStyle w:val="libFootnotenumChar"/>
          <w:rtl/>
        </w:rPr>
        <w:t>(2)</w:t>
      </w:r>
      <w:r w:rsidRPr="004001D1">
        <w:rPr>
          <w:rtl/>
        </w:rPr>
        <w:t xml:space="preserve"> ولنا ملاحظات ومذكرات في هذا الصدد أيضا.</w:t>
      </w:r>
    </w:p>
    <w:p w:rsidR="00217263" w:rsidRPr="004001D1" w:rsidRDefault="00217263" w:rsidP="00217263">
      <w:pPr>
        <w:pStyle w:val="libNormal"/>
        <w:rPr>
          <w:rtl/>
        </w:rPr>
      </w:pPr>
      <w:r w:rsidRPr="004001D1">
        <w:rPr>
          <w:rtl/>
        </w:rPr>
        <w:t>وليس لدينا مجال واسع الآن للخوض في هذه النواحي</w:t>
      </w:r>
      <w:r w:rsidR="00B35134">
        <w:rPr>
          <w:rtl/>
        </w:rPr>
        <w:t>،</w:t>
      </w:r>
      <w:r>
        <w:rPr>
          <w:rtl/>
        </w:rPr>
        <w:t xml:space="preserve"> </w:t>
      </w:r>
      <w:r w:rsidRPr="004001D1">
        <w:rPr>
          <w:rtl/>
        </w:rPr>
        <w:t>فاننا إنما نريد أن نقدم بحثا موجزا عن حياة الشيخ وآثاره تصديرا لهذه المجموعة</w:t>
      </w:r>
      <w:r w:rsidR="00B35134">
        <w:rPr>
          <w:rtl/>
        </w:rPr>
        <w:t>،</w:t>
      </w:r>
      <w:r>
        <w:rPr>
          <w:rtl/>
        </w:rPr>
        <w:t xml:space="preserve"> </w:t>
      </w:r>
      <w:r w:rsidRPr="004001D1">
        <w:rPr>
          <w:rtl/>
        </w:rPr>
        <w:t>ولكن من الواجب إعطاء بعض التفصيل عن آثار الشيخ الفقهية هنا بمناسبة ما قمنا به من تصحيح كتاب « الجمل والعقود » في إطار هذه المجموعة</w:t>
      </w:r>
      <w:r w:rsidR="00B35134">
        <w:rPr>
          <w:rtl/>
        </w:rPr>
        <w:t>،</w:t>
      </w:r>
      <w:r>
        <w:rPr>
          <w:rtl/>
        </w:rPr>
        <w:t xml:space="preserve"> </w:t>
      </w:r>
      <w:r w:rsidRPr="004001D1">
        <w:rPr>
          <w:rtl/>
        </w:rPr>
        <w:t>لكي يمتاز فضله على سائر كتب الشيخ الفقهية.</w:t>
      </w:r>
    </w:p>
    <w:p w:rsidR="00217263" w:rsidRPr="004001D1" w:rsidRDefault="00217263" w:rsidP="00217263">
      <w:pPr>
        <w:pStyle w:val="libBold1"/>
        <w:rPr>
          <w:rtl/>
        </w:rPr>
      </w:pPr>
      <w:r w:rsidRPr="004001D1">
        <w:rPr>
          <w:rtl/>
        </w:rPr>
        <w:t>تحقيق حول كتب الشيخ الطوسي الفقهية وتنوعها</w:t>
      </w:r>
    </w:p>
    <w:p w:rsidR="00217263" w:rsidRPr="004001D1" w:rsidRDefault="00217263" w:rsidP="00217263">
      <w:pPr>
        <w:pStyle w:val="libNormal"/>
        <w:rPr>
          <w:rtl/>
        </w:rPr>
      </w:pPr>
      <w:r w:rsidRPr="004001D1">
        <w:rPr>
          <w:rtl/>
        </w:rPr>
        <w:t>مع إلقاء نظرة إجمالية على مسيرة الفقه في مذهب الإمامية يتحصل لدينا أنّ فقهاء هذا المذهب قد غيّروا طريقتهم القديمة المتبعة في الفقه في أواخر القرن الثّالث الهجري أو أوائل القرن الرابع</w:t>
      </w:r>
      <w:r w:rsidR="00B35134">
        <w:rPr>
          <w:rtl/>
        </w:rPr>
        <w:t>،</w:t>
      </w:r>
      <w:r>
        <w:rPr>
          <w:rtl/>
        </w:rPr>
        <w:t xml:space="preserve"> </w:t>
      </w:r>
      <w:r w:rsidRPr="004001D1">
        <w:rPr>
          <w:rtl/>
        </w:rPr>
        <w:t>واتّخذوا طريقة جديدة في تدوين هذا العلم. فقبل هذا الوقت</w:t>
      </w:r>
      <w:r w:rsidR="00B35134">
        <w:rPr>
          <w:rtl/>
        </w:rPr>
        <w:t>،</w:t>
      </w:r>
      <w:r>
        <w:rPr>
          <w:rtl/>
        </w:rPr>
        <w:t xml:space="preserve"> </w:t>
      </w:r>
      <w:r w:rsidRPr="004001D1">
        <w:rPr>
          <w:rtl/>
        </w:rPr>
        <w:t>كانت الكتب الفقهيّة لهذه الطائفة عبارة عن سلسلة مجموعات من الروايات والأحاديث الواصلة إليهم عن أئمتهم في الأحكام والحلال والحرام والعبادات والمعاملات وغيرها من أقسام الفقه. وقد جمعت بالتدريج خلال القرون الثلاث التي مضت على الطّائفة</w:t>
      </w:r>
      <w:r w:rsidR="00B35134">
        <w:rPr>
          <w:rtl/>
        </w:rPr>
        <w:t>،</w:t>
      </w:r>
      <w:r>
        <w:rPr>
          <w:rtl/>
        </w:rPr>
        <w:t xml:space="preserve"> </w:t>
      </w:r>
      <w:r w:rsidRPr="004001D1">
        <w:rPr>
          <w:rtl/>
        </w:rPr>
        <w:t>كتب تحمل عنوان</w:t>
      </w:r>
      <w:r w:rsidR="00B35134">
        <w:rPr>
          <w:rtl/>
        </w:rPr>
        <w:t>:</w:t>
      </w:r>
      <w:r>
        <w:rPr>
          <w:rtl/>
        </w:rPr>
        <w:t xml:space="preserve"> </w:t>
      </w:r>
      <w:r w:rsidRPr="004001D1">
        <w:rPr>
          <w:rtl/>
        </w:rPr>
        <w:t>الأصل</w:t>
      </w:r>
      <w:r w:rsidR="00B35134">
        <w:rPr>
          <w:rtl/>
        </w:rPr>
        <w:t>،</w:t>
      </w:r>
      <w:r>
        <w:rPr>
          <w:rtl/>
        </w:rPr>
        <w:t xml:space="preserve"> </w:t>
      </w:r>
      <w:r w:rsidRPr="004001D1">
        <w:rPr>
          <w:rtl/>
        </w:rPr>
        <w:t>أو الجامع</w:t>
      </w:r>
      <w:r w:rsidR="00B35134">
        <w:rPr>
          <w:rtl/>
        </w:rPr>
        <w:t>،</w:t>
      </w:r>
      <w:r>
        <w:rPr>
          <w:rtl/>
        </w:rPr>
        <w:t xml:space="preserve"> </w:t>
      </w:r>
      <w:r w:rsidRPr="004001D1">
        <w:rPr>
          <w:rtl/>
        </w:rPr>
        <w:t>أو النّوادر</w:t>
      </w:r>
      <w:r w:rsidR="00B35134">
        <w:rPr>
          <w:rtl/>
        </w:rPr>
        <w:t>،</w:t>
      </w:r>
      <w:r>
        <w:rPr>
          <w:rtl/>
        </w:rPr>
        <w:t xml:space="preserve"> </w:t>
      </w:r>
      <w:r w:rsidRPr="004001D1">
        <w:rPr>
          <w:rtl/>
        </w:rPr>
        <w:t>أو المسائل أو غيرها</w:t>
      </w:r>
      <w:r w:rsidR="00B35134">
        <w:rPr>
          <w:rtl/>
        </w:rPr>
        <w:t>،</w:t>
      </w:r>
      <w:r>
        <w:rPr>
          <w:rtl/>
        </w:rPr>
        <w:t xml:space="preserve"> </w:t>
      </w:r>
      <w:r w:rsidRPr="004001D1">
        <w:rPr>
          <w:rtl/>
        </w:rPr>
        <w:t>وكان البعض منها مفصّلا مشروحا</w:t>
      </w:r>
      <w:r w:rsidR="00B35134">
        <w:rPr>
          <w:rtl/>
        </w:rPr>
        <w:t>،</w:t>
      </w:r>
      <w:r>
        <w:rPr>
          <w:rtl/>
        </w:rPr>
        <w:t xml:space="preserve"> </w:t>
      </w:r>
      <w:r w:rsidRPr="004001D1">
        <w:rPr>
          <w:rtl/>
        </w:rPr>
        <w:t>والبعض الآخر مختصرا</w:t>
      </w:r>
      <w:r w:rsidR="00B35134">
        <w:rPr>
          <w:rtl/>
        </w:rPr>
        <w:t>،</w:t>
      </w:r>
      <w:r>
        <w:rPr>
          <w:rtl/>
        </w:rPr>
        <w:t xml:space="preserve"> </w:t>
      </w:r>
      <w:r w:rsidRPr="004001D1">
        <w:rPr>
          <w:rtl/>
        </w:rPr>
        <w:t>وبعضها منظم مبوب</w:t>
      </w:r>
      <w:r w:rsidR="00B35134">
        <w:rPr>
          <w:rtl/>
        </w:rPr>
        <w:t>،</w:t>
      </w:r>
      <w:r>
        <w:rPr>
          <w:rtl/>
        </w:rPr>
        <w:t xml:space="preserve"> </w:t>
      </w:r>
      <w:r w:rsidRPr="004001D1">
        <w:rPr>
          <w:rtl/>
        </w:rPr>
        <w:t>وبعضها متفرق من دون تنظيم معيّن. هذه الآثار ظهرت على مسرح الوجود على يد المحدثين وفقهاء المذهب</w:t>
      </w:r>
      <w:r w:rsidR="00B35134">
        <w:rPr>
          <w:rtl/>
        </w:rPr>
        <w:t>،</w:t>
      </w:r>
      <w:r>
        <w:rPr>
          <w:rtl/>
        </w:rPr>
        <w:t xml:space="preserve"> </w:t>
      </w:r>
      <w:r w:rsidRPr="004001D1">
        <w:rPr>
          <w:rtl/>
        </w:rPr>
        <w:t>الّذين يمثّلون المذهب وفقهه</w:t>
      </w:r>
      <w:r w:rsidR="00B35134">
        <w:rPr>
          <w:rtl/>
        </w:rPr>
        <w:t>،</w:t>
      </w:r>
      <w:r>
        <w:rPr>
          <w:rtl/>
        </w:rPr>
        <w:t xml:space="preserve"> </w:t>
      </w:r>
      <w:r w:rsidRPr="004001D1">
        <w:rPr>
          <w:rtl/>
        </w:rPr>
        <w:t xml:space="preserve">وكان بعضهم من أصحاب الأئمة </w:t>
      </w:r>
      <w:r w:rsidRPr="00217263">
        <w:rPr>
          <w:rStyle w:val="libAlaemChar"/>
          <w:rtl/>
        </w:rPr>
        <w:t>عليهم‌السلام</w:t>
      </w:r>
      <w:r w:rsidRPr="004001D1">
        <w:rPr>
          <w:rtl/>
        </w:rPr>
        <w:t>.</w:t>
      </w:r>
      <w:r>
        <w:rPr>
          <w:rFonts w:hint="cs"/>
          <w:rtl/>
        </w:rPr>
        <w:t xml:space="preserve"> </w:t>
      </w:r>
      <w:r w:rsidRPr="004001D1">
        <w:rPr>
          <w:rtl/>
        </w:rPr>
        <w:t>وبعض هذه الكتب كان مختصا بروايات موضوع واحد كالحجّ والصلاة والصّوم ونحوها والبعض الآخر شاملا لمواضيع شتى</w:t>
      </w:r>
      <w:r w:rsidR="00B35134">
        <w:rPr>
          <w:rtl/>
        </w:rPr>
        <w:t>،</w:t>
      </w:r>
      <w:r>
        <w:rPr>
          <w:rtl/>
        </w:rPr>
        <w:t xml:space="preserve"> </w:t>
      </w:r>
      <w:r w:rsidRPr="004001D1">
        <w:rPr>
          <w:rtl/>
        </w:rPr>
        <w:t xml:space="preserve">وأحيانا كان جامعا لكل ما يتعلق بالمذهب من الأحكام والأخلاق والمعارف والعقائد وتفسير القرآن وهي الكتب التي كانوا يعبرون عنها ب « الجامع » </w:t>
      </w:r>
      <w:r w:rsidRPr="00217263">
        <w:rPr>
          <w:rStyle w:val="libFootnotenumChar"/>
          <w:rtl/>
        </w:rPr>
        <w:t>(3)</w:t>
      </w:r>
      <w:r w:rsidRPr="004001D1">
        <w:rPr>
          <w:rtl/>
        </w:rPr>
        <w:t xml:space="preserve"> وفي جميع هذه الكتب التي كانت على شكل الرواية والحديث الذي ينتهي سنده إلى الأئمة من آل البيت لم يكن للمؤلف حظ سوى الجمع والرواية</w:t>
      </w:r>
      <w:r w:rsidR="00B35134">
        <w:rPr>
          <w:rtl/>
        </w:rPr>
        <w:t>،</w:t>
      </w:r>
      <w:r>
        <w:rPr>
          <w:rtl/>
        </w:rPr>
        <w:t xml:space="preserve"> </w:t>
      </w:r>
      <w:r w:rsidRPr="004001D1">
        <w:rPr>
          <w:rtl/>
        </w:rPr>
        <w:t>دون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روضات الجنّات ص 589.</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يادنامه شيخ طوسي ج 3 ص 264.</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للاطلاع الكامل على مزايا وخصائص هذه الكتب الحديثية وسير الحديث عند الشيعة لاحظ مقالاتنا « تحقيق در باره كتاب كافي » في مجلة آستان قدس الرضويّة دورتها الأولى والثانية.</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البحث والدراية.</w:t>
      </w:r>
    </w:p>
    <w:p w:rsidR="00217263" w:rsidRPr="004001D1" w:rsidRDefault="00217263" w:rsidP="00217263">
      <w:pPr>
        <w:pStyle w:val="libNormal"/>
        <w:rPr>
          <w:rtl/>
        </w:rPr>
      </w:pPr>
      <w:r w:rsidRPr="004001D1">
        <w:rPr>
          <w:rtl/>
        </w:rPr>
        <w:t>أمّا الطريقة الجديدة التي اتبعت بعد القرن الثالث فبدأت بإخراج المسائل الفقهيّة من قالب الرواية والحديث وإيراد السّند إلى صورة الفتوى فكان الفقيه بدل أن يروى للناس في كل حكم رواية أو روايات</w:t>
      </w:r>
      <w:r w:rsidR="00B35134">
        <w:rPr>
          <w:rtl/>
        </w:rPr>
        <w:t>،</w:t>
      </w:r>
      <w:r>
        <w:rPr>
          <w:rtl/>
        </w:rPr>
        <w:t xml:space="preserve"> </w:t>
      </w:r>
      <w:r w:rsidRPr="004001D1">
        <w:rPr>
          <w:rtl/>
        </w:rPr>
        <w:t>يعمد إلى استنباط الحكم منها حسب فهمه ثم يعرضه كفتوى على من استفتاه أو من قلّده في دينه. وقد يقال إنّ أول من سلك هذه الطّريقة وفتح هذا الباب على الناس في المذهب الإمامي هو أبو الحسن علي بن الحسين بن موسى بن بابويه القمّي</w:t>
      </w:r>
      <w:r w:rsidR="00B35134">
        <w:rPr>
          <w:rtl/>
        </w:rPr>
        <w:t>،</w:t>
      </w:r>
      <w:r>
        <w:rPr>
          <w:rtl/>
        </w:rPr>
        <w:t xml:space="preserve"> </w:t>
      </w:r>
      <w:r w:rsidRPr="004001D1">
        <w:rPr>
          <w:rtl/>
        </w:rPr>
        <w:t>المتوفّى عام 329 ه‍</w:t>
      </w:r>
      <w:r w:rsidR="00B35134">
        <w:rPr>
          <w:rtl/>
        </w:rPr>
        <w:t>،</w:t>
      </w:r>
      <w:r>
        <w:rPr>
          <w:rtl/>
        </w:rPr>
        <w:t xml:space="preserve"> </w:t>
      </w:r>
      <w:r w:rsidRPr="004001D1">
        <w:rPr>
          <w:rtl/>
        </w:rPr>
        <w:t>والد المحدث والفقيه الكبير الشيخ الصدوق حيث أبرز فتاويه في رسالته إلى ولده التي أورد كثيرا من ألفاظها الشيخ الصدوق في كتبه الفقهية</w:t>
      </w:r>
      <w:r w:rsidR="00B35134">
        <w:rPr>
          <w:rtl/>
        </w:rPr>
        <w:t>:</w:t>
      </w:r>
      <w:r>
        <w:rPr>
          <w:rtl/>
        </w:rPr>
        <w:t xml:space="preserve"> </w:t>
      </w:r>
      <w:r w:rsidRPr="004001D1">
        <w:rPr>
          <w:rtl/>
        </w:rPr>
        <w:t>كالفقيه والمقنع والهداية وبعد علي بن بابويه تأسى الآخرون به وألفوا في الفقه على منواله وفي طليعتهم ولده الشيخ الصدوق في الكتب المذكورة ولا سيّما المقنع والهداية وطبعا لا يعنى هذا القول أنّه توقّفت عمليّة نقل الحديث وجمع الروايات الفقهيّة والسّير الصعودي فيها في الفترة الجديدة اكتفاء بإيراد الفتاوى بل الأمر بالعكس فنجد العلماء لم يتركوا الطّريقة القديمة بل توسّعوا فيها وأتقنوا العمل في جمع الأحاديث</w:t>
      </w:r>
      <w:r w:rsidR="00B35134">
        <w:rPr>
          <w:rtl/>
        </w:rPr>
        <w:t>،</w:t>
      </w:r>
      <w:r>
        <w:rPr>
          <w:rtl/>
        </w:rPr>
        <w:t xml:space="preserve"> </w:t>
      </w:r>
      <w:r w:rsidRPr="004001D1">
        <w:rPr>
          <w:rtl/>
        </w:rPr>
        <w:t>وساروا في ذلك مع الزمن إلى يومنا هذا</w:t>
      </w:r>
      <w:r w:rsidR="00B35134">
        <w:rPr>
          <w:rtl/>
        </w:rPr>
        <w:t>،</w:t>
      </w:r>
      <w:r>
        <w:rPr>
          <w:rtl/>
        </w:rPr>
        <w:t xml:space="preserve"> </w:t>
      </w:r>
      <w:r w:rsidRPr="004001D1">
        <w:rPr>
          <w:rtl/>
        </w:rPr>
        <w:t>مع أنّ هذا الفن من العلم كغيره من الفنون تعرض خلال العصور تارة إلى التألّق والتقدم وأخرى إلى الركود والتأخر. ولكن مع كلّ هذا لم يتوقّف رأسا ولن يتوقّف ما دام باب الفقه والاجتهاد مفتوحا. إذ الحديث ليس سوى كلام الرسول والأئمة ونص فتاويهم</w:t>
      </w:r>
      <w:r w:rsidR="00B35134">
        <w:rPr>
          <w:rtl/>
        </w:rPr>
        <w:t>،</w:t>
      </w:r>
      <w:r>
        <w:rPr>
          <w:rtl/>
        </w:rPr>
        <w:t xml:space="preserve"> </w:t>
      </w:r>
      <w:r w:rsidRPr="004001D1">
        <w:rPr>
          <w:rtl/>
        </w:rPr>
        <w:t>وهو بعد القرآن يعتبر أكبر مصدر للفقه. بل حاجة الفقه في الفروع والأحكام الجزئية إلى الروايات أشدّ من حاجته إلى القرآن الكريم الحاوي لأصول الاحكام وكلّياتها</w:t>
      </w:r>
      <w:r w:rsidR="00B35134">
        <w:rPr>
          <w:rtl/>
        </w:rPr>
        <w:t>،</w:t>
      </w:r>
      <w:r>
        <w:rPr>
          <w:rtl/>
        </w:rPr>
        <w:t xml:space="preserve"> </w:t>
      </w:r>
      <w:r w:rsidRPr="004001D1">
        <w:rPr>
          <w:rtl/>
        </w:rPr>
        <w:t>دون الفروع الحادثة مع الزمن التي عنونت في خلال الأحاديث. ونحن نعلم أنّ تشخيص صحيح الحديث عن سقيمه لا يتيسر إلّا بالنظر إلى السّند. فالفقيه مهما بلغ من رفض التقليد</w:t>
      </w:r>
      <w:r w:rsidR="00B35134">
        <w:rPr>
          <w:rtl/>
        </w:rPr>
        <w:t>،</w:t>
      </w:r>
      <w:r>
        <w:rPr>
          <w:rtl/>
        </w:rPr>
        <w:t xml:space="preserve"> </w:t>
      </w:r>
      <w:r w:rsidRPr="004001D1">
        <w:rPr>
          <w:rtl/>
        </w:rPr>
        <w:t>والاستقلال بالرأي في المسائل الفقهية</w:t>
      </w:r>
      <w:r w:rsidR="00B35134">
        <w:rPr>
          <w:rtl/>
        </w:rPr>
        <w:t>،</w:t>
      </w:r>
      <w:r>
        <w:rPr>
          <w:rtl/>
        </w:rPr>
        <w:t xml:space="preserve"> </w:t>
      </w:r>
      <w:r w:rsidRPr="004001D1">
        <w:rPr>
          <w:rtl/>
        </w:rPr>
        <w:t>وعدم التسليم لرأي غيره من الفقهاء فلا يستغني في وقت من الأوقات عن الحديث والرجوع إليه.</w:t>
      </w:r>
      <w:r>
        <w:rPr>
          <w:rFonts w:hint="cs"/>
          <w:rtl/>
        </w:rPr>
        <w:t xml:space="preserve"> </w:t>
      </w:r>
      <w:r w:rsidRPr="004001D1">
        <w:rPr>
          <w:rtl/>
        </w:rPr>
        <w:t>ولن يتخلى عن مراجعة كتب الحديث فلا يسد باب التأليف في الحديث أبدا. وهكذا رأينا أنّهم بعد هذه الانطلاقة الجديدة بدأوا بتدوين المجامع الكبيرة والمعتبرة عند الشيعة التي من جملتها الكتب الأربعة المشهورة</w:t>
      </w:r>
      <w:r w:rsidR="00B35134">
        <w:rPr>
          <w:rtl/>
        </w:rPr>
        <w:t>،</w:t>
      </w:r>
      <w:r>
        <w:rPr>
          <w:rtl/>
        </w:rPr>
        <w:t xml:space="preserve"> </w:t>
      </w:r>
      <w:r w:rsidRPr="004001D1">
        <w:rPr>
          <w:rtl/>
        </w:rPr>
        <w:t>حيث ظهرت كلها في الفترة الجديدة من الفقه إلّا أن هذا النوع من الفقه أي الفقه المستند ينبغي أن يعدّ نوعا من الفقه في الفترات المتأخرة</w:t>
      </w:r>
      <w:r w:rsidR="00B35134">
        <w:rPr>
          <w:rtl/>
        </w:rPr>
        <w:t>،</w:t>
      </w:r>
      <w:r>
        <w:rPr>
          <w:rtl/>
        </w:rPr>
        <w:t xml:space="preserve"> </w:t>
      </w:r>
      <w:r w:rsidRPr="004001D1">
        <w:rPr>
          <w:rtl/>
        </w:rPr>
        <w:t>أما قبل تلك الفترة الحادثة فقد كان الفقه عند الشيعة الإمامية منحصرا في الفقه الحديثي أو الفقه المأثور فلو فرض وجود أشكال أخرى من الفقه حين ذاك</w:t>
      </w:r>
      <w:r w:rsidR="00B35134">
        <w:rPr>
          <w:rtl/>
        </w:rPr>
        <w:t>،</w:t>
      </w:r>
      <w:r>
        <w:rPr>
          <w:rtl/>
        </w:rPr>
        <w:t xml:space="preserve"> </w:t>
      </w:r>
      <w:r w:rsidRPr="004001D1">
        <w:rPr>
          <w:rtl/>
        </w:rPr>
        <w:t>فإنما كانت</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لا تتجاوز الدرس والمحاورة إلى التأليف والتصنيف. ولو كانت موجودة فبشكل نادر وخاص بمسائل محدّدة وهي التي كانت مدار نقاش بين الشيعة والسّنة أو بين الشيعة أنفسهم والتي خرجت عن كونها مسألة فقهية بحتة وتجلببت جلباب الكلام. وكيف كان فلم يصلنا منه شي‌ء ملحوظ.</w:t>
      </w:r>
    </w:p>
    <w:p w:rsidR="00217263" w:rsidRPr="004001D1" w:rsidRDefault="00217263" w:rsidP="00217263">
      <w:pPr>
        <w:pStyle w:val="libNormal"/>
        <w:rPr>
          <w:rtl/>
        </w:rPr>
      </w:pPr>
      <w:r w:rsidRPr="004001D1">
        <w:rPr>
          <w:rtl/>
        </w:rPr>
        <w:t>وفي بداية التحول الجديد خرج الفقه من صورة الرّواية واتّخذ شكل الفتوى</w:t>
      </w:r>
      <w:r w:rsidR="00B35134">
        <w:rPr>
          <w:rtl/>
        </w:rPr>
        <w:t>،</w:t>
      </w:r>
      <w:r>
        <w:rPr>
          <w:rtl/>
        </w:rPr>
        <w:t xml:space="preserve"> </w:t>
      </w:r>
      <w:r w:rsidRPr="004001D1">
        <w:rPr>
          <w:rtl/>
        </w:rPr>
        <w:t>وهذا من غير شك يحكي عن توسع الفكر ورفض الجمود الفقهي وهو بذاته يعتبر جرأة علمية وثورة على العادة المتبعة والطريقة التقليدية عند القدماء</w:t>
      </w:r>
      <w:r w:rsidR="00B35134">
        <w:rPr>
          <w:rtl/>
        </w:rPr>
        <w:t>،</w:t>
      </w:r>
      <w:r>
        <w:rPr>
          <w:rtl/>
        </w:rPr>
        <w:t xml:space="preserve"> </w:t>
      </w:r>
      <w:r w:rsidRPr="004001D1">
        <w:rPr>
          <w:rtl/>
        </w:rPr>
        <w:t>وقد دونت تلك الفتاوى ولكن بنفس الوقت كانوا يراعون جانب الاحتياط فيوردون الفتوى بنفس الألفاظ الصادرة عن مصادر التشريع</w:t>
      </w:r>
      <w:r w:rsidR="00B35134">
        <w:rPr>
          <w:rtl/>
        </w:rPr>
        <w:t>،</w:t>
      </w:r>
      <w:r>
        <w:rPr>
          <w:rtl/>
        </w:rPr>
        <w:t xml:space="preserve"> </w:t>
      </w:r>
      <w:r w:rsidRPr="004001D1">
        <w:rPr>
          <w:rtl/>
        </w:rPr>
        <w:t>فكانت ألفاظ الروايات تذكر بدون ذكر السند أو الانتساب إلى الامام</w:t>
      </w:r>
      <w:r w:rsidR="00B35134">
        <w:rPr>
          <w:rtl/>
        </w:rPr>
        <w:t>،</w:t>
      </w:r>
      <w:r>
        <w:rPr>
          <w:rtl/>
        </w:rPr>
        <w:t xml:space="preserve"> </w:t>
      </w:r>
      <w:r w:rsidRPr="004001D1">
        <w:rPr>
          <w:rtl/>
        </w:rPr>
        <w:t>فهذا أوّل الشوط في هذا المضمار</w:t>
      </w:r>
      <w:r w:rsidR="00B35134">
        <w:rPr>
          <w:rtl/>
        </w:rPr>
        <w:t>،</w:t>
      </w:r>
      <w:r>
        <w:rPr>
          <w:rtl/>
        </w:rPr>
        <w:t xml:space="preserve"> </w:t>
      </w:r>
      <w:r w:rsidRPr="004001D1">
        <w:rPr>
          <w:rtl/>
        </w:rPr>
        <w:t>ولهذا تعتبر الكتب المؤلّفة على هذا الطّراز كرسالة علي بن بابويه إلى ولده الصدوق</w:t>
      </w:r>
      <w:r w:rsidR="00B35134">
        <w:rPr>
          <w:rtl/>
        </w:rPr>
        <w:t>،</w:t>
      </w:r>
      <w:r>
        <w:rPr>
          <w:rtl/>
        </w:rPr>
        <w:t xml:space="preserve"> </w:t>
      </w:r>
      <w:r w:rsidRPr="004001D1">
        <w:rPr>
          <w:rtl/>
        </w:rPr>
        <w:t>وبعض كتب الصدوق نفسه كالمقنع نصوصا حديثية</w:t>
      </w:r>
      <w:r w:rsidR="00B35134">
        <w:rPr>
          <w:rtl/>
        </w:rPr>
        <w:t>،</w:t>
      </w:r>
      <w:r>
        <w:rPr>
          <w:rtl/>
        </w:rPr>
        <w:t xml:space="preserve"> </w:t>
      </w:r>
      <w:r w:rsidRPr="004001D1">
        <w:rPr>
          <w:rtl/>
        </w:rPr>
        <w:t>وكانت طريقة القدماء الرجوع إليها كنص صدر من لسان الإمام إذا لم يعثروا على رواية أو نصّ آخر موثوق به. وعلى حدّ تعبير بعضهم يرجعون إليها « عند إعواز النّصوص » ونحن نسمّي هذا النوع من الفقه « الفقه المنصوص » وعلى حدّ تعبير الأستاذ الكبير آية الله البروجردي رضوان الله تعالى عليه</w:t>
      </w:r>
      <w:r w:rsidR="00B35134">
        <w:rPr>
          <w:rtl/>
        </w:rPr>
        <w:t>:</w:t>
      </w:r>
      <w:r>
        <w:rPr>
          <w:rtl/>
        </w:rPr>
        <w:t xml:space="preserve"> </w:t>
      </w:r>
      <w:r w:rsidRPr="004001D1">
        <w:rPr>
          <w:rtl/>
        </w:rPr>
        <w:t>« المسائل المتلقاة »</w:t>
      </w:r>
      <w:r>
        <w:rPr>
          <w:rtl/>
        </w:rPr>
        <w:t>.</w:t>
      </w:r>
    </w:p>
    <w:p w:rsidR="00217263" w:rsidRPr="004001D1" w:rsidRDefault="00217263" w:rsidP="00217263">
      <w:pPr>
        <w:pStyle w:val="libNormal"/>
        <w:rPr>
          <w:rtl/>
        </w:rPr>
      </w:pPr>
      <w:r w:rsidRPr="004001D1">
        <w:rPr>
          <w:rtl/>
        </w:rPr>
        <w:t>لكن الفقهاء مع الأيام توسعوا وأبرزوا جرأة أكثر من ذي قبل</w:t>
      </w:r>
      <w:r w:rsidR="00B35134">
        <w:rPr>
          <w:rtl/>
        </w:rPr>
        <w:t>،</w:t>
      </w:r>
      <w:r>
        <w:rPr>
          <w:rtl/>
        </w:rPr>
        <w:t xml:space="preserve"> </w:t>
      </w:r>
      <w:r w:rsidRPr="004001D1">
        <w:rPr>
          <w:rtl/>
        </w:rPr>
        <w:t>فرفضوا قيود الألفاظ وهدموا حصار الاحتياط</w:t>
      </w:r>
      <w:r w:rsidR="00B35134">
        <w:rPr>
          <w:rtl/>
        </w:rPr>
        <w:t>،</w:t>
      </w:r>
      <w:r>
        <w:rPr>
          <w:rtl/>
        </w:rPr>
        <w:t xml:space="preserve"> </w:t>
      </w:r>
      <w:r w:rsidRPr="004001D1">
        <w:rPr>
          <w:rtl/>
        </w:rPr>
        <w:t>وتحرّروا من الوساوس فبدءوا بالدّقة في الروايات وعرض بعضها على بعض</w:t>
      </w:r>
      <w:r w:rsidR="00B35134">
        <w:rPr>
          <w:rtl/>
        </w:rPr>
        <w:t>،</w:t>
      </w:r>
      <w:r>
        <w:rPr>
          <w:rtl/>
        </w:rPr>
        <w:t xml:space="preserve"> </w:t>
      </w:r>
      <w:r w:rsidRPr="004001D1">
        <w:rPr>
          <w:rtl/>
        </w:rPr>
        <w:t>وإخراج المسائل المستنبطة من مجموع الرّوايات والنصوص المعتبرة لديهم</w:t>
      </w:r>
      <w:r w:rsidR="00B35134">
        <w:rPr>
          <w:rtl/>
        </w:rPr>
        <w:t>،</w:t>
      </w:r>
      <w:r>
        <w:rPr>
          <w:rtl/>
        </w:rPr>
        <w:t xml:space="preserve"> </w:t>
      </w:r>
      <w:r w:rsidRPr="004001D1">
        <w:rPr>
          <w:rtl/>
        </w:rPr>
        <w:t>بألفاظ تعبر عن فتاويهم وآرائهم من دون تقيّد بألفاظ النّصوص. وهذه المرحلة من الفقه ينبغي تسميتها والتعبير عنها ب « الفقه المستنبط » أو بضمها إلى المرحلة السابقة عليها فتسميان جميعا بالفقه المنصوص</w:t>
      </w:r>
      <w:r w:rsidR="00B35134">
        <w:rPr>
          <w:rtl/>
        </w:rPr>
        <w:t>،</w:t>
      </w:r>
      <w:r>
        <w:rPr>
          <w:rtl/>
        </w:rPr>
        <w:t xml:space="preserve"> </w:t>
      </w:r>
      <w:r w:rsidRPr="004001D1">
        <w:rPr>
          <w:rtl/>
        </w:rPr>
        <w:t>لأنّ الفقه مع هذا التوسّع بالبالغ بعد لم يكن خارجا عن نطاق النّصوص في محتواه وإن كان خارجا وعاريا من ألفاظ النّصوص.</w:t>
      </w:r>
    </w:p>
    <w:p w:rsidR="00217263" w:rsidRPr="004001D1" w:rsidRDefault="00217263" w:rsidP="00217263">
      <w:pPr>
        <w:pStyle w:val="libNormal"/>
        <w:rPr>
          <w:rtl/>
        </w:rPr>
      </w:pPr>
      <w:r w:rsidRPr="004001D1">
        <w:rPr>
          <w:rtl/>
        </w:rPr>
        <w:t>وفي نفس الوقت أو بعده بقليل نرى تقدّما ملحوظا نحو الاجتهاد بشجاعة بالغة</w:t>
      </w:r>
      <w:r w:rsidR="00B35134">
        <w:rPr>
          <w:rtl/>
        </w:rPr>
        <w:t>،</w:t>
      </w:r>
      <w:r>
        <w:rPr>
          <w:rtl/>
        </w:rPr>
        <w:t xml:space="preserve"> </w:t>
      </w:r>
      <w:r w:rsidRPr="004001D1">
        <w:rPr>
          <w:rtl/>
        </w:rPr>
        <w:t>وسعي مشكور</w:t>
      </w:r>
      <w:r w:rsidR="00B35134">
        <w:rPr>
          <w:rtl/>
        </w:rPr>
        <w:t>،</w:t>
      </w:r>
      <w:r>
        <w:rPr>
          <w:rtl/>
        </w:rPr>
        <w:t xml:space="preserve"> </w:t>
      </w:r>
      <w:r w:rsidRPr="004001D1">
        <w:rPr>
          <w:rtl/>
        </w:rPr>
        <w:t>وجهد مترقّب</w:t>
      </w:r>
      <w:r w:rsidR="00B35134">
        <w:rPr>
          <w:rtl/>
        </w:rPr>
        <w:t>،</w:t>
      </w:r>
      <w:r>
        <w:rPr>
          <w:rtl/>
        </w:rPr>
        <w:t xml:space="preserve"> </w:t>
      </w:r>
      <w:r w:rsidRPr="004001D1">
        <w:rPr>
          <w:rtl/>
        </w:rPr>
        <w:t xml:space="preserve">ودراية كافية أبرزها رجال ذلك العصر ومن جملتهم بل في طليعتهم مترجمنا الشيخ الطوسي </w:t>
      </w:r>
      <w:r w:rsidRPr="00217263">
        <w:rPr>
          <w:rStyle w:val="libAlaemChar"/>
          <w:rtl/>
        </w:rPr>
        <w:t>رضي‌الله‌عنه</w:t>
      </w:r>
      <w:r w:rsidRPr="004001D1">
        <w:rPr>
          <w:rtl/>
        </w:rPr>
        <w:t xml:space="preserve"> وعنهم. وهو أنّهم خرجوا عن حدود الفقه المنصوص</w:t>
      </w:r>
      <w:r w:rsidR="00B35134">
        <w:rPr>
          <w:rtl/>
        </w:rPr>
        <w:t>،</w:t>
      </w:r>
      <w:r>
        <w:rPr>
          <w:rtl/>
        </w:rPr>
        <w:t xml:space="preserve"> </w:t>
      </w:r>
      <w:r w:rsidRPr="004001D1">
        <w:rPr>
          <w:rtl/>
        </w:rPr>
        <w:t>واعتمدوا على أساس القواعد الكلّية والنّصوص العامة من الكتاب والسنة</w:t>
      </w:r>
      <w:r w:rsidR="00B35134">
        <w:rPr>
          <w:rtl/>
        </w:rPr>
        <w:t>،</w:t>
      </w:r>
      <w:r>
        <w:rPr>
          <w:rtl/>
        </w:rPr>
        <w:t xml:space="preserve"> </w:t>
      </w:r>
      <w:r w:rsidRPr="004001D1">
        <w:rPr>
          <w:rtl/>
        </w:rPr>
        <w:t>بالإضافة إلى الأدلة العقلية</w:t>
      </w:r>
      <w:r w:rsidR="00B35134">
        <w:rPr>
          <w:rtl/>
        </w:rPr>
        <w:t>،</w:t>
      </w:r>
      <w:r>
        <w:rPr>
          <w:rtl/>
        </w:rPr>
        <w:t xml:space="preserve"> </w:t>
      </w:r>
      <w:r w:rsidRPr="004001D1">
        <w:rPr>
          <w:rtl/>
        </w:rPr>
        <w:t>والأسس المحرّرة في علم أصول الفقه</w:t>
      </w:r>
      <w:r w:rsidR="00B35134">
        <w:rPr>
          <w:rtl/>
        </w:rPr>
        <w:t>،</w:t>
      </w:r>
      <w:r>
        <w:rPr>
          <w:rtl/>
        </w:rPr>
        <w:t xml:space="preserve"> </w:t>
      </w:r>
      <w:r w:rsidRPr="004001D1">
        <w:rPr>
          <w:rtl/>
        </w:rPr>
        <w:t>فخاضوا في الفروع المستحدثة</w:t>
      </w:r>
      <w:r w:rsidR="00B35134">
        <w:rPr>
          <w:rtl/>
        </w:rPr>
        <w:t>،</w:t>
      </w:r>
      <w:r>
        <w:rPr>
          <w:rtl/>
        </w:rPr>
        <w:t xml:space="preserve"> </w:t>
      </w:r>
      <w:r w:rsidRPr="004001D1">
        <w:rPr>
          <w:rtl/>
        </w:rPr>
        <w:t>والحاجات اليوميّة التي تمر على الناس مما لم يرد في النصوص</w:t>
      </w:r>
      <w:r w:rsidR="00B35134">
        <w:rPr>
          <w:rtl/>
        </w:rPr>
        <w:t>،</w:t>
      </w:r>
      <w:r>
        <w:rPr>
          <w:rtl/>
        </w:rPr>
        <w:t xml:space="preserve"> </w:t>
      </w:r>
      <w:r w:rsidRPr="004001D1">
        <w:rPr>
          <w:rtl/>
        </w:rPr>
        <w:t>ولم يعنون في</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فقه الإمامية</w:t>
      </w:r>
      <w:r w:rsidR="00B35134">
        <w:rPr>
          <w:rtl/>
        </w:rPr>
        <w:t>،</w:t>
      </w:r>
      <w:r>
        <w:rPr>
          <w:rtl/>
        </w:rPr>
        <w:t xml:space="preserve"> </w:t>
      </w:r>
      <w:r w:rsidRPr="004001D1">
        <w:rPr>
          <w:rtl/>
        </w:rPr>
        <w:t>بل ربما لم يتفق وجوده. واستنبطوا أحكامها ولم يتحاشوا عن إبداء النظر فيها</w:t>
      </w:r>
      <w:r w:rsidR="00B35134">
        <w:rPr>
          <w:rtl/>
        </w:rPr>
        <w:t>،</w:t>
      </w:r>
      <w:r>
        <w:rPr>
          <w:rtl/>
        </w:rPr>
        <w:t xml:space="preserve"> </w:t>
      </w:r>
      <w:r w:rsidRPr="004001D1">
        <w:rPr>
          <w:rtl/>
        </w:rPr>
        <w:t>وهم في نفس الوقت كانوا يجتنبون العمل بالقياس جدّا حيث إنّه كان ممنوعا عنه في مذهبهم أكيدا. ومع ذلك فكانوا يجيبون على الأسئلة الواردة والحاجات الطارئة في الحياة استلهاما من النّصوص والقواعد العامّة عدا القياس.</w:t>
      </w:r>
    </w:p>
    <w:p w:rsidR="00217263" w:rsidRPr="004001D1" w:rsidRDefault="00217263" w:rsidP="00217263">
      <w:pPr>
        <w:pStyle w:val="libNormal"/>
        <w:rPr>
          <w:rtl/>
        </w:rPr>
      </w:pPr>
      <w:r w:rsidRPr="004001D1">
        <w:rPr>
          <w:rtl/>
        </w:rPr>
        <w:t>وهذا اللّون من الفقه هو غاية الاجتهاد ونهاية المطاف</w:t>
      </w:r>
      <w:r w:rsidR="00B35134">
        <w:rPr>
          <w:rtl/>
        </w:rPr>
        <w:t>،</w:t>
      </w:r>
      <w:r>
        <w:rPr>
          <w:rtl/>
        </w:rPr>
        <w:t xml:space="preserve"> </w:t>
      </w:r>
      <w:r w:rsidRPr="004001D1">
        <w:rPr>
          <w:rtl/>
        </w:rPr>
        <w:t>ومع فقده يعتبر الاجتهاد ناقصا مبتورا عاجزا عن الوفاء بحاجات</w:t>
      </w:r>
      <w:r>
        <w:rPr>
          <w:rFonts w:hint="cs"/>
          <w:rtl/>
        </w:rPr>
        <w:t xml:space="preserve"> </w:t>
      </w:r>
      <w:r w:rsidRPr="004001D1">
        <w:rPr>
          <w:rtl/>
        </w:rPr>
        <w:t>النّاس. وفي الحقيقة يعتبر هذا التّحول الجديد بداية التكامل في الاجتهاد</w:t>
      </w:r>
      <w:r w:rsidR="00B35134">
        <w:rPr>
          <w:rtl/>
        </w:rPr>
        <w:t>،</w:t>
      </w:r>
      <w:r>
        <w:rPr>
          <w:rtl/>
        </w:rPr>
        <w:t xml:space="preserve"> </w:t>
      </w:r>
      <w:r w:rsidRPr="004001D1">
        <w:rPr>
          <w:rtl/>
        </w:rPr>
        <w:t>وبعبارة أصح قيام الاجتهاد بمعناه الحقيقي بين الشيعة</w:t>
      </w:r>
      <w:r w:rsidR="00B35134">
        <w:rPr>
          <w:rtl/>
        </w:rPr>
        <w:t>،</w:t>
      </w:r>
      <w:r>
        <w:rPr>
          <w:rtl/>
        </w:rPr>
        <w:t xml:space="preserve"> </w:t>
      </w:r>
      <w:r w:rsidRPr="004001D1">
        <w:rPr>
          <w:rtl/>
        </w:rPr>
        <w:t>في الوقت الّذي كان الاجتهاد والاستنباط من هذا الطّراز سائدا عند أهل السنّة ولا سيّما في المذهب الحنفي من قبل حوالي قرنين أي من أواسط القرن الثّاني الهجري استنادا إلى الرأي والقياس بمعناه الواسع المحظور على أصول الشيعة أو بإشكال أخرى حسب المذاهب الفقهية الموجودة حين ذاك.</w:t>
      </w:r>
    </w:p>
    <w:p w:rsidR="00217263" w:rsidRPr="004001D1" w:rsidRDefault="00217263" w:rsidP="00217263">
      <w:pPr>
        <w:pStyle w:val="libNormal"/>
        <w:rPr>
          <w:rtl/>
        </w:rPr>
      </w:pPr>
      <w:r w:rsidRPr="004001D1">
        <w:rPr>
          <w:rtl/>
        </w:rPr>
        <w:t>وهكذا نرى أنّ المذهب الشيعي مع محافظته على أصوله المسلّمة قد تأثر بالآخرين من حيث شاء أو لم يشأ</w:t>
      </w:r>
      <w:r w:rsidR="00B35134">
        <w:rPr>
          <w:rtl/>
        </w:rPr>
        <w:t>،</w:t>
      </w:r>
      <w:r>
        <w:rPr>
          <w:rtl/>
        </w:rPr>
        <w:t xml:space="preserve"> </w:t>
      </w:r>
      <w:r w:rsidRPr="004001D1">
        <w:rPr>
          <w:rtl/>
        </w:rPr>
        <w:t>ولكنّه لم يفارق أصوله ولم يتخلّ عن ذاتيته طرفة عين ابدا.</w:t>
      </w:r>
    </w:p>
    <w:p w:rsidR="00217263" w:rsidRPr="004001D1" w:rsidRDefault="00217263" w:rsidP="00217263">
      <w:pPr>
        <w:pStyle w:val="libNormal"/>
        <w:rPr>
          <w:rtl/>
        </w:rPr>
      </w:pPr>
      <w:r w:rsidRPr="004001D1">
        <w:rPr>
          <w:rtl/>
        </w:rPr>
        <w:t>وهناك مجال للبحث والدراسة فيمن أبدى أوّلا هذه الشجاعة والجرأة وعمد إلى فتح هذا الباب على المجتهدين بعد أن كان مقفلا إمامهم في المذهب الإمامي. فعند العلامة الطّباطبائي بحر العلوم</w:t>
      </w:r>
      <w:r w:rsidR="00B35134">
        <w:rPr>
          <w:rtl/>
        </w:rPr>
        <w:t>،</w:t>
      </w:r>
      <w:r>
        <w:rPr>
          <w:rtl/>
        </w:rPr>
        <w:t xml:space="preserve"> </w:t>
      </w:r>
      <w:r w:rsidRPr="004001D1">
        <w:rPr>
          <w:rtl/>
        </w:rPr>
        <w:t>وقبله السيد نعمة الله الجزائري في شرح التهذيب وبعده صاحب الرّوضات</w:t>
      </w:r>
      <w:r w:rsidR="00B35134">
        <w:rPr>
          <w:rtl/>
        </w:rPr>
        <w:t>،</w:t>
      </w:r>
      <w:r>
        <w:rPr>
          <w:rtl/>
        </w:rPr>
        <w:t xml:space="preserve"> </w:t>
      </w:r>
      <w:r w:rsidRPr="004001D1">
        <w:rPr>
          <w:rtl/>
        </w:rPr>
        <w:t>وغيرهم</w:t>
      </w:r>
      <w:r w:rsidR="00B35134">
        <w:rPr>
          <w:rtl/>
        </w:rPr>
        <w:t>،</w:t>
      </w:r>
      <w:r>
        <w:rPr>
          <w:rtl/>
        </w:rPr>
        <w:t xml:space="preserve"> </w:t>
      </w:r>
      <w:r w:rsidRPr="004001D1">
        <w:rPr>
          <w:rtl/>
        </w:rPr>
        <w:t xml:space="preserve">كان المؤسّس الأول لهذا الأساس هو الحسن بن أبي عقيل العماني المعاصر للشيخ الكليني </w:t>
      </w:r>
      <w:r>
        <w:rPr>
          <w:rtl/>
        </w:rPr>
        <w:t>(</w:t>
      </w:r>
      <w:r w:rsidRPr="004001D1">
        <w:rPr>
          <w:rtl/>
        </w:rPr>
        <w:t xml:space="preserve"> م 329 ه‍ </w:t>
      </w:r>
      <w:r>
        <w:rPr>
          <w:rtl/>
        </w:rPr>
        <w:t>)</w:t>
      </w:r>
      <w:r w:rsidRPr="004001D1">
        <w:rPr>
          <w:rtl/>
        </w:rPr>
        <w:t xml:space="preserve"> وبعده محمّد بن أحمد بن الجنيد الإسكافي المعاصر للشيخ الصدوق </w:t>
      </w:r>
      <w:r>
        <w:rPr>
          <w:rtl/>
        </w:rPr>
        <w:t>(</w:t>
      </w:r>
      <w:r w:rsidRPr="004001D1">
        <w:rPr>
          <w:rtl/>
        </w:rPr>
        <w:t xml:space="preserve"> م 381 ه‍ </w:t>
      </w:r>
      <w:r>
        <w:rPr>
          <w:rtl/>
        </w:rPr>
        <w:t>).</w:t>
      </w:r>
      <w:r w:rsidRPr="004001D1">
        <w:rPr>
          <w:rtl/>
        </w:rPr>
        <w:t xml:space="preserve"> وكان الشيخ المفيد تلميذا لهذين وكان له حسن ظنّ بالعماني وابن الجنيد فتابع طريقتهما ومنه تسرى ذلك إلى طلابه الذين تخرجوا عليه</w:t>
      </w:r>
      <w:r w:rsidR="00B35134">
        <w:rPr>
          <w:rtl/>
        </w:rPr>
        <w:t>،</w:t>
      </w:r>
      <w:r>
        <w:rPr>
          <w:rtl/>
        </w:rPr>
        <w:t xml:space="preserve"> </w:t>
      </w:r>
      <w:r w:rsidRPr="004001D1">
        <w:rPr>
          <w:rtl/>
        </w:rPr>
        <w:t>ومنهم السيد المرتضى والشيخ الطوسي</w:t>
      </w:r>
      <w:r w:rsidR="00B35134">
        <w:rPr>
          <w:rtl/>
        </w:rPr>
        <w:t>،</w:t>
      </w:r>
      <w:r>
        <w:rPr>
          <w:rtl/>
        </w:rPr>
        <w:t xml:space="preserve"> </w:t>
      </w:r>
      <w:r w:rsidRPr="004001D1">
        <w:rPr>
          <w:rtl/>
        </w:rPr>
        <w:t xml:space="preserve">ومن عاصرهما. </w:t>
      </w:r>
      <w:r w:rsidRPr="00217263">
        <w:rPr>
          <w:rStyle w:val="libFootnotenumChar"/>
          <w:rtl/>
        </w:rPr>
        <w:t>(1)</w:t>
      </w:r>
      <w:r w:rsidRPr="004001D1">
        <w:rPr>
          <w:rtl/>
        </w:rPr>
        <w:t xml:space="preserve"> هذا رأيهم.</w:t>
      </w:r>
    </w:p>
    <w:p w:rsidR="00217263" w:rsidRPr="004001D1" w:rsidRDefault="00217263" w:rsidP="00217263">
      <w:pPr>
        <w:pStyle w:val="libNormal"/>
        <w:rPr>
          <w:rtl/>
        </w:rPr>
      </w:pPr>
      <w:r w:rsidRPr="004001D1">
        <w:rPr>
          <w:rtl/>
        </w:rPr>
        <w:t>ولكننا مع الاعتراف بصدق هذا الرأي وصحته</w:t>
      </w:r>
      <w:r w:rsidR="00B35134">
        <w:rPr>
          <w:rtl/>
        </w:rPr>
        <w:t>،</w:t>
      </w:r>
      <w:r>
        <w:rPr>
          <w:rtl/>
        </w:rPr>
        <w:t xml:space="preserve"> </w:t>
      </w:r>
      <w:r w:rsidRPr="004001D1">
        <w:rPr>
          <w:rtl/>
        </w:rPr>
        <w:t>لا يمكننا إنكار هذه الحقيقة وهي أنّ هذا اللون من الفقه كان رواجه واستقراره رسميا بين الشيعة على يد الشيخ الطوسي</w:t>
      </w:r>
      <w:r w:rsidR="00B35134">
        <w:rPr>
          <w:rtl/>
        </w:rPr>
        <w:t>،</w:t>
      </w:r>
      <w:r>
        <w:rPr>
          <w:rtl/>
        </w:rPr>
        <w:t xml:space="preserve"> </w:t>
      </w:r>
      <w:r w:rsidRPr="004001D1">
        <w:rPr>
          <w:rtl/>
        </w:rPr>
        <w:t>فله الفضل في نشره والدّفاع عنه</w:t>
      </w:r>
      <w:r w:rsidR="00B35134">
        <w:rPr>
          <w:rtl/>
        </w:rPr>
        <w:t>،</w:t>
      </w:r>
      <w:r>
        <w:rPr>
          <w:rtl/>
        </w:rPr>
        <w:t xml:space="preserve"> </w:t>
      </w:r>
      <w:r w:rsidRPr="004001D1">
        <w:rPr>
          <w:rtl/>
        </w:rPr>
        <w:t>والوقوف أمام المخالفين له</w:t>
      </w:r>
      <w:r w:rsidR="00B35134">
        <w:rPr>
          <w:rtl/>
        </w:rPr>
        <w:t>،</w:t>
      </w:r>
      <w:r>
        <w:rPr>
          <w:rtl/>
        </w:rPr>
        <w:t xml:space="preserve"> </w:t>
      </w:r>
      <w:r w:rsidRPr="004001D1">
        <w:rPr>
          <w:rtl/>
        </w:rPr>
        <w:t>وإن كان المؤسّس غيره ممّن سميناهم أو لم نسمهم. فإنّ الشيخ نفسه قد شرح في أوّل كتاب « المبسوط » كيف كان وضع الفقه عند الشيعة</w:t>
      </w:r>
      <w:r w:rsidR="00B35134">
        <w:rPr>
          <w:rtl/>
        </w:rPr>
        <w:t>،</w:t>
      </w:r>
      <w:r>
        <w:rPr>
          <w:rtl/>
        </w:rPr>
        <w:t xml:space="preserve"> </w:t>
      </w:r>
      <w:r w:rsidRPr="004001D1">
        <w:rPr>
          <w:rtl/>
        </w:rPr>
        <w:t>وما كان هدفه من تأليف كتبه الفقهيّة مثل النهاية والمبسوط</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لاحظ لتفصيل ذلك روضات الجنات ص 168 </w:t>
      </w:r>
      <w:r>
        <w:rPr>
          <w:rtl/>
        </w:rPr>
        <w:t>و 5</w:t>
      </w:r>
      <w:r w:rsidRPr="004001D1">
        <w:rPr>
          <w:rtl/>
        </w:rPr>
        <w:t xml:space="preserve">61 </w:t>
      </w:r>
      <w:r>
        <w:rPr>
          <w:rtl/>
        </w:rPr>
        <w:t>و 5</w:t>
      </w:r>
      <w:r w:rsidRPr="004001D1">
        <w:rPr>
          <w:rtl/>
        </w:rPr>
        <w:t>90.</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وغيرهما فقال</w:t>
      </w:r>
      <w:r w:rsidR="00B35134">
        <w:rPr>
          <w:rtl/>
        </w:rPr>
        <w:t>:</w:t>
      </w:r>
      <w:r>
        <w:rPr>
          <w:rtl/>
        </w:rPr>
        <w:t xml:space="preserve"> </w:t>
      </w:r>
      <w:r w:rsidRPr="004001D1">
        <w:rPr>
          <w:rtl/>
        </w:rPr>
        <w:t>« اما بعد فاني لا أزال أسمع معاشر مخالفينا من المتفقهة المنتسبين إلى علم الفروع يستحقرون فقه أصحابنا الإماميّة ويستنزرونه</w:t>
      </w:r>
      <w:r w:rsidR="00B35134">
        <w:rPr>
          <w:rtl/>
        </w:rPr>
        <w:t>،</w:t>
      </w:r>
      <w:r>
        <w:rPr>
          <w:rtl/>
        </w:rPr>
        <w:t xml:space="preserve"> </w:t>
      </w:r>
      <w:r w:rsidRPr="004001D1">
        <w:rPr>
          <w:rtl/>
        </w:rPr>
        <w:t>وينسبون إلى قلّة الفروع وقلة المسائل</w:t>
      </w:r>
      <w:r w:rsidR="00B35134">
        <w:rPr>
          <w:rtl/>
        </w:rPr>
        <w:t>،</w:t>
      </w:r>
      <w:r>
        <w:rPr>
          <w:rtl/>
        </w:rPr>
        <w:t xml:space="preserve"> </w:t>
      </w:r>
      <w:r w:rsidRPr="004001D1">
        <w:rPr>
          <w:rtl/>
        </w:rPr>
        <w:t>ويقولون إنهم أهل حشو ومناقضة</w:t>
      </w:r>
      <w:r w:rsidR="00B35134">
        <w:rPr>
          <w:rtl/>
        </w:rPr>
        <w:t>،</w:t>
      </w:r>
      <w:r>
        <w:rPr>
          <w:rtl/>
        </w:rPr>
        <w:t xml:space="preserve"> </w:t>
      </w:r>
      <w:r w:rsidRPr="004001D1">
        <w:rPr>
          <w:rtl/>
        </w:rPr>
        <w:t>وأنّ من ينفي القياس والاجتهاد لا طريق له إلى كثرة المسائل</w:t>
      </w:r>
      <w:r w:rsidR="00B35134">
        <w:rPr>
          <w:rtl/>
        </w:rPr>
        <w:t>،</w:t>
      </w:r>
      <w:r>
        <w:rPr>
          <w:rtl/>
        </w:rPr>
        <w:t xml:space="preserve"> </w:t>
      </w:r>
      <w:r w:rsidRPr="004001D1">
        <w:rPr>
          <w:rtl/>
        </w:rPr>
        <w:t>ولا التّفريع على الأصول</w:t>
      </w:r>
      <w:r>
        <w:rPr>
          <w:rtl/>
        </w:rPr>
        <w:t xml:space="preserve"> - </w:t>
      </w:r>
      <w:r w:rsidRPr="004001D1">
        <w:rPr>
          <w:rtl/>
        </w:rPr>
        <w:t>وبعد ردّ هذه التهمة عن الشيعة يقول</w:t>
      </w:r>
      <w:r>
        <w:rPr>
          <w:rtl/>
        </w:rPr>
        <w:t xml:space="preserve"> -</w:t>
      </w:r>
      <w:r w:rsidR="00B35134">
        <w:rPr>
          <w:rtl/>
        </w:rPr>
        <w:t>:</w:t>
      </w:r>
      <w:r>
        <w:rPr>
          <w:rtl/>
        </w:rPr>
        <w:t xml:space="preserve"> </w:t>
      </w:r>
      <w:r w:rsidRPr="004001D1">
        <w:rPr>
          <w:rtl/>
        </w:rPr>
        <w:t xml:space="preserve">وكنت على قديم الوقت وحديثه متشوق النفس إلى عمل كتاب يشتمل على ذلك </w:t>
      </w:r>
      <w:r>
        <w:rPr>
          <w:rtl/>
        </w:rPr>
        <w:t>(</w:t>
      </w:r>
      <w:r w:rsidRPr="004001D1">
        <w:rPr>
          <w:rtl/>
        </w:rPr>
        <w:t xml:space="preserve"> أي الفروع </w:t>
      </w:r>
      <w:r>
        <w:rPr>
          <w:rtl/>
        </w:rPr>
        <w:t>)</w:t>
      </w:r>
      <w:r w:rsidRPr="004001D1">
        <w:rPr>
          <w:rtl/>
        </w:rPr>
        <w:t xml:space="preserve"> تتوق نفسي إليه فيقطعني عن ذلك القواطع وتشغلني الشواغل</w:t>
      </w:r>
      <w:r w:rsidR="00B35134">
        <w:rPr>
          <w:rtl/>
        </w:rPr>
        <w:t>،</w:t>
      </w:r>
      <w:r>
        <w:rPr>
          <w:rtl/>
        </w:rPr>
        <w:t xml:space="preserve"> </w:t>
      </w:r>
      <w:r w:rsidRPr="004001D1">
        <w:rPr>
          <w:rtl/>
        </w:rPr>
        <w:t>وتضعف نيّتي أيضا فيه قلّة رغبة هذه الطائفة فيه</w:t>
      </w:r>
      <w:r w:rsidR="00B35134">
        <w:rPr>
          <w:rtl/>
        </w:rPr>
        <w:t>،</w:t>
      </w:r>
      <w:r>
        <w:rPr>
          <w:rtl/>
        </w:rPr>
        <w:t xml:space="preserve"> </w:t>
      </w:r>
      <w:r w:rsidRPr="004001D1">
        <w:rPr>
          <w:rtl/>
        </w:rPr>
        <w:t>وترك عنايتهم به</w:t>
      </w:r>
      <w:r w:rsidR="00B35134">
        <w:rPr>
          <w:rtl/>
        </w:rPr>
        <w:t>،</w:t>
      </w:r>
      <w:r>
        <w:rPr>
          <w:rtl/>
        </w:rPr>
        <w:t xml:space="preserve"> </w:t>
      </w:r>
      <w:r w:rsidRPr="004001D1">
        <w:rPr>
          <w:rtl/>
        </w:rPr>
        <w:t>لأنهم ألفوا الأخبار وما رووه من صريح الألفاظ</w:t>
      </w:r>
      <w:r w:rsidR="00B35134">
        <w:rPr>
          <w:rtl/>
        </w:rPr>
        <w:t>،</w:t>
      </w:r>
      <w:r>
        <w:rPr>
          <w:rtl/>
        </w:rPr>
        <w:t xml:space="preserve"> </w:t>
      </w:r>
      <w:r w:rsidRPr="004001D1">
        <w:rPr>
          <w:rtl/>
        </w:rPr>
        <w:t>حتّى انّ مسألة لو غيّر لفظها وعبّر عن معناها بغير اللّفظ المعتاد لهم لعجبوا منها</w:t>
      </w:r>
      <w:r w:rsidR="00B35134">
        <w:rPr>
          <w:rtl/>
        </w:rPr>
        <w:t>،</w:t>
      </w:r>
      <w:r>
        <w:rPr>
          <w:rtl/>
        </w:rPr>
        <w:t xml:space="preserve"> </w:t>
      </w:r>
      <w:r w:rsidRPr="004001D1">
        <w:rPr>
          <w:rtl/>
        </w:rPr>
        <w:t>وقصر فهمهم عنها. وكنت عملت على قديم الوقت كتاب النّهاية</w:t>
      </w:r>
      <w:r w:rsidR="00B35134">
        <w:rPr>
          <w:rtl/>
        </w:rPr>
        <w:t>،</w:t>
      </w:r>
      <w:r>
        <w:rPr>
          <w:rtl/>
        </w:rPr>
        <w:t xml:space="preserve"> </w:t>
      </w:r>
      <w:r w:rsidRPr="004001D1">
        <w:rPr>
          <w:rtl/>
        </w:rPr>
        <w:t>وذكرت جميع ما رواه أصحابنا في مصنّفاتهم وأصولها من المسائل وفرقوه في كتبهم</w:t>
      </w:r>
      <w:r w:rsidR="00B35134">
        <w:rPr>
          <w:rtl/>
        </w:rPr>
        <w:t>،</w:t>
      </w:r>
      <w:r>
        <w:rPr>
          <w:rtl/>
        </w:rPr>
        <w:t xml:space="preserve"> </w:t>
      </w:r>
      <w:r w:rsidRPr="004001D1">
        <w:rPr>
          <w:rtl/>
        </w:rPr>
        <w:t>ورتبته ترتيب الفقه</w:t>
      </w:r>
      <w:r w:rsidR="00B35134">
        <w:rPr>
          <w:rtl/>
        </w:rPr>
        <w:t>،</w:t>
      </w:r>
      <w:r>
        <w:rPr>
          <w:rtl/>
        </w:rPr>
        <w:t xml:space="preserve"> </w:t>
      </w:r>
      <w:r w:rsidRPr="004001D1">
        <w:rPr>
          <w:rtl/>
        </w:rPr>
        <w:t>وجمعت من النظائر</w:t>
      </w:r>
      <w:r w:rsidR="00B35134">
        <w:rPr>
          <w:rtl/>
        </w:rPr>
        <w:t>،</w:t>
      </w:r>
      <w:r>
        <w:rPr>
          <w:rtl/>
        </w:rPr>
        <w:t xml:space="preserve"> </w:t>
      </w:r>
      <w:r w:rsidRPr="004001D1">
        <w:rPr>
          <w:rtl/>
        </w:rPr>
        <w:t>ورتبت فيه الكتب على ما رتّبت</w:t>
      </w:r>
      <w:r w:rsidR="00B35134">
        <w:rPr>
          <w:rtl/>
        </w:rPr>
        <w:t>،</w:t>
      </w:r>
      <w:r>
        <w:rPr>
          <w:rtl/>
        </w:rPr>
        <w:t xml:space="preserve"> </w:t>
      </w:r>
      <w:r w:rsidRPr="004001D1">
        <w:rPr>
          <w:rtl/>
        </w:rPr>
        <w:t>للعلّة التي بينتها هناك</w:t>
      </w:r>
      <w:r w:rsidR="00B35134">
        <w:rPr>
          <w:rtl/>
        </w:rPr>
        <w:t>،</w:t>
      </w:r>
      <w:r>
        <w:rPr>
          <w:rtl/>
        </w:rPr>
        <w:t xml:space="preserve"> </w:t>
      </w:r>
      <w:r w:rsidRPr="004001D1">
        <w:rPr>
          <w:rtl/>
        </w:rPr>
        <w:t>ولم أتعرض للتفريع على المسائل</w:t>
      </w:r>
      <w:r w:rsidR="00B35134">
        <w:rPr>
          <w:rtl/>
        </w:rPr>
        <w:t>،</w:t>
      </w:r>
      <w:r>
        <w:rPr>
          <w:rtl/>
        </w:rPr>
        <w:t xml:space="preserve"> </w:t>
      </w:r>
      <w:r w:rsidRPr="004001D1">
        <w:rPr>
          <w:rtl/>
        </w:rPr>
        <w:t>ولا لتعقيد الأبواب وترتيب المسائل وتعليقها والجمع بين نظائرها</w:t>
      </w:r>
      <w:r w:rsidR="00B35134">
        <w:rPr>
          <w:rtl/>
        </w:rPr>
        <w:t>،</w:t>
      </w:r>
      <w:r>
        <w:rPr>
          <w:rtl/>
        </w:rPr>
        <w:t xml:space="preserve"> </w:t>
      </w:r>
      <w:r w:rsidRPr="004001D1">
        <w:rPr>
          <w:rtl/>
        </w:rPr>
        <w:t>بل أوردت جميع ذلك أو أكثره بالألفاظ المنقولة حتّى لا يستوحشوا من ذلك</w:t>
      </w:r>
      <w:r w:rsidR="00B35134">
        <w:rPr>
          <w:rtl/>
        </w:rPr>
        <w:t>،</w:t>
      </w:r>
      <w:r>
        <w:rPr>
          <w:rtl/>
        </w:rPr>
        <w:t xml:space="preserve"> </w:t>
      </w:r>
      <w:r w:rsidRPr="004001D1">
        <w:rPr>
          <w:rtl/>
        </w:rPr>
        <w:t>وعملت بآخره مختصر جمل العقود في العبادات</w:t>
      </w:r>
      <w:r w:rsidR="00B35134">
        <w:rPr>
          <w:rtl/>
        </w:rPr>
        <w:t>،</w:t>
      </w:r>
      <w:r>
        <w:rPr>
          <w:rtl/>
        </w:rPr>
        <w:t xml:space="preserve"> </w:t>
      </w:r>
      <w:r w:rsidRPr="004001D1">
        <w:rPr>
          <w:rtl/>
        </w:rPr>
        <w:t>سلكت فيه طريق الإيجاز والاختصار وعقود الأبواب فيما يتعلق بالعبادات</w:t>
      </w:r>
      <w:r w:rsidR="00B35134">
        <w:rPr>
          <w:rtl/>
        </w:rPr>
        <w:t>،</w:t>
      </w:r>
      <w:r>
        <w:rPr>
          <w:rtl/>
        </w:rPr>
        <w:t xml:space="preserve"> </w:t>
      </w:r>
      <w:r w:rsidRPr="004001D1">
        <w:rPr>
          <w:rtl/>
        </w:rPr>
        <w:t>ووعدت فيه أن أعمل كتابا في الفروع خاصّة يضاف إلى كتاب النّهاية</w:t>
      </w:r>
      <w:r w:rsidR="00B35134">
        <w:rPr>
          <w:rtl/>
        </w:rPr>
        <w:t>،</w:t>
      </w:r>
      <w:r>
        <w:rPr>
          <w:rtl/>
        </w:rPr>
        <w:t xml:space="preserve"> </w:t>
      </w:r>
      <w:r w:rsidRPr="004001D1">
        <w:rPr>
          <w:rtl/>
        </w:rPr>
        <w:t>ويجتمع معه يكون كاملا كافيا في جميع ما يحتاج إليه</w:t>
      </w:r>
      <w:r>
        <w:rPr>
          <w:rtl/>
        </w:rPr>
        <w:t xml:space="preserve"> ..</w:t>
      </w:r>
      <w:r w:rsidRPr="004001D1">
        <w:rPr>
          <w:rtl/>
        </w:rPr>
        <w:t xml:space="preserve"> » وهكذا شرح طريقته المتبعة في كتابه « المبسوط » مع الإشارة إلى كتاب « الخلاف » مصرحا بأنّ كتابي النّهاية والمبسوط لا نظير لهما وكذلك كتاب « الخلاف » يعتبر كتابا لا سابق له في بابه. </w:t>
      </w:r>
      <w:r w:rsidRPr="00217263">
        <w:rPr>
          <w:rStyle w:val="libFootnotenumChar"/>
          <w:rtl/>
        </w:rPr>
        <w:t>(1)</w:t>
      </w:r>
    </w:p>
    <w:p w:rsidR="00217263" w:rsidRPr="004001D1" w:rsidRDefault="00217263" w:rsidP="00217263">
      <w:pPr>
        <w:pStyle w:val="libNormal"/>
        <w:rPr>
          <w:rtl/>
        </w:rPr>
      </w:pPr>
      <w:r w:rsidRPr="004001D1">
        <w:rPr>
          <w:rtl/>
        </w:rPr>
        <w:t>وللأسف فمع تقدم كتب ابن أبي عقيل وابن الجنيد في هذا المضمار لم يبق شي‌ء منها سوى جملة من الفتاوى المنقولة عنهما في الكتب</w:t>
      </w:r>
      <w:r w:rsidR="00B35134">
        <w:rPr>
          <w:rtl/>
        </w:rPr>
        <w:t>،</w:t>
      </w:r>
      <w:r>
        <w:rPr>
          <w:rtl/>
        </w:rPr>
        <w:t xml:space="preserve"> </w:t>
      </w:r>
      <w:r w:rsidRPr="004001D1">
        <w:rPr>
          <w:rtl/>
        </w:rPr>
        <w:t>فليس في إمكاننا مقايسة كتبهما مع كتب الشيخ الطوسي</w:t>
      </w:r>
      <w:r w:rsidR="00B35134">
        <w:rPr>
          <w:rtl/>
        </w:rPr>
        <w:t>،</w:t>
      </w:r>
      <w:r>
        <w:rPr>
          <w:rtl/>
        </w:rPr>
        <w:t xml:space="preserve"> </w:t>
      </w:r>
      <w:r w:rsidRPr="004001D1">
        <w:rPr>
          <w:rtl/>
        </w:rPr>
        <w:t xml:space="preserve">لتحديد موقف الشيخ وعمله بالضبط وما أتى به من الجديد المبتكر. إلّا أنّه معلوم لدينا أنّ طريقة ابن أبي عقيل وابن الجنيد لم تواجه استقبالا حافلا من قبل سائر العلماء في ذلك العصر بل اتهموا ابن الجنيد بأنّه كان يعمل بالقياس ويفتي به </w:t>
      </w:r>
      <w:r w:rsidRPr="00217263">
        <w:rPr>
          <w:rStyle w:val="libFootnotenumChar"/>
          <w:rtl/>
        </w:rPr>
        <w:t>(2)</w:t>
      </w:r>
      <w:r w:rsidRPr="004001D1">
        <w:rPr>
          <w:rtl/>
        </w:rPr>
        <w:t xml:space="preserve"> حتّى جاء العلامة الحلّي بعد قرون عدة فنفى عنه هذه التهمة </w:t>
      </w:r>
      <w:r w:rsidRPr="00217263">
        <w:rPr>
          <w:rStyle w:val="libFootnotenumChar"/>
          <w:rtl/>
        </w:rPr>
        <w:t>(3)</w:t>
      </w:r>
      <w:r w:rsidRPr="004001D1">
        <w:rPr>
          <w:rtl/>
        </w:rPr>
        <w:t xml:space="preserve"> وكيف كان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لاحظ شرح ذلك في مقال العلامة السيد رضا الصدر في </w:t>
      </w:r>
      <w:r>
        <w:rPr>
          <w:rtl/>
        </w:rPr>
        <w:t>(</w:t>
      </w:r>
      <w:r w:rsidRPr="004001D1">
        <w:rPr>
          <w:rtl/>
        </w:rPr>
        <w:t xml:space="preserve"> يادنامه شيخ الطوسي ج 3 ص 264 </w:t>
      </w:r>
      <w:r>
        <w:rPr>
          <w:rtl/>
        </w:rPr>
        <w:t>).</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روضات الجنّات ص 537.</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روضات الجنّات ص 537 نقلا عن الخلاصة للعلامة الحلّي.</w:t>
      </w:r>
    </w:p>
    <w:p w:rsidR="00217263" w:rsidRDefault="00217263" w:rsidP="00217263">
      <w:pPr>
        <w:pStyle w:val="libNormal"/>
        <w:rPr>
          <w:rtl/>
        </w:rPr>
      </w:pPr>
      <w:r>
        <w:rPr>
          <w:rtl/>
        </w:rPr>
        <w:br w:type="page"/>
      </w:r>
    </w:p>
    <w:p w:rsidR="00217263" w:rsidRDefault="00217263" w:rsidP="00217263">
      <w:pPr>
        <w:pStyle w:val="libNormal0"/>
        <w:rPr>
          <w:rFonts w:hint="cs"/>
          <w:rtl/>
        </w:rPr>
      </w:pPr>
      <w:r w:rsidRPr="004001D1">
        <w:rPr>
          <w:rtl/>
        </w:rPr>
        <w:lastRenderedPageBreak/>
        <w:t>الأمر فيعلم مما ذكرنا شجاعة الشيخ الطوسي ودرايته في فتح باب الاجتهاد بمصراعيه على الشيعة في حزم بالغ مراعيا جانب الاحتياط والتدريج حتى لا يستوحشوا</w:t>
      </w:r>
      <w:r w:rsidR="00B35134">
        <w:rPr>
          <w:rtl/>
        </w:rPr>
        <w:t>،</w:t>
      </w:r>
      <w:r>
        <w:rPr>
          <w:rtl/>
        </w:rPr>
        <w:t xml:space="preserve"> </w:t>
      </w:r>
      <w:r w:rsidRPr="004001D1">
        <w:rPr>
          <w:rtl/>
        </w:rPr>
        <w:t xml:space="preserve">ولا يتهموه بمتابعة أهل السنة والعمل بطريقة القياس. ولكن الشيخ الطوسي وإن عصمه الله من هذه الوصمة في عصره إلى أمد بعيد إلّا أنّه لم يبق بريئا إلى الأبد فقد جاء محمد بن احمد بن إدريس المتوفّى سنة 578 ه‍ صاحب كتاب السرائر في القرن السادس أي بعد الشيخ بقرن فوجّه نقوده إليه في هذا الكتاب بأنّه اتخذ طريقة أهل السنة وأشاعها في الشيعة </w:t>
      </w:r>
      <w:r w:rsidRPr="00217263">
        <w:rPr>
          <w:rStyle w:val="libFootnotenumChar"/>
          <w:rtl/>
        </w:rPr>
        <w:t>(1)</w:t>
      </w:r>
      <w:r w:rsidRPr="004001D1">
        <w:rPr>
          <w:rtl/>
        </w:rPr>
        <w:t xml:space="preserve"> وبعده جاءت الطائفة الأخباريّة في القرن الحادي عشر فما بعده فزادوا في الطنبور نغمة أخرى ووجهوا حملاتهم إلى هذا الشيخ المبجّل العظيم </w:t>
      </w:r>
      <w:r w:rsidRPr="00217263">
        <w:rPr>
          <w:rStyle w:val="libFootnotenumChar"/>
          <w:rtl/>
        </w:rPr>
        <w:t>(2)</w:t>
      </w:r>
      <w:r w:rsidRPr="004001D1">
        <w:rPr>
          <w:rtl/>
        </w:rPr>
        <w:t xml:space="preserve"> </w:t>
      </w:r>
    </w:p>
    <w:p w:rsidR="00217263" w:rsidRPr="004001D1" w:rsidRDefault="00217263" w:rsidP="00217263">
      <w:pPr>
        <w:pStyle w:val="libNormal"/>
        <w:rPr>
          <w:rtl/>
        </w:rPr>
      </w:pPr>
      <w:r w:rsidRPr="004001D1">
        <w:rPr>
          <w:rtl/>
        </w:rPr>
        <w:t>هذا وفي نفس الوقت الذي شاع بين الشيعة الإمامية الفقه التفريعي الذي تحدثنا عنه</w:t>
      </w:r>
      <w:r w:rsidR="00B35134">
        <w:rPr>
          <w:rtl/>
        </w:rPr>
        <w:t>،</w:t>
      </w:r>
      <w:r>
        <w:rPr>
          <w:rtl/>
        </w:rPr>
        <w:t xml:space="preserve"> </w:t>
      </w:r>
      <w:r w:rsidRPr="004001D1">
        <w:rPr>
          <w:rtl/>
        </w:rPr>
        <w:t>شاعت بينهم المقايسة والموازنة بين المذاهب الفقهية في المسائل التي كانت مثارا للاختلاف وتضارب الآراء. فاستحدث فنّ آخر من فنون الفقه كانوا يعبرون عنه ب « مسائل الخلاف » ونحن نعبر عنه ب « الفقه التطبيقي » قياسا على « الحقوق التطبيقي »</w:t>
      </w:r>
      <w:r>
        <w:rPr>
          <w:rtl/>
        </w:rPr>
        <w:t>.</w:t>
      </w:r>
      <w:r>
        <w:rPr>
          <w:rFonts w:hint="cs"/>
          <w:rtl/>
        </w:rPr>
        <w:t xml:space="preserve"> </w:t>
      </w:r>
      <w:r w:rsidRPr="004001D1">
        <w:rPr>
          <w:rtl/>
        </w:rPr>
        <w:t>ولا شكّ في أنّ الشيخ الطوسي كان سابق هذا الميدان في جميع فنون الفقه من بين معاصريه بل بين شيوخه وأساتذته وإنّ كتبه في ذلك</w:t>
      </w:r>
      <w:r w:rsidR="00B35134">
        <w:rPr>
          <w:rtl/>
        </w:rPr>
        <w:t>،</w:t>
      </w:r>
      <w:r>
        <w:rPr>
          <w:rtl/>
        </w:rPr>
        <w:t xml:space="preserve"> </w:t>
      </w:r>
      <w:r w:rsidRPr="004001D1">
        <w:rPr>
          <w:rtl/>
        </w:rPr>
        <w:t>ولا سيّما كتاب « النهاية » في الفقه المنصوص</w:t>
      </w:r>
      <w:r w:rsidR="00B35134">
        <w:rPr>
          <w:rtl/>
        </w:rPr>
        <w:t>،</w:t>
      </w:r>
      <w:r>
        <w:rPr>
          <w:rtl/>
        </w:rPr>
        <w:t xml:space="preserve"> </w:t>
      </w:r>
      <w:r w:rsidRPr="004001D1">
        <w:rPr>
          <w:rtl/>
        </w:rPr>
        <w:t>وكتاب « المبسوط » في الفقه التفريعي</w:t>
      </w:r>
      <w:r w:rsidR="00B35134">
        <w:rPr>
          <w:rtl/>
        </w:rPr>
        <w:t>،</w:t>
      </w:r>
      <w:r>
        <w:rPr>
          <w:rtl/>
        </w:rPr>
        <w:t xml:space="preserve"> </w:t>
      </w:r>
      <w:r w:rsidRPr="004001D1">
        <w:rPr>
          <w:rtl/>
        </w:rPr>
        <w:t>وكذلك كتاب « الخلاف » في الفقه التطبيقي لمن أحسن الكتب في تلك الفنون.</w:t>
      </w:r>
    </w:p>
    <w:p w:rsidR="00217263" w:rsidRPr="004001D1" w:rsidRDefault="00217263" w:rsidP="00217263">
      <w:pPr>
        <w:pStyle w:val="libNormal"/>
        <w:rPr>
          <w:rtl/>
        </w:rPr>
      </w:pPr>
      <w:r w:rsidRPr="004001D1">
        <w:rPr>
          <w:rtl/>
        </w:rPr>
        <w:t>ثمّ إنّ أحد الفنون الفقهية التي ظهرت من خلال التفنن في الفقه وانشعابه إلى شعبات</w:t>
      </w:r>
      <w:r w:rsidR="00B35134">
        <w:rPr>
          <w:rtl/>
        </w:rPr>
        <w:t>،</w:t>
      </w:r>
      <w:r>
        <w:rPr>
          <w:rtl/>
        </w:rPr>
        <w:t xml:space="preserve"> </w:t>
      </w:r>
      <w:r w:rsidRPr="004001D1">
        <w:rPr>
          <w:rtl/>
        </w:rPr>
        <w:t>هو إخراج أصول المسائل الفقهية بأقصر عبارة ممكنة مع مراعاة التّرتيب والنّظم</w:t>
      </w:r>
      <w:r w:rsidR="00B35134">
        <w:rPr>
          <w:rtl/>
        </w:rPr>
        <w:t>،</w:t>
      </w:r>
      <w:r>
        <w:rPr>
          <w:rtl/>
        </w:rPr>
        <w:t xml:space="preserve"> </w:t>
      </w:r>
      <w:r w:rsidRPr="004001D1">
        <w:rPr>
          <w:rtl/>
        </w:rPr>
        <w:t>وإدراجها في فصول</w:t>
      </w:r>
      <w:r w:rsidR="00B35134">
        <w:rPr>
          <w:rtl/>
        </w:rPr>
        <w:t>،</w:t>
      </w:r>
      <w:r>
        <w:rPr>
          <w:rtl/>
        </w:rPr>
        <w:t xml:space="preserve"> </w:t>
      </w:r>
      <w:r w:rsidRPr="004001D1">
        <w:rPr>
          <w:rtl/>
        </w:rPr>
        <w:t>وعقدها في عقود وتحت أرقام معيّنة ولا بأس بأن نسمّيها ب « الفقه الكلاسيكي »</w:t>
      </w:r>
      <w:r>
        <w:rPr>
          <w:rtl/>
        </w:rPr>
        <w:t>.</w:t>
      </w:r>
      <w:r w:rsidRPr="004001D1">
        <w:rPr>
          <w:rtl/>
        </w:rPr>
        <w:t xml:space="preserve"> وللشيخ الطوسي فضل التقدم في ذلك أيضا</w:t>
      </w:r>
      <w:r w:rsidR="00B35134">
        <w:rPr>
          <w:rtl/>
        </w:rPr>
        <w:t>،</w:t>
      </w:r>
      <w:r>
        <w:rPr>
          <w:rtl/>
        </w:rPr>
        <w:t xml:space="preserve"> </w:t>
      </w:r>
      <w:r w:rsidRPr="004001D1">
        <w:rPr>
          <w:rtl/>
        </w:rPr>
        <w:t>فإنّ كتابه « الجمل والعقود » حسب ما هو الظاهر من اسمه</w:t>
      </w:r>
      <w:r w:rsidR="00B35134">
        <w:rPr>
          <w:rtl/>
        </w:rPr>
        <w:t>،</w:t>
      </w:r>
      <w:r>
        <w:rPr>
          <w:rtl/>
        </w:rPr>
        <w:t xml:space="preserve"> </w:t>
      </w:r>
      <w:r w:rsidRPr="004001D1">
        <w:rPr>
          <w:rtl/>
        </w:rPr>
        <w:t>والواضح من تقديم المصنّف لهذا الكتاب ومما قاله في وصفه في مقدمة كتاب المبسوط</w:t>
      </w:r>
      <w:r w:rsidR="00B35134">
        <w:rPr>
          <w:rtl/>
        </w:rPr>
        <w:t>،</w:t>
      </w:r>
      <w:r>
        <w:rPr>
          <w:rtl/>
        </w:rPr>
        <w:t xml:space="preserve"> </w:t>
      </w:r>
      <w:r w:rsidRPr="004001D1">
        <w:rPr>
          <w:rtl/>
        </w:rPr>
        <w:t>انه كان يهدف إلى هذا الهدف</w:t>
      </w:r>
      <w:r w:rsidR="00B35134">
        <w:rPr>
          <w:rtl/>
        </w:rPr>
        <w:t>،</w:t>
      </w:r>
      <w:r>
        <w:rPr>
          <w:rtl/>
        </w:rPr>
        <w:t xml:space="preserve"> </w:t>
      </w:r>
      <w:r w:rsidRPr="004001D1">
        <w:rPr>
          <w:rtl/>
        </w:rPr>
        <w:t>فإنّ الجمل والعقود تعني المطالب المعقودة في سلك خاص والمنتظمة بعضها مع بعض</w:t>
      </w:r>
      <w:r w:rsidR="00B35134">
        <w:rPr>
          <w:rtl/>
        </w:rPr>
        <w:t>،</w:t>
      </w:r>
      <w:r>
        <w:rPr>
          <w:rtl/>
        </w:rPr>
        <w:t xml:space="preserve"> </w:t>
      </w:r>
      <w:r w:rsidRPr="004001D1">
        <w:rPr>
          <w:rtl/>
        </w:rPr>
        <w:t>ولعل هذا الكتاب هو الأوّل من نوعه والعمل المبتكر في موضوعه وقد بذل المؤلّف أقصى جهده في تنظيم الأبواب وعقد المسائل وعدّ الواجبات والمحرمات والمستحبات والمكروهات والأجزاء والشرائط والآداب</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روضات الجنّات ص 574.</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روضات الجنّات.</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في كل واحدة من العبادات الخمس</w:t>
      </w:r>
      <w:r w:rsidR="00B35134">
        <w:rPr>
          <w:rtl/>
        </w:rPr>
        <w:t>،</w:t>
      </w:r>
      <w:r>
        <w:rPr>
          <w:rtl/>
        </w:rPr>
        <w:t xml:space="preserve"> </w:t>
      </w:r>
      <w:r w:rsidRPr="004001D1">
        <w:rPr>
          <w:rtl/>
        </w:rPr>
        <w:t>وإحصائها في أرقام محدّدة لا يتصور أحسن منها.</w:t>
      </w:r>
      <w:r>
        <w:rPr>
          <w:rFonts w:hint="cs"/>
          <w:rtl/>
        </w:rPr>
        <w:t xml:space="preserve"> </w:t>
      </w:r>
      <w:r w:rsidRPr="004001D1">
        <w:rPr>
          <w:rtl/>
        </w:rPr>
        <w:t>وليس مبالغة لو ادّعينا أنّه لا يوجد فيما عندنا من المتون الفقهيّة حتّى المتأخّرة عن هذا الكتاب من آثار كبار الفقهاء كتاب بهذا النّظم الجيّد والأسلوب المبتكر هذا مع ما أضفناه إليه من الأرقام الهندسية في الطبع الأخير ويمكن القول بأنّ غرض الشيخ من هذا التأليف كان نفس الهدف الذي رامه العلماء أمثال ابن مالك الأندلسي في ألفيته في النّحو</w:t>
      </w:r>
      <w:r w:rsidR="00B35134">
        <w:rPr>
          <w:rtl/>
        </w:rPr>
        <w:t>،</w:t>
      </w:r>
      <w:r>
        <w:rPr>
          <w:rtl/>
        </w:rPr>
        <w:t xml:space="preserve"> </w:t>
      </w:r>
      <w:r w:rsidRPr="004001D1">
        <w:rPr>
          <w:rtl/>
        </w:rPr>
        <w:t>والعلامة بحر العلوم في منظومته الفقهية</w:t>
      </w:r>
      <w:r w:rsidR="00B35134">
        <w:rPr>
          <w:rtl/>
        </w:rPr>
        <w:t>،</w:t>
      </w:r>
      <w:r>
        <w:rPr>
          <w:rtl/>
        </w:rPr>
        <w:t xml:space="preserve"> </w:t>
      </w:r>
      <w:r w:rsidRPr="004001D1">
        <w:rPr>
          <w:rtl/>
        </w:rPr>
        <w:t>والفيلسوف السبزواري في منظومته في المنطق والفلسفة وغيرهم في غيرها فكلّ هؤلاء كانوا بصدد ضبط المطالب العلميّة وتنظيمها تسهيلا للحفظ ولا سيّما للمبتدئين والفارق أنّ هؤلاء وأمثالهم قاموا بهذا العمل في صناعة الشّعر والشيخ الطوسي وكثير من أمثاله قاموا به باستخدام طريقة النثر وقد قال في ديباجة الكتاب «</w:t>
      </w:r>
      <w:r>
        <w:rPr>
          <w:rtl/>
        </w:rPr>
        <w:t xml:space="preserve"> ..</w:t>
      </w:r>
      <w:r w:rsidRPr="004001D1">
        <w:rPr>
          <w:rtl/>
        </w:rPr>
        <w:t xml:space="preserve"> ليسهل على من يريد حفظها</w:t>
      </w:r>
      <w:r w:rsidR="00B35134">
        <w:rPr>
          <w:rtl/>
        </w:rPr>
        <w:t>،</w:t>
      </w:r>
      <w:r>
        <w:rPr>
          <w:rtl/>
        </w:rPr>
        <w:t xml:space="preserve"> </w:t>
      </w:r>
      <w:r w:rsidRPr="004001D1">
        <w:rPr>
          <w:rtl/>
        </w:rPr>
        <w:t>ولا يصعب تناولها ويفزع إليه الحافظ عند تذكره</w:t>
      </w:r>
      <w:r w:rsidR="00B35134">
        <w:rPr>
          <w:rtl/>
        </w:rPr>
        <w:t>،</w:t>
      </w:r>
      <w:r>
        <w:rPr>
          <w:rtl/>
        </w:rPr>
        <w:t xml:space="preserve"> </w:t>
      </w:r>
      <w:r w:rsidRPr="004001D1">
        <w:rPr>
          <w:rtl/>
        </w:rPr>
        <w:t>والطالب عند تدبره</w:t>
      </w:r>
      <w:r>
        <w:rPr>
          <w:rtl/>
        </w:rPr>
        <w:t xml:space="preserve"> ..</w:t>
      </w:r>
      <w:r w:rsidRPr="004001D1">
        <w:rPr>
          <w:rtl/>
        </w:rPr>
        <w:t xml:space="preserve"> »</w:t>
      </w:r>
      <w:r>
        <w:rPr>
          <w:rtl/>
        </w:rPr>
        <w:t>.</w:t>
      </w:r>
    </w:p>
    <w:p w:rsidR="00217263" w:rsidRPr="004001D1" w:rsidRDefault="00217263" w:rsidP="00217263">
      <w:pPr>
        <w:pStyle w:val="libNormal"/>
        <w:rPr>
          <w:rtl/>
        </w:rPr>
      </w:pPr>
      <w:r w:rsidRPr="004001D1">
        <w:rPr>
          <w:rtl/>
        </w:rPr>
        <w:t>هذا النوع من الكتب ازدادت الحاجة إليه على مرّ الزمن ولا سيما في العصر الذي نعيش فيه حيث انّ العلماء في شتى الفنون</w:t>
      </w:r>
      <w:r w:rsidR="00B35134">
        <w:rPr>
          <w:rtl/>
        </w:rPr>
        <w:t>،</w:t>
      </w:r>
      <w:r>
        <w:rPr>
          <w:rtl/>
        </w:rPr>
        <w:t xml:space="preserve"> </w:t>
      </w:r>
      <w:r w:rsidRPr="004001D1">
        <w:rPr>
          <w:rtl/>
        </w:rPr>
        <w:t xml:space="preserve">همهم مصروف الى تلخيص المطالب وتنظيمها </w:t>
      </w:r>
      <w:r>
        <w:rPr>
          <w:rtl/>
        </w:rPr>
        <w:t>و «</w:t>
      </w:r>
      <w:r w:rsidRPr="004001D1">
        <w:rPr>
          <w:rtl/>
        </w:rPr>
        <w:t xml:space="preserve"> كلاستها » تسهيلا على المتعلمين. هذا بالإضافة إلى أن مثل هذا الكتاب نموذج كامل عن الأساليب المتبعة عند القدماء من قبل ألف سنة.</w:t>
      </w:r>
    </w:p>
    <w:p w:rsidR="00217263" w:rsidRPr="004001D1" w:rsidRDefault="00217263" w:rsidP="00217263">
      <w:pPr>
        <w:pStyle w:val="libNormal"/>
        <w:rPr>
          <w:rtl/>
        </w:rPr>
      </w:pPr>
      <w:r w:rsidRPr="004001D1">
        <w:rPr>
          <w:rtl/>
        </w:rPr>
        <w:t>وبعد. فإنّ الشيخ الطوسي قد ألف هذا الكتاب</w:t>
      </w:r>
      <w:r w:rsidR="00B35134">
        <w:rPr>
          <w:rtl/>
        </w:rPr>
        <w:t>،</w:t>
      </w:r>
      <w:r>
        <w:rPr>
          <w:rtl/>
        </w:rPr>
        <w:t xml:space="preserve"> </w:t>
      </w:r>
      <w:r w:rsidRPr="004001D1">
        <w:rPr>
          <w:rtl/>
        </w:rPr>
        <w:t>وكذلك ألّف أو أملى كتاب الغيبة</w:t>
      </w:r>
      <w:r w:rsidR="00B35134">
        <w:rPr>
          <w:rtl/>
        </w:rPr>
        <w:t>،</w:t>
      </w:r>
      <w:r>
        <w:rPr>
          <w:rtl/>
        </w:rPr>
        <w:t xml:space="preserve"> </w:t>
      </w:r>
      <w:r w:rsidRPr="004001D1">
        <w:rPr>
          <w:rtl/>
        </w:rPr>
        <w:t>والاقتصاد والفهرست</w:t>
      </w:r>
      <w:r w:rsidR="00B35134">
        <w:rPr>
          <w:rtl/>
        </w:rPr>
        <w:t>،</w:t>
      </w:r>
      <w:r>
        <w:rPr>
          <w:rtl/>
        </w:rPr>
        <w:t xml:space="preserve"> </w:t>
      </w:r>
      <w:r w:rsidRPr="004001D1">
        <w:rPr>
          <w:rtl/>
        </w:rPr>
        <w:t xml:space="preserve">والرّجال بالتماس شخص عبّر عنه بالشيخ الفاضل أو الشيخ الأجل ممّا يدل على أنّ الشيخ الطوسي كان يقدره ويكن له احتراما خاصا فوق درجة احترامه لتلميذ وطالب علم عاديين. وقد قيد في هامش عدة نسخ قديمة رآها العلامة الطهراني </w:t>
      </w:r>
      <w:r w:rsidRPr="00217263">
        <w:rPr>
          <w:rStyle w:val="libFootnotenumChar"/>
          <w:rtl/>
        </w:rPr>
        <w:t>(1)</w:t>
      </w:r>
      <w:r w:rsidRPr="004001D1">
        <w:rPr>
          <w:rtl/>
        </w:rPr>
        <w:t xml:space="preserve"> وكذلك في هامش النّسخة التي كانت لدينا وعلى أساسها تم تصحيح الكتاب وسيأتي شرحها والتعريف بها </w:t>
      </w:r>
      <w:r w:rsidRPr="00217263">
        <w:rPr>
          <w:rStyle w:val="libFootnotenumChar"/>
          <w:rtl/>
        </w:rPr>
        <w:t>(2)</w:t>
      </w:r>
      <w:r w:rsidR="00B35134">
        <w:rPr>
          <w:rtl/>
        </w:rPr>
        <w:t>،</w:t>
      </w:r>
      <w:r>
        <w:rPr>
          <w:rtl/>
        </w:rPr>
        <w:t xml:space="preserve"> </w:t>
      </w:r>
      <w:r w:rsidRPr="004001D1">
        <w:rPr>
          <w:rtl/>
        </w:rPr>
        <w:t>قد قيّد أنّ هذا الشيخ هو « ابن البراج »</w:t>
      </w:r>
      <w:r>
        <w:rPr>
          <w:rtl/>
        </w:rPr>
        <w:t>.</w:t>
      </w:r>
      <w:r w:rsidRPr="004001D1">
        <w:rPr>
          <w:rtl/>
        </w:rPr>
        <w:t xml:space="preserve"> وهو عبد العزيز بن نحرير بن عبد العزيز بن البراج المتوفّى سنة 481 ه‍ وكان قاضيا في « طرابلس » ونائبا للشيخ الطوسي في البلاد الشاميّة</w:t>
      </w:r>
      <w:r w:rsidR="00B35134">
        <w:rPr>
          <w:rtl/>
        </w:rPr>
        <w:t>،</w:t>
      </w:r>
      <w:r>
        <w:rPr>
          <w:rtl/>
        </w:rPr>
        <w:t xml:space="preserve"> </w:t>
      </w:r>
      <w:r w:rsidRPr="004001D1">
        <w:rPr>
          <w:rtl/>
        </w:rPr>
        <w:t>ومؤلفا لكتب قيمة منها شرح قسم العبادات من كتاب « جمل العلم والعمل » للسيد المرتضى</w:t>
      </w:r>
      <w:r w:rsidR="00B35134">
        <w:rPr>
          <w:rtl/>
        </w:rPr>
        <w:t>،</w:t>
      </w:r>
      <w:r>
        <w:rPr>
          <w:rtl/>
        </w:rPr>
        <w:t xml:space="preserve"> </w:t>
      </w:r>
      <w:r w:rsidRPr="004001D1">
        <w:rPr>
          <w:rtl/>
        </w:rPr>
        <w:t>وكان تتلمذ على السيد والشيخ</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مقدمة التبيان ص ث</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كانت هذه النسخة أوّلا ملكا للمرحوم الحاج عبد الحميد المولوي</w:t>
      </w:r>
      <w:r w:rsidR="00B35134">
        <w:rPr>
          <w:rtl/>
        </w:rPr>
        <w:t>،</w:t>
      </w:r>
      <w:r>
        <w:rPr>
          <w:rtl/>
        </w:rPr>
        <w:t xml:space="preserve"> </w:t>
      </w:r>
      <w:r w:rsidRPr="004001D1">
        <w:rPr>
          <w:rtl/>
        </w:rPr>
        <w:t>ثم انتقلت مع سائر كتبه إلى مكتبة كليّة الإلهيّات بجامعة مشهد. وكانت النواة الأولى لمخطوطات هذه المكتبة القيّمة.</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الطوسي جميعا</w:t>
      </w:r>
      <w:r w:rsidR="00B35134">
        <w:rPr>
          <w:rtl/>
        </w:rPr>
        <w:t>،</w:t>
      </w:r>
      <w:r>
        <w:rPr>
          <w:rtl/>
        </w:rPr>
        <w:t xml:space="preserve"> </w:t>
      </w:r>
      <w:r w:rsidRPr="004001D1">
        <w:rPr>
          <w:rtl/>
        </w:rPr>
        <w:t>وأشار هو إلى مقاولاته ومباحثاته مع الشيخ في جلسة الدرس</w:t>
      </w:r>
      <w:r w:rsidR="00B35134">
        <w:rPr>
          <w:rtl/>
        </w:rPr>
        <w:t>،</w:t>
      </w:r>
      <w:r>
        <w:rPr>
          <w:rtl/>
        </w:rPr>
        <w:t xml:space="preserve"> </w:t>
      </w:r>
      <w:r w:rsidRPr="004001D1">
        <w:rPr>
          <w:rtl/>
        </w:rPr>
        <w:t xml:space="preserve">في كتابه « المهذب » </w:t>
      </w:r>
      <w:r w:rsidRPr="00217263">
        <w:rPr>
          <w:rStyle w:val="libFootnotenumChar"/>
          <w:rtl/>
        </w:rPr>
        <w:t>(1)</w:t>
      </w:r>
      <w:r w:rsidRPr="004001D1">
        <w:rPr>
          <w:rtl/>
        </w:rPr>
        <w:t xml:space="preserve"> وأيضا نجد من جملة كتب الشيخ الطوسي كتاب « مسائل ابن البرّاج » </w:t>
      </w:r>
      <w:r w:rsidRPr="00217263">
        <w:rPr>
          <w:rStyle w:val="libFootnotenumChar"/>
          <w:rtl/>
        </w:rPr>
        <w:t>(2)</w:t>
      </w:r>
      <w:r w:rsidRPr="004001D1">
        <w:rPr>
          <w:rtl/>
        </w:rPr>
        <w:t xml:space="preserve"> والمسألة بعد لا تزال رهن الدراسة والتحقيق حتّى يحصل اليقين بذلك</w:t>
      </w:r>
      <w:r w:rsidR="00B35134">
        <w:rPr>
          <w:rtl/>
        </w:rPr>
        <w:t>،</w:t>
      </w:r>
      <w:r>
        <w:rPr>
          <w:rtl/>
        </w:rPr>
        <w:t xml:space="preserve"> </w:t>
      </w:r>
      <w:r w:rsidRPr="004001D1">
        <w:rPr>
          <w:rtl/>
        </w:rPr>
        <w:t>وأنّ هذا الشيخ الفاضل الذي تم تأليف هذه الكتب بالتماسه هل هو ابن البراج أو شخص آخر</w:t>
      </w:r>
      <w:r w:rsidR="00B35134">
        <w:rPr>
          <w:rtl/>
        </w:rPr>
        <w:t>،</w:t>
      </w:r>
      <w:r>
        <w:rPr>
          <w:rtl/>
        </w:rPr>
        <w:t xml:space="preserve"> </w:t>
      </w:r>
      <w:r w:rsidRPr="004001D1">
        <w:rPr>
          <w:rtl/>
        </w:rPr>
        <w:t>وهل المراد بهذا التعبير في تلك الكتب هو شخص واحد أو أشخاص متعددون ونحن نعلم أنّ الشيخ الطوسي لاحظ طريقة أهل السنّة في تأليف كتابه المبسوط</w:t>
      </w:r>
      <w:r w:rsidR="00B35134">
        <w:rPr>
          <w:rtl/>
        </w:rPr>
        <w:t>،</w:t>
      </w:r>
      <w:r>
        <w:rPr>
          <w:rtl/>
        </w:rPr>
        <w:t xml:space="preserve"> </w:t>
      </w:r>
      <w:r w:rsidRPr="004001D1">
        <w:rPr>
          <w:rtl/>
        </w:rPr>
        <w:t>وكذلك في كتاب الجمل والعقود حيث أورد « الآداب » في عرض الواجبات والمستحبات</w:t>
      </w:r>
      <w:r w:rsidR="00B35134">
        <w:rPr>
          <w:rtl/>
        </w:rPr>
        <w:t>،</w:t>
      </w:r>
      <w:r>
        <w:rPr>
          <w:rtl/>
        </w:rPr>
        <w:t xml:space="preserve"> </w:t>
      </w:r>
      <w:r w:rsidRPr="004001D1">
        <w:rPr>
          <w:rtl/>
        </w:rPr>
        <w:t>وهو اقتباس من بعض مذاهب أهل السنة ويشهد بذلك كلامه المتقدم</w:t>
      </w:r>
      <w:r w:rsidR="00B35134">
        <w:rPr>
          <w:rtl/>
        </w:rPr>
        <w:t>،</w:t>
      </w:r>
      <w:r>
        <w:rPr>
          <w:rtl/>
        </w:rPr>
        <w:t xml:space="preserve"> </w:t>
      </w:r>
      <w:r w:rsidRPr="004001D1">
        <w:rPr>
          <w:rtl/>
        </w:rPr>
        <w:t>في مقدمة المبسوط وربما يقال إنّ تأليف المبسوط والجمل والعقود اتفق في زمان واحد</w:t>
      </w:r>
      <w:r w:rsidR="00B35134">
        <w:rPr>
          <w:rtl/>
        </w:rPr>
        <w:t>،</w:t>
      </w:r>
      <w:r>
        <w:rPr>
          <w:rtl/>
        </w:rPr>
        <w:t xml:space="preserve"> </w:t>
      </w:r>
      <w:r w:rsidRPr="004001D1">
        <w:rPr>
          <w:rtl/>
        </w:rPr>
        <w:t>وقد نصّ على ذلك في مقدمة الجمل والعقود حيث يقول «</w:t>
      </w:r>
      <w:r>
        <w:rPr>
          <w:rtl/>
        </w:rPr>
        <w:t xml:space="preserve"> ..</w:t>
      </w:r>
      <w:r w:rsidRPr="004001D1">
        <w:rPr>
          <w:rtl/>
        </w:rPr>
        <w:t xml:space="preserve"> إلّا مسائل التفريع التي شرعنا في كتاب آخر إذا سهل الله إتمامه وانضاف إلى كتاب النّهاية كان غاية فيما يراد » مع أن المستفاد من كلامه في مقدمة المبسوط أنّ الجمل والعقود فرغ منه قديما ليكون كخاتمة للنهاية حيث يقول</w:t>
      </w:r>
      <w:r>
        <w:rPr>
          <w:rtl/>
        </w:rPr>
        <w:t xml:space="preserve"> ..</w:t>
      </w:r>
      <w:r w:rsidRPr="004001D1">
        <w:rPr>
          <w:rtl/>
        </w:rPr>
        <w:t xml:space="preserve"> «</w:t>
      </w:r>
      <w:r>
        <w:rPr>
          <w:rtl/>
        </w:rPr>
        <w:t xml:space="preserve"> ..</w:t>
      </w:r>
      <w:r w:rsidRPr="004001D1">
        <w:rPr>
          <w:rtl/>
        </w:rPr>
        <w:t xml:space="preserve"> وكنت عملت على قديم الوقت كتاب النّهاية</w:t>
      </w:r>
      <w:r>
        <w:rPr>
          <w:rtl/>
        </w:rPr>
        <w:t xml:space="preserve"> ..</w:t>
      </w:r>
      <w:r w:rsidRPr="004001D1">
        <w:rPr>
          <w:rtl/>
        </w:rPr>
        <w:t xml:space="preserve"> وعملت بآخره مختصر جمل العقود في العبادات</w:t>
      </w:r>
      <w:r>
        <w:rPr>
          <w:rtl/>
        </w:rPr>
        <w:t xml:space="preserve"> ..</w:t>
      </w:r>
      <w:r w:rsidRPr="004001D1">
        <w:rPr>
          <w:rtl/>
        </w:rPr>
        <w:t xml:space="preserve"> ووعدت فيه أن أعمل كتابا في الفروع خاصّة يضاف إلى كتاب النهاية</w:t>
      </w:r>
      <w:r>
        <w:rPr>
          <w:rtl/>
        </w:rPr>
        <w:t xml:space="preserve"> ..</w:t>
      </w:r>
      <w:r w:rsidRPr="004001D1">
        <w:rPr>
          <w:rtl/>
        </w:rPr>
        <w:t xml:space="preserve"> » وتحلّ هذه المشكلة</w:t>
      </w:r>
      <w:r w:rsidR="00B35134">
        <w:rPr>
          <w:rtl/>
        </w:rPr>
        <w:t>،</w:t>
      </w:r>
      <w:r>
        <w:rPr>
          <w:rtl/>
        </w:rPr>
        <w:t xml:space="preserve"> </w:t>
      </w:r>
      <w:r w:rsidRPr="004001D1">
        <w:rPr>
          <w:rtl/>
        </w:rPr>
        <w:t>بما يظهر من تتمة كلامه في مقدمة المبسوط انّه انصرف عما كان اشتغل به في التّفريع</w:t>
      </w:r>
      <w:r w:rsidR="00B35134">
        <w:rPr>
          <w:rtl/>
        </w:rPr>
        <w:t>،</w:t>
      </w:r>
      <w:r>
        <w:rPr>
          <w:rtl/>
        </w:rPr>
        <w:t xml:space="preserve"> </w:t>
      </w:r>
      <w:r w:rsidRPr="004001D1">
        <w:rPr>
          <w:rtl/>
        </w:rPr>
        <w:t>وبعد مضي مدة</w:t>
      </w:r>
      <w:r w:rsidR="00B35134">
        <w:rPr>
          <w:rtl/>
        </w:rPr>
        <w:t>،</w:t>
      </w:r>
      <w:r>
        <w:rPr>
          <w:rtl/>
        </w:rPr>
        <w:t xml:space="preserve"> </w:t>
      </w:r>
      <w:r w:rsidRPr="004001D1">
        <w:rPr>
          <w:rtl/>
        </w:rPr>
        <w:t>اشتغل به ثانيا بطريقة مغايرة عمّا كان بدأ به حين الاشتغال بتأليف الجمل والعقود فلاحظ.</w:t>
      </w:r>
    </w:p>
    <w:p w:rsidR="00217263" w:rsidRPr="004001D1" w:rsidRDefault="00217263" w:rsidP="00217263">
      <w:pPr>
        <w:pStyle w:val="libBold1"/>
        <w:rPr>
          <w:rtl/>
        </w:rPr>
      </w:pPr>
      <w:r w:rsidRPr="004001D1">
        <w:rPr>
          <w:rtl/>
        </w:rPr>
        <w:t>أبعاد البحث والتحقيق في حياة الشيخ الطوسي</w:t>
      </w:r>
    </w:p>
    <w:p w:rsidR="00217263" w:rsidRPr="004001D1" w:rsidRDefault="00217263" w:rsidP="00217263">
      <w:pPr>
        <w:pStyle w:val="libNormal"/>
        <w:rPr>
          <w:rtl/>
        </w:rPr>
      </w:pPr>
      <w:r w:rsidRPr="004001D1">
        <w:rPr>
          <w:rtl/>
        </w:rPr>
        <w:t>من البديهي أنّه كلّما كان الإنسان أعظم شخصية وألمع وجودا وأوسع آثارا تكون مجالات البحث حوله</w:t>
      </w:r>
      <w:r w:rsidR="00B35134">
        <w:rPr>
          <w:rtl/>
        </w:rPr>
        <w:t>،</w:t>
      </w:r>
      <w:r>
        <w:rPr>
          <w:rtl/>
        </w:rPr>
        <w:t xml:space="preserve"> </w:t>
      </w:r>
      <w:r w:rsidRPr="004001D1">
        <w:rPr>
          <w:rtl/>
        </w:rPr>
        <w:t>أمام المحققين أبعد وأشمل. وما قلناه عن الطوسي في هذه الفرصة السريعة إنّما هو تصوير إجمالي عن حياته</w:t>
      </w:r>
      <w:r w:rsidR="00B35134">
        <w:rPr>
          <w:rtl/>
        </w:rPr>
        <w:t>،</w:t>
      </w:r>
      <w:r>
        <w:rPr>
          <w:rtl/>
        </w:rPr>
        <w:t xml:space="preserve"> </w:t>
      </w:r>
      <w:r w:rsidRPr="004001D1">
        <w:rPr>
          <w:rtl/>
        </w:rPr>
        <w:t>والّا فهو كالبحر الواسع لا يسعه إناء ضيّق. إنّه من عظماء الإسلام ومن أئمة الفقهاء</w:t>
      </w:r>
      <w:r w:rsidR="00B35134">
        <w:rPr>
          <w:rtl/>
        </w:rPr>
        <w:t>،</w:t>
      </w:r>
      <w:r>
        <w:rPr>
          <w:rtl/>
        </w:rPr>
        <w:t xml:space="preserve"> </w:t>
      </w:r>
      <w:r w:rsidRPr="004001D1">
        <w:rPr>
          <w:rtl/>
        </w:rPr>
        <w:t>والمحدثين</w:t>
      </w:r>
      <w:r w:rsidR="00B35134">
        <w:rPr>
          <w:rtl/>
        </w:rPr>
        <w:t>،</w:t>
      </w:r>
      <w:r>
        <w:rPr>
          <w:rtl/>
        </w:rPr>
        <w:t xml:space="preserve"> </w:t>
      </w:r>
      <w:r w:rsidRPr="004001D1">
        <w:rPr>
          <w:rtl/>
        </w:rPr>
        <w:t>والمتكلّمين والمفسرين عند الشيعة الإماميّة</w:t>
      </w:r>
      <w:r w:rsidR="00B35134">
        <w:rPr>
          <w:rtl/>
        </w:rPr>
        <w:t>،</w:t>
      </w:r>
      <w:r>
        <w:rPr>
          <w:rtl/>
        </w:rPr>
        <w:t xml:space="preserve"> </w:t>
      </w:r>
      <w:r w:rsidRPr="004001D1">
        <w:rPr>
          <w:rtl/>
        </w:rPr>
        <w:t>وهو بحق « شيخ الطائفة » ومجدّد المذهب في القرن الخامس</w:t>
      </w:r>
      <w:r w:rsidR="00B35134">
        <w:rPr>
          <w:rtl/>
        </w:rPr>
        <w:t>،</w:t>
      </w:r>
      <w:r>
        <w:rPr>
          <w:rtl/>
        </w:rPr>
        <w:t xml:space="preserve"> </w:t>
      </w:r>
      <w:r w:rsidRPr="004001D1">
        <w:rPr>
          <w:rtl/>
        </w:rPr>
        <w:t>ومن المؤسّسين بين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كما في نسخة خطية من هذا الكتاب موجودة عندي</w:t>
      </w:r>
      <w:r w:rsidR="00B35134">
        <w:rPr>
          <w:rtl/>
        </w:rPr>
        <w:t>،</w:t>
      </w:r>
      <w:r>
        <w:rPr>
          <w:rtl/>
        </w:rPr>
        <w:t xml:space="preserve"> </w:t>
      </w:r>
      <w:r w:rsidRPr="004001D1">
        <w:rPr>
          <w:rtl/>
        </w:rPr>
        <w:t>وذكر ذلك في مبحث إزالة النّجاسة بالماء المضاف المختلط بالماء المطلق الطاهر.</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مقدمة التبيان ص أب نقلا عن فهرست الطوسي ولم نجد فيه.</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الشيعة للفنون المختلفة ولعلوم شتّى مثل التّفسير والحديث والرّجال</w:t>
      </w:r>
      <w:r w:rsidR="00B35134">
        <w:rPr>
          <w:rtl/>
        </w:rPr>
        <w:t>،</w:t>
      </w:r>
      <w:r>
        <w:rPr>
          <w:rtl/>
        </w:rPr>
        <w:t xml:space="preserve"> </w:t>
      </w:r>
      <w:r w:rsidRPr="004001D1">
        <w:rPr>
          <w:rtl/>
        </w:rPr>
        <w:t>والفهرست</w:t>
      </w:r>
      <w:r w:rsidR="00B35134">
        <w:rPr>
          <w:rtl/>
        </w:rPr>
        <w:t>،</w:t>
      </w:r>
      <w:r>
        <w:rPr>
          <w:rtl/>
        </w:rPr>
        <w:t xml:space="preserve"> </w:t>
      </w:r>
      <w:r w:rsidRPr="004001D1">
        <w:rPr>
          <w:rtl/>
        </w:rPr>
        <w:t>والفقه</w:t>
      </w:r>
      <w:r w:rsidR="00B35134">
        <w:rPr>
          <w:rtl/>
        </w:rPr>
        <w:t>،</w:t>
      </w:r>
      <w:r>
        <w:rPr>
          <w:rtl/>
        </w:rPr>
        <w:t xml:space="preserve"> </w:t>
      </w:r>
      <w:r w:rsidRPr="004001D1">
        <w:rPr>
          <w:rtl/>
        </w:rPr>
        <w:t>والأصول</w:t>
      </w:r>
      <w:r w:rsidR="00B35134">
        <w:rPr>
          <w:rtl/>
        </w:rPr>
        <w:t>،</w:t>
      </w:r>
      <w:r>
        <w:rPr>
          <w:rtl/>
        </w:rPr>
        <w:t xml:space="preserve"> </w:t>
      </w:r>
      <w:r w:rsidRPr="004001D1">
        <w:rPr>
          <w:rtl/>
        </w:rPr>
        <w:t>والكلام</w:t>
      </w:r>
      <w:r w:rsidR="00B35134">
        <w:rPr>
          <w:rtl/>
        </w:rPr>
        <w:t>،</w:t>
      </w:r>
      <w:r>
        <w:rPr>
          <w:rtl/>
        </w:rPr>
        <w:t xml:space="preserve"> </w:t>
      </w:r>
      <w:r w:rsidRPr="004001D1">
        <w:rPr>
          <w:rtl/>
        </w:rPr>
        <w:t>وبشكل عامّ كان الشيخ الطوسي مفصلا في تاريخ هذه العلوم وفي تاريخ المذهب الإمامي فهذا النحرير العليم لا نظير له من حيث دقّة النظر وإصابة الرأي</w:t>
      </w:r>
      <w:r w:rsidR="00B35134">
        <w:rPr>
          <w:rtl/>
        </w:rPr>
        <w:t>،</w:t>
      </w:r>
      <w:r>
        <w:rPr>
          <w:rtl/>
        </w:rPr>
        <w:t xml:space="preserve"> </w:t>
      </w:r>
      <w:r w:rsidRPr="004001D1">
        <w:rPr>
          <w:rtl/>
        </w:rPr>
        <w:t>واستقامة العقل</w:t>
      </w:r>
      <w:r w:rsidR="00B35134">
        <w:rPr>
          <w:rtl/>
        </w:rPr>
        <w:t>،</w:t>
      </w:r>
      <w:r>
        <w:rPr>
          <w:rtl/>
        </w:rPr>
        <w:t xml:space="preserve"> </w:t>
      </w:r>
      <w:r w:rsidRPr="004001D1">
        <w:rPr>
          <w:rtl/>
        </w:rPr>
        <w:t>وسعة الاطلاع</w:t>
      </w:r>
      <w:r w:rsidR="00B35134">
        <w:rPr>
          <w:rtl/>
        </w:rPr>
        <w:t>،</w:t>
      </w:r>
      <w:r>
        <w:rPr>
          <w:rtl/>
        </w:rPr>
        <w:t xml:space="preserve"> </w:t>
      </w:r>
      <w:r w:rsidRPr="004001D1">
        <w:rPr>
          <w:rtl/>
        </w:rPr>
        <w:t>وحسن السّليقة</w:t>
      </w:r>
      <w:r w:rsidR="00B35134">
        <w:rPr>
          <w:rtl/>
        </w:rPr>
        <w:t>،</w:t>
      </w:r>
      <w:r>
        <w:rPr>
          <w:rtl/>
        </w:rPr>
        <w:t xml:space="preserve"> </w:t>
      </w:r>
      <w:r w:rsidRPr="004001D1">
        <w:rPr>
          <w:rtl/>
        </w:rPr>
        <w:t>وأسلوب التحقيق والشمول والجامعية للفنون. وكذلك هو عديم النظير في سلامة الطوية</w:t>
      </w:r>
      <w:r w:rsidR="00B35134">
        <w:rPr>
          <w:rtl/>
        </w:rPr>
        <w:t>،</w:t>
      </w:r>
      <w:r>
        <w:rPr>
          <w:rtl/>
        </w:rPr>
        <w:t xml:space="preserve"> </w:t>
      </w:r>
      <w:r w:rsidRPr="004001D1">
        <w:rPr>
          <w:rtl/>
        </w:rPr>
        <w:t>وطهارة النّفس</w:t>
      </w:r>
      <w:r w:rsidR="00B35134">
        <w:rPr>
          <w:rtl/>
        </w:rPr>
        <w:t>،</w:t>
      </w:r>
      <w:r>
        <w:rPr>
          <w:rtl/>
        </w:rPr>
        <w:t xml:space="preserve"> </w:t>
      </w:r>
      <w:r w:rsidRPr="004001D1">
        <w:rPr>
          <w:rtl/>
        </w:rPr>
        <w:t>والتخلّي عن الأغراض</w:t>
      </w:r>
      <w:r w:rsidR="00B35134">
        <w:rPr>
          <w:rtl/>
        </w:rPr>
        <w:t>،</w:t>
      </w:r>
      <w:r>
        <w:rPr>
          <w:rtl/>
        </w:rPr>
        <w:t xml:space="preserve"> </w:t>
      </w:r>
      <w:r w:rsidRPr="004001D1">
        <w:rPr>
          <w:rtl/>
        </w:rPr>
        <w:t>وضوء البصيرة بين رجال المذهب بل بين علماء الإسلام عامّة. وقد كانت كتبه مدار البحث والنّظر في عصره ومع وجود أساتذته أمثال السيّد المرتضى علم الهدى.</w:t>
      </w:r>
      <w:r>
        <w:rPr>
          <w:rFonts w:hint="cs"/>
          <w:rtl/>
        </w:rPr>
        <w:t xml:space="preserve"> </w:t>
      </w:r>
      <w:r w:rsidRPr="004001D1">
        <w:rPr>
          <w:rtl/>
        </w:rPr>
        <w:t>وبقيت ولم تزل حتى عصرنا من أوثق الوثائق والمصادر العلمية. وعلى الرّغم من التّقدم العلمي وظهور نوابغ كبار لا يحصى عددهم</w:t>
      </w:r>
      <w:r w:rsidR="00B35134">
        <w:rPr>
          <w:rtl/>
        </w:rPr>
        <w:t>،</w:t>
      </w:r>
      <w:r>
        <w:rPr>
          <w:rtl/>
        </w:rPr>
        <w:t xml:space="preserve"> </w:t>
      </w:r>
      <w:r w:rsidRPr="004001D1">
        <w:rPr>
          <w:rtl/>
        </w:rPr>
        <w:t>وإخراج مؤلفات كثيرة فيما يعتبر من تخصّص الشيخ</w:t>
      </w:r>
      <w:r w:rsidR="00B35134">
        <w:rPr>
          <w:rtl/>
        </w:rPr>
        <w:t>،</w:t>
      </w:r>
      <w:r>
        <w:rPr>
          <w:rtl/>
        </w:rPr>
        <w:t xml:space="preserve"> </w:t>
      </w:r>
      <w:r w:rsidRPr="004001D1">
        <w:rPr>
          <w:rtl/>
        </w:rPr>
        <w:t>فإنّ كتب الشيخ في كل فنّ من تلك الفنون على الرغم من مرور ألف سنة عليها قد احتفظت بمكانتها</w:t>
      </w:r>
      <w:r w:rsidR="00B35134">
        <w:rPr>
          <w:rtl/>
        </w:rPr>
        <w:t>،</w:t>
      </w:r>
      <w:r>
        <w:rPr>
          <w:rtl/>
        </w:rPr>
        <w:t xml:space="preserve"> </w:t>
      </w:r>
      <w:r w:rsidRPr="004001D1">
        <w:rPr>
          <w:rtl/>
        </w:rPr>
        <w:t>لا بل مع ما جرى من التطوّرات العلمية لقد اكتسبت أهميّة أكبر. ولا سيّما في عصرنا الحاضر الذي اقتضت فيه الأوضاع والأحوال تبدل الأفكار عمّا كانت عليه</w:t>
      </w:r>
      <w:r w:rsidR="00B35134">
        <w:rPr>
          <w:rtl/>
        </w:rPr>
        <w:t>،</w:t>
      </w:r>
      <w:r>
        <w:rPr>
          <w:rtl/>
        </w:rPr>
        <w:t xml:space="preserve"> </w:t>
      </w:r>
      <w:r w:rsidRPr="004001D1">
        <w:rPr>
          <w:rtl/>
        </w:rPr>
        <w:t>فالمقاييس اختلفت عما كانت وحواجز التعصب وسدود الجهل ارتفعت</w:t>
      </w:r>
      <w:r w:rsidR="00B35134">
        <w:rPr>
          <w:rtl/>
        </w:rPr>
        <w:t>،</w:t>
      </w:r>
      <w:r>
        <w:rPr>
          <w:rtl/>
        </w:rPr>
        <w:t xml:space="preserve"> </w:t>
      </w:r>
      <w:r w:rsidRPr="004001D1">
        <w:rPr>
          <w:rtl/>
        </w:rPr>
        <w:t>بشكل تقاربت فيه المذاهب الإسلامية</w:t>
      </w:r>
      <w:r w:rsidR="00B35134">
        <w:rPr>
          <w:rtl/>
        </w:rPr>
        <w:t>،</w:t>
      </w:r>
      <w:r>
        <w:rPr>
          <w:rtl/>
        </w:rPr>
        <w:t xml:space="preserve"> </w:t>
      </w:r>
      <w:r w:rsidRPr="004001D1">
        <w:rPr>
          <w:rtl/>
        </w:rPr>
        <w:t>حيث قامت جماعات من العلماء بتقييم وتقدير المذاهب الأخرى</w:t>
      </w:r>
      <w:r w:rsidR="00B35134">
        <w:rPr>
          <w:rtl/>
        </w:rPr>
        <w:t>،</w:t>
      </w:r>
      <w:r>
        <w:rPr>
          <w:rtl/>
        </w:rPr>
        <w:t xml:space="preserve"> </w:t>
      </w:r>
      <w:r w:rsidRPr="004001D1">
        <w:rPr>
          <w:rtl/>
        </w:rPr>
        <w:t>بلا أيّ تطرف أو تعصّب مذموم</w:t>
      </w:r>
      <w:r w:rsidR="00B35134">
        <w:rPr>
          <w:rtl/>
        </w:rPr>
        <w:t>،</w:t>
      </w:r>
      <w:r>
        <w:rPr>
          <w:rtl/>
        </w:rPr>
        <w:t xml:space="preserve"> </w:t>
      </w:r>
      <w:r w:rsidRPr="004001D1">
        <w:rPr>
          <w:rtl/>
        </w:rPr>
        <w:t>في مثل هذه الظروف النيّرة سوف تكون طريقة تفكير الطوسي وأسلوبه العلمي الحكيم</w:t>
      </w:r>
      <w:r w:rsidR="00B35134">
        <w:rPr>
          <w:rtl/>
        </w:rPr>
        <w:t>،</w:t>
      </w:r>
      <w:r>
        <w:rPr>
          <w:rtl/>
        </w:rPr>
        <w:t xml:space="preserve"> </w:t>
      </w:r>
      <w:r w:rsidRPr="004001D1">
        <w:rPr>
          <w:rtl/>
        </w:rPr>
        <w:t>مثار إعجاب المصلحين أولي البصيرة والنظر.</w:t>
      </w:r>
    </w:p>
    <w:p w:rsidR="00217263" w:rsidRPr="004001D1" w:rsidRDefault="00217263" w:rsidP="00217263">
      <w:pPr>
        <w:pStyle w:val="libNormal"/>
        <w:rPr>
          <w:rtl/>
        </w:rPr>
      </w:pPr>
      <w:r w:rsidRPr="004001D1">
        <w:rPr>
          <w:rtl/>
        </w:rPr>
        <w:t>وعن قريب ستظهر هذه الحقيقة الخفيّة</w:t>
      </w:r>
      <w:r w:rsidR="00B35134">
        <w:rPr>
          <w:rtl/>
        </w:rPr>
        <w:t>،</w:t>
      </w:r>
      <w:r>
        <w:rPr>
          <w:rtl/>
        </w:rPr>
        <w:t xml:space="preserve"> </w:t>
      </w:r>
      <w:r w:rsidRPr="004001D1">
        <w:rPr>
          <w:rtl/>
        </w:rPr>
        <w:t>وسينكشف هذا السر المكتوم</w:t>
      </w:r>
      <w:r w:rsidR="00B35134">
        <w:rPr>
          <w:rtl/>
        </w:rPr>
        <w:t>،</w:t>
      </w:r>
      <w:r>
        <w:rPr>
          <w:rtl/>
        </w:rPr>
        <w:t xml:space="preserve"> </w:t>
      </w:r>
      <w:r w:rsidRPr="004001D1">
        <w:rPr>
          <w:rtl/>
        </w:rPr>
        <w:t>وهو أنّ الشيخ الطوسي</w:t>
      </w:r>
      <w:r w:rsidR="00B35134">
        <w:rPr>
          <w:rtl/>
        </w:rPr>
        <w:t>،</w:t>
      </w:r>
      <w:r>
        <w:rPr>
          <w:rtl/>
        </w:rPr>
        <w:t xml:space="preserve"> </w:t>
      </w:r>
      <w:r w:rsidRPr="004001D1">
        <w:rPr>
          <w:rtl/>
        </w:rPr>
        <w:t>مع أنّه كان يعتبر الإمام المقتدى به لمذهب الإمامية والمروج لعلومه وحامل لوائه في أخطر مرحلة من تاريخ هذا المذهب كان في نفس الوقت يوجّه نظره إلى نطاق أوسع من مذهبه الخاص به</w:t>
      </w:r>
      <w:r w:rsidR="00B35134">
        <w:rPr>
          <w:rtl/>
        </w:rPr>
        <w:t>،</w:t>
      </w:r>
      <w:r>
        <w:rPr>
          <w:rtl/>
        </w:rPr>
        <w:t xml:space="preserve"> </w:t>
      </w:r>
      <w:r w:rsidRPr="004001D1">
        <w:rPr>
          <w:rtl/>
        </w:rPr>
        <w:t>وكان محلقا بمقدرته العلمية وقريحته القوية في إطار العالم الإسلامي الواسع المحيط</w:t>
      </w:r>
      <w:r w:rsidR="00B35134">
        <w:rPr>
          <w:rtl/>
        </w:rPr>
        <w:t>،</w:t>
      </w:r>
      <w:r>
        <w:rPr>
          <w:rtl/>
        </w:rPr>
        <w:t xml:space="preserve"> </w:t>
      </w:r>
      <w:r w:rsidRPr="004001D1">
        <w:rPr>
          <w:rtl/>
        </w:rPr>
        <w:t>وفي خارج حدود مذهبه</w:t>
      </w:r>
      <w:r w:rsidR="00B35134">
        <w:rPr>
          <w:rtl/>
        </w:rPr>
        <w:t>،</w:t>
      </w:r>
      <w:r>
        <w:rPr>
          <w:rtl/>
        </w:rPr>
        <w:t xml:space="preserve"> </w:t>
      </w:r>
      <w:r w:rsidRPr="004001D1">
        <w:rPr>
          <w:rtl/>
        </w:rPr>
        <w:t>ولا سيّما في ميدان الفقه</w:t>
      </w:r>
      <w:r w:rsidR="00B35134">
        <w:rPr>
          <w:rtl/>
        </w:rPr>
        <w:t>،</w:t>
      </w:r>
      <w:r>
        <w:rPr>
          <w:rtl/>
        </w:rPr>
        <w:t xml:space="preserve"> </w:t>
      </w:r>
      <w:r w:rsidRPr="004001D1">
        <w:rPr>
          <w:rtl/>
        </w:rPr>
        <w:t>حيث كان يطاير علماء سائر المذاهب ويصافهم فيما يخصهم من المذهب. ومن هذا المنطلق يسوغ لنا أن نضيف إلى تلك الخصائص والملامح مزية اخرى للشيخ</w:t>
      </w:r>
      <w:r w:rsidR="00B35134">
        <w:rPr>
          <w:rtl/>
        </w:rPr>
        <w:t>،</w:t>
      </w:r>
      <w:r>
        <w:rPr>
          <w:rtl/>
        </w:rPr>
        <w:t xml:space="preserve"> </w:t>
      </w:r>
      <w:r w:rsidRPr="004001D1">
        <w:rPr>
          <w:rtl/>
        </w:rPr>
        <w:t>وهو أنّه كان من رجال التقريب بين المذاهب الإسلاميّة بل هو المبتكر والفاتح لبابة. ولا ريب أنّه اي التقريب هو الدواء الشّافي للإسلام والمسلمين في مثل هذه الفوضي والغوغائية المسيطرتين على العالم ويجب على جميع المصلحين والعلماء أن يتابعوا هذه الطريقة الحكيمة في دراساتهم الإسلامية.</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وفي رأينا أنّ هذه الفضائل النفسانيّة والكمالات المعنويّة كانت هي السبب الأكبر والسر النافذ لما نجده واضحا جليّا من تجاوز الشيخ الطوسي بما له من الآثار العلميّة حدود الزّمان والمكان</w:t>
      </w:r>
      <w:r w:rsidR="00B35134">
        <w:rPr>
          <w:rtl/>
        </w:rPr>
        <w:t>،</w:t>
      </w:r>
      <w:r>
        <w:rPr>
          <w:rtl/>
        </w:rPr>
        <w:t xml:space="preserve"> </w:t>
      </w:r>
      <w:r w:rsidRPr="004001D1">
        <w:rPr>
          <w:rtl/>
        </w:rPr>
        <w:t>وعدم انحصاره بإطار مذهبيّ خاص</w:t>
      </w:r>
      <w:r w:rsidR="00B35134">
        <w:rPr>
          <w:rtl/>
        </w:rPr>
        <w:t>،</w:t>
      </w:r>
      <w:r>
        <w:rPr>
          <w:rtl/>
        </w:rPr>
        <w:t xml:space="preserve"> </w:t>
      </w:r>
      <w:r w:rsidRPr="004001D1">
        <w:rPr>
          <w:rtl/>
        </w:rPr>
        <w:t>فجعلته هذه الخصال على مرّ الزمن إماما لكل المسلمين.</w:t>
      </w:r>
    </w:p>
    <w:p w:rsidR="00217263" w:rsidRPr="004001D1" w:rsidRDefault="00217263" w:rsidP="00217263">
      <w:pPr>
        <w:pStyle w:val="libNormal"/>
        <w:rPr>
          <w:rtl/>
        </w:rPr>
      </w:pPr>
      <w:r w:rsidRPr="004001D1">
        <w:rPr>
          <w:rtl/>
        </w:rPr>
        <w:t>وفي هذا الوقت الذي نعيش فيه تلفت هذه النّاحية من حياة الشيخ الأنظار</w:t>
      </w:r>
      <w:r w:rsidR="00B35134">
        <w:rPr>
          <w:rtl/>
        </w:rPr>
        <w:t>،</w:t>
      </w:r>
      <w:r>
        <w:rPr>
          <w:rtl/>
        </w:rPr>
        <w:t xml:space="preserve"> </w:t>
      </w:r>
      <w:r w:rsidRPr="004001D1">
        <w:rPr>
          <w:rtl/>
        </w:rPr>
        <w:t>وقد أبدى في عصرنا رجال من كبار علماء الشيعة الإمامية رأيهم وأصدروا حكمهم في حق الشيخ سواء من هذه الناحية أو من سائر نواحي حياته ومن بينهم إمامان كبيران كانا مولعين بتعظيم الشيخ والتعريف به بين الأمّة.</w:t>
      </w:r>
    </w:p>
    <w:p w:rsidR="00217263" w:rsidRPr="004001D1" w:rsidRDefault="00217263" w:rsidP="00217263">
      <w:pPr>
        <w:pStyle w:val="libNormal"/>
        <w:rPr>
          <w:rtl/>
        </w:rPr>
      </w:pPr>
      <w:r w:rsidRPr="00217263">
        <w:rPr>
          <w:rStyle w:val="libBold2Char"/>
          <w:rtl/>
        </w:rPr>
        <w:t>أوّلهما</w:t>
      </w:r>
      <w:r w:rsidR="00B35134">
        <w:rPr>
          <w:rtl/>
        </w:rPr>
        <w:t>:</w:t>
      </w:r>
      <w:r>
        <w:rPr>
          <w:rtl/>
        </w:rPr>
        <w:t xml:space="preserve"> </w:t>
      </w:r>
      <w:r w:rsidRPr="004001D1">
        <w:rPr>
          <w:rtl/>
        </w:rPr>
        <w:t>الإمام الأعظم أستادنا الكبير آية الله العظمى الحاج آقا حسين الطباطبائيّ البروجردي رضوان الله تعالى عليه المتوفّى عام 1380 ه‍ والذي كان في علم الرّجال والحديث فريد عصره</w:t>
      </w:r>
      <w:r w:rsidR="00B35134">
        <w:rPr>
          <w:rtl/>
        </w:rPr>
        <w:t>،</w:t>
      </w:r>
      <w:r>
        <w:rPr>
          <w:rtl/>
        </w:rPr>
        <w:t xml:space="preserve"> </w:t>
      </w:r>
      <w:r w:rsidRPr="004001D1">
        <w:rPr>
          <w:rtl/>
        </w:rPr>
        <w:t>وكان له فيهما وفي الفقه والأصول طريقة مبتكرة ومباني خاصة. فكان يوجه الإنظار إلى طريقة القدماء من الفقهاء ويؤكد من بينهم على شخصيّة الشيخ الطوسي.</w:t>
      </w:r>
    </w:p>
    <w:p w:rsidR="00217263" w:rsidRPr="004001D1" w:rsidRDefault="00217263" w:rsidP="00217263">
      <w:pPr>
        <w:pStyle w:val="libNormal"/>
        <w:rPr>
          <w:rtl/>
        </w:rPr>
      </w:pPr>
      <w:r w:rsidRPr="004001D1">
        <w:rPr>
          <w:rtl/>
        </w:rPr>
        <w:t>وقد سمعته لأول مرّة عام 1323 ه‍ ش حيث زار المشهد الرضوي</w:t>
      </w:r>
      <w:r w:rsidR="00B35134">
        <w:rPr>
          <w:rtl/>
        </w:rPr>
        <w:t>،</w:t>
      </w:r>
      <w:r>
        <w:rPr>
          <w:rtl/>
        </w:rPr>
        <w:t xml:space="preserve"> </w:t>
      </w:r>
      <w:r w:rsidRPr="004001D1">
        <w:rPr>
          <w:rtl/>
        </w:rPr>
        <w:t>وكنت حين ذاك طالبا للعلم في مرحلة السطوح في هذا البلد</w:t>
      </w:r>
      <w:r w:rsidR="00B35134">
        <w:rPr>
          <w:rtl/>
        </w:rPr>
        <w:t>،</w:t>
      </w:r>
      <w:r>
        <w:rPr>
          <w:rtl/>
        </w:rPr>
        <w:t xml:space="preserve"> </w:t>
      </w:r>
      <w:r w:rsidRPr="004001D1">
        <w:rPr>
          <w:rtl/>
        </w:rPr>
        <w:t xml:space="preserve">سمعته يقول « إن الشيخ الطوسي ألّف بعض كتبه الفقهية في إطار المذهب الإمامي والبعض الآخر للعالم الإسلامي بأجمعه ثم بدأ بشرح هذا الكلام. وفي عام 1328 ه‍ ش هاجرت إلى قم حيث تشرفت بحضور درسي الفقه والأصول للأستاذ كما حضرت بعد ذلك حلقات تدوين الحديث التي كانت تنعقد في بيته لأصحاب الحديث </w:t>
      </w:r>
      <w:r w:rsidRPr="00217263">
        <w:rPr>
          <w:rStyle w:val="libFootnotenumChar"/>
          <w:rtl/>
        </w:rPr>
        <w:t>(1)</w:t>
      </w:r>
      <w:r w:rsidRPr="004001D1">
        <w:rPr>
          <w:rtl/>
        </w:rPr>
        <w:t xml:space="preserve"> وقد بدا لي أنّ السيد الأستاذ كان يرى أنّ من الواجب عليه القيام بتعريف الشيخ للطلبة وإحياء ذكره والإعلام بكتبه حيث كان يتعرض لذلك في كل مناسبة. وأحيانا كان يحمل معه كتاب « عدة الأصول » للشيخ إلى</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لازمت دروس الأستاذ حوالي إحدى عشر سنة</w:t>
      </w:r>
      <w:r>
        <w:rPr>
          <w:rtl/>
        </w:rPr>
        <w:t xml:space="preserve"> - </w:t>
      </w:r>
      <w:r w:rsidRPr="004001D1">
        <w:rPr>
          <w:rtl/>
        </w:rPr>
        <w:t>أي من سنة 1328 إلى 1339 ش ه</w:t>
      </w:r>
      <w:r>
        <w:rPr>
          <w:rtl/>
        </w:rPr>
        <w:t xml:space="preserve"> - </w:t>
      </w:r>
      <w:r w:rsidRPr="004001D1">
        <w:rPr>
          <w:rtl/>
        </w:rPr>
        <w:t>ومن بينها حوالي سبع سنوات شاركت مع جماعة آخرين في لجنة الحديث الّتي كانت تنعقد يوميّا في منزل الأستاذ الامام لتأليف كتاب « جامع الأحاديث الفقهية للشيعة الإماميّة » الجامع لكل ما في الوسائل والمستدرك من الرّوايات بأسلوب بديع</w:t>
      </w:r>
      <w:r w:rsidR="00B35134">
        <w:rPr>
          <w:rtl/>
        </w:rPr>
        <w:t>،</w:t>
      </w:r>
      <w:r>
        <w:rPr>
          <w:rtl/>
        </w:rPr>
        <w:t xml:space="preserve"> </w:t>
      </w:r>
      <w:r w:rsidRPr="004001D1">
        <w:rPr>
          <w:rtl/>
        </w:rPr>
        <w:t>وقد ألّفت رسالة بشأن هذا الكتاب لم تنتشر لهذا الوقت. وكان الأستاذ يحضر جلسة الحديث كثيرا ويرشدنا إلى ما كنا نحتاج إليه في عملنا. وقد تم الكتاب في حياته الا ما شذ من بعض الأبواب</w:t>
      </w:r>
      <w:r w:rsidR="00B35134">
        <w:rPr>
          <w:rtl/>
        </w:rPr>
        <w:t>،</w:t>
      </w:r>
      <w:r>
        <w:rPr>
          <w:rtl/>
        </w:rPr>
        <w:t xml:space="preserve"> </w:t>
      </w:r>
      <w:r w:rsidRPr="004001D1">
        <w:rPr>
          <w:rtl/>
        </w:rPr>
        <w:t>وطبع مجلّدان منه على الحجر بأمر منه</w:t>
      </w:r>
      <w:r w:rsidR="00B35134">
        <w:rPr>
          <w:rtl/>
        </w:rPr>
        <w:t>،</w:t>
      </w:r>
      <w:r>
        <w:rPr>
          <w:rtl/>
        </w:rPr>
        <w:t xml:space="preserve"> </w:t>
      </w:r>
      <w:r w:rsidRPr="004001D1">
        <w:rPr>
          <w:rtl/>
        </w:rPr>
        <w:t>ثم طبع بعده طبعة ثانية في أجزاء صغار وانتشر منها أحد عشر مجلدا إلى كتاب الحجّ</w:t>
      </w:r>
      <w:r w:rsidR="00B35134">
        <w:rPr>
          <w:rtl/>
        </w:rPr>
        <w:t>،</w:t>
      </w:r>
      <w:r>
        <w:rPr>
          <w:rtl/>
        </w:rPr>
        <w:t xml:space="preserve"> </w:t>
      </w:r>
      <w:r w:rsidRPr="004001D1">
        <w:rPr>
          <w:rtl/>
        </w:rPr>
        <w:t>وهذه الطبعة لا تزال مستدامة بعد.</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درس الأصول</w:t>
      </w:r>
      <w:r w:rsidR="00B35134">
        <w:rPr>
          <w:rtl/>
        </w:rPr>
        <w:t>،</w:t>
      </w:r>
      <w:r>
        <w:rPr>
          <w:rtl/>
        </w:rPr>
        <w:t xml:space="preserve"> </w:t>
      </w:r>
      <w:r w:rsidRPr="004001D1">
        <w:rPr>
          <w:rtl/>
        </w:rPr>
        <w:t xml:space="preserve">ويقرؤه على الطلّاب ويشرح عباراته. وفي درس الفقه أيضا قد يحضر معه كتاب « الخلاف » ويدرّس بعض المسائل منه. وقد قام الأستاذ </w:t>
      </w:r>
      <w:r w:rsidRPr="00217263">
        <w:rPr>
          <w:rStyle w:val="libAlaemChar"/>
          <w:rtl/>
        </w:rPr>
        <w:t>رحمه‌الله</w:t>
      </w:r>
      <w:r w:rsidRPr="004001D1">
        <w:rPr>
          <w:rtl/>
        </w:rPr>
        <w:t xml:space="preserve"> بطبع هذا الكتاب مع تعليقاته لأوّل مرة. كما رتّب أسانيد كتاب تهذيب الأحكام والاستبصار فيما رتّب من الأسانيد لكتاب الكافي وكتب الصدوق وغيرها</w:t>
      </w:r>
      <w:r w:rsidR="00B35134">
        <w:rPr>
          <w:rtl/>
        </w:rPr>
        <w:t>،</w:t>
      </w:r>
      <w:r>
        <w:rPr>
          <w:rtl/>
        </w:rPr>
        <w:t xml:space="preserve"> </w:t>
      </w:r>
      <w:r w:rsidRPr="004001D1">
        <w:rPr>
          <w:rtl/>
        </w:rPr>
        <w:t>وهذا فنّ ابتكره الأستاذ الإمام.</w:t>
      </w:r>
    </w:p>
    <w:p w:rsidR="00217263" w:rsidRPr="004001D1" w:rsidRDefault="00217263" w:rsidP="00217263">
      <w:pPr>
        <w:pStyle w:val="libNormal"/>
        <w:rPr>
          <w:rtl/>
        </w:rPr>
      </w:pPr>
      <w:r w:rsidRPr="004001D1">
        <w:rPr>
          <w:rtl/>
        </w:rPr>
        <w:t>وللأسف أنّ هذه الكتب الثّمينة لم تر النّور ولم تنتشر حتى هذا الوقت.</w:t>
      </w:r>
    </w:p>
    <w:p w:rsidR="00217263" w:rsidRPr="004001D1" w:rsidRDefault="00217263" w:rsidP="00217263">
      <w:pPr>
        <w:pStyle w:val="libNormal"/>
        <w:rPr>
          <w:rtl/>
        </w:rPr>
      </w:pPr>
      <w:r w:rsidRPr="004001D1">
        <w:rPr>
          <w:rtl/>
        </w:rPr>
        <w:t>وكان الأستاذ يولي اهتماما خاصّا بكتب الشيخ وآرائه الرجالية</w:t>
      </w:r>
      <w:r w:rsidR="00B35134">
        <w:rPr>
          <w:rtl/>
        </w:rPr>
        <w:t>،</w:t>
      </w:r>
      <w:r>
        <w:rPr>
          <w:rtl/>
        </w:rPr>
        <w:t xml:space="preserve"> </w:t>
      </w:r>
      <w:r w:rsidRPr="004001D1">
        <w:rPr>
          <w:rtl/>
        </w:rPr>
        <w:t>وجمع لديه نسخا مصححة من هذه الكتب</w:t>
      </w:r>
      <w:r w:rsidR="00B35134">
        <w:rPr>
          <w:rtl/>
        </w:rPr>
        <w:t>،</w:t>
      </w:r>
      <w:r>
        <w:rPr>
          <w:rtl/>
        </w:rPr>
        <w:t xml:space="preserve"> </w:t>
      </w:r>
      <w:r w:rsidRPr="004001D1">
        <w:rPr>
          <w:rtl/>
        </w:rPr>
        <w:t>وقد اشتغل أصحاب الحديث بأمره بتأليف كتاب جامع بين كتاب رجال النّجاشي وفهرست الشيخ وفرغوا منه</w:t>
      </w:r>
      <w:r w:rsidR="00B35134">
        <w:rPr>
          <w:rtl/>
        </w:rPr>
        <w:t>،</w:t>
      </w:r>
      <w:r>
        <w:rPr>
          <w:rtl/>
        </w:rPr>
        <w:t xml:space="preserve"> </w:t>
      </w:r>
      <w:r w:rsidRPr="004001D1">
        <w:rPr>
          <w:rtl/>
        </w:rPr>
        <w:t>ولكنه بعد في انتظار الطبع.</w:t>
      </w:r>
    </w:p>
    <w:p w:rsidR="00217263" w:rsidRPr="004001D1" w:rsidRDefault="00217263" w:rsidP="00217263">
      <w:pPr>
        <w:pStyle w:val="libNormal"/>
        <w:rPr>
          <w:rtl/>
        </w:rPr>
      </w:pPr>
      <w:r w:rsidRPr="00217263">
        <w:rPr>
          <w:rStyle w:val="libBold2Char"/>
          <w:rtl/>
        </w:rPr>
        <w:t>ثانيهما</w:t>
      </w:r>
      <w:r w:rsidR="00B35134">
        <w:rPr>
          <w:rtl/>
        </w:rPr>
        <w:t>:</w:t>
      </w:r>
      <w:r>
        <w:rPr>
          <w:rtl/>
        </w:rPr>
        <w:t xml:space="preserve"> </w:t>
      </w:r>
      <w:r w:rsidRPr="004001D1">
        <w:rPr>
          <w:rtl/>
        </w:rPr>
        <w:t>فقيد الإسلام</w:t>
      </w:r>
      <w:r w:rsidR="00B35134">
        <w:rPr>
          <w:rtl/>
        </w:rPr>
        <w:t>،</w:t>
      </w:r>
      <w:r>
        <w:rPr>
          <w:rtl/>
        </w:rPr>
        <w:t xml:space="preserve"> </w:t>
      </w:r>
      <w:r w:rsidRPr="004001D1">
        <w:rPr>
          <w:rtl/>
        </w:rPr>
        <w:t>شيخ مشايخ الزّمان</w:t>
      </w:r>
      <w:r w:rsidR="00B35134">
        <w:rPr>
          <w:rtl/>
        </w:rPr>
        <w:t>،</w:t>
      </w:r>
      <w:r>
        <w:rPr>
          <w:rtl/>
        </w:rPr>
        <w:t xml:space="preserve"> </w:t>
      </w:r>
      <w:r w:rsidRPr="004001D1">
        <w:rPr>
          <w:rtl/>
        </w:rPr>
        <w:t xml:space="preserve">العلامة الشيخ آقا بزرگ الطهراني </w:t>
      </w:r>
      <w:r>
        <w:rPr>
          <w:rtl/>
        </w:rPr>
        <w:t>(</w:t>
      </w:r>
      <w:r w:rsidRPr="004001D1">
        <w:rPr>
          <w:rtl/>
        </w:rPr>
        <w:t xml:space="preserve"> 1293</w:t>
      </w:r>
      <w:r>
        <w:rPr>
          <w:rtl/>
        </w:rPr>
        <w:t xml:space="preserve"> - </w:t>
      </w:r>
      <w:r w:rsidRPr="004001D1">
        <w:rPr>
          <w:rtl/>
        </w:rPr>
        <w:t xml:space="preserve">1389 ه‍ ق </w:t>
      </w:r>
      <w:r>
        <w:rPr>
          <w:rtl/>
        </w:rPr>
        <w:t>)</w:t>
      </w:r>
      <w:r w:rsidRPr="004001D1">
        <w:rPr>
          <w:rtl/>
        </w:rPr>
        <w:t xml:space="preserve"> رضوان الله تعالى عليه</w:t>
      </w:r>
      <w:r w:rsidR="00B35134">
        <w:rPr>
          <w:rtl/>
        </w:rPr>
        <w:t>،</w:t>
      </w:r>
      <w:r>
        <w:rPr>
          <w:rtl/>
        </w:rPr>
        <w:t xml:space="preserve"> </w:t>
      </w:r>
      <w:r w:rsidRPr="004001D1">
        <w:rPr>
          <w:rtl/>
        </w:rPr>
        <w:t>الذي أشدنا بذكره في هذا المقال مرارا.</w:t>
      </w:r>
      <w:r>
        <w:rPr>
          <w:rFonts w:hint="cs"/>
          <w:rtl/>
        </w:rPr>
        <w:br/>
      </w:r>
      <w:r w:rsidRPr="004001D1">
        <w:rPr>
          <w:rtl/>
        </w:rPr>
        <w:t>فكان لهذا العالم الجليل علاقة خاصة بالشيخ الطوسي</w:t>
      </w:r>
      <w:r w:rsidR="00B35134">
        <w:rPr>
          <w:rtl/>
        </w:rPr>
        <w:t>،</w:t>
      </w:r>
      <w:r>
        <w:rPr>
          <w:rtl/>
        </w:rPr>
        <w:t xml:space="preserve"> </w:t>
      </w:r>
      <w:r w:rsidRPr="004001D1">
        <w:rPr>
          <w:rtl/>
        </w:rPr>
        <w:t>وقد تعرض لترجمته والتّعريف بآثاره وكتبه في مطاوي كتابه الخالد « الذّريعة إلى تصانيف الشيعة » مرات كثيرة وخصّ به رسالة تحت عنوان « حياة الشيخ الطوسي » تصديرا لكتاب تفسير التبيان طبع النّجف الأشرف وهذه الرّسالة لعلّها أجمع وأوفى ترجمة للشيخ إلى هذا الوقت. ويرى الناظر بوضوح من خلالها إعجاب الكاتب بالشيخ الطوسي حيث يقول</w:t>
      </w:r>
      <w:r w:rsidR="00B35134">
        <w:rPr>
          <w:rtl/>
        </w:rPr>
        <w:t>:</w:t>
      </w:r>
      <w:r>
        <w:rPr>
          <w:rtl/>
        </w:rPr>
        <w:t xml:space="preserve"> </w:t>
      </w:r>
      <w:r w:rsidRPr="004001D1">
        <w:rPr>
          <w:rtl/>
        </w:rPr>
        <w:t>« ارتسمت على كلّ أفق من آفاق العالم الإسلامي أسماء رجال معدودين امتازوا بمواهب وعبقريّات رفعتهم إلى الأوج الأعلى من آفاق هذا العالم</w:t>
      </w:r>
      <w:r>
        <w:rPr>
          <w:rtl/>
        </w:rPr>
        <w:t xml:space="preserve"> - </w:t>
      </w:r>
      <w:r w:rsidRPr="004001D1">
        <w:rPr>
          <w:rtl/>
        </w:rPr>
        <w:t>الى أن يقول</w:t>
      </w:r>
      <w:r>
        <w:rPr>
          <w:rtl/>
        </w:rPr>
        <w:t xml:space="preserve"> - </w:t>
      </w:r>
      <w:r w:rsidRPr="004001D1">
        <w:rPr>
          <w:rtl/>
        </w:rPr>
        <w:t>وثمة رجال ارتسمت أسماؤهم في كل أفق من تلك الآفاق</w:t>
      </w:r>
      <w:r w:rsidR="00B35134">
        <w:rPr>
          <w:rtl/>
        </w:rPr>
        <w:t>،</w:t>
      </w:r>
      <w:r>
        <w:rPr>
          <w:rtl/>
        </w:rPr>
        <w:t xml:space="preserve"> </w:t>
      </w:r>
      <w:r w:rsidRPr="004001D1">
        <w:rPr>
          <w:rtl/>
        </w:rPr>
        <w:t>وهم قليلون للغاية شذّت بهم طبيعة هذا الكون</w:t>
      </w:r>
      <w:r w:rsidR="00B35134">
        <w:rPr>
          <w:rtl/>
        </w:rPr>
        <w:t>،</w:t>
      </w:r>
      <w:r>
        <w:rPr>
          <w:rtl/>
        </w:rPr>
        <w:t xml:space="preserve"> </w:t>
      </w:r>
      <w:r w:rsidRPr="004001D1">
        <w:rPr>
          <w:rtl/>
        </w:rPr>
        <w:t>فكان لهم من نبوغهم وعظمتهم ما جعلهم أفذاذا في دنيا الإسلام</w:t>
      </w:r>
      <w:r w:rsidR="00B35134">
        <w:rPr>
          <w:rtl/>
        </w:rPr>
        <w:t>،</w:t>
      </w:r>
      <w:r>
        <w:rPr>
          <w:rtl/>
        </w:rPr>
        <w:t xml:space="preserve"> </w:t>
      </w:r>
      <w:r w:rsidRPr="004001D1">
        <w:rPr>
          <w:rtl/>
        </w:rPr>
        <w:t>وشواذّ الا يمكن أن يجعلوا مقياسا لغيرهم</w:t>
      </w:r>
      <w:r w:rsidR="00B35134">
        <w:rPr>
          <w:rtl/>
        </w:rPr>
        <w:t>،</w:t>
      </w:r>
      <w:r>
        <w:rPr>
          <w:rtl/>
        </w:rPr>
        <w:t xml:space="preserve"> </w:t>
      </w:r>
      <w:r w:rsidRPr="004001D1">
        <w:rPr>
          <w:rtl/>
        </w:rPr>
        <w:t>أو ميزانا توزن به مقادير الرّجال</w:t>
      </w:r>
      <w:r w:rsidR="00B35134">
        <w:rPr>
          <w:rtl/>
        </w:rPr>
        <w:t>،</w:t>
      </w:r>
      <w:r>
        <w:rPr>
          <w:rtl/>
        </w:rPr>
        <w:t xml:space="preserve"> </w:t>
      </w:r>
      <w:r w:rsidRPr="004001D1">
        <w:rPr>
          <w:rtl/>
        </w:rPr>
        <w:t>إذ لا يمكنها أن تنال مراتبهم</w:t>
      </w:r>
      <w:r w:rsidR="00B35134">
        <w:rPr>
          <w:rtl/>
        </w:rPr>
        <w:t>،</w:t>
      </w:r>
      <w:r>
        <w:rPr>
          <w:rtl/>
        </w:rPr>
        <w:t xml:space="preserve"> </w:t>
      </w:r>
      <w:r w:rsidRPr="004001D1">
        <w:rPr>
          <w:rtl/>
        </w:rPr>
        <w:t>وإن اشرأبت إليها أعناقهم وحدثتهم بها نفوسهم » « ومن تلك القلّة شيخنا وشيخ الكلّ في الكلّ</w:t>
      </w:r>
      <w:r w:rsidR="00B35134">
        <w:rPr>
          <w:rtl/>
        </w:rPr>
        <w:t>،</w:t>
      </w:r>
      <w:r>
        <w:rPr>
          <w:rtl/>
        </w:rPr>
        <w:t xml:space="preserve"> </w:t>
      </w:r>
      <w:r w:rsidRPr="004001D1">
        <w:rPr>
          <w:rtl/>
        </w:rPr>
        <w:t>علّامة الآفاق</w:t>
      </w:r>
      <w:r w:rsidR="00B35134">
        <w:rPr>
          <w:rtl/>
        </w:rPr>
        <w:t>،</w:t>
      </w:r>
      <w:r>
        <w:rPr>
          <w:rtl/>
        </w:rPr>
        <w:t xml:space="preserve"> </w:t>
      </w:r>
      <w:r w:rsidRPr="004001D1">
        <w:rPr>
          <w:rtl/>
        </w:rPr>
        <w:t>شيخ الطائفة الطوسيّ أعلى الله درجاته</w:t>
      </w:r>
      <w:r w:rsidR="00B35134">
        <w:rPr>
          <w:rtl/>
        </w:rPr>
        <w:t>،</w:t>
      </w:r>
      <w:r>
        <w:rPr>
          <w:rtl/>
        </w:rPr>
        <w:t xml:space="preserve"> </w:t>
      </w:r>
      <w:r w:rsidRPr="004001D1">
        <w:rPr>
          <w:rtl/>
        </w:rPr>
        <w:t>وأجزل أجرة</w:t>
      </w:r>
      <w:r w:rsidR="00B35134">
        <w:rPr>
          <w:rtl/>
        </w:rPr>
        <w:t>،</w:t>
      </w:r>
      <w:r>
        <w:rPr>
          <w:rtl/>
        </w:rPr>
        <w:t xml:space="preserve"> </w:t>
      </w:r>
      <w:r w:rsidRPr="004001D1">
        <w:rPr>
          <w:rtl/>
        </w:rPr>
        <w:t>فقد شاءت إرادة الله العليا أن تبارك في علمه وقلمه</w:t>
      </w:r>
      <w:r w:rsidR="00B35134">
        <w:rPr>
          <w:rtl/>
        </w:rPr>
        <w:t>،</w:t>
      </w:r>
      <w:r>
        <w:rPr>
          <w:rtl/>
        </w:rPr>
        <w:t xml:space="preserve"> </w:t>
      </w:r>
      <w:r w:rsidRPr="004001D1">
        <w:rPr>
          <w:rtl/>
        </w:rPr>
        <w:t>فتخرج منهما للناس نتاجا من أفضل النّتاج</w:t>
      </w:r>
      <w:r w:rsidR="00B35134">
        <w:rPr>
          <w:rtl/>
        </w:rPr>
        <w:t>،</w:t>
      </w:r>
      <w:r>
        <w:rPr>
          <w:rtl/>
        </w:rPr>
        <w:t xml:space="preserve"> </w:t>
      </w:r>
      <w:r w:rsidRPr="004001D1">
        <w:rPr>
          <w:rtl/>
        </w:rPr>
        <w:t>فيه كل ما يدلّ على غزارة العلم وسعة الاطلاع</w:t>
      </w:r>
      <w:r w:rsidR="00B35134">
        <w:rPr>
          <w:rtl/>
        </w:rPr>
        <w:t>،</w:t>
      </w:r>
      <w:r>
        <w:rPr>
          <w:rtl/>
        </w:rPr>
        <w:t xml:space="preserve"> </w:t>
      </w:r>
      <w:r w:rsidRPr="004001D1">
        <w:rPr>
          <w:rtl/>
        </w:rPr>
        <w:t>وقد مازه الله بصفات بارزة</w:t>
      </w:r>
      <w:r w:rsidR="00B35134">
        <w:rPr>
          <w:rtl/>
        </w:rPr>
        <w:t>،</w:t>
      </w:r>
      <w:r>
        <w:rPr>
          <w:rtl/>
        </w:rPr>
        <w:t xml:space="preserve"> </w:t>
      </w:r>
      <w:r w:rsidRPr="004001D1">
        <w:rPr>
          <w:rtl/>
        </w:rPr>
        <w:t>وخصه بعناية فائقة</w:t>
      </w:r>
      <w:r w:rsidR="00B35134">
        <w:rPr>
          <w:rtl/>
        </w:rPr>
        <w:t>،</w:t>
      </w:r>
      <w:r>
        <w:rPr>
          <w:rtl/>
        </w:rPr>
        <w:t xml:space="preserve"> </w:t>
      </w:r>
      <w:r w:rsidRPr="004001D1">
        <w:rPr>
          <w:rtl/>
        </w:rPr>
        <w:t>وفضّله على كثير ممن خلق تفضيلا وقد كرّس</w:t>
      </w:r>
      <w:r>
        <w:rPr>
          <w:rtl/>
        </w:rPr>
        <w:t xml:space="preserve"> - </w:t>
      </w:r>
      <w:r w:rsidRPr="004001D1">
        <w:rPr>
          <w:rtl/>
        </w:rPr>
        <w:t>قدس الله نفسه</w:t>
      </w:r>
      <w:r>
        <w:rPr>
          <w:rtl/>
        </w:rPr>
        <w:t xml:space="preserve"> - </w:t>
      </w:r>
      <w:r w:rsidRPr="004001D1">
        <w:rPr>
          <w:rtl/>
        </w:rPr>
        <w:t>حياته طول عمره لخدمة الدّين والمذهب</w:t>
      </w:r>
      <w:r w:rsidR="00B35134">
        <w:rPr>
          <w:rtl/>
        </w:rPr>
        <w:t>،</w:t>
      </w:r>
      <w:r>
        <w:rPr>
          <w:rtl/>
        </w:rPr>
        <w:t xml:space="preserve"> </w:t>
      </w:r>
      <w:r w:rsidRPr="004001D1">
        <w:rPr>
          <w:rtl/>
        </w:rPr>
        <w:t>وبهذا استحق مكانته السامية من العالم الإسلامي عامة والشيعيّ خاصّة. وبإنتاجه الغزير أصبح</w:t>
      </w:r>
      <w:r>
        <w:rPr>
          <w:rtl/>
        </w:rPr>
        <w:t xml:space="preserve"> - </w:t>
      </w:r>
      <w:r w:rsidRPr="004001D1">
        <w:rPr>
          <w:rtl/>
        </w:rPr>
        <w:t>وأمسى</w:t>
      </w:r>
      <w:r>
        <w:rPr>
          <w:rtl/>
        </w:rPr>
        <w:t xml:space="preserve"> - </w:t>
      </w:r>
      <w:r w:rsidRPr="004001D1">
        <w:rPr>
          <w:rtl/>
        </w:rPr>
        <w:t>علما من أعظم أعلامه</w:t>
      </w:r>
      <w:r w:rsidR="00B35134">
        <w:rPr>
          <w:rtl/>
        </w:rPr>
        <w:t>،</w:t>
      </w:r>
      <w:r>
        <w:rPr>
          <w:rtl/>
        </w:rPr>
        <w:t xml:space="preserve"> </w:t>
      </w:r>
      <w:r w:rsidRPr="004001D1">
        <w:rPr>
          <w:rtl/>
        </w:rPr>
        <w:t>ودعامة من أكبر دعائمه</w:t>
      </w:r>
      <w:r w:rsidR="00B35134">
        <w:rPr>
          <w:rtl/>
        </w:rPr>
        <w:t>،</w:t>
      </w:r>
      <w:r>
        <w:rPr>
          <w:rtl/>
        </w:rPr>
        <w:t xml:space="preserve"> </w:t>
      </w:r>
      <w:r w:rsidRPr="004001D1">
        <w:rPr>
          <w:rtl/>
        </w:rPr>
        <w:t>يذكر اسمه مع كلّ تعظيم وإجلال وأكبار وإعجاب</w:t>
      </w:r>
      <w:r w:rsidR="00B35134">
        <w:rPr>
          <w:rtl/>
        </w:rPr>
        <w:t>،</w:t>
      </w:r>
      <w:r>
        <w:rPr>
          <w:rtl/>
        </w:rPr>
        <w:t xml:space="preserve"> </w:t>
      </w:r>
      <w:r w:rsidRPr="004001D1">
        <w:rPr>
          <w:rtl/>
        </w:rPr>
        <w:t>ولقد أجاد من قال</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فيه</w:t>
      </w:r>
      <w:r w:rsidR="00B35134">
        <w:rPr>
          <w:rtl/>
        </w:rPr>
        <w:t>:</w:t>
      </w:r>
      <w:r>
        <w:rPr>
          <w:rtl/>
        </w:rPr>
        <w:t xml:space="preserve"> </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217263">
            <w:pPr>
              <w:pStyle w:val="libPoem"/>
              <w:rPr>
                <w:rtl/>
              </w:rPr>
            </w:pPr>
            <w:r w:rsidRPr="004001D1">
              <w:rPr>
                <w:rtl/>
              </w:rPr>
              <w:t xml:space="preserve">شيخ الهدى والطائفة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ED148B" w:rsidRDefault="00217263" w:rsidP="00217263">
            <w:pPr>
              <w:pStyle w:val="libPoem"/>
            </w:pPr>
            <w:r w:rsidRPr="004001D1">
              <w:rPr>
                <w:rtl/>
              </w:rPr>
              <w:t>أثر القرون السالفة</w:t>
            </w:r>
            <w:r w:rsidRPr="00217263">
              <w:rPr>
                <w:rStyle w:val="libFootnotenumChar"/>
                <w:rtl/>
              </w:rPr>
              <w:t>(1)</w:t>
            </w:r>
            <w:r w:rsidRPr="00217263">
              <w:rPr>
                <w:rStyle w:val="libPoemTiniChar0"/>
                <w:rtl/>
              </w:rPr>
              <w:br/>
              <w:t> </w:t>
            </w:r>
          </w:p>
        </w:tc>
      </w:tr>
    </w:tbl>
    <w:p w:rsidR="00217263" w:rsidRPr="004001D1" w:rsidRDefault="00217263" w:rsidP="00217263">
      <w:pPr>
        <w:pStyle w:val="libNormal"/>
        <w:rPr>
          <w:rtl/>
        </w:rPr>
      </w:pPr>
      <w:r w:rsidRPr="004001D1">
        <w:rPr>
          <w:rtl/>
        </w:rPr>
        <w:t>ويقول العلامة الطهراني في خاتمة مقاله</w:t>
      </w:r>
      <w:r w:rsidR="00B35134">
        <w:rPr>
          <w:rtl/>
        </w:rPr>
        <w:t>:</w:t>
      </w:r>
      <w:r>
        <w:rPr>
          <w:rtl/>
        </w:rPr>
        <w:t xml:space="preserve"> </w:t>
      </w:r>
      <w:r w:rsidRPr="004001D1">
        <w:rPr>
          <w:rtl/>
        </w:rPr>
        <w:t>« هذا ما أمكننا القيام به خدمة لشيخ الطائفة أجزل الله أجره</w:t>
      </w:r>
      <w:r w:rsidR="00B35134">
        <w:rPr>
          <w:rtl/>
        </w:rPr>
        <w:t>،</w:t>
      </w:r>
      <w:r>
        <w:rPr>
          <w:rtl/>
        </w:rPr>
        <w:t xml:space="preserve"> </w:t>
      </w:r>
      <w:r w:rsidRPr="004001D1">
        <w:rPr>
          <w:rtl/>
        </w:rPr>
        <w:t>وكان ذلك من أحلى أمانينا وأعذبها حيث كنّا نفكر في ذلك منذ زمن بعيد</w:t>
      </w:r>
      <w:r>
        <w:rPr>
          <w:rtl/>
        </w:rPr>
        <w:t xml:space="preserve"> ..</w:t>
      </w:r>
      <w:r w:rsidRPr="004001D1">
        <w:rPr>
          <w:rtl/>
        </w:rPr>
        <w:t xml:space="preserve"> » </w:t>
      </w:r>
      <w:r w:rsidRPr="00217263">
        <w:rPr>
          <w:rStyle w:val="libFootnotenumChar"/>
          <w:rtl/>
        </w:rPr>
        <w:t>(2)</w:t>
      </w:r>
    </w:p>
    <w:p w:rsidR="00217263" w:rsidRPr="004001D1" w:rsidRDefault="00217263" w:rsidP="00217263">
      <w:pPr>
        <w:pStyle w:val="libNormal"/>
        <w:rPr>
          <w:rtl/>
        </w:rPr>
      </w:pPr>
      <w:r w:rsidRPr="004001D1">
        <w:rPr>
          <w:rtl/>
        </w:rPr>
        <w:t>وكان العلامة الطهراني يأمل لا بل إنّه سعى بمنتهى جهده لإقامة مهرجان بأحسن ما يمكن</w:t>
      </w:r>
      <w:r w:rsidR="00B35134">
        <w:rPr>
          <w:rtl/>
        </w:rPr>
        <w:t>،</w:t>
      </w:r>
      <w:r>
        <w:rPr>
          <w:rtl/>
        </w:rPr>
        <w:t xml:space="preserve"> </w:t>
      </w:r>
      <w:r w:rsidRPr="004001D1">
        <w:rPr>
          <w:rtl/>
        </w:rPr>
        <w:t>احتفالا بمناسبة مرور ألف سنة على ولادة الشيخ الطوسي حيث صادف عام 1385 ه‍ ق. وقد أرسل بيانا إلى المؤتمر الألفي للشيخ</w:t>
      </w:r>
      <w:r w:rsidR="00B35134">
        <w:rPr>
          <w:rtl/>
        </w:rPr>
        <w:t>،</w:t>
      </w:r>
      <w:r>
        <w:rPr>
          <w:rtl/>
        </w:rPr>
        <w:t xml:space="preserve"> </w:t>
      </w:r>
      <w:r w:rsidRPr="004001D1">
        <w:rPr>
          <w:rtl/>
        </w:rPr>
        <w:t>المنعقد في أواخر عام 1348 ه‍ ش الموافق 1390 ه‍ ق في المشهد المقدس الرّضوي من قبل جامعة مشهد وشرح في هذا البيان معاني الحبّ والولاء والإعجاب التي يكنّها في نفسه تجاه الشيخ الطوسي وآثاره واعماله القيمة</w:t>
      </w:r>
      <w:r w:rsidR="00B35134">
        <w:rPr>
          <w:rtl/>
        </w:rPr>
        <w:t>،</w:t>
      </w:r>
      <w:r>
        <w:rPr>
          <w:rtl/>
        </w:rPr>
        <w:t xml:space="preserve"> </w:t>
      </w:r>
      <w:r w:rsidRPr="004001D1">
        <w:rPr>
          <w:rtl/>
        </w:rPr>
        <w:t>ولقد قرئ هذا البيان في افتتاحيّة المؤتمر</w:t>
      </w:r>
      <w:r w:rsidR="00B35134">
        <w:rPr>
          <w:rtl/>
        </w:rPr>
        <w:t>،</w:t>
      </w:r>
      <w:r>
        <w:rPr>
          <w:rtl/>
        </w:rPr>
        <w:t xml:space="preserve"> </w:t>
      </w:r>
      <w:r w:rsidRPr="004001D1">
        <w:rPr>
          <w:rtl/>
        </w:rPr>
        <w:t>وقد ارتحل إلى رحمة الله تعالى بعد مضي شهرين فقط من المؤتمر.</w:t>
      </w:r>
    </w:p>
    <w:p w:rsidR="00217263" w:rsidRPr="004001D1" w:rsidRDefault="00217263" w:rsidP="00217263">
      <w:pPr>
        <w:pStyle w:val="libNormal"/>
        <w:rPr>
          <w:rtl/>
        </w:rPr>
      </w:pPr>
      <w:r w:rsidRPr="004001D1">
        <w:rPr>
          <w:rtl/>
        </w:rPr>
        <w:t xml:space="preserve">وكانت نسخة البيان مكتوبة بيده المرتعشة وكأنها كانت آخر ما رقمه بقلمه الشريف وصورتها موجودة في الجزء الثالث من ذكري الشيخ الطوسي </w:t>
      </w:r>
      <w:r w:rsidRPr="00217263">
        <w:rPr>
          <w:rStyle w:val="libFootnotenumChar"/>
          <w:rtl/>
        </w:rPr>
        <w:t>(3)</w:t>
      </w:r>
      <w:r w:rsidRPr="004001D1">
        <w:rPr>
          <w:rtl/>
        </w:rPr>
        <w:t xml:space="preserve"> وفي ذلك البيان بعد ذكر لمحة عن مساعيه الحميدة المضنية من أجل اقامة الذكرى الألفية للطوسي والتي لم تكلل بالنجاح يقول</w:t>
      </w:r>
      <w:r w:rsidR="00B35134">
        <w:rPr>
          <w:rtl/>
        </w:rPr>
        <w:t>:</w:t>
      </w:r>
      <w:r>
        <w:rPr>
          <w:rtl/>
        </w:rPr>
        <w:t xml:space="preserve"> </w:t>
      </w:r>
      <w:r w:rsidRPr="004001D1">
        <w:rPr>
          <w:rtl/>
        </w:rPr>
        <w:t>ما ترجمته « بعد وصول الدعوة إليه من قبل الأمانة العامّة للمؤتمر إنّني دائما كنت أرى أنّ الله تعالى أنعم على الشيخ بلطفه الخاص وليس السبب لإفاضة مثل هذا اللطف الصافي من قبل الفياض المطلق الحكيم</w:t>
      </w:r>
      <w:r w:rsidR="00B35134">
        <w:rPr>
          <w:rtl/>
        </w:rPr>
        <w:t>،</w:t>
      </w:r>
      <w:r>
        <w:rPr>
          <w:rtl/>
        </w:rPr>
        <w:t xml:space="preserve"> </w:t>
      </w:r>
      <w:r w:rsidRPr="004001D1">
        <w:rPr>
          <w:rtl/>
        </w:rPr>
        <w:t>عالم السر والخفيات عليه لو لم يكن ملحوظا عنده تعالى في بدء خلقته بما أبدعه من وجوده</w:t>
      </w:r>
      <w:r>
        <w:rPr>
          <w:rtl/>
        </w:rPr>
        <w:t xml:space="preserve"> - </w:t>
      </w:r>
      <w:r w:rsidRPr="004001D1">
        <w:rPr>
          <w:rtl/>
        </w:rPr>
        <w:t>ثم يعدد أعمال الشيخ ويقول</w:t>
      </w:r>
      <w:r>
        <w:rPr>
          <w:rtl/>
        </w:rPr>
        <w:t xml:space="preserve"> - </w:t>
      </w:r>
      <w:r w:rsidRPr="004001D1">
        <w:rPr>
          <w:rtl/>
        </w:rPr>
        <w:t xml:space="preserve">إذن بعد رؤية هذا الحقير </w:t>
      </w:r>
      <w:r>
        <w:rPr>
          <w:rtl/>
        </w:rPr>
        <w:t>(</w:t>
      </w:r>
      <w:r w:rsidRPr="004001D1">
        <w:rPr>
          <w:rtl/>
        </w:rPr>
        <w:t xml:space="preserve"> يعنى نفسه </w:t>
      </w:r>
      <w:r>
        <w:rPr>
          <w:rtl/>
        </w:rPr>
        <w:t>)</w:t>
      </w:r>
      <w:r w:rsidRPr="004001D1">
        <w:rPr>
          <w:rtl/>
        </w:rPr>
        <w:t xml:space="preserve"> بعينيه وبقلبه هذه الأمور كنت على اطمئنان كامل في انتظار يوم تضي‌ء فيه شمس وجوده العالم أجمع</w:t>
      </w:r>
      <w:r>
        <w:rPr>
          <w:rtl/>
        </w:rPr>
        <w:t xml:space="preserve"> ..</w:t>
      </w:r>
      <w:r w:rsidRPr="004001D1">
        <w:rPr>
          <w:rtl/>
        </w:rPr>
        <w:t xml:space="preserve"> وكنت منتظرا لذلك خلال الأيّام الطّوال حتى اقترب الأجل وجاءت البشارة بقرب الاحتفال بالذكرى الألفيّة التي وصلت على يدي ساعي البريد حيث ألقي إلى كتاب الأعضاء المحترمين فأحسست بنفخ روح جديدة في جسدي. » وقد أجازنا في سفره إلى مشهد عام 1380 ه</w:t>
      </w:r>
      <w:r>
        <w:rPr>
          <w:rFonts w:hint="cs"/>
          <w:rtl/>
        </w:rPr>
        <w:t>ـ</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مقدمة التبيان ص ألف.</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مقدمة التبيان ص أبص.</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يادنامه شيخ طوسي ج 3 ص 17 </w:t>
      </w:r>
      <w:r>
        <w:rPr>
          <w:rtl/>
        </w:rPr>
        <w:t>و 1</w:t>
      </w:r>
      <w:r w:rsidRPr="004001D1">
        <w:rPr>
          <w:rtl/>
        </w:rPr>
        <w:t>8.</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ق لرواية الحديث</w:t>
      </w:r>
      <w:r w:rsidR="00B35134">
        <w:rPr>
          <w:rtl/>
        </w:rPr>
        <w:t>،</w:t>
      </w:r>
      <w:r>
        <w:rPr>
          <w:rtl/>
        </w:rPr>
        <w:t xml:space="preserve"> </w:t>
      </w:r>
      <w:r w:rsidRPr="004001D1">
        <w:rPr>
          <w:rtl/>
        </w:rPr>
        <w:t>وألحقنا بالشيوخ</w:t>
      </w:r>
      <w:r w:rsidR="00B35134">
        <w:rPr>
          <w:rtl/>
        </w:rPr>
        <w:t>،</w:t>
      </w:r>
      <w:r>
        <w:rPr>
          <w:rtl/>
        </w:rPr>
        <w:t xml:space="preserve"> </w:t>
      </w:r>
      <w:r w:rsidRPr="004001D1">
        <w:rPr>
          <w:rtl/>
        </w:rPr>
        <w:t>لأنّه كان يروي عن صاحب المستدرك العلامة الطبرسي رضوان الله تعالى عليه المتوفّى عام 1320 ه‍</w:t>
      </w:r>
      <w:r w:rsidR="00B35134">
        <w:rPr>
          <w:rtl/>
        </w:rPr>
        <w:t>،</w:t>
      </w:r>
      <w:r>
        <w:rPr>
          <w:rtl/>
        </w:rPr>
        <w:t xml:space="preserve"> </w:t>
      </w:r>
      <w:r w:rsidRPr="004001D1">
        <w:rPr>
          <w:rtl/>
        </w:rPr>
        <w:t xml:space="preserve">وهذا إسناد عال وكثير من الشيوخ المعاصرين يروون عنه بواسطة العلامة الطهراني </w:t>
      </w:r>
      <w:r w:rsidRPr="00217263">
        <w:rPr>
          <w:rStyle w:val="libAlaemChar"/>
          <w:rtl/>
        </w:rPr>
        <w:t>رضي‌الله‌عنه</w:t>
      </w:r>
      <w:r w:rsidRPr="004001D1">
        <w:rPr>
          <w:rtl/>
        </w:rPr>
        <w:t xml:space="preserve"> وأجزل له الأجر.</w:t>
      </w:r>
    </w:p>
    <w:p w:rsidR="00217263" w:rsidRPr="004001D1" w:rsidRDefault="00217263" w:rsidP="00217263">
      <w:pPr>
        <w:pStyle w:val="libNormal"/>
        <w:rPr>
          <w:rtl/>
        </w:rPr>
      </w:pPr>
      <w:r w:rsidRPr="004001D1">
        <w:rPr>
          <w:rtl/>
        </w:rPr>
        <w:t>هذا</w:t>
      </w:r>
      <w:r>
        <w:rPr>
          <w:rtl/>
        </w:rPr>
        <w:t xml:space="preserve"> ..</w:t>
      </w:r>
      <w:r w:rsidRPr="004001D1">
        <w:rPr>
          <w:rtl/>
        </w:rPr>
        <w:t xml:space="preserve"> وقد كتبت عن ذلك المؤتمر العظيم شرحا وافيا في المجلّد الثالث من الذكرى الألفية </w:t>
      </w:r>
      <w:r w:rsidRPr="00217263">
        <w:rPr>
          <w:rStyle w:val="libFootnotenumChar"/>
          <w:rtl/>
        </w:rPr>
        <w:t>(1)</w:t>
      </w:r>
      <w:r w:rsidRPr="004001D1">
        <w:rPr>
          <w:rtl/>
        </w:rPr>
        <w:t xml:space="preserve"> فليلاحظ.</w:t>
      </w:r>
    </w:p>
    <w:p w:rsidR="00217263" w:rsidRPr="004001D1" w:rsidRDefault="00217263" w:rsidP="00217263">
      <w:pPr>
        <w:pStyle w:val="libNormal"/>
        <w:rPr>
          <w:rtl/>
        </w:rPr>
      </w:pPr>
      <w:r w:rsidRPr="004001D1">
        <w:rPr>
          <w:rtl/>
        </w:rPr>
        <w:t>وحقا أقول إن الحديث عن عالم جامع الأطراف كالشيخ الطوسي لا يسعه العديد من الصفحات</w:t>
      </w:r>
      <w:r w:rsidR="00B35134">
        <w:rPr>
          <w:rtl/>
        </w:rPr>
        <w:t>،</w:t>
      </w:r>
      <w:r>
        <w:rPr>
          <w:rtl/>
        </w:rPr>
        <w:t xml:space="preserve"> </w:t>
      </w:r>
      <w:r w:rsidRPr="004001D1">
        <w:rPr>
          <w:rtl/>
        </w:rPr>
        <w:t>بل يحتاج إلى عدة مجلدات</w:t>
      </w:r>
      <w:r w:rsidR="00B35134">
        <w:rPr>
          <w:rtl/>
        </w:rPr>
        <w:t>،</w:t>
      </w:r>
      <w:r>
        <w:rPr>
          <w:rtl/>
        </w:rPr>
        <w:t xml:space="preserve"> </w:t>
      </w:r>
      <w:r w:rsidRPr="004001D1">
        <w:rPr>
          <w:rtl/>
        </w:rPr>
        <w:t>ونحن نقدم للقراء في خاتمة هذه الدراسة المتواضعة قائمة بأهم العناوين الكليّة القابلة للبحث عنها بشأن هذا الإمام الكبير وهي هذه</w:t>
      </w:r>
      <w:r w:rsidR="00B35134">
        <w:rPr>
          <w:rtl/>
        </w:rPr>
        <w:t>:</w:t>
      </w:r>
      <w:r>
        <w:rPr>
          <w:rtl/>
        </w:rPr>
        <w:t xml:space="preserve"> </w:t>
      </w:r>
    </w:p>
    <w:p w:rsidR="00217263" w:rsidRDefault="00217263" w:rsidP="00217263">
      <w:pPr>
        <w:pStyle w:val="libNormal"/>
        <w:rPr>
          <w:rFonts w:hint="cs"/>
          <w:rtl/>
        </w:rPr>
      </w:pPr>
      <w:r w:rsidRPr="004001D1">
        <w:rPr>
          <w:rtl/>
        </w:rPr>
        <w:t>1</w:t>
      </w:r>
      <w:r>
        <w:rPr>
          <w:rtl/>
        </w:rPr>
        <w:t xml:space="preserve"> - </w:t>
      </w:r>
      <w:r w:rsidRPr="004001D1">
        <w:rPr>
          <w:rtl/>
        </w:rPr>
        <w:t>شرح حياته وتاريخه</w:t>
      </w:r>
    </w:p>
    <w:p w:rsidR="00217263" w:rsidRDefault="00217263" w:rsidP="00217263">
      <w:pPr>
        <w:pStyle w:val="libNormal"/>
        <w:rPr>
          <w:rFonts w:hint="cs"/>
          <w:rtl/>
        </w:rPr>
      </w:pPr>
      <w:r w:rsidRPr="004001D1">
        <w:rPr>
          <w:rtl/>
        </w:rPr>
        <w:t>2</w:t>
      </w:r>
      <w:r>
        <w:rPr>
          <w:rtl/>
        </w:rPr>
        <w:t xml:space="preserve"> - </w:t>
      </w:r>
      <w:r w:rsidRPr="004001D1">
        <w:rPr>
          <w:rtl/>
        </w:rPr>
        <w:t xml:space="preserve">عائلته وأعقابه </w:t>
      </w:r>
    </w:p>
    <w:p w:rsidR="00217263" w:rsidRDefault="00217263" w:rsidP="00217263">
      <w:pPr>
        <w:pStyle w:val="libNormal"/>
        <w:rPr>
          <w:rFonts w:hint="cs"/>
          <w:rtl/>
        </w:rPr>
      </w:pPr>
      <w:r w:rsidRPr="004001D1">
        <w:rPr>
          <w:rtl/>
        </w:rPr>
        <w:t>3</w:t>
      </w:r>
      <w:r>
        <w:rPr>
          <w:rtl/>
        </w:rPr>
        <w:t xml:space="preserve"> - </w:t>
      </w:r>
      <w:r w:rsidRPr="004001D1">
        <w:rPr>
          <w:rtl/>
        </w:rPr>
        <w:t xml:space="preserve">مشايخه ومعاصروه </w:t>
      </w:r>
    </w:p>
    <w:p w:rsidR="00217263" w:rsidRDefault="00217263" w:rsidP="00217263">
      <w:pPr>
        <w:pStyle w:val="libNormal"/>
        <w:rPr>
          <w:rFonts w:hint="cs"/>
          <w:rtl/>
        </w:rPr>
      </w:pPr>
      <w:r w:rsidRPr="004001D1">
        <w:rPr>
          <w:rtl/>
        </w:rPr>
        <w:t>4</w:t>
      </w:r>
      <w:r>
        <w:rPr>
          <w:rtl/>
        </w:rPr>
        <w:t xml:space="preserve"> - </w:t>
      </w:r>
      <w:r w:rsidRPr="004001D1">
        <w:rPr>
          <w:rtl/>
        </w:rPr>
        <w:t xml:space="preserve">طلّابه الذين أخذوا عنه </w:t>
      </w:r>
    </w:p>
    <w:p w:rsidR="00217263" w:rsidRDefault="00217263" w:rsidP="00217263">
      <w:pPr>
        <w:pStyle w:val="libNormal"/>
        <w:rPr>
          <w:rFonts w:hint="cs"/>
          <w:rtl/>
        </w:rPr>
      </w:pPr>
      <w:r w:rsidRPr="004001D1">
        <w:rPr>
          <w:rtl/>
        </w:rPr>
        <w:t>5</w:t>
      </w:r>
      <w:r>
        <w:rPr>
          <w:rtl/>
        </w:rPr>
        <w:t xml:space="preserve"> - </w:t>
      </w:r>
      <w:r w:rsidRPr="004001D1">
        <w:rPr>
          <w:rtl/>
        </w:rPr>
        <w:t xml:space="preserve">مكانته في سلسلة الإجازات </w:t>
      </w:r>
    </w:p>
    <w:p w:rsidR="00217263" w:rsidRDefault="00217263" w:rsidP="00217263">
      <w:pPr>
        <w:pStyle w:val="libNormal"/>
        <w:rPr>
          <w:rFonts w:hint="cs"/>
          <w:rtl/>
        </w:rPr>
      </w:pPr>
      <w:r w:rsidRPr="004001D1">
        <w:rPr>
          <w:rtl/>
        </w:rPr>
        <w:t>6</w:t>
      </w:r>
      <w:r>
        <w:rPr>
          <w:rtl/>
        </w:rPr>
        <w:t xml:space="preserve"> - </w:t>
      </w:r>
      <w:r w:rsidRPr="004001D1">
        <w:rPr>
          <w:rtl/>
        </w:rPr>
        <w:t>خصائصه ودراسة ما قاله فيه الآخرون</w:t>
      </w:r>
    </w:p>
    <w:p w:rsidR="00217263" w:rsidRPr="004001D1" w:rsidRDefault="00217263" w:rsidP="00217263">
      <w:pPr>
        <w:pStyle w:val="libNormal"/>
        <w:rPr>
          <w:rtl/>
        </w:rPr>
      </w:pPr>
      <w:r w:rsidRPr="004001D1">
        <w:rPr>
          <w:rtl/>
        </w:rPr>
        <w:t>7</w:t>
      </w:r>
      <w:r>
        <w:rPr>
          <w:rtl/>
        </w:rPr>
        <w:t xml:space="preserve"> - </w:t>
      </w:r>
      <w:r w:rsidRPr="004001D1">
        <w:rPr>
          <w:rtl/>
        </w:rPr>
        <w:t>دراسة النقود التي وجهوها إلى طريقته وكتبه سواء في آرائه الكلامية أو الفقهية الخاصة به.</w:t>
      </w:r>
    </w:p>
    <w:p w:rsidR="00217263" w:rsidRDefault="00217263" w:rsidP="00217263">
      <w:pPr>
        <w:pStyle w:val="libNormal"/>
        <w:rPr>
          <w:rFonts w:hint="cs"/>
          <w:rtl/>
        </w:rPr>
      </w:pPr>
      <w:r w:rsidRPr="004001D1">
        <w:rPr>
          <w:rtl/>
        </w:rPr>
        <w:t>8</w:t>
      </w:r>
      <w:r>
        <w:rPr>
          <w:rtl/>
        </w:rPr>
        <w:t xml:space="preserve"> - </w:t>
      </w:r>
      <w:r w:rsidRPr="004001D1">
        <w:rPr>
          <w:rtl/>
        </w:rPr>
        <w:t xml:space="preserve">البحث عن كتبه وآثاره العلمية مع النّظر إلى كل أبعادها التي عددناها سابقا </w:t>
      </w:r>
    </w:p>
    <w:p w:rsidR="00217263" w:rsidRPr="004001D1" w:rsidRDefault="00217263" w:rsidP="00217263">
      <w:pPr>
        <w:pStyle w:val="libNormal"/>
        <w:rPr>
          <w:rtl/>
        </w:rPr>
      </w:pPr>
      <w:r w:rsidRPr="004001D1">
        <w:rPr>
          <w:rtl/>
        </w:rPr>
        <w:t>9</w:t>
      </w:r>
      <w:r>
        <w:rPr>
          <w:rtl/>
        </w:rPr>
        <w:t xml:space="preserve"> - </w:t>
      </w:r>
      <w:r w:rsidRPr="004001D1">
        <w:rPr>
          <w:rtl/>
        </w:rPr>
        <w:t>تقييم أثر الشيخ الطوسي في الثّقافة والعلوم الإسلاميّة ومدى تأثيره في المذهب الإمامي.</w:t>
      </w:r>
    </w:p>
    <w:p w:rsidR="00217263" w:rsidRPr="004001D1" w:rsidRDefault="00217263" w:rsidP="00217263">
      <w:pPr>
        <w:pStyle w:val="libNormal"/>
        <w:rPr>
          <w:rtl/>
        </w:rPr>
      </w:pPr>
      <w:r w:rsidRPr="004001D1">
        <w:rPr>
          <w:rtl/>
        </w:rPr>
        <w:t>10</w:t>
      </w:r>
      <w:r>
        <w:rPr>
          <w:rtl/>
        </w:rPr>
        <w:t xml:space="preserve"> - </w:t>
      </w:r>
      <w:r w:rsidRPr="004001D1">
        <w:rPr>
          <w:rtl/>
        </w:rPr>
        <w:t>مصادر الدراسة عنه.</w:t>
      </w:r>
    </w:p>
    <w:p w:rsidR="00217263" w:rsidRPr="004001D1" w:rsidRDefault="00217263" w:rsidP="00217263">
      <w:pPr>
        <w:pStyle w:val="libNormal"/>
        <w:rPr>
          <w:rtl/>
        </w:rPr>
      </w:pPr>
      <w:r w:rsidRPr="004001D1">
        <w:rPr>
          <w:rtl/>
        </w:rPr>
        <w:t>وتلك عشرة كاملة</w:t>
      </w:r>
      <w:r w:rsidR="00B35134">
        <w:rPr>
          <w:rtl/>
        </w:rPr>
        <w:t>،</w:t>
      </w:r>
      <w:r>
        <w:rPr>
          <w:rtl/>
        </w:rPr>
        <w:t xml:space="preserve"> </w:t>
      </w:r>
      <w:r w:rsidRPr="004001D1">
        <w:rPr>
          <w:rtl/>
        </w:rPr>
        <w:t>وإني لاعترف بأنّه لم يكن الحديث في شي‌ء من هذه النّواحي في هذا المختصر وافيا</w:t>
      </w:r>
      <w:r w:rsidR="00B35134">
        <w:rPr>
          <w:rtl/>
        </w:rPr>
        <w:t>،</w:t>
      </w:r>
      <w:r>
        <w:rPr>
          <w:rtl/>
        </w:rPr>
        <w:t xml:space="preserve"> </w:t>
      </w:r>
      <w:r w:rsidRPr="004001D1">
        <w:rPr>
          <w:rtl/>
        </w:rPr>
        <w:t>إلّا أنّا بذلنا الجهد لاطلاع القارئ على جوانب من حياة الشيخ كي يقوم هو بدوره بتعقيب البحث. ويجب التّنبيه على أمور لها علاقة بمصادر الدراسة والتحقيق عن الطوسي وهي هذه</w:t>
      </w:r>
      <w:r w:rsidR="00B35134">
        <w:rPr>
          <w:rtl/>
        </w:rPr>
        <w:t>:</w:t>
      </w:r>
      <w:r>
        <w:rPr>
          <w:rtl/>
        </w:rPr>
        <w:t xml:space="preserve"> </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يادنامه شيخ طوسي ج 3 ص 853.</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1</w:t>
      </w:r>
      <w:r>
        <w:rPr>
          <w:rtl/>
        </w:rPr>
        <w:t xml:space="preserve"> - </w:t>
      </w:r>
      <w:r w:rsidRPr="004001D1">
        <w:rPr>
          <w:rtl/>
        </w:rPr>
        <w:t>لعلّ المصدر الوحيد الجامع في هذا الباب هو ما كتبه العلّامة الطهراني في مقدمة التّبيان بعنوان « حياة الشيخ الطوسي »</w:t>
      </w:r>
      <w:r>
        <w:rPr>
          <w:rtl/>
        </w:rPr>
        <w:t>.</w:t>
      </w:r>
      <w:r w:rsidRPr="004001D1">
        <w:rPr>
          <w:rtl/>
        </w:rPr>
        <w:t xml:space="preserve"> وقد بحث فيه بشكل أكثر تفصيلا من غيره في موضوعين هامين.</w:t>
      </w:r>
    </w:p>
    <w:p w:rsidR="00217263" w:rsidRPr="004001D1" w:rsidRDefault="00217263" w:rsidP="00217263">
      <w:pPr>
        <w:pStyle w:val="libNormal"/>
        <w:rPr>
          <w:rtl/>
        </w:rPr>
      </w:pPr>
      <w:r w:rsidRPr="00217263">
        <w:rPr>
          <w:rStyle w:val="libBold2Char"/>
          <w:rtl/>
        </w:rPr>
        <w:t>الأوّل</w:t>
      </w:r>
      <w:r w:rsidR="00B35134">
        <w:rPr>
          <w:rtl/>
        </w:rPr>
        <w:t>،</w:t>
      </w:r>
      <w:r>
        <w:rPr>
          <w:rtl/>
        </w:rPr>
        <w:t xml:space="preserve"> </w:t>
      </w:r>
      <w:r w:rsidRPr="004001D1">
        <w:rPr>
          <w:rtl/>
        </w:rPr>
        <w:t>أسره الشيخ وعقبه من بعده حيث لا يوجد في مصدر آخر بهذا البسط</w:t>
      </w:r>
      <w:r w:rsidR="00B35134">
        <w:rPr>
          <w:rtl/>
        </w:rPr>
        <w:t>،</w:t>
      </w:r>
      <w:r>
        <w:rPr>
          <w:rtl/>
        </w:rPr>
        <w:t xml:space="preserve"> </w:t>
      </w:r>
      <w:r w:rsidRPr="00217263">
        <w:rPr>
          <w:rStyle w:val="libFootnotenumChar"/>
          <w:rtl/>
        </w:rPr>
        <w:t>(1)</w:t>
      </w:r>
      <w:r w:rsidRPr="004001D1">
        <w:rPr>
          <w:rtl/>
        </w:rPr>
        <w:t xml:space="preserve"> ولكنّ النكتة التي يجب التنبيه عليها في هذا الصدد هي أنّ العلامة الطّهراني اعتبر العائلة المعروفة باسم « نصيري طوسي » من ذرية الشيخ الطوسي مع أنّ هذه العائلة المعروفة إلى هذا الوقت ب « نصيرى » أو « خواجه نصيري » أو « نصيري طوسي » المنتشرة حاليّا في أرجاء إيران المختلفة</w:t>
      </w:r>
      <w:r w:rsidR="00B35134">
        <w:rPr>
          <w:rtl/>
        </w:rPr>
        <w:t>:</w:t>
      </w:r>
      <w:r>
        <w:rPr>
          <w:rtl/>
        </w:rPr>
        <w:t xml:space="preserve"> </w:t>
      </w:r>
      <w:r w:rsidRPr="004001D1">
        <w:rPr>
          <w:rtl/>
        </w:rPr>
        <w:t>مثل طهران</w:t>
      </w:r>
      <w:r w:rsidR="00B35134">
        <w:rPr>
          <w:rtl/>
        </w:rPr>
        <w:t>،</w:t>
      </w:r>
      <w:r>
        <w:rPr>
          <w:rtl/>
        </w:rPr>
        <w:t xml:space="preserve"> </w:t>
      </w:r>
      <w:r w:rsidRPr="004001D1">
        <w:rPr>
          <w:rtl/>
        </w:rPr>
        <w:t>ومشهد وأصفهان وغيرها</w:t>
      </w:r>
      <w:r w:rsidR="00B35134">
        <w:rPr>
          <w:rtl/>
        </w:rPr>
        <w:t>،</w:t>
      </w:r>
      <w:r>
        <w:rPr>
          <w:rtl/>
        </w:rPr>
        <w:t xml:space="preserve"> </w:t>
      </w:r>
      <w:r w:rsidRPr="004001D1">
        <w:rPr>
          <w:rtl/>
        </w:rPr>
        <w:t xml:space="preserve">انما تنتسب إلى المحقّق المشهور خواجه نصير الدين الطوسي </w:t>
      </w:r>
      <w:r>
        <w:rPr>
          <w:rtl/>
        </w:rPr>
        <w:t>(</w:t>
      </w:r>
      <w:r w:rsidRPr="004001D1">
        <w:rPr>
          <w:rtl/>
        </w:rPr>
        <w:t xml:space="preserve"> م 672 ه‍ </w:t>
      </w:r>
      <w:r>
        <w:rPr>
          <w:rtl/>
        </w:rPr>
        <w:t>)</w:t>
      </w:r>
      <w:r w:rsidRPr="004001D1">
        <w:rPr>
          <w:rtl/>
        </w:rPr>
        <w:t xml:space="preserve"> وقد أعددت مذكرات كثيرة حول هذه العائلة ورجالها الذين كانوا يعيشون في نهاية العظمة لدى الملوك ولا سيّما ملوك الصفوية مبجلين لدى البلاط</w:t>
      </w:r>
      <w:r w:rsidR="00B35134">
        <w:rPr>
          <w:rtl/>
        </w:rPr>
        <w:t>،</w:t>
      </w:r>
      <w:r>
        <w:rPr>
          <w:rtl/>
        </w:rPr>
        <w:t xml:space="preserve"> </w:t>
      </w:r>
      <w:r w:rsidRPr="004001D1">
        <w:rPr>
          <w:rtl/>
        </w:rPr>
        <w:t>موظفين حتّى زمن قريب في الدّولة وقد قررت لهم رواتب شهرية أو سنوية. وكلّ الذين سمّاهم العلّامة الطّهراني</w:t>
      </w:r>
      <w:r w:rsidR="00B35134">
        <w:rPr>
          <w:rtl/>
        </w:rPr>
        <w:t>،</w:t>
      </w:r>
      <w:r>
        <w:rPr>
          <w:rtl/>
        </w:rPr>
        <w:t xml:space="preserve"> </w:t>
      </w:r>
      <w:r w:rsidRPr="004001D1">
        <w:rPr>
          <w:rtl/>
        </w:rPr>
        <w:t xml:space="preserve">هم من رجال هذه الأسرة الجليلة. والمتتبع يقف على أسمائهم وأسماء آخرين منهم في كتاب « عالم آراء عباسي » </w:t>
      </w:r>
      <w:r w:rsidRPr="00217263">
        <w:rPr>
          <w:rStyle w:val="libFootnotenumChar"/>
          <w:rtl/>
        </w:rPr>
        <w:t>(2)</w:t>
      </w:r>
      <w:r w:rsidRPr="004001D1">
        <w:rPr>
          <w:rtl/>
        </w:rPr>
        <w:t xml:space="preserve"> وغيره ويبدو أنّ هذه الأسرة عاشت بعد المحقّق الطوسي في آذربايجان ولا سيما في مدينة « أردوباد » ثم تفرقت في البلاد.</w:t>
      </w:r>
    </w:p>
    <w:p w:rsidR="00217263" w:rsidRPr="004001D1" w:rsidRDefault="00217263" w:rsidP="00217263">
      <w:pPr>
        <w:pStyle w:val="libNormal"/>
        <w:rPr>
          <w:rtl/>
        </w:rPr>
      </w:pPr>
      <w:r w:rsidRPr="004001D1">
        <w:rPr>
          <w:rtl/>
        </w:rPr>
        <w:t xml:space="preserve">وعلى كلّ حال فلا شكّ في أنّ لقب « النصيري الطوسي » منسوب إلى نصير الدّين الطوسي وعليه فلا إبهام في إضافة « النصيري » إلى « الطوسي » الأمر الذي أحرج العلامة الطّهراني بناء على رأيه من انتساب هذه العائلة إلى الشيخ الطوسي. </w:t>
      </w:r>
      <w:r w:rsidRPr="00217263">
        <w:rPr>
          <w:rStyle w:val="libFootnotenumChar"/>
          <w:rtl/>
        </w:rPr>
        <w:t>(3)</w:t>
      </w:r>
    </w:p>
    <w:p w:rsidR="00217263" w:rsidRPr="004001D1" w:rsidRDefault="00217263" w:rsidP="00217263">
      <w:pPr>
        <w:pStyle w:val="libNormal"/>
        <w:rPr>
          <w:rtl/>
        </w:rPr>
      </w:pPr>
      <w:r w:rsidRPr="004001D1">
        <w:rPr>
          <w:rtl/>
        </w:rPr>
        <w:t>نعم يمكن إثبات العلاقة والنّسبة بين هذه الأسرة وبين الشيخ الطوسي بطريق آخر وهو أنّ العلامة الطّهراني قد تعرض في مقدمته</w:t>
      </w:r>
      <w:r w:rsidR="00B35134">
        <w:rPr>
          <w:rtl/>
        </w:rPr>
        <w:t>،</w:t>
      </w:r>
      <w:r>
        <w:rPr>
          <w:rtl/>
        </w:rPr>
        <w:t xml:space="preserve"> </w:t>
      </w:r>
      <w:r w:rsidRPr="00217263">
        <w:rPr>
          <w:rStyle w:val="libFootnotenumChar"/>
          <w:rtl/>
        </w:rPr>
        <w:t>(4)</w:t>
      </w:r>
      <w:r w:rsidRPr="004001D1">
        <w:rPr>
          <w:rtl/>
        </w:rPr>
        <w:t xml:space="preserve"> وكذلك غيره نصّ على وجود النسبة بين « ابن طاوس » عن طريق الأمّ بفواصل عديدة وبين الشيخ الطوسي. وقد رأيت أنا في بعض المصادر أن هناك علاقة بين عائلة « ابن طاوس » وعائلة « نصير الدين الطوسي » عن طريق المصاهرة والبحث بعد رهن الدّراسة والتحقيق.</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لاحظ مقدمة التبيان ص أف.</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عالم آراء عباسي ص 804 فما بعدها وص 724 </w:t>
      </w:r>
      <w:r>
        <w:rPr>
          <w:rtl/>
        </w:rPr>
        <w:t>و 7</w:t>
      </w:r>
      <w:r w:rsidRPr="004001D1">
        <w:rPr>
          <w:rtl/>
        </w:rPr>
        <w:t xml:space="preserve">56 </w:t>
      </w:r>
      <w:r>
        <w:rPr>
          <w:rtl/>
        </w:rPr>
        <w:t>و 4</w:t>
      </w:r>
      <w:r w:rsidRPr="004001D1">
        <w:rPr>
          <w:rtl/>
        </w:rPr>
        <w:t xml:space="preserve">19 </w:t>
      </w:r>
      <w:r>
        <w:rPr>
          <w:rtl/>
        </w:rPr>
        <w:t>و 4</w:t>
      </w:r>
      <w:r w:rsidRPr="004001D1">
        <w:rPr>
          <w:rtl/>
        </w:rPr>
        <w:t xml:space="preserve">39 </w:t>
      </w:r>
      <w:r>
        <w:rPr>
          <w:rtl/>
        </w:rPr>
        <w:t>و 5</w:t>
      </w:r>
      <w:r w:rsidRPr="004001D1">
        <w:rPr>
          <w:rtl/>
        </w:rPr>
        <w:t xml:space="preserve">54 </w:t>
      </w:r>
      <w:r>
        <w:rPr>
          <w:rtl/>
        </w:rPr>
        <w:t>و 5</w:t>
      </w:r>
      <w:r w:rsidRPr="004001D1">
        <w:rPr>
          <w:rtl/>
        </w:rPr>
        <w:t>01</w:t>
      </w:r>
      <w:r>
        <w:rPr>
          <w:rtl/>
        </w:rPr>
        <w:t xml:space="preserve"> ..</w:t>
      </w:r>
      <w:r w:rsidRPr="004001D1">
        <w:rPr>
          <w:rtl/>
        </w:rPr>
        <w:t xml:space="preserve"> وأيضا كتاب أحوال وآثار خواجه للأستاذ المدرس الرضوي ص 68 ومطلع الشمس ج 3 ص 147.</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مقدمة التبيان ص أبج.</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مقدمة التبيان ص أض.</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الثاني</w:t>
      </w:r>
      <w:r w:rsidR="00B35134">
        <w:rPr>
          <w:rtl/>
        </w:rPr>
        <w:t>،</w:t>
      </w:r>
      <w:r>
        <w:rPr>
          <w:rtl/>
        </w:rPr>
        <w:t xml:space="preserve"> </w:t>
      </w:r>
      <w:r w:rsidRPr="004001D1">
        <w:rPr>
          <w:rtl/>
        </w:rPr>
        <w:t xml:space="preserve">قد تعرض العلامة الطهراني للبحث حول مشايخ وتلامذة الشيخ بدقة أكثر ممّا جاء في خاتمة « مستدرك الوسائل » </w:t>
      </w:r>
      <w:r w:rsidRPr="00217263">
        <w:rPr>
          <w:rStyle w:val="libFootnotenumChar"/>
          <w:rtl/>
        </w:rPr>
        <w:t>(1)</w:t>
      </w:r>
      <w:r w:rsidRPr="004001D1">
        <w:rPr>
          <w:rtl/>
        </w:rPr>
        <w:t xml:space="preserve"> للعلامة الطّبرسي وفي غيرها من المصادر على أنّه لم يأت بترجمة وافية عن كلّ واحد منهم وبهذا يبقى مجال البحث في هذا المضمار أيضا مفتوحا أمام المحقّقين.</w:t>
      </w:r>
    </w:p>
    <w:p w:rsidR="00217263" w:rsidRPr="004001D1" w:rsidRDefault="00217263" w:rsidP="00217263">
      <w:pPr>
        <w:pStyle w:val="libNormal"/>
        <w:rPr>
          <w:rtl/>
        </w:rPr>
      </w:pPr>
      <w:r w:rsidRPr="004001D1">
        <w:rPr>
          <w:rtl/>
        </w:rPr>
        <w:t>2</w:t>
      </w:r>
      <w:r>
        <w:rPr>
          <w:rtl/>
        </w:rPr>
        <w:t xml:space="preserve"> - </w:t>
      </w:r>
      <w:r w:rsidRPr="004001D1">
        <w:rPr>
          <w:rtl/>
        </w:rPr>
        <w:t xml:space="preserve">توجد في خلال التّرجمات التي كتبها المحققون في عصرنا كتصدير لكتب الشيخ الطوسي مثل « الرّجال » </w:t>
      </w:r>
      <w:r>
        <w:rPr>
          <w:rtl/>
        </w:rPr>
        <w:t>و «</w:t>
      </w:r>
      <w:r w:rsidRPr="004001D1">
        <w:rPr>
          <w:rtl/>
        </w:rPr>
        <w:t xml:space="preserve"> الفهرست » </w:t>
      </w:r>
      <w:r>
        <w:rPr>
          <w:rtl/>
        </w:rPr>
        <w:t>و «</w:t>
      </w:r>
      <w:r w:rsidRPr="004001D1">
        <w:rPr>
          <w:rtl/>
        </w:rPr>
        <w:t xml:space="preserve"> الأمالي » </w:t>
      </w:r>
      <w:r>
        <w:rPr>
          <w:rtl/>
        </w:rPr>
        <w:t>و «</w:t>
      </w:r>
      <w:r w:rsidRPr="004001D1">
        <w:rPr>
          <w:rtl/>
        </w:rPr>
        <w:t xml:space="preserve"> الغيبة » وغيرها من آثار الشيخ الّتي طبعت لأوّل مرة أو كانت مسبوقة بطبع آخر</w:t>
      </w:r>
      <w:r w:rsidR="00B35134">
        <w:rPr>
          <w:rtl/>
        </w:rPr>
        <w:t>،</w:t>
      </w:r>
      <w:r>
        <w:rPr>
          <w:rtl/>
        </w:rPr>
        <w:t xml:space="preserve"> </w:t>
      </w:r>
      <w:r w:rsidRPr="004001D1">
        <w:rPr>
          <w:rtl/>
        </w:rPr>
        <w:t>توجد مصادر كثيرة للتحقيق في حياة الشيخ</w:t>
      </w:r>
      <w:r w:rsidR="00B35134">
        <w:rPr>
          <w:rtl/>
        </w:rPr>
        <w:t>،</w:t>
      </w:r>
      <w:r>
        <w:rPr>
          <w:rtl/>
        </w:rPr>
        <w:t xml:space="preserve"> </w:t>
      </w:r>
      <w:r w:rsidRPr="004001D1">
        <w:rPr>
          <w:rtl/>
        </w:rPr>
        <w:t>فقد ذكر العلامة الطهراني في مقدمة التبيان 78 مصدرا</w:t>
      </w:r>
      <w:r w:rsidR="00B35134">
        <w:rPr>
          <w:rtl/>
        </w:rPr>
        <w:t>،</w:t>
      </w:r>
      <w:r>
        <w:rPr>
          <w:rtl/>
        </w:rPr>
        <w:t xml:space="preserve"> </w:t>
      </w:r>
      <w:r w:rsidRPr="00217263">
        <w:rPr>
          <w:rStyle w:val="libFootnotenumChar"/>
          <w:rtl/>
        </w:rPr>
        <w:t>(2)</w:t>
      </w:r>
      <w:r w:rsidRPr="004001D1">
        <w:rPr>
          <w:rtl/>
        </w:rPr>
        <w:t xml:space="preserve"> وكذلك الشيخ محمّد هادي الأميني نجل العلامة الأميني صاحب كتاب « الغدير » قدس الله روحه في رسالة ألّفها باسم « مصادر الدراسة عن الشيخ الطوسي » وجمع فيها المصادر حسب المقدور مشكورا ومن أبرز هذه المصادر مقدمة رجال الطوسي ومقدمة فهرسته وكلاهما للعلامة السيد محمد صادق آل بحر العلوم الذي قام بدوره بإخراج كثير من الآثار الرجالية في عصرنا ونشرها بأحسن وجه جزاه الله عن الإسلام خيرا.</w:t>
      </w:r>
    </w:p>
    <w:p w:rsidR="00217263" w:rsidRPr="004001D1" w:rsidRDefault="00217263" w:rsidP="00217263">
      <w:pPr>
        <w:pStyle w:val="libNormal"/>
        <w:rPr>
          <w:rtl/>
        </w:rPr>
      </w:pPr>
      <w:r w:rsidRPr="004001D1">
        <w:rPr>
          <w:rtl/>
        </w:rPr>
        <w:t>3</w:t>
      </w:r>
      <w:r>
        <w:rPr>
          <w:rtl/>
        </w:rPr>
        <w:t xml:space="preserve"> - </w:t>
      </w:r>
      <w:r w:rsidRPr="004001D1">
        <w:rPr>
          <w:rtl/>
        </w:rPr>
        <w:t>إن أوسع البحوث حول حياة الشيخ الطوسي وزواياها تجدها في منشورات المؤتمر الألفي للشيخ الطوسي</w:t>
      </w:r>
      <w:r w:rsidR="00B35134">
        <w:rPr>
          <w:rtl/>
        </w:rPr>
        <w:t>،</w:t>
      </w:r>
      <w:r>
        <w:rPr>
          <w:rtl/>
        </w:rPr>
        <w:t xml:space="preserve"> </w:t>
      </w:r>
      <w:r w:rsidRPr="004001D1">
        <w:rPr>
          <w:rtl/>
        </w:rPr>
        <w:t>الّتي قمت أنا بجمعها وتصحيحها وتنظيمها وطبعها طيّ سنين عدّة</w:t>
      </w:r>
      <w:r w:rsidR="00B35134">
        <w:rPr>
          <w:rtl/>
        </w:rPr>
        <w:t>،</w:t>
      </w:r>
      <w:r>
        <w:rPr>
          <w:rtl/>
        </w:rPr>
        <w:t xml:space="preserve"> </w:t>
      </w:r>
      <w:r w:rsidRPr="004001D1">
        <w:rPr>
          <w:rtl/>
        </w:rPr>
        <w:t>وهي تعد كنتيجة لمحاضرات وأقلام الذين شاركوا في ذلك المؤتمر العظيم الفريد من نوعه</w:t>
      </w:r>
      <w:r w:rsidR="00B35134">
        <w:rPr>
          <w:rtl/>
        </w:rPr>
        <w:t>،</w:t>
      </w:r>
      <w:r>
        <w:rPr>
          <w:rtl/>
        </w:rPr>
        <w:t xml:space="preserve"> </w:t>
      </w:r>
      <w:r w:rsidRPr="004001D1">
        <w:rPr>
          <w:rtl/>
        </w:rPr>
        <w:t>من علماء الإسلام ومن غير المسلمين</w:t>
      </w:r>
      <w:r w:rsidR="00B35134">
        <w:rPr>
          <w:rtl/>
        </w:rPr>
        <w:t>،</w:t>
      </w:r>
      <w:r>
        <w:rPr>
          <w:rtl/>
        </w:rPr>
        <w:t xml:space="preserve"> </w:t>
      </w:r>
      <w:r w:rsidRPr="004001D1">
        <w:rPr>
          <w:rtl/>
        </w:rPr>
        <w:t>من الإيرانيين وغير الايرانيين</w:t>
      </w:r>
      <w:r w:rsidR="00B35134">
        <w:rPr>
          <w:rtl/>
        </w:rPr>
        <w:t>،</w:t>
      </w:r>
      <w:r>
        <w:rPr>
          <w:rtl/>
        </w:rPr>
        <w:t xml:space="preserve"> </w:t>
      </w:r>
      <w:r w:rsidRPr="004001D1">
        <w:rPr>
          <w:rtl/>
        </w:rPr>
        <w:t>والذين تكلموا أو كتبوا بالفارسيّة والعربية أو الانكليزية أو الألمانيّة. ولا يتسنى لمن يريد دراسة كاملة عن الشيخ الطوسي إلّا أن يرجع إليها.</w:t>
      </w:r>
    </w:p>
    <w:p w:rsidR="00217263" w:rsidRPr="004001D1" w:rsidRDefault="00217263" w:rsidP="00217263">
      <w:pPr>
        <w:pStyle w:val="libNormal"/>
        <w:rPr>
          <w:rtl/>
        </w:rPr>
      </w:pPr>
      <w:r w:rsidRPr="004001D1">
        <w:rPr>
          <w:rtl/>
        </w:rPr>
        <w:t>وهذا أو ان الفراغ من هذا التّصدير</w:t>
      </w:r>
      <w:r w:rsidR="00B35134">
        <w:rPr>
          <w:rtl/>
        </w:rPr>
        <w:t>،</w:t>
      </w:r>
      <w:r>
        <w:rPr>
          <w:rtl/>
        </w:rPr>
        <w:t xml:space="preserve"> </w:t>
      </w:r>
      <w:r w:rsidRPr="004001D1">
        <w:rPr>
          <w:rtl/>
        </w:rPr>
        <w:t>ولله الحمد</w:t>
      </w:r>
      <w:r w:rsidR="00B35134">
        <w:rPr>
          <w:rtl/>
        </w:rPr>
        <w:t>،</w:t>
      </w:r>
      <w:r>
        <w:rPr>
          <w:rtl/>
        </w:rPr>
        <w:t xml:space="preserve"> </w:t>
      </w:r>
      <w:r w:rsidRPr="004001D1">
        <w:rPr>
          <w:rtl/>
        </w:rPr>
        <w:t>ومنه التوفيق</w:t>
      </w:r>
      <w:r w:rsidR="00B35134">
        <w:rPr>
          <w:rtl/>
        </w:rPr>
        <w:t>،</w:t>
      </w:r>
      <w:r>
        <w:rPr>
          <w:rtl/>
        </w:rPr>
        <w:t xml:space="preserve"> </w:t>
      </w:r>
      <w:r w:rsidRPr="004001D1">
        <w:rPr>
          <w:rtl/>
        </w:rPr>
        <w:t>وعليه التّكلان</w:t>
      </w:r>
      <w:r w:rsidR="00B35134">
        <w:rPr>
          <w:rtl/>
        </w:rPr>
        <w:t>،</w:t>
      </w:r>
      <w:r>
        <w:rPr>
          <w:rtl/>
        </w:rPr>
        <w:t xml:space="preserve"> </w:t>
      </w:r>
      <w:r w:rsidRPr="004001D1">
        <w:rPr>
          <w:rtl/>
        </w:rPr>
        <w:t>وصلى الله على نبيّنا محمد وآله الأطهار.</w:t>
      </w:r>
    </w:p>
    <w:p w:rsidR="00217263" w:rsidRDefault="00217263" w:rsidP="00217263">
      <w:pPr>
        <w:pStyle w:val="libLeftBold"/>
        <w:rPr>
          <w:rFonts w:hint="cs"/>
          <w:rtl/>
        </w:rPr>
      </w:pPr>
      <w:r w:rsidRPr="004001D1">
        <w:rPr>
          <w:rtl/>
        </w:rPr>
        <w:t>مشهد</w:t>
      </w:r>
      <w:r w:rsidR="00B35134">
        <w:rPr>
          <w:rtl/>
        </w:rPr>
        <w:t>،</w:t>
      </w:r>
      <w:r>
        <w:rPr>
          <w:rtl/>
        </w:rPr>
        <w:t xml:space="preserve"> </w:t>
      </w:r>
      <w:r w:rsidRPr="004001D1">
        <w:rPr>
          <w:rtl/>
        </w:rPr>
        <w:t xml:space="preserve">6 جمادى الأولى عام 1403 ه‍ </w:t>
      </w:r>
    </w:p>
    <w:p w:rsidR="00217263" w:rsidRPr="004001D1" w:rsidRDefault="00217263" w:rsidP="00217263">
      <w:pPr>
        <w:pStyle w:val="libLeftBold"/>
        <w:rPr>
          <w:rtl/>
        </w:rPr>
      </w:pPr>
      <w:r w:rsidRPr="004001D1">
        <w:rPr>
          <w:rtl/>
        </w:rPr>
        <w:t>محمد واعظزاده الخراساني</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خاتمة المستدرك ص 509.</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مقدمة التبيان ص أبي.</w:t>
      </w:r>
    </w:p>
    <w:p w:rsidR="00217263" w:rsidRDefault="00217263" w:rsidP="00217263">
      <w:pPr>
        <w:pStyle w:val="libNormal"/>
        <w:rPr>
          <w:rtl/>
        </w:rPr>
      </w:pPr>
      <w:r>
        <w:rPr>
          <w:rtl/>
        </w:rPr>
        <w:br w:type="page"/>
      </w:r>
    </w:p>
    <w:p w:rsidR="00217263" w:rsidRPr="004001D1" w:rsidRDefault="00217263" w:rsidP="00217263">
      <w:pPr>
        <w:pStyle w:val="libCenterBold1"/>
        <w:rPr>
          <w:rtl/>
        </w:rPr>
      </w:pPr>
      <w:r w:rsidRPr="004001D1">
        <w:rPr>
          <w:rtl/>
        </w:rPr>
        <w:lastRenderedPageBreak/>
        <w:t>أهمّ المصادر والمراجع لهذا التّصدير</w:t>
      </w:r>
    </w:p>
    <w:p w:rsidR="00217263" w:rsidRPr="004001D1" w:rsidRDefault="00217263" w:rsidP="00217263">
      <w:pPr>
        <w:pStyle w:val="libNormal"/>
        <w:rPr>
          <w:rtl/>
        </w:rPr>
      </w:pPr>
      <w:r w:rsidRPr="004001D1">
        <w:rPr>
          <w:rtl/>
        </w:rPr>
        <w:t>1</w:t>
      </w:r>
      <w:r>
        <w:rPr>
          <w:rtl/>
        </w:rPr>
        <w:t xml:space="preserve"> - </w:t>
      </w:r>
      <w:r w:rsidRPr="004001D1">
        <w:rPr>
          <w:rtl/>
        </w:rPr>
        <w:t>أحوال وآثار نصير الدين الطوسي للأستاذ محمد تقي المدرّس الرضوي</w:t>
      </w:r>
      <w:r w:rsidR="00B35134">
        <w:rPr>
          <w:rtl/>
        </w:rPr>
        <w:t>،</w:t>
      </w:r>
      <w:r>
        <w:rPr>
          <w:rtl/>
        </w:rPr>
        <w:t xml:space="preserve"> </w:t>
      </w:r>
      <w:r w:rsidRPr="004001D1">
        <w:rPr>
          <w:rtl/>
        </w:rPr>
        <w:t>بنياد فرهنگ إيران</w:t>
      </w:r>
      <w:r w:rsidR="00B35134">
        <w:rPr>
          <w:rtl/>
        </w:rPr>
        <w:t>،</w:t>
      </w:r>
      <w:r>
        <w:rPr>
          <w:rtl/>
        </w:rPr>
        <w:t xml:space="preserve"> </w:t>
      </w:r>
      <w:r w:rsidRPr="004001D1">
        <w:rPr>
          <w:rtl/>
        </w:rPr>
        <w:t>طهران</w:t>
      </w:r>
      <w:r w:rsidR="00B35134">
        <w:rPr>
          <w:rtl/>
        </w:rPr>
        <w:t>،</w:t>
      </w:r>
      <w:r>
        <w:rPr>
          <w:rtl/>
        </w:rPr>
        <w:t xml:space="preserve"> </w:t>
      </w:r>
      <w:r w:rsidRPr="004001D1">
        <w:rPr>
          <w:rtl/>
        </w:rPr>
        <w:t>1354 ه‍ ش.</w:t>
      </w:r>
    </w:p>
    <w:p w:rsidR="00217263" w:rsidRPr="004001D1" w:rsidRDefault="00217263" w:rsidP="00217263">
      <w:pPr>
        <w:pStyle w:val="libNormal"/>
        <w:rPr>
          <w:rtl/>
        </w:rPr>
      </w:pPr>
      <w:r w:rsidRPr="004001D1">
        <w:rPr>
          <w:rtl/>
        </w:rPr>
        <w:t>2</w:t>
      </w:r>
      <w:r>
        <w:rPr>
          <w:rtl/>
        </w:rPr>
        <w:t xml:space="preserve"> - </w:t>
      </w:r>
      <w:r w:rsidRPr="004001D1">
        <w:rPr>
          <w:rtl/>
        </w:rPr>
        <w:t>البداية والنهاية</w:t>
      </w:r>
      <w:r w:rsidR="00B35134">
        <w:rPr>
          <w:rtl/>
        </w:rPr>
        <w:t>:</w:t>
      </w:r>
      <w:r>
        <w:rPr>
          <w:rtl/>
        </w:rPr>
        <w:t xml:space="preserve"> </w:t>
      </w:r>
      <w:r w:rsidRPr="004001D1">
        <w:rPr>
          <w:rtl/>
        </w:rPr>
        <w:t>للحافظ ابن كثير</w:t>
      </w:r>
      <w:r w:rsidR="00B35134">
        <w:rPr>
          <w:rtl/>
        </w:rPr>
        <w:t>،</w:t>
      </w:r>
      <w:r>
        <w:rPr>
          <w:rtl/>
        </w:rPr>
        <w:t xml:space="preserve"> </w:t>
      </w:r>
      <w:r w:rsidRPr="004001D1">
        <w:rPr>
          <w:rtl/>
        </w:rPr>
        <w:t>أبي الفداء إسماعيل بن عمر بن كثير الدمشقي</w:t>
      </w:r>
      <w:r w:rsidR="00B35134">
        <w:rPr>
          <w:rtl/>
        </w:rPr>
        <w:t>،</w:t>
      </w:r>
      <w:r>
        <w:rPr>
          <w:rtl/>
        </w:rPr>
        <w:t xml:space="preserve"> </w:t>
      </w:r>
      <w:r w:rsidRPr="004001D1">
        <w:rPr>
          <w:rtl/>
        </w:rPr>
        <w:t>ط 1</w:t>
      </w:r>
      <w:r w:rsidR="00B35134">
        <w:rPr>
          <w:rtl/>
        </w:rPr>
        <w:t>،</w:t>
      </w:r>
      <w:r>
        <w:rPr>
          <w:rtl/>
        </w:rPr>
        <w:t xml:space="preserve"> </w:t>
      </w:r>
      <w:r w:rsidRPr="004001D1">
        <w:rPr>
          <w:rtl/>
        </w:rPr>
        <w:t>مكتبة المعارف</w:t>
      </w:r>
      <w:r w:rsidR="00B35134">
        <w:rPr>
          <w:rtl/>
        </w:rPr>
        <w:t>،</w:t>
      </w:r>
      <w:r>
        <w:rPr>
          <w:rtl/>
        </w:rPr>
        <w:t xml:space="preserve"> </w:t>
      </w:r>
      <w:r w:rsidRPr="004001D1">
        <w:rPr>
          <w:rtl/>
        </w:rPr>
        <w:t>بيروت</w:t>
      </w:r>
      <w:r w:rsidR="00B35134">
        <w:rPr>
          <w:rtl/>
        </w:rPr>
        <w:t>،</w:t>
      </w:r>
      <w:r>
        <w:rPr>
          <w:rtl/>
        </w:rPr>
        <w:t xml:space="preserve"> </w:t>
      </w:r>
      <w:r w:rsidRPr="004001D1">
        <w:rPr>
          <w:rtl/>
        </w:rPr>
        <w:t>1966 م.</w:t>
      </w:r>
    </w:p>
    <w:p w:rsidR="00217263" w:rsidRPr="004001D1" w:rsidRDefault="00217263" w:rsidP="00217263">
      <w:pPr>
        <w:pStyle w:val="libNormal"/>
        <w:rPr>
          <w:rtl/>
        </w:rPr>
      </w:pPr>
      <w:r w:rsidRPr="004001D1">
        <w:rPr>
          <w:rtl/>
        </w:rPr>
        <w:t>3</w:t>
      </w:r>
      <w:r>
        <w:rPr>
          <w:rtl/>
        </w:rPr>
        <w:t xml:space="preserve"> - </w:t>
      </w:r>
      <w:r w:rsidRPr="004001D1">
        <w:rPr>
          <w:rtl/>
        </w:rPr>
        <w:t>تاريخ بغداد</w:t>
      </w:r>
      <w:r w:rsidR="00B35134">
        <w:rPr>
          <w:rtl/>
        </w:rPr>
        <w:t>:</w:t>
      </w:r>
      <w:r>
        <w:rPr>
          <w:rtl/>
        </w:rPr>
        <w:t xml:space="preserve"> </w:t>
      </w:r>
      <w:r w:rsidRPr="004001D1">
        <w:rPr>
          <w:rtl/>
        </w:rPr>
        <w:t>للخطيب البغداديّ</w:t>
      </w:r>
      <w:r w:rsidR="00B35134">
        <w:rPr>
          <w:rtl/>
        </w:rPr>
        <w:t>،</w:t>
      </w:r>
      <w:r>
        <w:rPr>
          <w:rtl/>
        </w:rPr>
        <w:t xml:space="preserve"> </w:t>
      </w:r>
      <w:r w:rsidRPr="004001D1">
        <w:rPr>
          <w:rtl/>
        </w:rPr>
        <w:t>أبي بكر أحمد بن علي</w:t>
      </w:r>
      <w:r w:rsidR="00B35134">
        <w:rPr>
          <w:rtl/>
        </w:rPr>
        <w:t>،</w:t>
      </w:r>
      <w:r>
        <w:rPr>
          <w:rtl/>
        </w:rPr>
        <w:t xml:space="preserve"> </w:t>
      </w:r>
      <w:r w:rsidRPr="004001D1">
        <w:rPr>
          <w:rtl/>
        </w:rPr>
        <w:t>ط دار الكتاب العربي بيروت.</w:t>
      </w:r>
    </w:p>
    <w:p w:rsidR="00217263" w:rsidRPr="004001D1" w:rsidRDefault="00217263" w:rsidP="00217263">
      <w:pPr>
        <w:pStyle w:val="libNormal"/>
        <w:rPr>
          <w:rtl/>
        </w:rPr>
      </w:pPr>
      <w:r w:rsidRPr="004001D1">
        <w:rPr>
          <w:rtl/>
        </w:rPr>
        <w:t>4</w:t>
      </w:r>
      <w:r>
        <w:rPr>
          <w:rtl/>
        </w:rPr>
        <w:t xml:space="preserve"> - </w:t>
      </w:r>
      <w:r w:rsidRPr="004001D1">
        <w:rPr>
          <w:rtl/>
        </w:rPr>
        <w:t>تاريخ علوم عقلي در تمدن إسلامي</w:t>
      </w:r>
      <w:r w:rsidR="00B35134">
        <w:rPr>
          <w:rtl/>
        </w:rPr>
        <w:t>:</w:t>
      </w:r>
      <w:r>
        <w:rPr>
          <w:rtl/>
        </w:rPr>
        <w:t xml:space="preserve"> </w:t>
      </w:r>
      <w:r w:rsidRPr="004001D1">
        <w:rPr>
          <w:rtl/>
        </w:rPr>
        <w:t>للدكتور ذبيح الله صفا</w:t>
      </w:r>
      <w:r w:rsidR="00B35134">
        <w:rPr>
          <w:rtl/>
        </w:rPr>
        <w:t>،</w:t>
      </w:r>
      <w:r>
        <w:rPr>
          <w:rtl/>
        </w:rPr>
        <w:t xml:space="preserve"> </w:t>
      </w:r>
      <w:r w:rsidRPr="004001D1">
        <w:rPr>
          <w:rtl/>
        </w:rPr>
        <w:t>ط جامعة طهران</w:t>
      </w:r>
      <w:r w:rsidR="00B35134">
        <w:rPr>
          <w:rtl/>
        </w:rPr>
        <w:t>،</w:t>
      </w:r>
      <w:r>
        <w:rPr>
          <w:rtl/>
        </w:rPr>
        <w:t xml:space="preserve"> </w:t>
      </w:r>
      <w:r w:rsidRPr="004001D1">
        <w:rPr>
          <w:rtl/>
        </w:rPr>
        <w:t>عام 1346 الهجري الشمسي.</w:t>
      </w:r>
    </w:p>
    <w:p w:rsidR="00217263" w:rsidRPr="004001D1" w:rsidRDefault="00217263" w:rsidP="00217263">
      <w:pPr>
        <w:pStyle w:val="libNormal"/>
        <w:rPr>
          <w:rtl/>
        </w:rPr>
      </w:pPr>
      <w:r w:rsidRPr="004001D1">
        <w:rPr>
          <w:rtl/>
        </w:rPr>
        <w:t>5</w:t>
      </w:r>
      <w:r>
        <w:rPr>
          <w:rtl/>
        </w:rPr>
        <w:t xml:space="preserve"> - </w:t>
      </w:r>
      <w:r w:rsidRPr="004001D1">
        <w:rPr>
          <w:rtl/>
        </w:rPr>
        <w:t>تاريخ عالم آراي عباسي</w:t>
      </w:r>
      <w:r w:rsidR="00B35134">
        <w:rPr>
          <w:rtl/>
        </w:rPr>
        <w:t>:</w:t>
      </w:r>
      <w:r>
        <w:rPr>
          <w:rtl/>
        </w:rPr>
        <w:t xml:space="preserve"> </w:t>
      </w:r>
      <w:r w:rsidRPr="004001D1">
        <w:rPr>
          <w:rtl/>
        </w:rPr>
        <w:t>للإسكندر بيك تركمان</w:t>
      </w:r>
      <w:r w:rsidR="00B35134">
        <w:rPr>
          <w:rtl/>
        </w:rPr>
        <w:t>،</w:t>
      </w:r>
      <w:r>
        <w:rPr>
          <w:rtl/>
        </w:rPr>
        <w:t xml:space="preserve"> </w:t>
      </w:r>
      <w:r w:rsidRPr="004001D1">
        <w:rPr>
          <w:rtl/>
        </w:rPr>
        <w:t>ط موسوي</w:t>
      </w:r>
      <w:r w:rsidR="00B35134">
        <w:rPr>
          <w:rtl/>
        </w:rPr>
        <w:t>،</w:t>
      </w:r>
      <w:r>
        <w:rPr>
          <w:rtl/>
        </w:rPr>
        <w:t xml:space="preserve"> </w:t>
      </w:r>
      <w:r w:rsidRPr="004001D1">
        <w:rPr>
          <w:rtl/>
        </w:rPr>
        <w:t>طهران 1334 ه‍ ش.</w:t>
      </w:r>
    </w:p>
    <w:p w:rsidR="00217263" w:rsidRPr="004001D1" w:rsidRDefault="00217263" w:rsidP="00217263">
      <w:pPr>
        <w:pStyle w:val="libNormal"/>
        <w:rPr>
          <w:rtl/>
        </w:rPr>
      </w:pPr>
      <w:r w:rsidRPr="004001D1">
        <w:rPr>
          <w:rtl/>
        </w:rPr>
        <w:t>6</w:t>
      </w:r>
      <w:r>
        <w:rPr>
          <w:rtl/>
        </w:rPr>
        <w:t xml:space="preserve"> - </w:t>
      </w:r>
      <w:r w:rsidRPr="004001D1">
        <w:rPr>
          <w:rtl/>
        </w:rPr>
        <w:t>التّمهيد في الأصول</w:t>
      </w:r>
      <w:r w:rsidR="00B35134">
        <w:rPr>
          <w:rtl/>
        </w:rPr>
        <w:t>:</w:t>
      </w:r>
      <w:r>
        <w:rPr>
          <w:rtl/>
        </w:rPr>
        <w:t xml:space="preserve"> </w:t>
      </w:r>
      <w:r w:rsidRPr="004001D1">
        <w:rPr>
          <w:rtl/>
        </w:rPr>
        <w:t>للشيخ الطوسي</w:t>
      </w:r>
      <w:r w:rsidR="00B35134">
        <w:rPr>
          <w:rtl/>
        </w:rPr>
        <w:t>،</w:t>
      </w:r>
      <w:r>
        <w:rPr>
          <w:rtl/>
        </w:rPr>
        <w:t xml:space="preserve"> </w:t>
      </w:r>
      <w:r w:rsidRPr="004001D1">
        <w:rPr>
          <w:rtl/>
        </w:rPr>
        <w:t>مخطوط المكتبة الرّضويّة</w:t>
      </w:r>
      <w:r w:rsidR="00B35134">
        <w:rPr>
          <w:rtl/>
        </w:rPr>
        <w:t>،</w:t>
      </w:r>
      <w:r>
        <w:rPr>
          <w:rtl/>
        </w:rPr>
        <w:t xml:space="preserve"> </w:t>
      </w:r>
      <w:r w:rsidRPr="004001D1">
        <w:rPr>
          <w:rtl/>
        </w:rPr>
        <w:t>رقم 54.</w:t>
      </w:r>
    </w:p>
    <w:p w:rsidR="00217263" w:rsidRPr="004001D1" w:rsidRDefault="00217263" w:rsidP="00217263">
      <w:pPr>
        <w:pStyle w:val="libNormal"/>
        <w:rPr>
          <w:rtl/>
        </w:rPr>
      </w:pPr>
      <w:r w:rsidRPr="004001D1">
        <w:rPr>
          <w:rtl/>
        </w:rPr>
        <w:t>7</w:t>
      </w:r>
      <w:r>
        <w:rPr>
          <w:rtl/>
        </w:rPr>
        <w:t xml:space="preserve"> - </w:t>
      </w:r>
      <w:r w:rsidRPr="004001D1">
        <w:rPr>
          <w:rtl/>
        </w:rPr>
        <w:t>الجمل والعقود</w:t>
      </w:r>
      <w:r w:rsidR="00B35134">
        <w:rPr>
          <w:rtl/>
        </w:rPr>
        <w:t>:</w:t>
      </w:r>
      <w:r>
        <w:rPr>
          <w:rtl/>
        </w:rPr>
        <w:t xml:space="preserve"> </w:t>
      </w:r>
      <w:r w:rsidRPr="004001D1">
        <w:rPr>
          <w:rtl/>
        </w:rPr>
        <w:t>للشيخ الطوسي</w:t>
      </w:r>
      <w:r w:rsidR="00B35134">
        <w:rPr>
          <w:rtl/>
        </w:rPr>
        <w:t>،</w:t>
      </w:r>
      <w:r>
        <w:rPr>
          <w:rtl/>
        </w:rPr>
        <w:t xml:space="preserve"> </w:t>
      </w:r>
      <w:r w:rsidRPr="004001D1">
        <w:rPr>
          <w:rtl/>
        </w:rPr>
        <w:t>مع الشرح والترجمة وتحقيق النّص لنا</w:t>
      </w:r>
      <w:r w:rsidR="00B35134">
        <w:rPr>
          <w:rtl/>
        </w:rPr>
        <w:t>،</w:t>
      </w:r>
      <w:r>
        <w:rPr>
          <w:rtl/>
        </w:rPr>
        <w:t xml:space="preserve"> </w:t>
      </w:r>
      <w:r w:rsidRPr="004001D1">
        <w:rPr>
          <w:rtl/>
        </w:rPr>
        <w:t>مطبعة جامعة مشهد</w:t>
      </w:r>
      <w:r w:rsidR="00B35134">
        <w:rPr>
          <w:rtl/>
        </w:rPr>
        <w:t>،</w:t>
      </w:r>
      <w:r>
        <w:rPr>
          <w:rtl/>
        </w:rPr>
        <w:t xml:space="preserve"> </w:t>
      </w:r>
      <w:r w:rsidRPr="004001D1">
        <w:rPr>
          <w:rtl/>
        </w:rPr>
        <w:t>1387 ه‍ ق</w:t>
      </w:r>
      <w:r>
        <w:rPr>
          <w:rtl/>
        </w:rPr>
        <w:t xml:space="preserve"> - </w:t>
      </w:r>
      <w:r w:rsidRPr="004001D1">
        <w:rPr>
          <w:rtl/>
        </w:rPr>
        <w:t>1346 ه‍ ش.</w:t>
      </w:r>
    </w:p>
    <w:p w:rsidR="00217263" w:rsidRPr="004001D1" w:rsidRDefault="00217263" w:rsidP="00217263">
      <w:pPr>
        <w:pStyle w:val="libNormal"/>
        <w:rPr>
          <w:rtl/>
        </w:rPr>
      </w:pPr>
      <w:r w:rsidRPr="004001D1">
        <w:rPr>
          <w:rtl/>
        </w:rPr>
        <w:t>8</w:t>
      </w:r>
      <w:r>
        <w:rPr>
          <w:rtl/>
        </w:rPr>
        <w:t xml:space="preserve"> - </w:t>
      </w:r>
      <w:r w:rsidRPr="004001D1">
        <w:rPr>
          <w:rtl/>
        </w:rPr>
        <w:t>خلاصة الأقوال في معرفة الرّجال</w:t>
      </w:r>
      <w:r w:rsidR="00B35134">
        <w:rPr>
          <w:rtl/>
        </w:rPr>
        <w:t>:</w:t>
      </w:r>
      <w:r>
        <w:rPr>
          <w:rtl/>
        </w:rPr>
        <w:t xml:space="preserve"> </w:t>
      </w:r>
      <w:r w:rsidRPr="004001D1">
        <w:rPr>
          <w:rtl/>
        </w:rPr>
        <w:t>للعلّامة الحلّي</w:t>
      </w:r>
      <w:r w:rsidR="00B35134">
        <w:rPr>
          <w:rtl/>
        </w:rPr>
        <w:t>،</w:t>
      </w:r>
      <w:r>
        <w:rPr>
          <w:rtl/>
        </w:rPr>
        <w:t xml:space="preserve"> </w:t>
      </w:r>
      <w:r w:rsidRPr="004001D1">
        <w:rPr>
          <w:rtl/>
        </w:rPr>
        <w:t>الحسن بن يوسف ط 2</w:t>
      </w:r>
      <w:r w:rsidR="00B35134">
        <w:rPr>
          <w:rtl/>
        </w:rPr>
        <w:t>،</w:t>
      </w:r>
      <w:r>
        <w:rPr>
          <w:rtl/>
        </w:rPr>
        <w:t xml:space="preserve"> </w:t>
      </w:r>
      <w:r w:rsidRPr="004001D1">
        <w:rPr>
          <w:rtl/>
        </w:rPr>
        <w:t>المطبعة الحيدريّة</w:t>
      </w:r>
      <w:r w:rsidR="00B35134">
        <w:rPr>
          <w:rtl/>
        </w:rPr>
        <w:t>،</w:t>
      </w:r>
      <w:r>
        <w:rPr>
          <w:rtl/>
        </w:rPr>
        <w:t xml:space="preserve"> </w:t>
      </w:r>
      <w:r w:rsidRPr="004001D1">
        <w:rPr>
          <w:rtl/>
        </w:rPr>
        <w:t>النّجف 1381 ه‍ 1961</w:t>
      </w:r>
      <w:r>
        <w:rPr>
          <w:rtl/>
        </w:rPr>
        <w:t xml:space="preserve"> - </w:t>
      </w:r>
      <w:r w:rsidRPr="004001D1">
        <w:rPr>
          <w:rtl/>
        </w:rPr>
        <w:t>م 9</w:t>
      </w:r>
      <w:r>
        <w:rPr>
          <w:rtl/>
        </w:rPr>
        <w:t xml:space="preserve"> - </w:t>
      </w:r>
      <w:r w:rsidRPr="004001D1">
        <w:rPr>
          <w:rtl/>
        </w:rPr>
        <w:t>دليل خارطة بغداد</w:t>
      </w:r>
      <w:r w:rsidR="00B35134">
        <w:rPr>
          <w:rtl/>
        </w:rPr>
        <w:t>:</w:t>
      </w:r>
      <w:r>
        <w:rPr>
          <w:rtl/>
        </w:rPr>
        <w:t xml:space="preserve"> </w:t>
      </w:r>
      <w:r w:rsidRPr="004001D1">
        <w:rPr>
          <w:rtl/>
        </w:rPr>
        <w:t>للدّكتور مصطفى جواد</w:t>
      </w:r>
      <w:r w:rsidR="00B35134">
        <w:rPr>
          <w:rtl/>
        </w:rPr>
        <w:t>،</w:t>
      </w:r>
      <w:r>
        <w:rPr>
          <w:rtl/>
        </w:rPr>
        <w:t xml:space="preserve"> </w:t>
      </w:r>
      <w:r w:rsidRPr="004001D1">
        <w:rPr>
          <w:rtl/>
        </w:rPr>
        <w:t>والدّكتور أحمد سوسة</w:t>
      </w:r>
      <w:r w:rsidR="00B35134">
        <w:rPr>
          <w:rtl/>
        </w:rPr>
        <w:t>،</w:t>
      </w:r>
      <w:r>
        <w:rPr>
          <w:rtl/>
        </w:rPr>
        <w:t xml:space="preserve"> </w:t>
      </w:r>
      <w:r w:rsidRPr="004001D1">
        <w:rPr>
          <w:rtl/>
        </w:rPr>
        <w:t>مطبعة المجمع العلمي العراقي</w:t>
      </w:r>
      <w:r w:rsidR="00B35134">
        <w:rPr>
          <w:rtl/>
        </w:rPr>
        <w:t>،</w:t>
      </w:r>
      <w:r>
        <w:rPr>
          <w:rtl/>
        </w:rPr>
        <w:t xml:space="preserve"> </w:t>
      </w:r>
      <w:r w:rsidRPr="004001D1">
        <w:rPr>
          <w:rtl/>
        </w:rPr>
        <w:t>1378 ه‍ ق</w:t>
      </w:r>
      <w:r>
        <w:rPr>
          <w:rtl/>
        </w:rPr>
        <w:t xml:space="preserve"> - </w:t>
      </w:r>
      <w:r w:rsidRPr="004001D1">
        <w:rPr>
          <w:rtl/>
        </w:rPr>
        <w:t>1958</w:t>
      </w:r>
      <w:r>
        <w:rPr>
          <w:rtl/>
        </w:rPr>
        <w:t xml:space="preserve"> - </w:t>
      </w:r>
      <w:r w:rsidRPr="004001D1">
        <w:rPr>
          <w:rtl/>
        </w:rPr>
        <w:t>م.</w:t>
      </w:r>
    </w:p>
    <w:p w:rsidR="00217263" w:rsidRPr="004001D1" w:rsidRDefault="00217263" w:rsidP="00217263">
      <w:pPr>
        <w:pStyle w:val="libNormal"/>
        <w:rPr>
          <w:rtl/>
        </w:rPr>
      </w:pPr>
      <w:r w:rsidRPr="004001D1">
        <w:rPr>
          <w:rtl/>
        </w:rPr>
        <w:t>10</w:t>
      </w:r>
      <w:r>
        <w:rPr>
          <w:rtl/>
        </w:rPr>
        <w:t xml:space="preserve"> - </w:t>
      </w:r>
      <w:r w:rsidRPr="004001D1">
        <w:rPr>
          <w:rtl/>
        </w:rPr>
        <w:t>الرّجال</w:t>
      </w:r>
      <w:r w:rsidR="00B35134">
        <w:rPr>
          <w:rtl/>
        </w:rPr>
        <w:t>:</w:t>
      </w:r>
      <w:r>
        <w:rPr>
          <w:rtl/>
        </w:rPr>
        <w:t xml:space="preserve"> </w:t>
      </w:r>
      <w:r w:rsidRPr="004001D1">
        <w:rPr>
          <w:rtl/>
        </w:rPr>
        <w:t>للشيخ الطوسي</w:t>
      </w:r>
      <w:r w:rsidR="00B35134">
        <w:rPr>
          <w:rtl/>
        </w:rPr>
        <w:t>،</w:t>
      </w:r>
      <w:r>
        <w:rPr>
          <w:rtl/>
        </w:rPr>
        <w:t xml:space="preserve"> </w:t>
      </w:r>
      <w:r w:rsidRPr="004001D1">
        <w:rPr>
          <w:rtl/>
        </w:rPr>
        <w:t>المطبعة الحيدريّة</w:t>
      </w:r>
      <w:r w:rsidR="00B35134">
        <w:rPr>
          <w:rtl/>
        </w:rPr>
        <w:t>،</w:t>
      </w:r>
      <w:r>
        <w:rPr>
          <w:rtl/>
        </w:rPr>
        <w:t xml:space="preserve"> </w:t>
      </w:r>
      <w:r w:rsidRPr="004001D1">
        <w:rPr>
          <w:rtl/>
        </w:rPr>
        <w:t>النّجف الأشرف</w:t>
      </w:r>
      <w:r w:rsidR="00B35134">
        <w:rPr>
          <w:rtl/>
        </w:rPr>
        <w:t>،</w:t>
      </w:r>
      <w:r>
        <w:rPr>
          <w:rtl/>
        </w:rPr>
        <w:t xml:space="preserve"> </w:t>
      </w:r>
      <w:r w:rsidRPr="004001D1">
        <w:rPr>
          <w:rtl/>
        </w:rPr>
        <w:t>1381 ه‍ 1961</w:t>
      </w:r>
      <w:r>
        <w:rPr>
          <w:rtl/>
        </w:rPr>
        <w:t xml:space="preserve"> - </w:t>
      </w:r>
      <w:r w:rsidRPr="004001D1">
        <w:rPr>
          <w:rtl/>
        </w:rPr>
        <w:t>م.</w:t>
      </w:r>
    </w:p>
    <w:p w:rsidR="00217263" w:rsidRPr="004001D1" w:rsidRDefault="00217263" w:rsidP="00217263">
      <w:pPr>
        <w:pStyle w:val="libNormal"/>
        <w:rPr>
          <w:rtl/>
        </w:rPr>
      </w:pPr>
      <w:r w:rsidRPr="004001D1">
        <w:rPr>
          <w:rtl/>
        </w:rPr>
        <w:t>11</w:t>
      </w:r>
      <w:r>
        <w:rPr>
          <w:rtl/>
        </w:rPr>
        <w:t xml:space="preserve"> - </w:t>
      </w:r>
      <w:r w:rsidRPr="004001D1">
        <w:rPr>
          <w:rtl/>
        </w:rPr>
        <w:t>الرّجال</w:t>
      </w:r>
      <w:r w:rsidR="00B35134">
        <w:rPr>
          <w:rtl/>
        </w:rPr>
        <w:t>:</w:t>
      </w:r>
      <w:r>
        <w:rPr>
          <w:rtl/>
        </w:rPr>
        <w:t xml:space="preserve"> </w:t>
      </w:r>
      <w:r w:rsidRPr="004001D1">
        <w:rPr>
          <w:rtl/>
        </w:rPr>
        <w:t>لأبي العباس النّجاشي أحمد بن على بن أحمد</w:t>
      </w:r>
      <w:r w:rsidR="00B35134">
        <w:rPr>
          <w:rtl/>
        </w:rPr>
        <w:t>،</w:t>
      </w:r>
      <w:r>
        <w:rPr>
          <w:rtl/>
        </w:rPr>
        <w:t xml:space="preserve"> </w:t>
      </w:r>
      <w:r w:rsidRPr="004001D1">
        <w:rPr>
          <w:rtl/>
        </w:rPr>
        <w:t>ط بمبئي</w:t>
      </w:r>
      <w:r w:rsidR="00B35134">
        <w:rPr>
          <w:rtl/>
        </w:rPr>
        <w:t>،</w:t>
      </w:r>
      <w:r>
        <w:rPr>
          <w:rtl/>
        </w:rPr>
        <w:t xml:space="preserve"> </w:t>
      </w:r>
      <w:r w:rsidRPr="004001D1">
        <w:rPr>
          <w:rtl/>
        </w:rPr>
        <w:t>1317 ه‍ ق.</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12</w:t>
      </w:r>
      <w:r>
        <w:rPr>
          <w:rtl/>
        </w:rPr>
        <w:t xml:space="preserve"> - </w:t>
      </w:r>
      <w:r w:rsidRPr="004001D1">
        <w:rPr>
          <w:rtl/>
        </w:rPr>
        <w:t>روضات الجنّات</w:t>
      </w:r>
      <w:r w:rsidR="00B35134">
        <w:rPr>
          <w:rtl/>
        </w:rPr>
        <w:t>:</w:t>
      </w:r>
      <w:r>
        <w:rPr>
          <w:rtl/>
        </w:rPr>
        <w:t xml:space="preserve"> </w:t>
      </w:r>
      <w:r w:rsidRPr="004001D1">
        <w:rPr>
          <w:rtl/>
        </w:rPr>
        <w:t>للعلامة السيد محمّد باقر الأصفهاني</w:t>
      </w:r>
      <w:r w:rsidR="00B35134">
        <w:rPr>
          <w:rtl/>
        </w:rPr>
        <w:t>،</w:t>
      </w:r>
      <w:r>
        <w:rPr>
          <w:rtl/>
        </w:rPr>
        <w:t xml:space="preserve"> </w:t>
      </w:r>
      <w:r w:rsidRPr="004001D1">
        <w:rPr>
          <w:rtl/>
        </w:rPr>
        <w:t>ط صاحب الدّيوان</w:t>
      </w:r>
      <w:r w:rsidR="00B35134">
        <w:rPr>
          <w:rtl/>
        </w:rPr>
        <w:t>،</w:t>
      </w:r>
      <w:r>
        <w:rPr>
          <w:rtl/>
        </w:rPr>
        <w:t xml:space="preserve"> </w:t>
      </w:r>
      <w:r w:rsidRPr="004001D1">
        <w:rPr>
          <w:rtl/>
        </w:rPr>
        <w:t>1307 ه‍ ق.</w:t>
      </w:r>
    </w:p>
    <w:p w:rsidR="00217263" w:rsidRPr="004001D1" w:rsidRDefault="00217263" w:rsidP="00217263">
      <w:pPr>
        <w:pStyle w:val="libNormal"/>
        <w:rPr>
          <w:rtl/>
        </w:rPr>
      </w:pPr>
      <w:r w:rsidRPr="004001D1">
        <w:rPr>
          <w:rtl/>
        </w:rPr>
        <w:t>13</w:t>
      </w:r>
      <w:r>
        <w:rPr>
          <w:rtl/>
        </w:rPr>
        <w:t xml:space="preserve"> - </w:t>
      </w:r>
      <w:r w:rsidRPr="004001D1">
        <w:rPr>
          <w:rtl/>
        </w:rPr>
        <w:t>شرح مشيخة التّهذيب</w:t>
      </w:r>
      <w:r w:rsidR="00B35134">
        <w:rPr>
          <w:rtl/>
        </w:rPr>
        <w:t>:</w:t>
      </w:r>
      <w:r>
        <w:rPr>
          <w:rtl/>
        </w:rPr>
        <w:t xml:space="preserve"> </w:t>
      </w:r>
      <w:r w:rsidRPr="004001D1">
        <w:rPr>
          <w:rtl/>
        </w:rPr>
        <w:t>للعلّامة السيد حسين الخرسان</w:t>
      </w:r>
      <w:r w:rsidR="00B35134">
        <w:rPr>
          <w:rtl/>
        </w:rPr>
        <w:t>،</w:t>
      </w:r>
      <w:r>
        <w:rPr>
          <w:rtl/>
        </w:rPr>
        <w:t xml:space="preserve"> </w:t>
      </w:r>
      <w:r w:rsidRPr="004001D1">
        <w:rPr>
          <w:rtl/>
        </w:rPr>
        <w:t>تهذيب الأحكام للشيخ الطوسي ج 10</w:t>
      </w:r>
      <w:r w:rsidR="00B35134">
        <w:rPr>
          <w:rtl/>
        </w:rPr>
        <w:t>،</w:t>
      </w:r>
      <w:r>
        <w:rPr>
          <w:rtl/>
        </w:rPr>
        <w:t xml:space="preserve"> </w:t>
      </w:r>
      <w:r w:rsidRPr="004001D1">
        <w:rPr>
          <w:rtl/>
        </w:rPr>
        <w:t>ط دار الكتب الإسلاميّة</w:t>
      </w:r>
      <w:r w:rsidR="00B35134">
        <w:rPr>
          <w:rtl/>
        </w:rPr>
        <w:t>،</w:t>
      </w:r>
      <w:r>
        <w:rPr>
          <w:rtl/>
        </w:rPr>
        <w:t xml:space="preserve"> </w:t>
      </w:r>
      <w:r w:rsidRPr="004001D1">
        <w:rPr>
          <w:rtl/>
        </w:rPr>
        <w:t>طهران 1390 ه‍ ق.</w:t>
      </w:r>
    </w:p>
    <w:p w:rsidR="00217263" w:rsidRPr="004001D1" w:rsidRDefault="00217263" w:rsidP="00217263">
      <w:pPr>
        <w:pStyle w:val="libNormal"/>
        <w:rPr>
          <w:rtl/>
        </w:rPr>
      </w:pPr>
      <w:r w:rsidRPr="004001D1">
        <w:rPr>
          <w:rtl/>
        </w:rPr>
        <w:t>14</w:t>
      </w:r>
      <w:r>
        <w:rPr>
          <w:rtl/>
        </w:rPr>
        <w:t xml:space="preserve"> - </w:t>
      </w:r>
      <w:r w:rsidRPr="004001D1">
        <w:rPr>
          <w:rtl/>
        </w:rPr>
        <w:t>شرح مشيخة الاستبصار</w:t>
      </w:r>
      <w:r w:rsidR="00B35134">
        <w:rPr>
          <w:rtl/>
        </w:rPr>
        <w:t>:</w:t>
      </w:r>
      <w:r>
        <w:rPr>
          <w:rtl/>
        </w:rPr>
        <w:t xml:space="preserve"> </w:t>
      </w:r>
      <w:r w:rsidRPr="004001D1">
        <w:rPr>
          <w:rtl/>
        </w:rPr>
        <w:t>للسيّد حسين الخرسان</w:t>
      </w:r>
      <w:r w:rsidR="00B35134">
        <w:rPr>
          <w:rtl/>
        </w:rPr>
        <w:t>،</w:t>
      </w:r>
      <w:r>
        <w:rPr>
          <w:rtl/>
        </w:rPr>
        <w:t xml:space="preserve"> </w:t>
      </w:r>
      <w:r w:rsidRPr="004001D1">
        <w:rPr>
          <w:rtl/>
        </w:rPr>
        <w:t>الاستبصار للشيخ الطوسي ج 3</w:t>
      </w:r>
      <w:r w:rsidR="00B35134">
        <w:rPr>
          <w:rtl/>
        </w:rPr>
        <w:t>،</w:t>
      </w:r>
      <w:r>
        <w:rPr>
          <w:rtl/>
        </w:rPr>
        <w:t xml:space="preserve"> </w:t>
      </w:r>
      <w:r w:rsidRPr="004001D1">
        <w:rPr>
          <w:rtl/>
        </w:rPr>
        <w:t>القسم الثّاني</w:t>
      </w:r>
      <w:r w:rsidR="00B35134">
        <w:rPr>
          <w:rtl/>
        </w:rPr>
        <w:t>،</w:t>
      </w:r>
      <w:r>
        <w:rPr>
          <w:rtl/>
        </w:rPr>
        <w:t xml:space="preserve"> </w:t>
      </w:r>
      <w:r w:rsidRPr="004001D1">
        <w:rPr>
          <w:rtl/>
        </w:rPr>
        <w:t>ط 2</w:t>
      </w:r>
      <w:r w:rsidR="00B35134">
        <w:rPr>
          <w:rtl/>
        </w:rPr>
        <w:t>،</w:t>
      </w:r>
      <w:r>
        <w:rPr>
          <w:rtl/>
        </w:rPr>
        <w:t xml:space="preserve"> </w:t>
      </w:r>
      <w:r w:rsidRPr="004001D1">
        <w:rPr>
          <w:rtl/>
        </w:rPr>
        <w:t>مطبعة النّجف</w:t>
      </w:r>
      <w:r w:rsidR="00B35134">
        <w:rPr>
          <w:rtl/>
        </w:rPr>
        <w:t>،</w:t>
      </w:r>
      <w:r>
        <w:rPr>
          <w:rtl/>
        </w:rPr>
        <w:t xml:space="preserve"> </w:t>
      </w:r>
      <w:r w:rsidRPr="004001D1">
        <w:rPr>
          <w:rtl/>
        </w:rPr>
        <w:t>النّجف</w:t>
      </w:r>
      <w:r w:rsidR="00B35134">
        <w:rPr>
          <w:rtl/>
        </w:rPr>
        <w:t>،</w:t>
      </w:r>
      <w:r>
        <w:rPr>
          <w:rtl/>
        </w:rPr>
        <w:t xml:space="preserve"> </w:t>
      </w:r>
      <w:r w:rsidRPr="004001D1">
        <w:rPr>
          <w:rtl/>
        </w:rPr>
        <w:t>1376 ه‍ 1957</w:t>
      </w:r>
      <w:r>
        <w:rPr>
          <w:rtl/>
        </w:rPr>
        <w:t xml:space="preserve"> - </w:t>
      </w:r>
      <w:r w:rsidRPr="004001D1">
        <w:rPr>
          <w:rtl/>
        </w:rPr>
        <w:t>م.</w:t>
      </w:r>
    </w:p>
    <w:p w:rsidR="00217263" w:rsidRPr="004001D1" w:rsidRDefault="00217263" w:rsidP="00217263">
      <w:pPr>
        <w:pStyle w:val="libNormal"/>
        <w:rPr>
          <w:rtl/>
        </w:rPr>
      </w:pPr>
      <w:r w:rsidRPr="004001D1">
        <w:rPr>
          <w:rtl/>
        </w:rPr>
        <w:t>15</w:t>
      </w:r>
      <w:r>
        <w:rPr>
          <w:rtl/>
        </w:rPr>
        <w:t xml:space="preserve"> - </w:t>
      </w:r>
      <w:r w:rsidRPr="004001D1">
        <w:rPr>
          <w:rtl/>
        </w:rPr>
        <w:t>شرح سقط الزند</w:t>
      </w:r>
      <w:r w:rsidR="00B35134">
        <w:rPr>
          <w:rtl/>
        </w:rPr>
        <w:t>:</w:t>
      </w:r>
      <w:r>
        <w:rPr>
          <w:rtl/>
        </w:rPr>
        <w:t xml:space="preserve"> </w:t>
      </w:r>
      <w:r w:rsidRPr="004001D1">
        <w:rPr>
          <w:rtl/>
        </w:rPr>
        <w:t>لأبي العلاء المعري</w:t>
      </w:r>
      <w:r w:rsidR="00B35134">
        <w:rPr>
          <w:rtl/>
        </w:rPr>
        <w:t>،</w:t>
      </w:r>
      <w:r>
        <w:rPr>
          <w:rtl/>
        </w:rPr>
        <w:t xml:space="preserve"> </w:t>
      </w:r>
      <w:r w:rsidRPr="004001D1">
        <w:rPr>
          <w:rtl/>
        </w:rPr>
        <w:t>ط دار الكتب</w:t>
      </w:r>
      <w:r w:rsidR="00B35134">
        <w:rPr>
          <w:rtl/>
        </w:rPr>
        <w:t>،</w:t>
      </w:r>
      <w:r>
        <w:rPr>
          <w:rtl/>
        </w:rPr>
        <w:t xml:space="preserve"> </w:t>
      </w:r>
      <w:r w:rsidRPr="004001D1">
        <w:rPr>
          <w:rtl/>
        </w:rPr>
        <w:t>القاهرة 1364</w:t>
      </w:r>
      <w:r>
        <w:rPr>
          <w:rtl/>
        </w:rPr>
        <w:t xml:space="preserve"> - </w:t>
      </w:r>
      <w:r w:rsidRPr="004001D1">
        <w:rPr>
          <w:rtl/>
        </w:rPr>
        <w:t>1945</w:t>
      </w:r>
      <w:r>
        <w:rPr>
          <w:rtl/>
        </w:rPr>
        <w:t xml:space="preserve"> - </w:t>
      </w:r>
      <w:r w:rsidRPr="004001D1">
        <w:rPr>
          <w:rtl/>
        </w:rPr>
        <w:t>م.</w:t>
      </w:r>
    </w:p>
    <w:p w:rsidR="00217263" w:rsidRPr="004001D1" w:rsidRDefault="00217263" w:rsidP="00217263">
      <w:pPr>
        <w:pStyle w:val="libNormal"/>
        <w:rPr>
          <w:rtl/>
        </w:rPr>
      </w:pPr>
      <w:r w:rsidRPr="004001D1">
        <w:rPr>
          <w:rtl/>
        </w:rPr>
        <w:t>16</w:t>
      </w:r>
      <w:r>
        <w:rPr>
          <w:rtl/>
        </w:rPr>
        <w:t xml:space="preserve"> - </w:t>
      </w:r>
      <w:r w:rsidRPr="004001D1">
        <w:rPr>
          <w:rtl/>
        </w:rPr>
        <w:t>طبقات الشافعية الكبرى</w:t>
      </w:r>
      <w:r w:rsidR="00B35134">
        <w:rPr>
          <w:rtl/>
        </w:rPr>
        <w:t>:</w:t>
      </w:r>
      <w:r>
        <w:rPr>
          <w:rtl/>
        </w:rPr>
        <w:t xml:space="preserve"> </w:t>
      </w:r>
      <w:r w:rsidRPr="004001D1">
        <w:rPr>
          <w:rtl/>
        </w:rPr>
        <w:t>لتاج الدّين أبي نصر عبد الوهّاب بن علي بن عبد الكافي</w:t>
      </w:r>
      <w:r w:rsidR="00B35134">
        <w:rPr>
          <w:rtl/>
        </w:rPr>
        <w:t>،</w:t>
      </w:r>
      <w:r>
        <w:rPr>
          <w:rtl/>
        </w:rPr>
        <w:t xml:space="preserve"> </w:t>
      </w:r>
      <w:r w:rsidRPr="004001D1">
        <w:rPr>
          <w:rtl/>
        </w:rPr>
        <w:t>ط 1</w:t>
      </w:r>
      <w:r w:rsidR="00B35134">
        <w:rPr>
          <w:rtl/>
        </w:rPr>
        <w:t>،</w:t>
      </w:r>
      <w:r>
        <w:rPr>
          <w:rtl/>
        </w:rPr>
        <w:t xml:space="preserve"> </w:t>
      </w:r>
      <w:r w:rsidRPr="004001D1">
        <w:rPr>
          <w:rtl/>
        </w:rPr>
        <w:t>القاهرة</w:t>
      </w:r>
      <w:r>
        <w:rPr>
          <w:rtl/>
        </w:rPr>
        <w:t xml:space="preserve"> - </w:t>
      </w:r>
      <w:r w:rsidRPr="004001D1">
        <w:rPr>
          <w:rtl/>
        </w:rPr>
        <w:t>1324 ه‍ ق.</w:t>
      </w:r>
    </w:p>
    <w:p w:rsidR="00217263" w:rsidRPr="004001D1" w:rsidRDefault="00217263" w:rsidP="00217263">
      <w:pPr>
        <w:pStyle w:val="libNormal"/>
        <w:rPr>
          <w:rtl/>
        </w:rPr>
      </w:pPr>
      <w:r w:rsidRPr="004001D1">
        <w:rPr>
          <w:rtl/>
        </w:rPr>
        <w:t>17</w:t>
      </w:r>
      <w:r>
        <w:rPr>
          <w:rtl/>
        </w:rPr>
        <w:t xml:space="preserve"> - </w:t>
      </w:r>
      <w:r w:rsidRPr="004001D1">
        <w:rPr>
          <w:rtl/>
        </w:rPr>
        <w:t>طبقات المفسرين</w:t>
      </w:r>
      <w:r w:rsidR="00B35134">
        <w:rPr>
          <w:rtl/>
        </w:rPr>
        <w:t>:</w:t>
      </w:r>
      <w:r>
        <w:rPr>
          <w:rtl/>
        </w:rPr>
        <w:t xml:space="preserve"> </w:t>
      </w:r>
      <w:r w:rsidRPr="004001D1">
        <w:rPr>
          <w:rtl/>
        </w:rPr>
        <w:t>للعلامة السيوطي</w:t>
      </w:r>
      <w:r w:rsidR="00B35134">
        <w:rPr>
          <w:rtl/>
        </w:rPr>
        <w:t>،</w:t>
      </w:r>
      <w:r>
        <w:rPr>
          <w:rtl/>
        </w:rPr>
        <w:t xml:space="preserve"> </w:t>
      </w:r>
      <w:r w:rsidRPr="004001D1">
        <w:rPr>
          <w:rtl/>
        </w:rPr>
        <w:t>جلال الدّين عبد الرحمن</w:t>
      </w:r>
      <w:r w:rsidR="00B35134">
        <w:rPr>
          <w:rtl/>
        </w:rPr>
        <w:t>،</w:t>
      </w:r>
      <w:r>
        <w:rPr>
          <w:rtl/>
        </w:rPr>
        <w:t xml:space="preserve"> </w:t>
      </w:r>
      <w:r w:rsidRPr="004001D1">
        <w:rPr>
          <w:rtl/>
        </w:rPr>
        <w:t>ط ليدن 1839</w:t>
      </w:r>
      <w:r>
        <w:rPr>
          <w:rtl/>
        </w:rPr>
        <w:t xml:space="preserve"> - </w:t>
      </w:r>
      <w:r w:rsidRPr="004001D1">
        <w:rPr>
          <w:rtl/>
        </w:rPr>
        <w:t>م</w:t>
      </w:r>
      <w:r>
        <w:rPr>
          <w:rtl/>
        </w:rPr>
        <w:t xml:space="preserve"> - </w:t>
      </w:r>
      <w:r w:rsidRPr="004001D1">
        <w:rPr>
          <w:rtl/>
        </w:rPr>
        <w:t>افست طهران</w:t>
      </w:r>
      <w:r w:rsidR="00B35134">
        <w:rPr>
          <w:rtl/>
        </w:rPr>
        <w:t>،</w:t>
      </w:r>
      <w:r>
        <w:rPr>
          <w:rtl/>
        </w:rPr>
        <w:t xml:space="preserve"> </w:t>
      </w:r>
      <w:r w:rsidRPr="004001D1">
        <w:rPr>
          <w:rtl/>
        </w:rPr>
        <w:t>1960</w:t>
      </w:r>
      <w:r>
        <w:rPr>
          <w:rtl/>
        </w:rPr>
        <w:t xml:space="preserve"> - </w:t>
      </w:r>
      <w:r w:rsidRPr="004001D1">
        <w:rPr>
          <w:rtl/>
        </w:rPr>
        <w:t>م.</w:t>
      </w:r>
    </w:p>
    <w:p w:rsidR="00217263" w:rsidRPr="004001D1" w:rsidRDefault="00217263" w:rsidP="00217263">
      <w:pPr>
        <w:pStyle w:val="libNormal"/>
        <w:rPr>
          <w:rtl/>
        </w:rPr>
      </w:pPr>
      <w:r w:rsidRPr="004001D1">
        <w:rPr>
          <w:rtl/>
        </w:rPr>
        <w:t>18</w:t>
      </w:r>
      <w:r>
        <w:rPr>
          <w:rtl/>
        </w:rPr>
        <w:t xml:space="preserve"> - </w:t>
      </w:r>
      <w:r w:rsidRPr="004001D1">
        <w:rPr>
          <w:rtl/>
        </w:rPr>
        <w:t>الغيبة</w:t>
      </w:r>
      <w:r w:rsidR="00B35134">
        <w:rPr>
          <w:rtl/>
        </w:rPr>
        <w:t>:</w:t>
      </w:r>
      <w:r>
        <w:rPr>
          <w:rtl/>
        </w:rPr>
        <w:t xml:space="preserve"> </w:t>
      </w:r>
      <w:r w:rsidRPr="004001D1">
        <w:rPr>
          <w:rtl/>
        </w:rPr>
        <w:t>للشيخ الطوسي</w:t>
      </w:r>
      <w:r w:rsidR="00B35134">
        <w:rPr>
          <w:rtl/>
        </w:rPr>
        <w:t>،</w:t>
      </w:r>
      <w:r>
        <w:rPr>
          <w:rtl/>
        </w:rPr>
        <w:t xml:space="preserve"> </w:t>
      </w:r>
      <w:r w:rsidRPr="004001D1">
        <w:rPr>
          <w:rtl/>
        </w:rPr>
        <w:t>ط 1</w:t>
      </w:r>
      <w:r w:rsidR="00B35134">
        <w:rPr>
          <w:rtl/>
        </w:rPr>
        <w:t>،</w:t>
      </w:r>
      <w:r>
        <w:rPr>
          <w:rtl/>
        </w:rPr>
        <w:t xml:space="preserve"> </w:t>
      </w:r>
      <w:r w:rsidRPr="004001D1">
        <w:rPr>
          <w:rtl/>
        </w:rPr>
        <w:t>إيران.</w:t>
      </w:r>
    </w:p>
    <w:p w:rsidR="00217263" w:rsidRPr="004001D1" w:rsidRDefault="00217263" w:rsidP="00217263">
      <w:pPr>
        <w:pStyle w:val="libNormal"/>
        <w:rPr>
          <w:rtl/>
        </w:rPr>
      </w:pPr>
      <w:r w:rsidRPr="004001D1">
        <w:rPr>
          <w:rtl/>
        </w:rPr>
        <w:t>19</w:t>
      </w:r>
      <w:r>
        <w:rPr>
          <w:rtl/>
        </w:rPr>
        <w:t xml:space="preserve"> - </w:t>
      </w:r>
      <w:r w:rsidRPr="004001D1">
        <w:rPr>
          <w:rtl/>
        </w:rPr>
        <w:t>الفهرست</w:t>
      </w:r>
      <w:r w:rsidR="00B35134">
        <w:rPr>
          <w:rtl/>
        </w:rPr>
        <w:t>:</w:t>
      </w:r>
      <w:r>
        <w:rPr>
          <w:rtl/>
        </w:rPr>
        <w:t xml:space="preserve"> </w:t>
      </w:r>
      <w:r w:rsidRPr="004001D1">
        <w:rPr>
          <w:rtl/>
        </w:rPr>
        <w:t>لمحمد بن إسحاق النّديم</w:t>
      </w:r>
      <w:r w:rsidR="00B35134">
        <w:rPr>
          <w:rtl/>
        </w:rPr>
        <w:t>،</w:t>
      </w:r>
      <w:r>
        <w:rPr>
          <w:rtl/>
        </w:rPr>
        <w:t xml:space="preserve"> </w:t>
      </w:r>
      <w:r w:rsidRPr="004001D1">
        <w:rPr>
          <w:rtl/>
        </w:rPr>
        <w:t>مطبعة الاستقامة</w:t>
      </w:r>
      <w:r w:rsidR="00B35134">
        <w:rPr>
          <w:rtl/>
        </w:rPr>
        <w:t>،</w:t>
      </w:r>
      <w:r>
        <w:rPr>
          <w:rtl/>
        </w:rPr>
        <w:t xml:space="preserve"> </w:t>
      </w:r>
      <w:r w:rsidRPr="004001D1">
        <w:rPr>
          <w:rtl/>
        </w:rPr>
        <w:t>القاهرة.</w:t>
      </w:r>
    </w:p>
    <w:p w:rsidR="00217263" w:rsidRPr="004001D1" w:rsidRDefault="00217263" w:rsidP="00217263">
      <w:pPr>
        <w:pStyle w:val="libNormal"/>
        <w:rPr>
          <w:rtl/>
        </w:rPr>
      </w:pPr>
      <w:r w:rsidRPr="004001D1">
        <w:rPr>
          <w:rtl/>
        </w:rPr>
        <w:t>20</w:t>
      </w:r>
      <w:r>
        <w:rPr>
          <w:rtl/>
        </w:rPr>
        <w:t xml:space="preserve"> - </w:t>
      </w:r>
      <w:r w:rsidRPr="004001D1">
        <w:rPr>
          <w:rtl/>
        </w:rPr>
        <w:t>الفهرست</w:t>
      </w:r>
      <w:r w:rsidR="00B35134">
        <w:rPr>
          <w:rtl/>
        </w:rPr>
        <w:t>:</w:t>
      </w:r>
      <w:r>
        <w:rPr>
          <w:rtl/>
        </w:rPr>
        <w:t xml:space="preserve"> </w:t>
      </w:r>
      <w:r w:rsidRPr="004001D1">
        <w:rPr>
          <w:rtl/>
        </w:rPr>
        <w:t>للشيخ الطوسي</w:t>
      </w:r>
      <w:r w:rsidR="00B35134">
        <w:rPr>
          <w:rtl/>
        </w:rPr>
        <w:t>،</w:t>
      </w:r>
      <w:r>
        <w:rPr>
          <w:rtl/>
        </w:rPr>
        <w:t xml:space="preserve"> </w:t>
      </w:r>
      <w:r w:rsidRPr="004001D1">
        <w:rPr>
          <w:rtl/>
        </w:rPr>
        <w:t>ط 2</w:t>
      </w:r>
      <w:r w:rsidR="00B35134">
        <w:rPr>
          <w:rtl/>
        </w:rPr>
        <w:t>،</w:t>
      </w:r>
      <w:r>
        <w:rPr>
          <w:rtl/>
        </w:rPr>
        <w:t xml:space="preserve"> </w:t>
      </w:r>
      <w:r w:rsidRPr="004001D1">
        <w:rPr>
          <w:rtl/>
        </w:rPr>
        <w:t>المطبعة الحيدريّة</w:t>
      </w:r>
      <w:r w:rsidR="00B35134">
        <w:rPr>
          <w:rtl/>
        </w:rPr>
        <w:t>،</w:t>
      </w:r>
      <w:r>
        <w:rPr>
          <w:rtl/>
        </w:rPr>
        <w:t xml:space="preserve"> </w:t>
      </w:r>
      <w:r w:rsidRPr="004001D1">
        <w:rPr>
          <w:rtl/>
        </w:rPr>
        <w:t>النّجف. 1380 ه‍ 1960</w:t>
      </w:r>
      <w:r>
        <w:rPr>
          <w:rtl/>
        </w:rPr>
        <w:t xml:space="preserve"> - </w:t>
      </w:r>
      <w:r w:rsidRPr="004001D1">
        <w:rPr>
          <w:rtl/>
        </w:rPr>
        <w:t>م.</w:t>
      </w:r>
    </w:p>
    <w:p w:rsidR="00217263" w:rsidRPr="004001D1" w:rsidRDefault="00217263" w:rsidP="00217263">
      <w:pPr>
        <w:pStyle w:val="libNormal"/>
        <w:rPr>
          <w:rtl/>
        </w:rPr>
      </w:pPr>
      <w:r w:rsidRPr="004001D1">
        <w:rPr>
          <w:rtl/>
        </w:rPr>
        <w:t>21</w:t>
      </w:r>
      <w:r>
        <w:rPr>
          <w:rtl/>
        </w:rPr>
        <w:t xml:space="preserve"> - </w:t>
      </w:r>
      <w:r w:rsidRPr="004001D1">
        <w:rPr>
          <w:rtl/>
        </w:rPr>
        <w:t>الكامل في التّاريخ</w:t>
      </w:r>
      <w:r w:rsidR="00B35134">
        <w:rPr>
          <w:rtl/>
        </w:rPr>
        <w:t>:</w:t>
      </w:r>
      <w:r>
        <w:rPr>
          <w:rtl/>
        </w:rPr>
        <w:t xml:space="preserve"> </w:t>
      </w:r>
      <w:r w:rsidRPr="004001D1">
        <w:rPr>
          <w:rtl/>
        </w:rPr>
        <w:t>لعز الدّين محمد بن محمد بن الأثير</w:t>
      </w:r>
      <w:r w:rsidR="00B35134">
        <w:rPr>
          <w:rtl/>
        </w:rPr>
        <w:t>،</w:t>
      </w:r>
      <w:r>
        <w:rPr>
          <w:rtl/>
        </w:rPr>
        <w:t xml:space="preserve"> </w:t>
      </w:r>
      <w:r w:rsidRPr="004001D1">
        <w:rPr>
          <w:rtl/>
        </w:rPr>
        <w:t>ط المنيريّة</w:t>
      </w:r>
      <w:r w:rsidR="00B35134">
        <w:rPr>
          <w:rtl/>
        </w:rPr>
        <w:t>،</w:t>
      </w:r>
      <w:r>
        <w:rPr>
          <w:rtl/>
        </w:rPr>
        <w:t xml:space="preserve"> </w:t>
      </w:r>
      <w:r w:rsidRPr="004001D1">
        <w:rPr>
          <w:rtl/>
        </w:rPr>
        <w:t>القاهرة 1348 ه‍ ق.</w:t>
      </w:r>
    </w:p>
    <w:p w:rsidR="00217263" w:rsidRPr="004001D1" w:rsidRDefault="00217263" w:rsidP="00217263">
      <w:pPr>
        <w:pStyle w:val="libNormal"/>
        <w:rPr>
          <w:rtl/>
        </w:rPr>
      </w:pPr>
      <w:r w:rsidRPr="004001D1">
        <w:rPr>
          <w:rtl/>
        </w:rPr>
        <w:t>22</w:t>
      </w:r>
      <w:r>
        <w:rPr>
          <w:rtl/>
        </w:rPr>
        <w:t xml:space="preserve"> - </w:t>
      </w:r>
      <w:r w:rsidRPr="004001D1">
        <w:rPr>
          <w:rtl/>
        </w:rPr>
        <w:t>كشف الظّنون</w:t>
      </w:r>
      <w:r w:rsidR="00B35134">
        <w:rPr>
          <w:rtl/>
        </w:rPr>
        <w:t>:</w:t>
      </w:r>
      <w:r>
        <w:rPr>
          <w:rtl/>
        </w:rPr>
        <w:t xml:space="preserve"> </w:t>
      </w:r>
      <w:r w:rsidRPr="004001D1">
        <w:rPr>
          <w:rtl/>
        </w:rPr>
        <w:t>للكاتب الچلبي</w:t>
      </w:r>
      <w:r w:rsidR="00B35134">
        <w:rPr>
          <w:rtl/>
        </w:rPr>
        <w:t>،</w:t>
      </w:r>
      <w:r>
        <w:rPr>
          <w:rtl/>
        </w:rPr>
        <w:t xml:space="preserve"> </w:t>
      </w:r>
      <w:r w:rsidRPr="004001D1">
        <w:rPr>
          <w:rtl/>
        </w:rPr>
        <w:t>مصطفى بن عبد الله</w:t>
      </w:r>
      <w:r w:rsidR="00B35134">
        <w:rPr>
          <w:rtl/>
        </w:rPr>
        <w:t>،</w:t>
      </w:r>
      <w:r>
        <w:rPr>
          <w:rtl/>
        </w:rPr>
        <w:t xml:space="preserve"> </w:t>
      </w:r>
      <w:r w:rsidRPr="004001D1">
        <w:rPr>
          <w:rtl/>
        </w:rPr>
        <w:t>المشتهر بحاجي خليفة ط وكالة المعارف</w:t>
      </w:r>
      <w:r w:rsidR="00B35134">
        <w:rPr>
          <w:rtl/>
        </w:rPr>
        <w:t>،</w:t>
      </w:r>
      <w:r>
        <w:rPr>
          <w:rtl/>
        </w:rPr>
        <w:t xml:space="preserve"> </w:t>
      </w:r>
      <w:r w:rsidRPr="004001D1">
        <w:rPr>
          <w:rtl/>
        </w:rPr>
        <w:t>إستنبول</w:t>
      </w:r>
      <w:r w:rsidR="00B35134">
        <w:rPr>
          <w:rtl/>
        </w:rPr>
        <w:t>،</w:t>
      </w:r>
      <w:r>
        <w:rPr>
          <w:rtl/>
        </w:rPr>
        <w:t xml:space="preserve"> </w:t>
      </w:r>
      <w:r w:rsidRPr="004001D1">
        <w:rPr>
          <w:rtl/>
        </w:rPr>
        <w:t>1360 ه‍</w:t>
      </w:r>
      <w:r>
        <w:rPr>
          <w:rtl/>
        </w:rPr>
        <w:t xml:space="preserve"> - </w:t>
      </w:r>
      <w:r w:rsidRPr="004001D1">
        <w:rPr>
          <w:rtl/>
        </w:rPr>
        <w:t>1941</w:t>
      </w:r>
      <w:r>
        <w:rPr>
          <w:rtl/>
        </w:rPr>
        <w:t xml:space="preserve"> - </w:t>
      </w:r>
      <w:r w:rsidRPr="004001D1">
        <w:rPr>
          <w:rtl/>
        </w:rPr>
        <w:t>م.</w:t>
      </w:r>
    </w:p>
    <w:p w:rsidR="00217263" w:rsidRPr="004001D1" w:rsidRDefault="00217263" w:rsidP="00217263">
      <w:pPr>
        <w:pStyle w:val="libNormal"/>
        <w:rPr>
          <w:rtl/>
        </w:rPr>
      </w:pPr>
      <w:r w:rsidRPr="004001D1">
        <w:rPr>
          <w:rtl/>
        </w:rPr>
        <w:t>23</w:t>
      </w:r>
      <w:r>
        <w:rPr>
          <w:rtl/>
        </w:rPr>
        <w:t xml:space="preserve"> - </w:t>
      </w:r>
      <w:r w:rsidRPr="004001D1">
        <w:rPr>
          <w:rtl/>
        </w:rPr>
        <w:t>لسان الميزان</w:t>
      </w:r>
      <w:r w:rsidR="00B35134">
        <w:rPr>
          <w:rtl/>
        </w:rPr>
        <w:t>:</w:t>
      </w:r>
      <w:r>
        <w:rPr>
          <w:rtl/>
        </w:rPr>
        <w:t xml:space="preserve"> </w:t>
      </w:r>
      <w:r w:rsidRPr="004001D1">
        <w:rPr>
          <w:rtl/>
        </w:rPr>
        <w:t>لشهاب الدّين أحمد بن عليّ بن حجر العسقلانيّ</w:t>
      </w:r>
      <w:r w:rsidR="00B35134">
        <w:rPr>
          <w:rtl/>
        </w:rPr>
        <w:t>،</w:t>
      </w:r>
      <w:r>
        <w:rPr>
          <w:rtl/>
        </w:rPr>
        <w:t xml:space="preserve"> </w:t>
      </w:r>
      <w:r w:rsidRPr="004001D1">
        <w:rPr>
          <w:rtl/>
        </w:rPr>
        <w:t>طبع دائرة المعارف</w:t>
      </w:r>
      <w:r w:rsidR="00B35134">
        <w:rPr>
          <w:rtl/>
        </w:rPr>
        <w:t>،</w:t>
      </w:r>
      <w:r>
        <w:rPr>
          <w:rtl/>
        </w:rPr>
        <w:t xml:space="preserve"> </w:t>
      </w:r>
      <w:r w:rsidRPr="004001D1">
        <w:rPr>
          <w:rtl/>
        </w:rPr>
        <w:t>حيدرآباد</w:t>
      </w:r>
      <w:r>
        <w:rPr>
          <w:rtl/>
        </w:rPr>
        <w:t xml:space="preserve"> - </w:t>
      </w:r>
      <w:r w:rsidRPr="004001D1">
        <w:rPr>
          <w:rtl/>
        </w:rPr>
        <w:t>1329 ه‍ ق.</w:t>
      </w:r>
    </w:p>
    <w:p w:rsidR="00217263" w:rsidRPr="004001D1" w:rsidRDefault="00217263" w:rsidP="00217263">
      <w:pPr>
        <w:pStyle w:val="libNormal"/>
        <w:rPr>
          <w:rtl/>
        </w:rPr>
      </w:pPr>
      <w:r w:rsidRPr="004001D1">
        <w:rPr>
          <w:rtl/>
        </w:rPr>
        <w:t>24</w:t>
      </w:r>
      <w:r>
        <w:rPr>
          <w:rtl/>
        </w:rPr>
        <w:t xml:space="preserve"> - </w:t>
      </w:r>
      <w:r w:rsidRPr="004001D1">
        <w:rPr>
          <w:rtl/>
        </w:rPr>
        <w:t>مطلع الشمس</w:t>
      </w:r>
      <w:r w:rsidR="00B35134">
        <w:rPr>
          <w:rtl/>
        </w:rPr>
        <w:t>:</w:t>
      </w:r>
      <w:r>
        <w:rPr>
          <w:rtl/>
        </w:rPr>
        <w:t xml:space="preserve"> </w:t>
      </w:r>
      <w:r w:rsidRPr="004001D1">
        <w:rPr>
          <w:rtl/>
        </w:rPr>
        <w:t>لصنيع الدولة محمد حسن خان</w:t>
      </w:r>
      <w:r w:rsidR="00B35134">
        <w:rPr>
          <w:rtl/>
        </w:rPr>
        <w:t>،</w:t>
      </w:r>
      <w:r>
        <w:rPr>
          <w:rtl/>
        </w:rPr>
        <w:t xml:space="preserve"> </w:t>
      </w:r>
      <w:r w:rsidRPr="004001D1">
        <w:rPr>
          <w:rtl/>
        </w:rPr>
        <w:t>ط 2</w:t>
      </w:r>
      <w:r w:rsidR="00B35134">
        <w:rPr>
          <w:rtl/>
        </w:rPr>
        <w:t>،</w:t>
      </w:r>
      <w:r>
        <w:rPr>
          <w:rtl/>
        </w:rPr>
        <w:t xml:space="preserve"> </w:t>
      </w:r>
      <w:r w:rsidRPr="004001D1">
        <w:rPr>
          <w:rtl/>
        </w:rPr>
        <w:t>طهران.</w:t>
      </w:r>
    </w:p>
    <w:p w:rsidR="00217263" w:rsidRPr="004001D1" w:rsidRDefault="00217263" w:rsidP="00217263">
      <w:pPr>
        <w:pStyle w:val="libNormal"/>
        <w:rPr>
          <w:rtl/>
        </w:rPr>
      </w:pPr>
      <w:r w:rsidRPr="004001D1">
        <w:rPr>
          <w:rtl/>
        </w:rPr>
        <w:t>25</w:t>
      </w:r>
      <w:r>
        <w:rPr>
          <w:rtl/>
        </w:rPr>
        <w:t xml:space="preserve"> - </w:t>
      </w:r>
      <w:r w:rsidRPr="004001D1">
        <w:rPr>
          <w:rtl/>
        </w:rPr>
        <w:t>مصادر الدراسة عن الشيخ الطوسي</w:t>
      </w:r>
      <w:r w:rsidR="00B35134">
        <w:rPr>
          <w:rtl/>
        </w:rPr>
        <w:t>:</w:t>
      </w:r>
      <w:r>
        <w:rPr>
          <w:rtl/>
        </w:rPr>
        <w:t xml:space="preserve"> </w:t>
      </w:r>
      <w:r w:rsidRPr="004001D1">
        <w:rPr>
          <w:rtl/>
        </w:rPr>
        <w:t>للعلامة الشيخ محمد هادي الأميني</w:t>
      </w:r>
      <w:r w:rsidR="00B35134">
        <w:rPr>
          <w:rtl/>
        </w:rPr>
        <w:t>،</w:t>
      </w:r>
      <w:r>
        <w:rPr>
          <w:rtl/>
        </w:rPr>
        <w:t xml:space="preserve"> </w:t>
      </w:r>
      <w:r w:rsidRPr="004001D1">
        <w:rPr>
          <w:rtl/>
        </w:rPr>
        <w:t>ط النّجف.</w:t>
      </w:r>
    </w:p>
    <w:p w:rsidR="00217263" w:rsidRPr="004001D1" w:rsidRDefault="00217263" w:rsidP="00217263">
      <w:pPr>
        <w:pStyle w:val="libNormal"/>
        <w:rPr>
          <w:rtl/>
        </w:rPr>
      </w:pPr>
      <w:r w:rsidRPr="004001D1">
        <w:rPr>
          <w:rtl/>
        </w:rPr>
        <w:t>26</w:t>
      </w:r>
      <w:r>
        <w:rPr>
          <w:rtl/>
        </w:rPr>
        <w:t xml:space="preserve"> - </w:t>
      </w:r>
      <w:r w:rsidRPr="004001D1">
        <w:rPr>
          <w:rtl/>
        </w:rPr>
        <w:t>مقدمة بحار الأنوار</w:t>
      </w:r>
      <w:r w:rsidR="00B35134">
        <w:rPr>
          <w:rtl/>
        </w:rPr>
        <w:t>:</w:t>
      </w:r>
      <w:r>
        <w:rPr>
          <w:rtl/>
        </w:rPr>
        <w:t xml:space="preserve"> </w:t>
      </w:r>
      <w:r w:rsidRPr="004001D1">
        <w:rPr>
          <w:rtl/>
        </w:rPr>
        <w:t>للعلّامة الشيخ عبد الرّحيم الرّباني الشيرازي</w:t>
      </w:r>
      <w:r w:rsidR="00B35134">
        <w:rPr>
          <w:rtl/>
        </w:rPr>
        <w:t>،</w:t>
      </w:r>
      <w:r>
        <w:rPr>
          <w:rtl/>
        </w:rPr>
        <w:t xml:space="preserve"> </w:t>
      </w:r>
      <w:r w:rsidRPr="004001D1">
        <w:rPr>
          <w:rtl/>
        </w:rPr>
        <w:t>بحار الأنوار ج 1 طبع دار الكتب الإسلامية</w:t>
      </w:r>
      <w:r w:rsidR="00B35134">
        <w:rPr>
          <w:rtl/>
        </w:rPr>
        <w:t>،</w:t>
      </w:r>
      <w:r>
        <w:rPr>
          <w:rtl/>
        </w:rPr>
        <w:t xml:space="preserve"> </w:t>
      </w:r>
      <w:r w:rsidRPr="004001D1">
        <w:rPr>
          <w:rtl/>
        </w:rPr>
        <w:t>طهران.</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27</w:t>
      </w:r>
      <w:r>
        <w:rPr>
          <w:rtl/>
        </w:rPr>
        <w:t xml:space="preserve"> - </w:t>
      </w:r>
      <w:r w:rsidRPr="004001D1">
        <w:rPr>
          <w:rtl/>
        </w:rPr>
        <w:t>مقدمة التبيان</w:t>
      </w:r>
      <w:r w:rsidR="00B35134">
        <w:rPr>
          <w:rtl/>
        </w:rPr>
        <w:t>:</w:t>
      </w:r>
      <w:r>
        <w:rPr>
          <w:rtl/>
        </w:rPr>
        <w:t xml:space="preserve"> </w:t>
      </w:r>
      <w:r w:rsidRPr="004001D1">
        <w:rPr>
          <w:rtl/>
        </w:rPr>
        <w:t>للعلّامة الكبير الشيخ آقا بزرگ الطهراني</w:t>
      </w:r>
      <w:r w:rsidR="00B35134">
        <w:rPr>
          <w:rtl/>
        </w:rPr>
        <w:t>،</w:t>
      </w:r>
      <w:r>
        <w:rPr>
          <w:rtl/>
        </w:rPr>
        <w:t xml:space="preserve"> </w:t>
      </w:r>
      <w:r w:rsidRPr="004001D1">
        <w:rPr>
          <w:rtl/>
        </w:rPr>
        <w:t>التّبيان للشيخ الطوسي ج 1</w:t>
      </w:r>
      <w:r w:rsidR="00B35134">
        <w:rPr>
          <w:rtl/>
        </w:rPr>
        <w:t>،</w:t>
      </w:r>
      <w:r>
        <w:rPr>
          <w:rtl/>
        </w:rPr>
        <w:t xml:space="preserve"> </w:t>
      </w:r>
      <w:r w:rsidRPr="004001D1">
        <w:rPr>
          <w:rtl/>
        </w:rPr>
        <w:t>مطبعة العلمية</w:t>
      </w:r>
      <w:r w:rsidR="00B35134">
        <w:rPr>
          <w:rtl/>
        </w:rPr>
        <w:t>،</w:t>
      </w:r>
      <w:r>
        <w:rPr>
          <w:rtl/>
        </w:rPr>
        <w:t xml:space="preserve"> </w:t>
      </w:r>
      <w:r w:rsidRPr="004001D1">
        <w:rPr>
          <w:rtl/>
        </w:rPr>
        <w:t>النّجف الأشرف</w:t>
      </w:r>
      <w:r w:rsidR="00B35134">
        <w:rPr>
          <w:rtl/>
        </w:rPr>
        <w:t>،</w:t>
      </w:r>
      <w:r>
        <w:rPr>
          <w:rtl/>
        </w:rPr>
        <w:t xml:space="preserve"> </w:t>
      </w:r>
      <w:r w:rsidRPr="004001D1">
        <w:rPr>
          <w:rtl/>
        </w:rPr>
        <w:t>1376 ه‍ ق</w:t>
      </w:r>
      <w:r w:rsidR="00B35134">
        <w:rPr>
          <w:rtl/>
        </w:rPr>
        <w:t>،</w:t>
      </w:r>
      <w:r>
        <w:rPr>
          <w:rtl/>
        </w:rPr>
        <w:t xml:space="preserve"> </w:t>
      </w:r>
      <w:r w:rsidRPr="004001D1">
        <w:rPr>
          <w:rtl/>
        </w:rPr>
        <w:t>1957</w:t>
      </w:r>
      <w:r>
        <w:rPr>
          <w:rtl/>
        </w:rPr>
        <w:t xml:space="preserve"> - </w:t>
      </w:r>
      <w:r w:rsidRPr="004001D1">
        <w:rPr>
          <w:rtl/>
        </w:rPr>
        <w:t>م.</w:t>
      </w:r>
    </w:p>
    <w:p w:rsidR="00217263" w:rsidRPr="004001D1" w:rsidRDefault="00217263" w:rsidP="00217263">
      <w:pPr>
        <w:pStyle w:val="libNormal"/>
        <w:rPr>
          <w:rtl/>
        </w:rPr>
      </w:pPr>
      <w:r w:rsidRPr="004001D1">
        <w:rPr>
          <w:rtl/>
        </w:rPr>
        <w:t>28</w:t>
      </w:r>
      <w:r>
        <w:rPr>
          <w:rtl/>
        </w:rPr>
        <w:t xml:space="preserve"> - </w:t>
      </w:r>
      <w:r w:rsidRPr="004001D1">
        <w:rPr>
          <w:rtl/>
        </w:rPr>
        <w:t>مقدمة داستان بيژن ومنيژه</w:t>
      </w:r>
      <w:r w:rsidR="00B35134">
        <w:rPr>
          <w:rtl/>
        </w:rPr>
        <w:t>:</w:t>
      </w:r>
      <w:r>
        <w:rPr>
          <w:rtl/>
        </w:rPr>
        <w:t xml:space="preserve"> </w:t>
      </w:r>
      <w:r w:rsidRPr="004001D1">
        <w:rPr>
          <w:rtl/>
        </w:rPr>
        <w:t>لإبراهيم پورداود</w:t>
      </w:r>
      <w:r>
        <w:rPr>
          <w:rtl/>
        </w:rPr>
        <w:t xml:space="preserve"> - </w:t>
      </w:r>
      <w:r w:rsidRPr="004001D1">
        <w:rPr>
          <w:rtl/>
        </w:rPr>
        <w:t>ط طهران 1376 ه‍ ق.</w:t>
      </w:r>
    </w:p>
    <w:p w:rsidR="00217263" w:rsidRPr="004001D1" w:rsidRDefault="00217263" w:rsidP="00217263">
      <w:pPr>
        <w:pStyle w:val="libNormal"/>
        <w:rPr>
          <w:rtl/>
        </w:rPr>
      </w:pPr>
      <w:r w:rsidRPr="004001D1">
        <w:rPr>
          <w:rtl/>
        </w:rPr>
        <w:t>29</w:t>
      </w:r>
      <w:r>
        <w:rPr>
          <w:rtl/>
        </w:rPr>
        <w:t xml:space="preserve"> - </w:t>
      </w:r>
      <w:r w:rsidRPr="004001D1">
        <w:rPr>
          <w:rtl/>
        </w:rPr>
        <w:t>مقدمة الكافي</w:t>
      </w:r>
      <w:r w:rsidR="00B35134">
        <w:rPr>
          <w:rtl/>
        </w:rPr>
        <w:t>:</w:t>
      </w:r>
      <w:r>
        <w:rPr>
          <w:rtl/>
        </w:rPr>
        <w:t xml:space="preserve"> </w:t>
      </w:r>
      <w:r w:rsidRPr="004001D1">
        <w:rPr>
          <w:rtl/>
        </w:rPr>
        <w:t>للدكتور حسين على محفوظ</w:t>
      </w:r>
      <w:r w:rsidR="00B35134">
        <w:rPr>
          <w:rtl/>
        </w:rPr>
        <w:t>،</w:t>
      </w:r>
      <w:r>
        <w:rPr>
          <w:rtl/>
        </w:rPr>
        <w:t xml:space="preserve"> </w:t>
      </w:r>
      <w:r w:rsidRPr="004001D1">
        <w:rPr>
          <w:rtl/>
        </w:rPr>
        <w:t>الكافي للكليني ج 1</w:t>
      </w:r>
      <w:r w:rsidR="00B35134">
        <w:rPr>
          <w:rtl/>
        </w:rPr>
        <w:t>،</w:t>
      </w:r>
      <w:r>
        <w:rPr>
          <w:rtl/>
        </w:rPr>
        <w:t xml:space="preserve"> </w:t>
      </w:r>
      <w:r w:rsidRPr="004001D1">
        <w:rPr>
          <w:rtl/>
        </w:rPr>
        <w:t>ط دار الكتب الإسلاميّة</w:t>
      </w:r>
      <w:r w:rsidR="00B35134">
        <w:rPr>
          <w:rtl/>
        </w:rPr>
        <w:t>،</w:t>
      </w:r>
      <w:r>
        <w:rPr>
          <w:rtl/>
        </w:rPr>
        <w:t xml:space="preserve"> </w:t>
      </w:r>
      <w:r w:rsidRPr="004001D1">
        <w:rPr>
          <w:rtl/>
        </w:rPr>
        <w:t>1375 ه‍ ق</w:t>
      </w:r>
      <w:r>
        <w:rPr>
          <w:rtl/>
        </w:rPr>
        <w:t xml:space="preserve"> - </w:t>
      </w:r>
      <w:r w:rsidRPr="004001D1">
        <w:rPr>
          <w:rtl/>
        </w:rPr>
        <w:t>1334 ه‍ ش.</w:t>
      </w:r>
    </w:p>
    <w:p w:rsidR="00217263" w:rsidRPr="004001D1" w:rsidRDefault="00217263" w:rsidP="00217263">
      <w:pPr>
        <w:pStyle w:val="libNormal"/>
        <w:rPr>
          <w:rtl/>
        </w:rPr>
      </w:pPr>
      <w:r w:rsidRPr="004001D1">
        <w:rPr>
          <w:rtl/>
        </w:rPr>
        <w:t>30</w:t>
      </w:r>
      <w:r>
        <w:rPr>
          <w:rtl/>
        </w:rPr>
        <w:t xml:space="preserve"> - </w:t>
      </w:r>
      <w:r w:rsidRPr="004001D1">
        <w:rPr>
          <w:rtl/>
        </w:rPr>
        <w:t>المبسوط</w:t>
      </w:r>
      <w:r w:rsidR="00B35134">
        <w:rPr>
          <w:rtl/>
        </w:rPr>
        <w:t>:</w:t>
      </w:r>
      <w:r>
        <w:rPr>
          <w:rtl/>
        </w:rPr>
        <w:t xml:space="preserve"> </w:t>
      </w:r>
      <w:r w:rsidRPr="004001D1">
        <w:rPr>
          <w:rtl/>
        </w:rPr>
        <w:t>للشيخ الطوسي</w:t>
      </w:r>
      <w:r w:rsidR="00B35134">
        <w:rPr>
          <w:rtl/>
        </w:rPr>
        <w:t>،</w:t>
      </w:r>
      <w:r>
        <w:rPr>
          <w:rtl/>
        </w:rPr>
        <w:t xml:space="preserve"> </w:t>
      </w:r>
      <w:r w:rsidRPr="004001D1">
        <w:rPr>
          <w:rtl/>
        </w:rPr>
        <w:t>المطبعة الحيدريّة</w:t>
      </w:r>
      <w:r w:rsidR="00B35134">
        <w:rPr>
          <w:rtl/>
        </w:rPr>
        <w:t>،</w:t>
      </w:r>
      <w:r>
        <w:rPr>
          <w:rtl/>
        </w:rPr>
        <w:t xml:space="preserve"> </w:t>
      </w:r>
      <w:r w:rsidRPr="004001D1">
        <w:rPr>
          <w:rtl/>
        </w:rPr>
        <w:t>طهران</w:t>
      </w:r>
      <w:r w:rsidR="00B35134">
        <w:rPr>
          <w:rtl/>
        </w:rPr>
        <w:t>،</w:t>
      </w:r>
      <w:r>
        <w:rPr>
          <w:rtl/>
        </w:rPr>
        <w:t xml:space="preserve"> </w:t>
      </w:r>
      <w:r w:rsidRPr="004001D1">
        <w:rPr>
          <w:rtl/>
        </w:rPr>
        <w:t>1378 ه‍ ق.</w:t>
      </w:r>
    </w:p>
    <w:p w:rsidR="00217263" w:rsidRPr="004001D1" w:rsidRDefault="00217263" w:rsidP="00217263">
      <w:pPr>
        <w:pStyle w:val="libNormal"/>
        <w:rPr>
          <w:rtl/>
        </w:rPr>
      </w:pPr>
      <w:r w:rsidRPr="004001D1">
        <w:rPr>
          <w:rtl/>
        </w:rPr>
        <w:t>31</w:t>
      </w:r>
      <w:r>
        <w:rPr>
          <w:rtl/>
        </w:rPr>
        <w:t xml:space="preserve"> - </w:t>
      </w:r>
      <w:r w:rsidRPr="004001D1">
        <w:rPr>
          <w:rtl/>
        </w:rPr>
        <w:t>مستدرك الوسائل</w:t>
      </w:r>
      <w:r w:rsidR="00B35134">
        <w:rPr>
          <w:rtl/>
        </w:rPr>
        <w:t>:</w:t>
      </w:r>
      <w:r>
        <w:rPr>
          <w:rtl/>
        </w:rPr>
        <w:t xml:space="preserve"> </w:t>
      </w:r>
      <w:r w:rsidRPr="004001D1">
        <w:rPr>
          <w:rtl/>
        </w:rPr>
        <w:t>للمحدّث النّوري الحسين بن محمد تقيّ الطبرسي</w:t>
      </w:r>
      <w:r w:rsidR="00B35134">
        <w:rPr>
          <w:rtl/>
        </w:rPr>
        <w:t>،</w:t>
      </w:r>
      <w:r>
        <w:rPr>
          <w:rtl/>
        </w:rPr>
        <w:t xml:space="preserve"> </w:t>
      </w:r>
      <w:r w:rsidRPr="004001D1">
        <w:rPr>
          <w:rtl/>
        </w:rPr>
        <w:t>طهران</w:t>
      </w:r>
      <w:r w:rsidR="00B35134">
        <w:rPr>
          <w:rtl/>
        </w:rPr>
        <w:t>،</w:t>
      </w:r>
      <w:r>
        <w:rPr>
          <w:rtl/>
        </w:rPr>
        <w:t xml:space="preserve"> </w:t>
      </w:r>
      <w:r w:rsidRPr="004001D1">
        <w:rPr>
          <w:rtl/>
        </w:rPr>
        <w:t>1321 ه‍ ق.</w:t>
      </w:r>
    </w:p>
    <w:p w:rsidR="00217263" w:rsidRPr="004001D1" w:rsidRDefault="00217263" w:rsidP="00217263">
      <w:pPr>
        <w:pStyle w:val="libNormal"/>
        <w:rPr>
          <w:rtl/>
        </w:rPr>
      </w:pPr>
      <w:r w:rsidRPr="004001D1">
        <w:rPr>
          <w:rtl/>
        </w:rPr>
        <w:t>32</w:t>
      </w:r>
      <w:r>
        <w:rPr>
          <w:rtl/>
        </w:rPr>
        <w:t xml:space="preserve"> - </w:t>
      </w:r>
      <w:r w:rsidRPr="004001D1">
        <w:rPr>
          <w:rtl/>
        </w:rPr>
        <w:t>المنتظم</w:t>
      </w:r>
      <w:r w:rsidR="00B35134">
        <w:rPr>
          <w:rtl/>
        </w:rPr>
        <w:t>:</w:t>
      </w:r>
      <w:r>
        <w:rPr>
          <w:rtl/>
        </w:rPr>
        <w:t xml:space="preserve"> </w:t>
      </w:r>
      <w:r w:rsidRPr="004001D1">
        <w:rPr>
          <w:rtl/>
        </w:rPr>
        <w:t>لأبي الفرج عبد الرحمن بن علي بن الجوزي</w:t>
      </w:r>
      <w:r w:rsidR="00B35134">
        <w:rPr>
          <w:rtl/>
        </w:rPr>
        <w:t>،</w:t>
      </w:r>
      <w:r>
        <w:rPr>
          <w:rtl/>
        </w:rPr>
        <w:t xml:space="preserve"> </w:t>
      </w:r>
      <w:r w:rsidRPr="004001D1">
        <w:rPr>
          <w:rtl/>
        </w:rPr>
        <w:t>ط دائرة المعارف العثمانيّة</w:t>
      </w:r>
      <w:r w:rsidR="00B35134">
        <w:rPr>
          <w:rtl/>
        </w:rPr>
        <w:t>،</w:t>
      </w:r>
      <w:r>
        <w:rPr>
          <w:rtl/>
        </w:rPr>
        <w:t xml:space="preserve"> </w:t>
      </w:r>
      <w:r w:rsidRPr="004001D1">
        <w:rPr>
          <w:rtl/>
        </w:rPr>
        <w:t>حيدرآباد دكن</w:t>
      </w:r>
      <w:r w:rsidR="00B35134">
        <w:rPr>
          <w:rtl/>
        </w:rPr>
        <w:t>،</w:t>
      </w:r>
      <w:r>
        <w:rPr>
          <w:rtl/>
        </w:rPr>
        <w:t xml:space="preserve"> </w:t>
      </w:r>
      <w:r w:rsidRPr="004001D1">
        <w:rPr>
          <w:rtl/>
        </w:rPr>
        <w:t>1357 ه‍ ق.</w:t>
      </w:r>
    </w:p>
    <w:p w:rsidR="00217263" w:rsidRPr="004001D1" w:rsidRDefault="00217263" w:rsidP="00217263">
      <w:pPr>
        <w:pStyle w:val="libNormal"/>
        <w:rPr>
          <w:rtl/>
        </w:rPr>
      </w:pPr>
      <w:r w:rsidRPr="004001D1">
        <w:rPr>
          <w:rtl/>
        </w:rPr>
        <w:t>33</w:t>
      </w:r>
      <w:r>
        <w:rPr>
          <w:rtl/>
        </w:rPr>
        <w:t xml:space="preserve"> - </w:t>
      </w:r>
      <w:r w:rsidRPr="004001D1">
        <w:rPr>
          <w:rtl/>
        </w:rPr>
        <w:t>نامه آستان قدس رضوي</w:t>
      </w:r>
      <w:r w:rsidR="00B35134">
        <w:rPr>
          <w:rtl/>
        </w:rPr>
        <w:t>:</w:t>
      </w:r>
      <w:r>
        <w:rPr>
          <w:rtl/>
        </w:rPr>
        <w:t xml:space="preserve"> (</w:t>
      </w:r>
      <w:r w:rsidRPr="004001D1">
        <w:rPr>
          <w:rtl/>
        </w:rPr>
        <w:t xml:space="preserve"> مجلّة </w:t>
      </w:r>
      <w:r>
        <w:rPr>
          <w:rtl/>
        </w:rPr>
        <w:t>)</w:t>
      </w:r>
      <w:r w:rsidRPr="004001D1">
        <w:rPr>
          <w:rtl/>
        </w:rPr>
        <w:t xml:space="preserve"> طبع مشهد</w:t>
      </w:r>
      <w:r w:rsidR="00B35134">
        <w:rPr>
          <w:rtl/>
        </w:rPr>
        <w:t>،</w:t>
      </w:r>
      <w:r>
        <w:rPr>
          <w:rtl/>
        </w:rPr>
        <w:t xml:space="preserve"> </w:t>
      </w:r>
      <w:r w:rsidRPr="004001D1">
        <w:rPr>
          <w:rtl/>
        </w:rPr>
        <w:t>1339 ه‍ ش فما بعدها.</w:t>
      </w:r>
    </w:p>
    <w:p w:rsidR="00217263" w:rsidRPr="004001D1" w:rsidRDefault="00217263" w:rsidP="00217263">
      <w:pPr>
        <w:pStyle w:val="libNormal"/>
        <w:rPr>
          <w:rtl/>
        </w:rPr>
      </w:pPr>
      <w:r w:rsidRPr="004001D1">
        <w:rPr>
          <w:rtl/>
        </w:rPr>
        <w:t>34</w:t>
      </w:r>
      <w:r>
        <w:rPr>
          <w:rtl/>
        </w:rPr>
        <w:t xml:space="preserve"> - </w:t>
      </w:r>
      <w:r w:rsidRPr="004001D1">
        <w:rPr>
          <w:rtl/>
        </w:rPr>
        <w:t>وفيات الأعيان</w:t>
      </w:r>
      <w:r w:rsidR="00B35134">
        <w:rPr>
          <w:rtl/>
        </w:rPr>
        <w:t>:</w:t>
      </w:r>
      <w:r>
        <w:rPr>
          <w:rtl/>
        </w:rPr>
        <w:t xml:space="preserve"> </w:t>
      </w:r>
      <w:r w:rsidRPr="004001D1">
        <w:rPr>
          <w:rtl/>
        </w:rPr>
        <w:t>لابن خلّكان</w:t>
      </w:r>
      <w:r w:rsidR="00B35134">
        <w:rPr>
          <w:rtl/>
        </w:rPr>
        <w:t>،</w:t>
      </w:r>
      <w:r>
        <w:rPr>
          <w:rtl/>
        </w:rPr>
        <w:t xml:space="preserve"> </w:t>
      </w:r>
      <w:r w:rsidRPr="004001D1">
        <w:rPr>
          <w:rtl/>
        </w:rPr>
        <w:t>أبى العباس</w:t>
      </w:r>
      <w:r w:rsidR="00B35134">
        <w:rPr>
          <w:rtl/>
        </w:rPr>
        <w:t>،</w:t>
      </w:r>
      <w:r>
        <w:rPr>
          <w:rtl/>
        </w:rPr>
        <w:t xml:space="preserve"> </w:t>
      </w:r>
      <w:r w:rsidRPr="004001D1">
        <w:rPr>
          <w:rtl/>
        </w:rPr>
        <w:t>شمس الدّين</w:t>
      </w:r>
      <w:r w:rsidR="00B35134">
        <w:rPr>
          <w:rtl/>
        </w:rPr>
        <w:t>،</w:t>
      </w:r>
      <w:r>
        <w:rPr>
          <w:rtl/>
        </w:rPr>
        <w:t xml:space="preserve"> </w:t>
      </w:r>
      <w:r w:rsidRPr="004001D1">
        <w:rPr>
          <w:rtl/>
        </w:rPr>
        <w:t>أحمد بن محمّد</w:t>
      </w:r>
      <w:r w:rsidR="00B35134">
        <w:rPr>
          <w:rtl/>
        </w:rPr>
        <w:t>،</w:t>
      </w:r>
      <w:r>
        <w:rPr>
          <w:rtl/>
        </w:rPr>
        <w:t xml:space="preserve"> </w:t>
      </w:r>
      <w:r w:rsidRPr="004001D1">
        <w:rPr>
          <w:rtl/>
        </w:rPr>
        <w:t>مطبعة السّعادة</w:t>
      </w:r>
      <w:r>
        <w:rPr>
          <w:rtl/>
        </w:rPr>
        <w:t xml:space="preserve"> - </w:t>
      </w:r>
      <w:r w:rsidRPr="004001D1">
        <w:rPr>
          <w:rtl/>
        </w:rPr>
        <w:t>القاهرة</w:t>
      </w:r>
      <w:r>
        <w:rPr>
          <w:rtl/>
        </w:rPr>
        <w:t xml:space="preserve"> - </w:t>
      </w:r>
      <w:r w:rsidRPr="004001D1">
        <w:rPr>
          <w:rtl/>
        </w:rPr>
        <w:t>1367 ه‍ ق</w:t>
      </w:r>
      <w:r>
        <w:rPr>
          <w:rtl/>
        </w:rPr>
        <w:t xml:space="preserve"> - </w:t>
      </w:r>
      <w:r w:rsidRPr="004001D1">
        <w:rPr>
          <w:rtl/>
        </w:rPr>
        <w:t>1948</w:t>
      </w:r>
      <w:r>
        <w:rPr>
          <w:rtl/>
        </w:rPr>
        <w:t xml:space="preserve"> - </w:t>
      </w:r>
      <w:r w:rsidRPr="004001D1">
        <w:rPr>
          <w:rtl/>
        </w:rPr>
        <w:t>م.</w:t>
      </w:r>
    </w:p>
    <w:p w:rsidR="00217263" w:rsidRPr="004001D1" w:rsidRDefault="00217263" w:rsidP="00217263">
      <w:pPr>
        <w:pStyle w:val="libNormal"/>
        <w:rPr>
          <w:rtl/>
        </w:rPr>
      </w:pPr>
      <w:r w:rsidRPr="004001D1">
        <w:rPr>
          <w:rtl/>
        </w:rPr>
        <w:t>35</w:t>
      </w:r>
      <w:r>
        <w:rPr>
          <w:rtl/>
        </w:rPr>
        <w:t xml:space="preserve"> - </w:t>
      </w:r>
      <w:r w:rsidRPr="004001D1">
        <w:rPr>
          <w:rtl/>
        </w:rPr>
        <w:t>الذكرى الألفيّة للشيخ الطوسي</w:t>
      </w:r>
      <w:r w:rsidR="00B35134">
        <w:rPr>
          <w:rtl/>
        </w:rPr>
        <w:t>:</w:t>
      </w:r>
      <w:r>
        <w:rPr>
          <w:rtl/>
        </w:rPr>
        <w:t xml:space="preserve"> </w:t>
      </w:r>
      <w:r w:rsidRPr="004001D1">
        <w:rPr>
          <w:rtl/>
        </w:rPr>
        <w:t>جمع بإشراف محمد واعظزاده الخراساني ثلاث مجلّدات</w:t>
      </w:r>
      <w:r w:rsidR="00B35134">
        <w:rPr>
          <w:rtl/>
        </w:rPr>
        <w:t>،</w:t>
      </w:r>
      <w:r>
        <w:rPr>
          <w:rtl/>
        </w:rPr>
        <w:t xml:space="preserve"> </w:t>
      </w:r>
      <w:r w:rsidRPr="004001D1">
        <w:rPr>
          <w:rtl/>
        </w:rPr>
        <w:t>مطبعة جامعة مشهد</w:t>
      </w:r>
      <w:r w:rsidR="00B35134">
        <w:rPr>
          <w:rtl/>
        </w:rPr>
        <w:t>،</w:t>
      </w:r>
      <w:r>
        <w:rPr>
          <w:rtl/>
        </w:rPr>
        <w:t xml:space="preserve"> </w:t>
      </w:r>
      <w:r w:rsidRPr="004001D1">
        <w:rPr>
          <w:rtl/>
        </w:rPr>
        <w:t>1348 ه‍ ش الى 1354 ه‍ ش.</w:t>
      </w:r>
    </w:p>
    <w:p w:rsidR="00217263" w:rsidRDefault="00217263" w:rsidP="00217263">
      <w:pPr>
        <w:pStyle w:val="libNormal"/>
        <w:rPr>
          <w:rtl/>
        </w:rPr>
      </w:pPr>
      <w:r>
        <w:rPr>
          <w:rtl/>
        </w:rPr>
        <w:br w:type="page"/>
      </w:r>
    </w:p>
    <w:p w:rsidR="00217263" w:rsidRPr="00217263" w:rsidRDefault="00217263" w:rsidP="00217263">
      <w:pPr>
        <w:pStyle w:val="Heading1Center"/>
        <w:rPr>
          <w:rFonts w:hint="cs"/>
          <w:rtl/>
        </w:rPr>
      </w:pPr>
      <w:bookmarkStart w:id="1" w:name="_Toc388521750"/>
      <w:r w:rsidRPr="00217263">
        <w:rPr>
          <w:rtl/>
        </w:rPr>
        <w:lastRenderedPageBreak/>
        <w:t>المقدّمة</w:t>
      </w:r>
      <w:bookmarkEnd w:id="1"/>
      <w:r w:rsidRPr="00217263">
        <w:rPr>
          <w:rtl/>
        </w:rPr>
        <w:t xml:space="preserve"> </w:t>
      </w:r>
    </w:p>
    <w:p w:rsidR="00217263" w:rsidRDefault="00217263" w:rsidP="00217263">
      <w:pPr>
        <w:pStyle w:val="libCenterBold1"/>
        <w:rPr>
          <w:rFonts w:hint="cs"/>
          <w:rtl/>
        </w:rPr>
      </w:pPr>
      <w:r w:rsidRPr="004001D1">
        <w:rPr>
          <w:rtl/>
        </w:rPr>
        <w:t xml:space="preserve">في </w:t>
      </w:r>
    </w:p>
    <w:p w:rsidR="00217263" w:rsidRPr="004001D1" w:rsidRDefault="00217263" w:rsidP="00217263">
      <w:pPr>
        <w:pStyle w:val="libCenterBold1"/>
        <w:rPr>
          <w:rtl/>
        </w:rPr>
      </w:pPr>
      <w:r w:rsidRPr="004001D1">
        <w:rPr>
          <w:rtl/>
        </w:rPr>
        <w:t>المدخل إلى صناعة علم الكلام</w:t>
      </w:r>
    </w:p>
    <w:p w:rsidR="00217263" w:rsidRPr="004001D1" w:rsidRDefault="00217263" w:rsidP="00217263">
      <w:pPr>
        <w:pStyle w:val="libCenterBold2"/>
        <w:rPr>
          <w:rtl/>
        </w:rPr>
      </w:pPr>
      <w:r w:rsidRPr="004001D1">
        <w:rPr>
          <w:rtl/>
        </w:rPr>
        <w:t>إملاء</w:t>
      </w:r>
      <w:r w:rsidR="00B35134">
        <w:rPr>
          <w:rtl/>
        </w:rPr>
        <w:t>:</w:t>
      </w:r>
      <w:r>
        <w:rPr>
          <w:rtl/>
        </w:rPr>
        <w:t xml:space="preserve"> </w:t>
      </w:r>
    </w:p>
    <w:p w:rsidR="00217263" w:rsidRDefault="00217263" w:rsidP="00217263">
      <w:pPr>
        <w:pStyle w:val="libCenterBold2"/>
        <w:rPr>
          <w:rFonts w:hint="cs"/>
          <w:rtl/>
        </w:rPr>
      </w:pPr>
      <w:r w:rsidRPr="004001D1">
        <w:rPr>
          <w:rtl/>
        </w:rPr>
        <w:t xml:space="preserve">الشّيخ الإمام موفّق الدين عماد الدّين أبي جعفر محمّد بن حسن بن علىّ الطّوسي </w:t>
      </w:r>
    </w:p>
    <w:p w:rsidR="00217263" w:rsidRPr="004001D1" w:rsidRDefault="00217263" w:rsidP="00217263">
      <w:pPr>
        <w:pStyle w:val="libCenterBold2"/>
        <w:rPr>
          <w:rtl/>
        </w:rPr>
      </w:pPr>
      <w:r w:rsidRPr="004001D1">
        <w:rPr>
          <w:rtl/>
        </w:rPr>
        <w:t xml:space="preserve">رضى الله تعالى عنه </w:t>
      </w:r>
      <w:r>
        <w:rPr>
          <w:rtl/>
        </w:rPr>
        <w:t>(</w:t>
      </w:r>
      <w:r w:rsidRPr="004001D1">
        <w:rPr>
          <w:rtl/>
        </w:rPr>
        <w:t xml:space="preserve"> 385</w:t>
      </w:r>
      <w:r>
        <w:rPr>
          <w:rtl/>
        </w:rPr>
        <w:t xml:space="preserve"> - </w:t>
      </w:r>
      <w:r w:rsidRPr="004001D1">
        <w:rPr>
          <w:rtl/>
        </w:rPr>
        <w:t xml:space="preserve">460 </w:t>
      </w:r>
      <w:r>
        <w:rPr>
          <w:rtl/>
        </w:rPr>
        <w:t>)</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Pr="00B85C55" w:rsidRDefault="00217263" w:rsidP="00ED148B">
      <w:pPr>
        <w:pStyle w:val="libCenterBold1"/>
        <w:rPr>
          <w:rFonts w:hint="cs"/>
          <w:rtl/>
        </w:rPr>
      </w:pPr>
      <w:r w:rsidRPr="00B85C55">
        <w:rPr>
          <w:rtl/>
        </w:rPr>
        <w:lastRenderedPageBreak/>
        <w:t>بسم الله الرّحمن الرّحيم</w:t>
      </w:r>
      <w:r w:rsidR="00ED148B">
        <w:rPr>
          <w:rFonts w:hint="cs"/>
          <w:rtl/>
        </w:rPr>
        <w:t xml:space="preserve"> </w:t>
      </w:r>
      <w:r w:rsidR="00ED148B" w:rsidRPr="00ED148B">
        <w:rPr>
          <w:rStyle w:val="libFootnotenumChar"/>
          <w:rFonts w:hint="cs"/>
          <w:rtl/>
        </w:rPr>
        <w:t>(1)</w:t>
      </w:r>
    </w:p>
    <w:p w:rsidR="00217263" w:rsidRDefault="00217263" w:rsidP="00217263">
      <w:pPr>
        <w:pStyle w:val="libBold2"/>
        <w:rPr>
          <w:rFonts w:hint="cs"/>
          <w:rtl/>
        </w:rPr>
      </w:pPr>
      <w:r w:rsidRPr="004001D1">
        <w:rPr>
          <w:rtl/>
        </w:rPr>
        <w:t xml:space="preserve">ربّ وفّق </w:t>
      </w:r>
    </w:p>
    <w:p w:rsidR="00217263" w:rsidRPr="004001D1" w:rsidRDefault="00217263" w:rsidP="00217263">
      <w:pPr>
        <w:pStyle w:val="libNormal"/>
        <w:rPr>
          <w:rtl/>
        </w:rPr>
      </w:pPr>
      <w:r w:rsidRPr="004001D1">
        <w:rPr>
          <w:rtl/>
        </w:rPr>
        <w:t xml:space="preserve">الحمد لله ربّ العالمين وصلواته على نبيّه محمّد وعترته </w:t>
      </w:r>
      <w:r w:rsidRPr="00217263">
        <w:rPr>
          <w:rStyle w:val="libFootnotenumChar"/>
          <w:rtl/>
        </w:rPr>
        <w:t>(2)</w:t>
      </w:r>
      <w:r w:rsidRPr="004001D1">
        <w:rPr>
          <w:rtl/>
        </w:rPr>
        <w:t xml:space="preserve"> الطاهرين.</w:t>
      </w:r>
    </w:p>
    <w:p w:rsidR="00217263" w:rsidRPr="004001D1" w:rsidRDefault="00217263" w:rsidP="00217263">
      <w:pPr>
        <w:pStyle w:val="libNormal"/>
        <w:rPr>
          <w:rtl/>
        </w:rPr>
      </w:pPr>
      <w:r w:rsidRPr="004001D1">
        <w:rPr>
          <w:rtl/>
        </w:rPr>
        <w:t>سألتم ايّدكم الله إملاء مقدمة تشتمل على ذكر الألفاظ المتداولة بين المتكلّمين</w:t>
      </w:r>
      <w:r w:rsidR="00B35134">
        <w:rPr>
          <w:rtl/>
        </w:rPr>
        <w:t>،</w:t>
      </w:r>
      <w:r>
        <w:rPr>
          <w:rtl/>
        </w:rPr>
        <w:t xml:space="preserve"> </w:t>
      </w:r>
      <w:r w:rsidRPr="004001D1">
        <w:rPr>
          <w:rtl/>
        </w:rPr>
        <w:t>وبيان أغراضهم منها</w:t>
      </w:r>
      <w:r w:rsidR="00B35134">
        <w:rPr>
          <w:rtl/>
        </w:rPr>
        <w:t>،</w:t>
      </w:r>
      <w:r>
        <w:rPr>
          <w:rtl/>
        </w:rPr>
        <w:t xml:space="preserve"> </w:t>
      </w:r>
      <w:r w:rsidRPr="004001D1">
        <w:rPr>
          <w:rtl/>
        </w:rPr>
        <w:t xml:space="preserve">فلهم مواضعات </w:t>
      </w:r>
      <w:r w:rsidRPr="00217263">
        <w:rPr>
          <w:rStyle w:val="libFootnotenumChar"/>
          <w:rtl/>
        </w:rPr>
        <w:t>(3)</w:t>
      </w:r>
      <w:r w:rsidRPr="004001D1">
        <w:rPr>
          <w:rtl/>
        </w:rPr>
        <w:t xml:space="preserve"> مخصوصة ليست على موجب اللغة</w:t>
      </w:r>
      <w:r w:rsidR="00B35134">
        <w:rPr>
          <w:rtl/>
        </w:rPr>
        <w:t>،</w:t>
      </w:r>
      <w:r>
        <w:rPr>
          <w:rtl/>
        </w:rPr>
        <w:t xml:space="preserve"> </w:t>
      </w:r>
      <w:r w:rsidRPr="004001D1">
        <w:rPr>
          <w:rtl/>
        </w:rPr>
        <w:t xml:space="preserve">ومن نظر </w:t>
      </w:r>
      <w:r w:rsidRPr="00217263">
        <w:rPr>
          <w:rStyle w:val="libFootnotenumChar"/>
          <w:rtl/>
        </w:rPr>
        <w:t>(4)</w:t>
      </w:r>
      <w:r w:rsidRPr="004001D1">
        <w:rPr>
          <w:rtl/>
        </w:rPr>
        <w:t xml:space="preserve"> في كلامهم ولا يعرف مواضعتهم</w:t>
      </w:r>
      <w:r w:rsidR="00B35134">
        <w:rPr>
          <w:rtl/>
        </w:rPr>
        <w:t>،</w:t>
      </w:r>
      <w:r>
        <w:rPr>
          <w:rtl/>
        </w:rPr>
        <w:t xml:space="preserve"> </w:t>
      </w:r>
      <w:r w:rsidRPr="00217263">
        <w:rPr>
          <w:rStyle w:val="libFootnotenumChar"/>
          <w:rtl/>
        </w:rPr>
        <w:t>(5)</w:t>
      </w:r>
      <w:r w:rsidRPr="004001D1">
        <w:rPr>
          <w:rtl/>
        </w:rPr>
        <w:t xml:space="preserve"> لم يحظ بطائل [ من ذلك ] </w:t>
      </w:r>
      <w:r w:rsidRPr="00217263">
        <w:rPr>
          <w:rStyle w:val="libFootnotenumChar"/>
          <w:rtl/>
        </w:rPr>
        <w:t>(6)</w:t>
      </w:r>
      <w:r w:rsidRPr="004001D1">
        <w:rPr>
          <w:rtl/>
        </w:rPr>
        <w:t xml:space="preserve"> وإذا وقف على مرادهم</w:t>
      </w:r>
      <w:r w:rsidR="00B35134">
        <w:rPr>
          <w:rtl/>
        </w:rPr>
        <w:t>،</w:t>
      </w:r>
      <w:r>
        <w:rPr>
          <w:rtl/>
        </w:rPr>
        <w:t xml:space="preserve"> </w:t>
      </w:r>
      <w:r w:rsidRPr="004001D1">
        <w:rPr>
          <w:rtl/>
        </w:rPr>
        <w:t>ثم نظر بعد ذلك في ألفاظهم</w:t>
      </w:r>
      <w:r w:rsidR="00B35134">
        <w:rPr>
          <w:rtl/>
        </w:rPr>
        <w:t>،</w:t>
      </w:r>
      <w:r>
        <w:rPr>
          <w:rtl/>
        </w:rPr>
        <w:t xml:space="preserve"> </w:t>
      </w:r>
      <w:r w:rsidRPr="004001D1">
        <w:rPr>
          <w:rtl/>
        </w:rPr>
        <w:t>حصلت بغيته</w:t>
      </w:r>
      <w:r w:rsidR="00B35134">
        <w:rPr>
          <w:rtl/>
        </w:rPr>
        <w:t>،</w:t>
      </w:r>
      <w:r>
        <w:rPr>
          <w:rtl/>
        </w:rPr>
        <w:t xml:space="preserve"> </w:t>
      </w:r>
      <w:r w:rsidRPr="004001D1">
        <w:rPr>
          <w:rtl/>
        </w:rPr>
        <w:t>وتمّت منيته. وانا مجيبكم الى ما سألتم مستعينا بالله ومتوكّلا عليه وهو حسبي ونعم الوكيل. ثم اذكر بعد ذلك حصر الأجناس الّتي تكلّموا في إثباتها ما اتّفقوا فيه وما اختلفوا</w:t>
      </w:r>
      <w:r w:rsidR="00B35134">
        <w:rPr>
          <w:rtl/>
        </w:rPr>
        <w:t>،</w:t>
      </w:r>
      <w:r>
        <w:rPr>
          <w:rtl/>
        </w:rPr>
        <w:t xml:space="preserve"> </w:t>
      </w:r>
      <w:r w:rsidRPr="004001D1">
        <w:rPr>
          <w:rtl/>
        </w:rPr>
        <w:t>واذكر جملا من أحكامها</w:t>
      </w:r>
      <w:r w:rsidR="00B35134">
        <w:rPr>
          <w:rtl/>
        </w:rPr>
        <w:t>،</w:t>
      </w:r>
      <w:r>
        <w:rPr>
          <w:rtl/>
        </w:rPr>
        <w:t xml:space="preserve"> </w:t>
      </w:r>
      <w:r w:rsidRPr="004001D1">
        <w:rPr>
          <w:rtl/>
        </w:rPr>
        <w:t>وأعقّب بذكر جمل يشتمل على حقيقة الصفات وبيان أقسامها</w:t>
      </w:r>
      <w:r w:rsidR="00B35134">
        <w:rPr>
          <w:rtl/>
        </w:rPr>
        <w:t>،</w:t>
      </w:r>
      <w:r>
        <w:rPr>
          <w:rtl/>
        </w:rPr>
        <w:t xml:space="preserve"> </w:t>
      </w:r>
      <w:r w:rsidRPr="004001D1">
        <w:rPr>
          <w:rtl/>
        </w:rPr>
        <w:t>وكيفيّة استحقاقها</w:t>
      </w:r>
      <w:r w:rsidR="00B35134">
        <w:rPr>
          <w:rtl/>
        </w:rPr>
        <w:t>،</w:t>
      </w:r>
      <w:r>
        <w:rPr>
          <w:rtl/>
        </w:rPr>
        <w:t xml:space="preserve"> </w:t>
      </w:r>
      <w:r w:rsidRPr="004001D1">
        <w:rPr>
          <w:rtl/>
        </w:rPr>
        <w:t xml:space="preserve">وبيان أحكامها على غاية من الإيجاز والاختصار ما يصغر حجمه ويكثر نفعه </w:t>
      </w:r>
      <w:r w:rsidRPr="00217263">
        <w:rPr>
          <w:rStyle w:val="libFootnotenumChar"/>
          <w:rtl/>
        </w:rPr>
        <w:t>(7)</w:t>
      </w:r>
      <w:r w:rsidRPr="004001D1">
        <w:rPr>
          <w:rtl/>
        </w:rPr>
        <w:t xml:space="preserve"> إن شاء الله.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ب</w:t>
      </w:r>
      <w:r w:rsidR="00B35134">
        <w:rPr>
          <w:rtl/>
        </w:rPr>
        <w:t>:</w:t>
      </w:r>
      <w:r>
        <w:rPr>
          <w:rtl/>
        </w:rPr>
        <w:t xml:space="preserve"> </w:t>
      </w:r>
      <w:r w:rsidRPr="004001D1">
        <w:rPr>
          <w:rtl/>
        </w:rPr>
        <w:t>وبه نستعين.</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ب</w:t>
      </w:r>
      <w:r w:rsidR="00B35134">
        <w:rPr>
          <w:rtl/>
        </w:rPr>
        <w:t>:</w:t>
      </w:r>
      <w:r>
        <w:rPr>
          <w:rtl/>
        </w:rPr>
        <w:t xml:space="preserve"> </w:t>
      </w:r>
      <w:r w:rsidRPr="004001D1">
        <w:rPr>
          <w:rtl/>
        </w:rPr>
        <w:t>والصلاة على خير خلقه محمد وآله.</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ب</w:t>
      </w:r>
      <w:r w:rsidR="00B35134">
        <w:rPr>
          <w:rtl/>
        </w:rPr>
        <w:t>:</w:t>
      </w:r>
      <w:r>
        <w:rPr>
          <w:rtl/>
        </w:rPr>
        <w:t xml:space="preserve"> </w:t>
      </w:r>
      <w:r w:rsidRPr="004001D1">
        <w:rPr>
          <w:rtl/>
        </w:rPr>
        <w:t>موضوعات. وفي الهامش</w:t>
      </w:r>
      <w:r w:rsidR="00B35134">
        <w:rPr>
          <w:rtl/>
        </w:rPr>
        <w:t>:</w:t>
      </w:r>
      <w:r>
        <w:rPr>
          <w:rtl/>
        </w:rPr>
        <w:t xml:space="preserve"> </w:t>
      </w:r>
      <w:r w:rsidRPr="004001D1">
        <w:rPr>
          <w:rtl/>
        </w:rPr>
        <w:t>مواضعات</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ب</w:t>
      </w:r>
      <w:r w:rsidR="00B35134">
        <w:rPr>
          <w:rtl/>
        </w:rPr>
        <w:t>:</w:t>
      </w:r>
      <w:r>
        <w:rPr>
          <w:rtl/>
        </w:rPr>
        <w:t xml:space="preserve"> </w:t>
      </w:r>
      <w:r w:rsidRPr="004001D1">
        <w:rPr>
          <w:rtl/>
        </w:rPr>
        <w:t>في كتابهم وكلامهم</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في هامش الف</w:t>
      </w:r>
      <w:r w:rsidR="00B35134">
        <w:rPr>
          <w:rtl/>
        </w:rPr>
        <w:t>:</w:t>
      </w:r>
      <w:r>
        <w:rPr>
          <w:rtl/>
        </w:rPr>
        <w:t xml:space="preserve"> </w:t>
      </w:r>
      <w:r w:rsidRPr="004001D1">
        <w:rPr>
          <w:rtl/>
        </w:rPr>
        <w:t>المواضعة هو ان يتوافق نفسان أو أكثر على انهما متى قالا قولا أو فعلا فعلا أو أحدهما فإنّهما يريدان به كذا</w:t>
      </w:r>
      <w:r w:rsidR="00B35134">
        <w:rPr>
          <w:rtl/>
        </w:rPr>
        <w:t>،</w:t>
      </w:r>
      <w:r>
        <w:rPr>
          <w:rtl/>
        </w:rPr>
        <w:t xml:space="preserve"> </w:t>
      </w:r>
      <w:r w:rsidRPr="004001D1">
        <w:rPr>
          <w:rtl/>
        </w:rPr>
        <w:t>ومثله المواطاة.</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ب</w:t>
      </w:r>
      <w:r w:rsidR="00B35134">
        <w:rPr>
          <w:rtl/>
        </w:rPr>
        <w:t>:</w:t>
      </w:r>
      <w:r>
        <w:rPr>
          <w:rtl/>
        </w:rPr>
        <w:t xml:space="preserve"> </w:t>
      </w:r>
      <w:r w:rsidRPr="004001D1">
        <w:rPr>
          <w:rtl/>
        </w:rPr>
        <w:t>مخصوص</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الف</w:t>
      </w:r>
      <w:r w:rsidR="00B35134">
        <w:rPr>
          <w:rtl/>
        </w:rPr>
        <w:t>:</w:t>
      </w:r>
      <w:r>
        <w:rPr>
          <w:rtl/>
        </w:rPr>
        <w:t xml:space="preserve"> </w:t>
      </w:r>
      <w:r w:rsidRPr="004001D1">
        <w:rPr>
          <w:rtl/>
        </w:rPr>
        <w:t>منفعته</w:t>
      </w:r>
    </w:p>
    <w:p w:rsidR="00217263" w:rsidRDefault="00217263" w:rsidP="00217263">
      <w:pPr>
        <w:pStyle w:val="libNormal"/>
        <w:rPr>
          <w:rtl/>
        </w:rPr>
      </w:pPr>
      <w:r>
        <w:rPr>
          <w:rtl/>
        </w:rPr>
        <w:br w:type="page"/>
      </w:r>
    </w:p>
    <w:p w:rsidR="00217263" w:rsidRPr="004001D1" w:rsidRDefault="00217263" w:rsidP="00EC669B">
      <w:pPr>
        <w:pStyle w:val="libCenterBold1"/>
        <w:rPr>
          <w:rtl/>
        </w:rPr>
      </w:pPr>
      <w:r w:rsidRPr="004001D1">
        <w:rPr>
          <w:rtl/>
        </w:rPr>
        <w:lastRenderedPageBreak/>
        <w:t>1</w:t>
      </w:r>
      <w:r>
        <w:rPr>
          <w:rtl/>
        </w:rPr>
        <w:t xml:space="preserve"> - </w:t>
      </w:r>
      <w:r w:rsidRPr="004001D1">
        <w:rPr>
          <w:rtl/>
        </w:rPr>
        <w:t>فصل في ذكر أعم الأسماء الجارية بينهم وأخصها وما يتبع ذلك.</w:t>
      </w:r>
    </w:p>
    <w:p w:rsidR="00217263" w:rsidRPr="004001D1" w:rsidRDefault="00217263" w:rsidP="00217263">
      <w:pPr>
        <w:pStyle w:val="libNormal"/>
        <w:rPr>
          <w:rtl/>
        </w:rPr>
      </w:pPr>
      <w:r w:rsidRPr="004001D1">
        <w:rPr>
          <w:rtl/>
        </w:rPr>
        <w:t xml:space="preserve">أعم </w:t>
      </w:r>
      <w:r w:rsidRPr="00217263">
        <w:rPr>
          <w:rStyle w:val="libFootnotenumChar"/>
          <w:rtl/>
        </w:rPr>
        <w:t>(8)</w:t>
      </w:r>
      <w:r w:rsidRPr="004001D1">
        <w:rPr>
          <w:rtl/>
        </w:rPr>
        <w:t xml:space="preserve"> الأسماء في مواضعاتهم </w:t>
      </w:r>
      <w:r w:rsidRPr="00217263">
        <w:rPr>
          <w:rStyle w:val="libFootnotenumChar"/>
          <w:rtl/>
        </w:rPr>
        <w:t>(9)</w:t>
      </w:r>
      <w:r w:rsidRPr="004001D1">
        <w:rPr>
          <w:rtl/>
        </w:rPr>
        <w:t xml:space="preserve"> قولهم « معتقد » أو « مخبر عنه » أو « مذكور » ويعنون </w:t>
      </w:r>
      <w:r w:rsidRPr="00217263">
        <w:rPr>
          <w:rStyle w:val="libFootnotenumChar"/>
          <w:rtl/>
        </w:rPr>
        <w:t>(10)</w:t>
      </w:r>
      <w:r w:rsidRPr="004001D1">
        <w:rPr>
          <w:rtl/>
        </w:rPr>
        <w:t xml:space="preserve"> بذلك انّه ما يصح </w:t>
      </w:r>
      <w:r w:rsidRPr="00217263">
        <w:rPr>
          <w:rStyle w:val="libFootnotenumChar"/>
          <w:rtl/>
        </w:rPr>
        <w:t>(11)</w:t>
      </w:r>
      <w:r w:rsidRPr="004001D1">
        <w:rPr>
          <w:rtl/>
        </w:rPr>
        <w:t xml:space="preserve"> أو يعتقد </w:t>
      </w:r>
      <w:r w:rsidRPr="00217263">
        <w:rPr>
          <w:rStyle w:val="libFootnotenumChar"/>
          <w:rtl/>
        </w:rPr>
        <w:t>(12)</w:t>
      </w:r>
      <w:r w:rsidR="00B35134">
        <w:rPr>
          <w:rtl/>
        </w:rPr>
        <w:t>،</w:t>
      </w:r>
      <w:r>
        <w:rPr>
          <w:rtl/>
        </w:rPr>
        <w:t xml:space="preserve"> </w:t>
      </w:r>
      <w:r w:rsidRPr="004001D1">
        <w:rPr>
          <w:rtl/>
        </w:rPr>
        <w:t>أو يخبر عنه</w:t>
      </w:r>
      <w:r w:rsidR="00B35134">
        <w:rPr>
          <w:rtl/>
        </w:rPr>
        <w:t>،</w:t>
      </w:r>
      <w:r>
        <w:rPr>
          <w:rtl/>
        </w:rPr>
        <w:t xml:space="preserve"> </w:t>
      </w:r>
      <w:r w:rsidRPr="004001D1">
        <w:rPr>
          <w:rtl/>
        </w:rPr>
        <w:t>أو يذكر وانّما كان ذلك أعمّ الأسماء</w:t>
      </w:r>
      <w:r w:rsidR="00B35134">
        <w:rPr>
          <w:rtl/>
        </w:rPr>
        <w:t>،</w:t>
      </w:r>
      <w:r>
        <w:rPr>
          <w:rtl/>
        </w:rPr>
        <w:t xml:space="preserve"> </w:t>
      </w:r>
      <w:r w:rsidRPr="004001D1">
        <w:rPr>
          <w:rtl/>
        </w:rPr>
        <w:t xml:space="preserve">لأنّه يقع </w:t>
      </w:r>
      <w:r w:rsidRPr="00217263">
        <w:rPr>
          <w:rStyle w:val="libFootnotenumChar"/>
          <w:rtl/>
        </w:rPr>
        <w:t>(13)</w:t>
      </w:r>
      <w:r w:rsidRPr="004001D1">
        <w:rPr>
          <w:rtl/>
        </w:rPr>
        <w:t xml:space="preserve"> على ما هو صحيح في نفسه</w:t>
      </w:r>
      <w:r w:rsidR="00B35134">
        <w:rPr>
          <w:rtl/>
        </w:rPr>
        <w:t>،</w:t>
      </w:r>
      <w:r>
        <w:rPr>
          <w:rtl/>
        </w:rPr>
        <w:t xml:space="preserve"> </w:t>
      </w:r>
      <w:r w:rsidRPr="004001D1">
        <w:rPr>
          <w:rtl/>
        </w:rPr>
        <w:t>وما هو فاسد ثم بعد ذلك قولهم</w:t>
      </w:r>
      <w:r w:rsidR="00B35134">
        <w:rPr>
          <w:rtl/>
        </w:rPr>
        <w:t>:</w:t>
      </w:r>
      <w:r>
        <w:rPr>
          <w:rtl/>
        </w:rPr>
        <w:t xml:space="preserve"> </w:t>
      </w:r>
      <w:r w:rsidRPr="004001D1">
        <w:rPr>
          <w:rtl/>
        </w:rPr>
        <w:t>معلوم</w:t>
      </w:r>
      <w:r w:rsidR="00B35134">
        <w:rPr>
          <w:rtl/>
        </w:rPr>
        <w:t>،</w:t>
      </w:r>
      <w:r>
        <w:rPr>
          <w:rtl/>
        </w:rPr>
        <w:t xml:space="preserve"> </w:t>
      </w:r>
      <w:r w:rsidRPr="004001D1">
        <w:rPr>
          <w:rtl/>
        </w:rPr>
        <w:t>وهو أخص من الأول لأنّ كل معلوم معتقد</w:t>
      </w:r>
      <w:r w:rsidR="00B35134">
        <w:rPr>
          <w:rtl/>
        </w:rPr>
        <w:t>،</w:t>
      </w:r>
      <w:r>
        <w:rPr>
          <w:rtl/>
        </w:rPr>
        <w:t xml:space="preserve"> </w:t>
      </w:r>
      <w:r w:rsidRPr="004001D1">
        <w:rPr>
          <w:rtl/>
        </w:rPr>
        <w:t>ويصحّ ذكره</w:t>
      </w:r>
      <w:r w:rsidR="00B35134">
        <w:rPr>
          <w:rtl/>
        </w:rPr>
        <w:t>،</w:t>
      </w:r>
      <w:r>
        <w:rPr>
          <w:rtl/>
        </w:rPr>
        <w:t xml:space="preserve"> </w:t>
      </w:r>
      <w:r w:rsidRPr="004001D1">
        <w:rPr>
          <w:rtl/>
        </w:rPr>
        <w:t>والخبر عنه</w:t>
      </w:r>
      <w:r w:rsidR="00B35134">
        <w:rPr>
          <w:rtl/>
        </w:rPr>
        <w:t>،</w:t>
      </w:r>
      <w:r>
        <w:rPr>
          <w:rtl/>
        </w:rPr>
        <w:t xml:space="preserve"> </w:t>
      </w:r>
      <w:r w:rsidRPr="004001D1">
        <w:rPr>
          <w:rtl/>
        </w:rPr>
        <w:t>وليس كل ما يعتقد يكون معلوما لجواز ان يكون الاعتقاد جهلا.</w:t>
      </w:r>
    </w:p>
    <w:p w:rsidR="00217263" w:rsidRPr="004001D1" w:rsidRDefault="00217263" w:rsidP="00217263">
      <w:pPr>
        <w:pStyle w:val="libNormal"/>
        <w:rPr>
          <w:rtl/>
        </w:rPr>
      </w:pPr>
      <w:r w:rsidRPr="004001D1">
        <w:rPr>
          <w:rtl/>
        </w:rPr>
        <w:t>وقولهم « شي‌ء » عند من قال بالمعدوم يجرى مجرى قولهم « معلوم » ومن لم يقل بالمعدوم يفيد عنده انّه موجود. ثم بعد ذلك قولهم</w:t>
      </w:r>
      <w:r w:rsidR="00B35134">
        <w:rPr>
          <w:rtl/>
        </w:rPr>
        <w:t>:</w:t>
      </w:r>
      <w:r>
        <w:rPr>
          <w:rtl/>
        </w:rPr>
        <w:t xml:space="preserve"> </w:t>
      </w:r>
      <w:r w:rsidRPr="004001D1">
        <w:rPr>
          <w:rtl/>
        </w:rPr>
        <w:t>« موجود » فإنّه أخصّ من المعلوم</w:t>
      </w:r>
      <w:r w:rsidR="00B35134">
        <w:rPr>
          <w:rtl/>
        </w:rPr>
        <w:t>،</w:t>
      </w:r>
      <w:r>
        <w:rPr>
          <w:rtl/>
        </w:rPr>
        <w:t xml:space="preserve"> </w:t>
      </w:r>
      <w:r w:rsidRPr="004001D1">
        <w:rPr>
          <w:rtl/>
        </w:rPr>
        <w:t>لأنّ المعلوم قد يكون معدوما</w:t>
      </w:r>
      <w:r w:rsidR="00B35134">
        <w:rPr>
          <w:rtl/>
        </w:rPr>
        <w:t>،</w:t>
      </w:r>
      <w:r>
        <w:rPr>
          <w:rtl/>
        </w:rPr>
        <w:t xml:space="preserve"> </w:t>
      </w:r>
      <w:r w:rsidRPr="004001D1">
        <w:rPr>
          <w:rtl/>
        </w:rPr>
        <w:t>والموجود لا يكون الّا معلوما.</w:t>
      </w:r>
    </w:p>
    <w:p w:rsidR="00217263" w:rsidRPr="004001D1" w:rsidRDefault="00217263" w:rsidP="00217263">
      <w:pPr>
        <w:pStyle w:val="libNormal"/>
        <w:rPr>
          <w:rtl/>
        </w:rPr>
      </w:pPr>
      <w:r w:rsidRPr="004001D1">
        <w:rPr>
          <w:rtl/>
        </w:rPr>
        <w:t>وحد الموجود</w:t>
      </w:r>
      <w:r w:rsidR="00B35134">
        <w:rPr>
          <w:rtl/>
        </w:rPr>
        <w:t>،</w:t>
      </w:r>
      <w:r>
        <w:rPr>
          <w:rtl/>
        </w:rPr>
        <w:t xml:space="preserve"> </w:t>
      </w:r>
      <w:r w:rsidRPr="004001D1">
        <w:rPr>
          <w:rtl/>
        </w:rPr>
        <w:t xml:space="preserve">هو الثابت العين </w:t>
      </w:r>
      <w:r w:rsidRPr="00217263">
        <w:rPr>
          <w:rStyle w:val="libFootnotenumChar"/>
          <w:rtl/>
        </w:rPr>
        <w:t>(14)</w:t>
      </w:r>
      <w:r w:rsidR="00B35134">
        <w:rPr>
          <w:rtl/>
        </w:rPr>
        <w:t>،</w:t>
      </w:r>
      <w:r>
        <w:rPr>
          <w:rtl/>
        </w:rPr>
        <w:t xml:space="preserve"> </w:t>
      </w:r>
      <w:r w:rsidRPr="004001D1">
        <w:rPr>
          <w:rtl/>
        </w:rPr>
        <w:t xml:space="preserve">وحد المعلوم </w:t>
      </w:r>
      <w:r w:rsidRPr="00217263">
        <w:rPr>
          <w:rStyle w:val="libFootnotenumChar"/>
          <w:rtl/>
        </w:rPr>
        <w:t>(15)</w:t>
      </w:r>
      <w:r w:rsidR="00B35134">
        <w:rPr>
          <w:rtl/>
        </w:rPr>
        <w:t>،</w:t>
      </w:r>
      <w:r>
        <w:rPr>
          <w:rtl/>
        </w:rPr>
        <w:t xml:space="preserve"> </w:t>
      </w:r>
      <w:r w:rsidRPr="004001D1">
        <w:rPr>
          <w:rtl/>
        </w:rPr>
        <w:t>هو المنتفى العين.</w:t>
      </w:r>
    </w:p>
    <w:p w:rsidR="00217263" w:rsidRPr="004001D1" w:rsidRDefault="00217263" w:rsidP="00217263">
      <w:pPr>
        <w:pStyle w:val="libNormal"/>
        <w:rPr>
          <w:rtl/>
        </w:rPr>
      </w:pPr>
      <w:r w:rsidRPr="004001D1">
        <w:rPr>
          <w:rtl/>
        </w:rPr>
        <w:t>وفي الناس من قال</w:t>
      </w:r>
      <w:r w:rsidR="00B35134">
        <w:rPr>
          <w:rtl/>
        </w:rPr>
        <w:t>:</w:t>
      </w:r>
      <w:r>
        <w:rPr>
          <w:rtl/>
        </w:rPr>
        <w:t xml:space="preserve"> </w:t>
      </w:r>
      <w:r w:rsidRPr="004001D1">
        <w:rPr>
          <w:rtl/>
        </w:rPr>
        <w:t>حدّ الموجود ما يظهر معه مقتضى صفة النفس.</w:t>
      </w:r>
    </w:p>
    <w:p w:rsidR="00217263" w:rsidRPr="004001D1" w:rsidRDefault="00217263" w:rsidP="00217263">
      <w:pPr>
        <w:pStyle w:val="libNormal"/>
        <w:rPr>
          <w:rtl/>
        </w:rPr>
      </w:pPr>
      <w:r w:rsidRPr="004001D1">
        <w:rPr>
          <w:rtl/>
        </w:rPr>
        <w:t xml:space="preserve">ومنهم </w:t>
      </w:r>
      <w:r w:rsidRPr="00217263">
        <w:rPr>
          <w:rStyle w:val="libFootnotenumChar"/>
          <w:rtl/>
        </w:rPr>
        <w:t>(16)</w:t>
      </w:r>
      <w:r w:rsidRPr="004001D1">
        <w:rPr>
          <w:rtl/>
        </w:rPr>
        <w:t xml:space="preserve"> من قال</w:t>
      </w:r>
      <w:r w:rsidR="00B35134">
        <w:rPr>
          <w:rtl/>
        </w:rPr>
        <w:t>:</w:t>
      </w:r>
      <w:r>
        <w:rPr>
          <w:rtl/>
        </w:rPr>
        <w:t xml:space="preserve"> </w:t>
      </w:r>
      <w:r w:rsidRPr="004001D1">
        <w:rPr>
          <w:rtl/>
        </w:rPr>
        <w:t>حدّ الموجود</w:t>
      </w:r>
      <w:r w:rsidR="00B35134">
        <w:rPr>
          <w:rtl/>
        </w:rPr>
        <w:t>،</w:t>
      </w:r>
      <w:r>
        <w:rPr>
          <w:rtl/>
        </w:rPr>
        <w:t xml:space="preserve"> </w:t>
      </w:r>
      <w:r w:rsidRPr="004001D1">
        <w:rPr>
          <w:rtl/>
        </w:rPr>
        <w:t xml:space="preserve">ما صحّ التأثير به أو فيه على وجه </w:t>
      </w:r>
      <w:r w:rsidRPr="00217263">
        <w:rPr>
          <w:rStyle w:val="libFootnotenumChar"/>
          <w:rtl/>
        </w:rPr>
        <w:t>(17)</w:t>
      </w:r>
      <w:r>
        <w:rPr>
          <w:rtl/>
        </w:rPr>
        <w:t>.</w:t>
      </w:r>
    </w:p>
    <w:p w:rsidR="00217263" w:rsidRPr="004001D1" w:rsidRDefault="00217263" w:rsidP="00217263">
      <w:pPr>
        <w:pStyle w:val="libNormal"/>
        <w:rPr>
          <w:rtl/>
        </w:rPr>
      </w:pPr>
      <w:r w:rsidRPr="004001D1">
        <w:rPr>
          <w:rtl/>
        </w:rPr>
        <w:t>ثمّ النوع فإنّه أخصّ من الموجود</w:t>
      </w:r>
      <w:r w:rsidR="00B35134">
        <w:rPr>
          <w:rtl/>
        </w:rPr>
        <w:t>،</w:t>
      </w:r>
      <w:r>
        <w:rPr>
          <w:rtl/>
        </w:rPr>
        <w:t xml:space="preserve"> </w:t>
      </w:r>
      <w:r w:rsidRPr="004001D1">
        <w:rPr>
          <w:rtl/>
        </w:rPr>
        <w:t xml:space="preserve">لان الموجود يشتمل </w:t>
      </w:r>
      <w:r w:rsidRPr="00217263">
        <w:rPr>
          <w:rStyle w:val="libFootnotenumChar"/>
          <w:rtl/>
        </w:rPr>
        <w:t>(18)</w:t>
      </w:r>
      <w:r w:rsidRPr="004001D1">
        <w:rPr>
          <w:rtl/>
        </w:rPr>
        <w:t xml:space="preserve"> على أنواع كثيرة.</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8</w:t>
      </w:r>
      <w:r>
        <w:rPr>
          <w:rtl/>
        </w:rPr>
        <w:t>)</w:t>
      </w:r>
      <w:r w:rsidRPr="004001D1">
        <w:rPr>
          <w:rtl/>
        </w:rPr>
        <w:t xml:space="preserve"> ب</w:t>
      </w:r>
      <w:r w:rsidR="00B35134">
        <w:rPr>
          <w:rtl/>
        </w:rPr>
        <w:t>:</w:t>
      </w:r>
      <w:r>
        <w:rPr>
          <w:rtl/>
        </w:rPr>
        <w:t xml:space="preserve"> </w:t>
      </w:r>
      <w:r w:rsidRPr="004001D1">
        <w:rPr>
          <w:rtl/>
        </w:rPr>
        <w:t>هكذا في المتن. وفي الهامش</w:t>
      </w:r>
      <w:r w:rsidR="00B35134">
        <w:rPr>
          <w:rtl/>
        </w:rPr>
        <w:t>:</w:t>
      </w:r>
      <w:r>
        <w:rPr>
          <w:rtl/>
        </w:rPr>
        <w:t xml:space="preserve"> </w:t>
      </w:r>
      <w:r w:rsidRPr="004001D1">
        <w:rPr>
          <w:rtl/>
        </w:rPr>
        <w:t>اعلم انّ</w:t>
      </w:r>
    </w:p>
    <w:p w:rsidR="00217263" w:rsidRPr="004001D1" w:rsidRDefault="00217263" w:rsidP="00217263">
      <w:pPr>
        <w:pStyle w:val="libFootnote0"/>
        <w:rPr>
          <w:rtl/>
        </w:rPr>
      </w:pPr>
      <w:r>
        <w:rPr>
          <w:rtl/>
        </w:rPr>
        <w:t>(</w:t>
      </w:r>
      <w:r w:rsidRPr="004001D1">
        <w:rPr>
          <w:rtl/>
        </w:rPr>
        <w:t>9</w:t>
      </w:r>
      <w:r>
        <w:rPr>
          <w:rtl/>
        </w:rPr>
        <w:t>)</w:t>
      </w:r>
      <w:r w:rsidRPr="004001D1">
        <w:rPr>
          <w:rtl/>
        </w:rPr>
        <w:t xml:space="preserve"> ب</w:t>
      </w:r>
      <w:r w:rsidR="00B35134">
        <w:rPr>
          <w:rtl/>
        </w:rPr>
        <w:t>:</w:t>
      </w:r>
      <w:r>
        <w:rPr>
          <w:rtl/>
        </w:rPr>
        <w:t xml:space="preserve"> </w:t>
      </w:r>
      <w:r w:rsidRPr="004001D1">
        <w:rPr>
          <w:rtl/>
        </w:rPr>
        <w:t>موضوعاتهم.</w:t>
      </w:r>
    </w:p>
    <w:p w:rsidR="00217263" w:rsidRPr="004001D1" w:rsidRDefault="00217263" w:rsidP="00217263">
      <w:pPr>
        <w:pStyle w:val="libFootnote0"/>
        <w:rPr>
          <w:rtl/>
        </w:rPr>
      </w:pPr>
      <w:r>
        <w:rPr>
          <w:rtl/>
        </w:rPr>
        <w:t>(</w:t>
      </w:r>
      <w:r w:rsidRPr="004001D1">
        <w:rPr>
          <w:rtl/>
        </w:rPr>
        <w:t>10</w:t>
      </w:r>
      <w:r>
        <w:rPr>
          <w:rtl/>
        </w:rPr>
        <w:t>)</w:t>
      </w:r>
      <w:r w:rsidRPr="004001D1">
        <w:rPr>
          <w:rtl/>
        </w:rPr>
        <w:t xml:space="preserve"> الف</w:t>
      </w:r>
      <w:r w:rsidR="00B35134">
        <w:rPr>
          <w:rtl/>
        </w:rPr>
        <w:t>:</w:t>
      </w:r>
      <w:r>
        <w:rPr>
          <w:rtl/>
        </w:rPr>
        <w:t xml:space="preserve"> </w:t>
      </w:r>
      <w:r w:rsidRPr="004001D1">
        <w:rPr>
          <w:rtl/>
        </w:rPr>
        <w:t>يجوز</w:t>
      </w:r>
    </w:p>
    <w:p w:rsidR="00217263" w:rsidRPr="004001D1" w:rsidRDefault="00217263" w:rsidP="00217263">
      <w:pPr>
        <w:pStyle w:val="libFootnote0"/>
        <w:rPr>
          <w:rtl/>
        </w:rPr>
      </w:pPr>
      <w:r>
        <w:rPr>
          <w:rtl/>
        </w:rPr>
        <w:t>(</w:t>
      </w:r>
      <w:r w:rsidRPr="004001D1">
        <w:rPr>
          <w:rtl/>
        </w:rPr>
        <w:t>11</w:t>
      </w:r>
      <w:r>
        <w:rPr>
          <w:rtl/>
        </w:rPr>
        <w:t>)</w:t>
      </w:r>
      <w:r w:rsidRPr="004001D1">
        <w:rPr>
          <w:rtl/>
        </w:rPr>
        <w:t xml:space="preserve"> ب</w:t>
      </w:r>
      <w:r w:rsidR="00B35134">
        <w:rPr>
          <w:rtl/>
        </w:rPr>
        <w:t>:</w:t>
      </w:r>
      <w:r>
        <w:rPr>
          <w:rtl/>
        </w:rPr>
        <w:t xml:space="preserve"> </w:t>
      </w:r>
      <w:r w:rsidRPr="004001D1">
        <w:rPr>
          <w:rtl/>
        </w:rPr>
        <w:t>ممّا يصح</w:t>
      </w:r>
    </w:p>
    <w:p w:rsidR="00217263" w:rsidRPr="004001D1" w:rsidRDefault="00217263" w:rsidP="00217263">
      <w:pPr>
        <w:pStyle w:val="libFootnote0"/>
        <w:rPr>
          <w:rtl/>
        </w:rPr>
      </w:pPr>
      <w:r>
        <w:rPr>
          <w:rtl/>
        </w:rPr>
        <w:t>(</w:t>
      </w:r>
      <w:r w:rsidRPr="004001D1">
        <w:rPr>
          <w:rtl/>
        </w:rPr>
        <w:t>12</w:t>
      </w:r>
      <w:r>
        <w:rPr>
          <w:rtl/>
        </w:rPr>
        <w:t>)</w:t>
      </w:r>
      <w:r w:rsidRPr="004001D1">
        <w:rPr>
          <w:rtl/>
        </w:rPr>
        <w:t xml:space="preserve"> ب</w:t>
      </w:r>
      <w:r w:rsidR="00B35134">
        <w:rPr>
          <w:rtl/>
        </w:rPr>
        <w:t>:</w:t>
      </w:r>
      <w:r>
        <w:rPr>
          <w:rtl/>
        </w:rPr>
        <w:t xml:space="preserve"> </w:t>
      </w:r>
      <w:r w:rsidRPr="004001D1">
        <w:rPr>
          <w:rtl/>
        </w:rPr>
        <w:t>ان يعتقد</w:t>
      </w:r>
    </w:p>
    <w:p w:rsidR="00217263" w:rsidRPr="004001D1" w:rsidRDefault="00217263" w:rsidP="00217263">
      <w:pPr>
        <w:pStyle w:val="libFootnote0"/>
        <w:rPr>
          <w:rtl/>
        </w:rPr>
      </w:pPr>
      <w:r>
        <w:rPr>
          <w:rtl/>
        </w:rPr>
        <w:t>(</w:t>
      </w:r>
      <w:r w:rsidRPr="004001D1">
        <w:rPr>
          <w:rtl/>
        </w:rPr>
        <w:t>13</w:t>
      </w:r>
      <w:r>
        <w:rPr>
          <w:rtl/>
        </w:rPr>
        <w:t>)</w:t>
      </w:r>
      <w:r w:rsidRPr="004001D1">
        <w:rPr>
          <w:rtl/>
        </w:rPr>
        <w:t xml:space="preserve"> الف</w:t>
      </w:r>
      <w:r w:rsidR="00B35134">
        <w:rPr>
          <w:rtl/>
        </w:rPr>
        <w:t>:</w:t>
      </w:r>
      <w:r>
        <w:rPr>
          <w:rtl/>
        </w:rPr>
        <w:t xml:space="preserve"> </w:t>
      </w:r>
      <w:r w:rsidRPr="004001D1">
        <w:rPr>
          <w:rtl/>
        </w:rPr>
        <w:t>نفع</w:t>
      </w:r>
      <w:r>
        <w:rPr>
          <w:rtl/>
        </w:rPr>
        <w:t>!</w:t>
      </w:r>
    </w:p>
    <w:p w:rsidR="00217263" w:rsidRPr="004001D1" w:rsidRDefault="00217263" w:rsidP="00217263">
      <w:pPr>
        <w:pStyle w:val="libFootnote0"/>
        <w:rPr>
          <w:rtl/>
        </w:rPr>
      </w:pPr>
      <w:r>
        <w:rPr>
          <w:rtl/>
        </w:rPr>
        <w:t>(</w:t>
      </w:r>
      <w:r w:rsidRPr="004001D1">
        <w:rPr>
          <w:rtl/>
        </w:rPr>
        <w:t>14</w:t>
      </w:r>
      <w:r>
        <w:rPr>
          <w:rtl/>
        </w:rPr>
        <w:t>)</w:t>
      </w:r>
      <w:r w:rsidRPr="004001D1">
        <w:rPr>
          <w:rtl/>
        </w:rPr>
        <w:t xml:space="preserve"> ب</w:t>
      </w:r>
      <w:r w:rsidR="00B35134">
        <w:rPr>
          <w:rtl/>
        </w:rPr>
        <w:t>:</w:t>
      </w:r>
      <w:r>
        <w:rPr>
          <w:rtl/>
        </w:rPr>
        <w:t xml:space="preserve"> </w:t>
      </w:r>
      <w:r w:rsidRPr="004001D1">
        <w:rPr>
          <w:rtl/>
        </w:rPr>
        <w:t>وعلى الصحيح من المذهب ليس للموجود حد لأن الحدّ انما يوضع للكشف والإيضاح وكل كلمة يحدّ بها الموجود أبين منه</w:t>
      </w:r>
      <w:r>
        <w:rPr>
          <w:rtl/>
        </w:rPr>
        <w:t xml:space="preserve"> - </w:t>
      </w:r>
      <w:r w:rsidRPr="004001D1">
        <w:rPr>
          <w:rtl/>
        </w:rPr>
        <w:t>خ.</w:t>
      </w:r>
    </w:p>
    <w:p w:rsidR="00217263" w:rsidRPr="004001D1" w:rsidRDefault="00217263" w:rsidP="00217263">
      <w:pPr>
        <w:pStyle w:val="libFootnote0"/>
        <w:rPr>
          <w:rtl/>
        </w:rPr>
      </w:pPr>
      <w:r>
        <w:rPr>
          <w:rtl/>
        </w:rPr>
        <w:t>(</w:t>
      </w:r>
      <w:r w:rsidRPr="004001D1">
        <w:rPr>
          <w:rtl/>
        </w:rPr>
        <w:t>15</w:t>
      </w:r>
      <w:r>
        <w:rPr>
          <w:rtl/>
        </w:rPr>
        <w:t>)</w:t>
      </w:r>
      <w:r w:rsidRPr="004001D1">
        <w:rPr>
          <w:rtl/>
        </w:rPr>
        <w:t xml:space="preserve"> ب</w:t>
      </w:r>
      <w:r w:rsidR="00B35134">
        <w:rPr>
          <w:rtl/>
        </w:rPr>
        <w:t>:</w:t>
      </w:r>
      <w:r>
        <w:rPr>
          <w:rtl/>
        </w:rPr>
        <w:t xml:space="preserve"> </w:t>
      </w:r>
      <w:r w:rsidRPr="004001D1">
        <w:rPr>
          <w:rtl/>
        </w:rPr>
        <w:t>والمعدوم.</w:t>
      </w:r>
    </w:p>
    <w:p w:rsidR="00217263" w:rsidRPr="004001D1" w:rsidRDefault="00217263" w:rsidP="00217263">
      <w:pPr>
        <w:pStyle w:val="libFootnote0"/>
        <w:rPr>
          <w:rtl/>
        </w:rPr>
      </w:pPr>
      <w:r>
        <w:rPr>
          <w:rtl/>
        </w:rPr>
        <w:t>(</w:t>
      </w:r>
      <w:r w:rsidRPr="004001D1">
        <w:rPr>
          <w:rtl/>
        </w:rPr>
        <w:t>16</w:t>
      </w:r>
      <w:r>
        <w:rPr>
          <w:rtl/>
        </w:rPr>
        <w:t>)</w:t>
      </w:r>
      <w:r w:rsidRPr="004001D1">
        <w:rPr>
          <w:rtl/>
        </w:rPr>
        <w:t xml:space="preserve"> ب</w:t>
      </w:r>
      <w:r w:rsidR="00B35134">
        <w:rPr>
          <w:rtl/>
        </w:rPr>
        <w:t>:</w:t>
      </w:r>
      <w:r>
        <w:rPr>
          <w:rtl/>
        </w:rPr>
        <w:t xml:space="preserve"> </w:t>
      </w:r>
      <w:r w:rsidRPr="004001D1">
        <w:rPr>
          <w:rtl/>
        </w:rPr>
        <w:t>وفيهم.</w:t>
      </w:r>
    </w:p>
    <w:p w:rsidR="00217263" w:rsidRPr="004001D1" w:rsidRDefault="00217263" w:rsidP="00217263">
      <w:pPr>
        <w:pStyle w:val="libFootnote0"/>
        <w:rPr>
          <w:rtl/>
        </w:rPr>
      </w:pPr>
      <w:r>
        <w:rPr>
          <w:rtl/>
        </w:rPr>
        <w:t>(</w:t>
      </w:r>
      <w:r w:rsidRPr="004001D1">
        <w:rPr>
          <w:rtl/>
        </w:rPr>
        <w:t>17</w:t>
      </w:r>
      <w:r>
        <w:rPr>
          <w:rtl/>
        </w:rPr>
        <w:t>)</w:t>
      </w:r>
      <w:r w:rsidRPr="004001D1">
        <w:rPr>
          <w:rtl/>
        </w:rPr>
        <w:t xml:space="preserve"> في هامش الف</w:t>
      </w:r>
      <w:r w:rsidR="00B35134">
        <w:rPr>
          <w:rtl/>
        </w:rPr>
        <w:t>:</w:t>
      </w:r>
      <w:r>
        <w:rPr>
          <w:rtl/>
        </w:rPr>
        <w:t xml:space="preserve"> </w:t>
      </w:r>
      <w:r w:rsidRPr="004001D1">
        <w:rPr>
          <w:rtl/>
        </w:rPr>
        <w:t>أراد « التأثير به » القديم تعالى</w:t>
      </w:r>
      <w:r w:rsidR="00B35134">
        <w:rPr>
          <w:rtl/>
        </w:rPr>
        <w:t>،</w:t>
      </w:r>
      <w:r>
        <w:rPr>
          <w:rtl/>
        </w:rPr>
        <w:t xml:space="preserve"> </w:t>
      </w:r>
      <w:r w:rsidRPr="004001D1">
        <w:rPr>
          <w:rtl/>
        </w:rPr>
        <w:t>لأنّه يؤثر في كل موجود</w:t>
      </w:r>
      <w:r w:rsidR="00B35134">
        <w:rPr>
          <w:rtl/>
        </w:rPr>
        <w:t>،</w:t>
      </w:r>
      <w:r>
        <w:rPr>
          <w:rtl/>
        </w:rPr>
        <w:t xml:space="preserve"> </w:t>
      </w:r>
      <w:r w:rsidRPr="004001D1">
        <w:rPr>
          <w:rtl/>
        </w:rPr>
        <w:t>وكذلك الإعراض يؤثر في الجواهر</w:t>
      </w:r>
      <w:r w:rsidR="00B35134">
        <w:rPr>
          <w:rtl/>
        </w:rPr>
        <w:t>،</w:t>
      </w:r>
      <w:r>
        <w:rPr>
          <w:rtl/>
        </w:rPr>
        <w:t xml:space="preserve"> </w:t>
      </w:r>
      <w:r w:rsidRPr="004001D1">
        <w:rPr>
          <w:rtl/>
        </w:rPr>
        <w:t>وأراد « على وجه » احترازا عن القديم</w:t>
      </w:r>
      <w:r w:rsidR="00B35134">
        <w:rPr>
          <w:rtl/>
        </w:rPr>
        <w:t>،</w:t>
      </w:r>
      <w:r>
        <w:rPr>
          <w:rtl/>
        </w:rPr>
        <w:t xml:space="preserve"> </w:t>
      </w:r>
      <w:r w:rsidRPr="004001D1">
        <w:rPr>
          <w:rtl/>
        </w:rPr>
        <w:t>لأنّه لا يؤثر في الأزل لأمر يرجع الى المقدورات وكذلك التأثير في المعدوم ممتنع.</w:t>
      </w:r>
    </w:p>
    <w:p w:rsidR="00217263" w:rsidRPr="004001D1" w:rsidRDefault="00217263" w:rsidP="00217263">
      <w:pPr>
        <w:pStyle w:val="libFootnote0"/>
        <w:rPr>
          <w:rtl/>
        </w:rPr>
      </w:pPr>
      <w:r>
        <w:rPr>
          <w:rtl/>
        </w:rPr>
        <w:t>(</w:t>
      </w:r>
      <w:r w:rsidRPr="004001D1">
        <w:rPr>
          <w:rtl/>
        </w:rPr>
        <w:t>18</w:t>
      </w:r>
      <w:r>
        <w:rPr>
          <w:rtl/>
        </w:rPr>
        <w:t>)</w:t>
      </w:r>
      <w:r w:rsidRPr="004001D1">
        <w:rPr>
          <w:rtl/>
        </w:rPr>
        <w:t xml:space="preserve"> ب</w:t>
      </w:r>
      <w:r w:rsidR="00B35134">
        <w:rPr>
          <w:rtl/>
        </w:rPr>
        <w:t>:</w:t>
      </w:r>
      <w:r>
        <w:rPr>
          <w:rtl/>
        </w:rPr>
        <w:t xml:space="preserve"> </w:t>
      </w:r>
      <w:r w:rsidRPr="004001D1">
        <w:rPr>
          <w:rtl/>
        </w:rPr>
        <w:t>يقع.</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ثمّ الجنس فإنّه أخص من النوع</w:t>
      </w:r>
      <w:r w:rsidR="00B35134">
        <w:rPr>
          <w:rtl/>
        </w:rPr>
        <w:t>،</w:t>
      </w:r>
      <w:r>
        <w:rPr>
          <w:rtl/>
        </w:rPr>
        <w:t xml:space="preserve"> </w:t>
      </w:r>
      <w:r w:rsidRPr="004001D1">
        <w:rPr>
          <w:rtl/>
        </w:rPr>
        <w:t>لان الجنس لا يقع الأعلى المتماثل والنوع يقع على المتماثل والمختلف والمتضاد.</w:t>
      </w:r>
    </w:p>
    <w:p w:rsidR="00217263" w:rsidRPr="004001D1" w:rsidRDefault="00217263" w:rsidP="00217263">
      <w:pPr>
        <w:pStyle w:val="libNormal"/>
        <w:rPr>
          <w:rtl/>
        </w:rPr>
      </w:pPr>
      <w:r w:rsidRPr="004001D1">
        <w:rPr>
          <w:rtl/>
        </w:rPr>
        <w:t>فمثال النوع</w:t>
      </w:r>
      <w:r w:rsidR="00B35134">
        <w:rPr>
          <w:rtl/>
        </w:rPr>
        <w:t>،</w:t>
      </w:r>
      <w:r>
        <w:rPr>
          <w:rtl/>
        </w:rPr>
        <w:t xml:space="preserve"> </w:t>
      </w:r>
      <w:r w:rsidRPr="004001D1">
        <w:rPr>
          <w:rtl/>
        </w:rPr>
        <w:t>قولنا</w:t>
      </w:r>
      <w:r w:rsidR="00B35134">
        <w:rPr>
          <w:rtl/>
        </w:rPr>
        <w:t>:</w:t>
      </w:r>
      <w:r>
        <w:rPr>
          <w:rtl/>
        </w:rPr>
        <w:t xml:space="preserve"> </w:t>
      </w:r>
      <w:r w:rsidRPr="004001D1">
        <w:rPr>
          <w:rtl/>
        </w:rPr>
        <w:t>كون</w:t>
      </w:r>
      <w:r w:rsidR="00B35134">
        <w:rPr>
          <w:rtl/>
        </w:rPr>
        <w:t>،</w:t>
      </w:r>
      <w:r>
        <w:rPr>
          <w:rtl/>
        </w:rPr>
        <w:t xml:space="preserve"> </w:t>
      </w:r>
      <w:r w:rsidRPr="004001D1">
        <w:rPr>
          <w:rtl/>
        </w:rPr>
        <w:t>أو</w:t>
      </w:r>
      <w:r w:rsidR="00B35134">
        <w:rPr>
          <w:rtl/>
        </w:rPr>
        <w:t>،</w:t>
      </w:r>
      <w:r>
        <w:rPr>
          <w:rtl/>
        </w:rPr>
        <w:t xml:space="preserve"> </w:t>
      </w:r>
      <w:r w:rsidRPr="004001D1">
        <w:rPr>
          <w:rtl/>
        </w:rPr>
        <w:t>لون</w:t>
      </w:r>
      <w:r w:rsidR="00B35134">
        <w:rPr>
          <w:rtl/>
        </w:rPr>
        <w:t>،</w:t>
      </w:r>
      <w:r>
        <w:rPr>
          <w:rtl/>
        </w:rPr>
        <w:t xml:space="preserve"> </w:t>
      </w:r>
      <w:r w:rsidRPr="004001D1">
        <w:rPr>
          <w:rtl/>
        </w:rPr>
        <w:t>فإنّه يقع على المتماثل والمتضاد</w:t>
      </w:r>
      <w:r w:rsidR="00B35134">
        <w:rPr>
          <w:rtl/>
        </w:rPr>
        <w:t>،</w:t>
      </w:r>
      <w:r>
        <w:rPr>
          <w:rtl/>
        </w:rPr>
        <w:t xml:space="preserve"> </w:t>
      </w:r>
      <w:r w:rsidRPr="004001D1">
        <w:rPr>
          <w:rtl/>
        </w:rPr>
        <w:t>ومثالها قولنا</w:t>
      </w:r>
      <w:r w:rsidR="00B35134">
        <w:rPr>
          <w:rtl/>
        </w:rPr>
        <w:t>:</w:t>
      </w:r>
      <w:r>
        <w:rPr>
          <w:rtl/>
        </w:rPr>
        <w:t xml:space="preserve"> </w:t>
      </w:r>
      <w:r w:rsidRPr="004001D1">
        <w:rPr>
          <w:rtl/>
        </w:rPr>
        <w:t>اعتقاد</w:t>
      </w:r>
      <w:r w:rsidR="00B35134">
        <w:rPr>
          <w:rtl/>
        </w:rPr>
        <w:t>،</w:t>
      </w:r>
      <w:r>
        <w:rPr>
          <w:rtl/>
        </w:rPr>
        <w:t xml:space="preserve"> </w:t>
      </w:r>
      <w:r w:rsidRPr="004001D1">
        <w:rPr>
          <w:rtl/>
        </w:rPr>
        <w:t>فإنّه يقع على المتماثل والمختلف والمتضاد</w:t>
      </w:r>
      <w:r w:rsidR="00B35134">
        <w:rPr>
          <w:rtl/>
        </w:rPr>
        <w:t>،</w:t>
      </w:r>
      <w:r>
        <w:rPr>
          <w:rtl/>
        </w:rPr>
        <w:t xml:space="preserve"> </w:t>
      </w:r>
      <w:r w:rsidRPr="004001D1">
        <w:rPr>
          <w:rtl/>
        </w:rPr>
        <w:t xml:space="preserve">ومثال </w:t>
      </w:r>
      <w:r w:rsidRPr="00217263">
        <w:rPr>
          <w:rStyle w:val="libFootnotenumChar"/>
          <w:rtl/>
        </w:rPr>
        <w:t>(19)</w:t>
      </w:r>
      <w:r w:rsidRPr="004001D1">
        <w:rPr>
          <w:rtl/>
        </w:rPr>
        <w:t xml:space="preserve"> الجنس قولنا</w:t>
      </w:r>
      <w:r w:rsidR="00B35134">
        <w:rPr>
          <w:rtl/>
        </w:rPr>
        <w:t>:</w:t>
      </w:r>
      <w:r>
        <w:rPr>
          <w:rtl/>
        </w:rPr>
        <w:t xml:space="preserve"> </w:t>
      </w:r>
      <w:r w:rsidRPr="004001D1">
        <w:rPr>
          <w:rtl/>
        </w:rPr>
        <w:t>سواد</w:t>
      </w:r>
      <w:r w:rsidR="00B35134">
        <w:rPr>
          <w:rtl/>
        </w:rPr>
        <w:t>،</w:t>
      </w:r>
      <w:r>
        <w:rPr>
          <w:rtl/>
        </w:rPr>
        <w:t xml:space="preserve"> </w:t>
      </w:r>
      <w:r w:rsidRPr="004001D1">
        <w:rPr>
          <w:rtl/>
        </w:rPr>
        <w:t xml:space="preserve">أو بياض </w:t>
      </w:r>
      <w:r w:rsidRPr="00217263">
        <w:rPr>
          <w:rStyle w:val="libFootnotenumChar"/>
          <w:rtl/>
        </w:rPr>
        <w:t>(20)</w:t>
      </w:r>
      <w:r w:rsidR="00B35134">
        <w:rPr>
          <w:rtl/>
        </w:rPr>
        <w:t>،</w:t>
      </w:r>
      <w:r>
        <w:rPr>
          <w:rtl/>
        </w:rPr>
        <w:t xml:space="preserve"> </w:t>
      </w:r>
      <w:r w:rsidRPr="004001D1">
        <w:rPr>
          <w:rtl/>
        </w:rPr>
        <w:t>فإنّه لا يقع الّا على المتماثل.</w:t>
      </w:r>
    </w:p>
    <w:p w:rsidR="00217263" w:rsidRPr="004001D1" w:rsidRDefault="00217263" w:rsidP="00EC669B">
      <w:pPr>
        <w:pStyle w:val="libCenterBold1"/>
        <w:rPr>
          <w:rtl/>
        </w:rPr>
      </w:pPr>
      <w:r w:rsidRPr="004001D1">
        <w:rPr>
          <w:rtl/>
        </w:rPr>
        <w:t>2</w:t>
      </w:r>
      <w:r>
        <w:rPr>
          <w:rtl/>
        </w:rPr>
        <w:t xml:space="preserve"> - </w:t>
      </w:r>
      <w:r w:rsidRPr="004001D1">
        <w:rPr>
          <w:rtl/>
        </w:rPr>
        <w:t>فصل في ذكر أقسام الموجود</w:t>
      </w:r>
    </w:p>
    <w:p w:rsidR="00217263" w:rsidRPr="004001D1" w:rsidRDefault="00217263" w:rsidP="00217263">
      <w:pPr>
        <w:pStyle w:val="libNormal"/>
        <w:rPr>
          <w:rtl/>
        </w:rPr>
      </w:pPr>
      <w:r w:rsidRPr="004001D1">
        <w:rPr>
          <w:rtl/>
        </w:rPr>
        <w:t>الموجود ينقسم الى قديم ومحدث</w:t>
      </w:r>
      <w:r w:rsidR="00B35134">
        <w:rPr>
          <w:rtl/>
        </w:rPr>
        <w:t>،</w:t>
      </w:r>
      <w:r>
        <w:rPr>
          <w:rtl/>
        </w:rPr>
        <w:t xml:space="preserve"> </w:t>
      </w:r>
      <w:r w:rsidRPr="004001D1">
        <w:rPr>
          <w:rtl/>
        </w:rPr>
        <w:t xml:space="preserve">والقديم </w:t>
      </w:r>
      <w:r w:rsidRPr="00217263">
        <w:rPr>
          <w:rStyle w:val="libFootnotenumChar"/>
          <w:rtl/>
        </w:rPr>
        <w:t>(21)</w:t>
      </w:r>
      <w:r w:rsidRPr="004001D1">
        <w:rPr>
          <w:rtl/>
        </w:rPr>
        <w:t xml:space="preserve"> هو الموجود فيما لم يزل.هذا في عرف المتكلمين. فامّا في عرف أهل اللغة فإنّه يفيد كل متقدم الوجود.</w:t>
      </w:r>
      <w:r>
        <w:rPr>
          <w:rFonts w:hint="cs"/>
          <w:rtl/>
        </w:rPr>
        <w:t xml:space="preserve"> </w:t>
      </w:r>
      <w:r w:rsidRPr="004001D1">
        <w:rPr>
          <w:rtl/>
        </w:rPr>
        <w:t>ولهذا يقولون</w:t>
      </w:r>
      <w:r w:rsidR="00B35134">
        <w:rPr>
          <w:rtl/>
        </w:rPr>
        <w:t>:</w:t>
      </w:r>
      <w:r>
        <w:rPr>
          <w:rtl/>
        </w:rPr>
        <w:t xml:space="preserve"> </w:t>
      </w:r>
      <w:r w:rsidRPr="004001D1">
        <w:rPr>
          <w:rtl/>
        </w:rPr>
        <w:t xml:space="preserve">« بناء قديم ودار قديمة ورسم قديم » </w:t>
      </w:r>
      <w:r w:rsidRPr="00217263">
        <w:rPr>
          <w:rStyle w:val="libFootnotenumChar"/>
          <w:rtl/>
        </w:rPr>
        <w:t>(22)</w:t>
      </w:r>
      <w:r>
        <w:rPr>
          <w:rtl/>
        </w:rPr>
        <w:t>.</w:t>
      </w:r>
      <w:r w:rsidRPr="004001D1">
        <w:rPr>
          <w:rtl/>
        </w:rPr>
        <w:t xml:space="preserve"> قال الله تعالى </w:t>
      </w:r>
      <w:r w:rsidRPr="00217263">
        <w:rPr>
          <w:rStyle w:val="libAlaemChar"/>
          <w:rtl/>
        </w:rPr>
        <w:t>(</w:t>
      </w:r>
      <w:r w:rsidRPr="00217263">
        <w:rPr>
          <w:rStyle w:val="libAieChar"/>
          <w:rtl/>
        </w:rPr>
        <w:t xml:space="preserve"> حَتّى عادَ كَالْعُرْجُونِ الْقَدِيمِ </w:t>
      </w:r>
      <w:r w:rsidRPr="00217263">
        <w:rPr>
          <w:rStyle w:val="libAlaemChar"/>
          <w:rtl/>
        </w:rPr>
        <w:t>)</w:t>
      </w:r>
      <w:r>
        <w:rPr>
          <w:rtl/>
        </w:rPr>
        <w:t>.</w:t>
      </w:r>
    </w:p>
    <w:p w:rsidR="00217263" w:rsidRPr="004001D1" w:rsidRDefault="00217263" w:rsidP="00217263">
      <w:pPr>
        <w:pStyle w:val="libNormal"/>
        <w:rPr>
          <w:rtl/>
        </w:rPr>
      </w:pPr>
      <w:r w:rsidRPr="004001D1">
        <w:rPr>
          <w:rtl/>
        </w:rPr>
        <w:t>والمحدث</w:t>
      </w:r>
      <w:r w:rsidR="00B35134">
        <w:rPr>
          <w:rtl/>
        </w:rPr>
        <w:t>،</w:t>
      </w:r>
      <w:r>
        <w:rPr>
          <w:rtl/>
        </w:rPr>
        <w:t xml:space="preserve"> </w:t>
      </w:r>
      <w:r w:rsidRPr="004001D1">
        <w:rPr>
          <w:rtl/>
        </w:rPr>
        <w:t>هو الكائن بعد ان لم يكن</w:t>
      </w:r>
      <w:r w:rsidR="00B35134">
        <w:rPr>
          <w:rtl/>
        </w:rPr>
        <w:t>،</w:t>
      </w:r>
      <w:r>
        <w:rPr>
          <w:rtl/>
        </w:rPr>
        <w:t xml:space="preserve"> </w:t>
      </w:r>
      <w:r w:rsidRPr="004001D1">
        <w:rPr>
          <w:rtl/>
        </w:rPr>
        <w:t>وان شئت قلت</w:t>
      </w:r>
      <w:r w:rsidR="00B35134">
        <w:rPr>
          <w:rtl/>
        </w:rPr>
        <w:t>:</w:t>
      </w:r>
      <w:r>
        <w:rPr>
          <w:rtl/>
        </w:rPr>
        <w:t xml:space="preserve"> </w:t>
      </w:r>
      <w:r w:rsidRPr="004001D1">
        <w:rPr>
          <w:rtl/>
        </w:rPr>
        <w:t>هو المتجدد الوجود</w:t>
      </w:r>
      <w:r w:rsidR="00B35134">
        <w:rPr>
          <w:rtl/>
        </w:rPr>
        <w:t>،</w:t>
      </w:r>
      <w:r>
        <w:rPr>
          <w:rtl/>
        </w:rPr>
        <w:t xml:space="preserve"> </w:t>
      </w:r>
      <w:r w:rsidRPr="004001D1">
        <w:rPr>
          <w:rtl/>
        </w:rPr>
        <w:t xml:space="preserve">وهو ينقسم الى قسمين </w:t>
      </w:r>
      <w:r w:rsidRPr="00217263">
        <w:rPr>
          <w:rStyle w:val="libFootnotenumChar"/>
          <w:rtl/>
        </w:rPr>
        <w:t>(23)</w:t>
      </w:r>
      <w:r w:rsidR="00B35134">
        <w:rPr>
          <w:rtl/>
        </w:rPr>
        <w:t>:</w:t>
      </w:r>
      <w:r>
        <w:rPr>
          <w:rtl/>
        </w:rPr>
        <w:t xml:space="preserve"> </w:t>
      </w:r>
      <w:r w:rsidRPr="004001D1">
        <w:rPr>
          <w:rtl/>
        </w:rPr>
        <w:t>جواهر واعراض.</w:t>
      </w:r>
    </w:p>
    <w:p w:rsidR="00217263" w:rsidRPr="004001D1" w:rsidRDefault="00217263" w:rsidP="00217263">
      <w:pPr>
        <w:pStyle w:val="libNormal"/>
        <w:rPr>
          <w:rtl/>
        </w:rPr>
      </w:pPr>
      <w:r w:rsidRPr="004001D1">
        <w:rPr>
          <w:rtl/>
        </w:rPr>
        <w:t xml:space="preserve">فحد </w:t>
      </w:r>
      <w:r w:rsidRPr="00217263">
        <w:rPr>
          <w:rStyle w:val="libFootnotenumChar"/>
          <w:rtl/>
        </w:rPr>
        <w:t>(24)</w:t>
      </w:r>
      <w:r w:rsidRPr="004001D1">
        <w:rPr>
          <w:rtl/>
        </w:rPr>
        <w:t xml:space="preserve"> الجوهر ما له حيّز في الوجود</w:t>
      </w:r>
      <w:r w:rsidR="00B35134">
        <w:rPr>
          <w:rtl/>
        </w:rPr>
        <w:t>،</w:t>
      </w:r>
      <w:r>
        <w:rPr>
          <w:rtl/>
        </w:rPr>
        <w:t xml:space="preserve"> </w:t>
      </w:r>
      <w:r w:rsidRPr="004001D1">
        <w:rPr>
          <w:rtl/>
        </w:rPr>
        <w:t>وان شئت قلت</w:t>
      </w:r>
      <w:r w:rsidR="00B35134">
        <w:rPr>
          <w:rtl/>
        </w:rPr>
        <w:t>:</w:t>
      </w:r>
      <w:r>
        <w:rPr>
          <w:rtl/>
        </w:rPr>
        <w:t xml:space="preserve"> </w:t>
      </w:r>
      <w:r w:rsidRPr="004001D1">
        <w:rPr>
          <w:rtl/>
        </w:rPr>
        <w:t>هو ما يمنع بوجوده من وجود مثله بحيث هو. وان شئت قلت</w:t>
      </w:r>
      <w:r w:rsidR="00B35134">
        <w:rPr>
          <w:rtl/>
        </w:rPr>
        <w:t>:</w:t>
      </w:r>
      <w:r>
        <w:rPr>
          <w:rtl/>
        </w:rPr>
        <w:t xml:space="preserve"> </w:t>
      </w:r>
      <w:r w:rsidRPr="004001D1">
        <w:rPr>
          <w:rtl/>
        </w:rPr>
        <w:t xml:space="preserve">هو الجزء الذي لا يتجزى </w:t>
      </w:r>
      <w:r w:rsidRPr="00217263">
        <w:rPr>
          <w:rStyle w:val="libFootnotenumChar"/>
          <w:rtl/>
        </w:rPr>
        <w:t>(25)</w:t>
      </w:r>
      <w:r w:rsidRPr="004001D1">
        <w:rPr>
          <w:rtl/>
        </w:rPr>
        <w:t xml:space="preserve"> وان شئت قلت</w:t>
      </w:r>
      <w:r w:rsidR="00B35134">
        <w:rPr>
          <w:rtl/>
        </w:rPr>
        <w:t>:</w:t>
      </w:r>
      <w:r>
        <w:rPr>
          <w:rtl/>
        </w:rPr>
        <w:t xml:space="preserve"> </w:t>
      </w:r>
      <w:r w:rsidRPr="004001D1">
        <w:rPr>
          <w:rtl/>
        </w:rPr>
        <w:t>ما له قدر من المساحة لا يكون أقل منه.</w:t>
      </w:r>
    </w:p>
    <w:p w:rsidR="00217263" w:rsidRPr="004001D1" w:rsidRDefault="00217263" w:rsidP="00217263">
      <w:pPr>
        <w:pStyle w:val="libNormal"/>
        <w:rPr>
          <w:rtl/>
        </w:rPr>
      </w:pPr>
      <w:r w:rsidRPr="004001D1">
        <w:rPr>
          <w:rtl/>
        </w:rPr>
        <w:t>والجواهر كلّها متماثلة لا مختلف فيها ولا متضاد</w:t>
      </w:r>
      <w:r w:rsidR="00B35134">
        <w:rPr>
          <w:rtl/>
        </w:rPr>
        <w:t>،</w:t>
      </w:r>
      <w:r>
        <w:rPr>
          <w:rtl/>
        </w:rPr>
        <w:t xml:space="preserve"> </w:t>
      </w:r>
      <w:r w:rsidRPr="004001D1">
        <w:rPr>
          <w:rtl/>
        </w:rPr>
        <w:t xml:space="preserve">وليست تدخل تحت مقدور </w:t>
      </w:r>
      <w:r w:rsidRPr="00217263">
        <w:rPr>
          <w:rStyle w:val="libFootnotenumChar"/>
          <w:rtl/>
        </w:rPr>
        <w:t>(26)</w:t>
      </w:r>
      <w:r w:rsidRPr="004001D1">
        <w:rPr>
          <w:rtl/>
        </w:rPr>
        <w:t xml:space="preserve"> القدر</w:t>
      </w:r>
      <w:r w:rsidR="00B35134">
        <w:rPr>
          <w:rtl/>
        </w:rPr>
        <w:t>،</w:t>
      </w:r>
      <w:r>
        <w:rPr>
          <w:rtl/>
        </w:rPr>
        <w:t xml:space="preserve"> </w:t>
      </w:r>
      <w:r w:rsidRPr="004001D1">
        <w:rPr>
          <w:rtl/>
        </w:rPr>
        <w:t>وهي مدركة بحاسة البصر من غير مماسّة لها</w:t>
      </w:r>
      <w:r w:rsidR="00B35134">
        <w:rPr>
          <w:rtl/>
        </w:rPr>
        <w:t>،</w:t>
      </w:r>
      <w:r>
        <w:rPr>
          <w:rtl/>
        </w:rPr>
        <w:t xml:space="preserve"> </w:t>
      </w:r>
      <w:r w:rsidRPr="004001D1">
        <w:rPr>
          <w:rtl/>
        </w:rPr>
        <w:t xml:space="preserve">وبمحل الحياة إذا جاورتها </w:t>
      </w:r>
      <w:r w:rsidRPr="00217263">
        <w:rPr>
          <w:rStyle w:val="libFootnotenumChar"/>
          <w:rtl/>
        </w:rPr>
        <w:t>(27)</w:t>
      </w:r>
      <w:r w:rsidRPr="004001D1">
        <w:rPr>
          <w:rtl/>
        </w:rPr>
        <w:t xml:space="preserve"> والبقاء جائز عليها.</w:t>
      </w:r>
    </w:p>
    <w:p w:rsidR="00217263" w:rsidRPr="004001D1" w:rsidRDefault="00217263" w:rsidP="00217263">
      <w:pPr>
        <w:pStyle w:val="libNormal"/>
        <w:rPr>
          <w:rtl/>
        </w:rPr>
      </w:pPr>
      <w:r w:rsidRPr="004001D1">
        <w:rPr>
          <w:rtl/>
        </w:rPr>
        <w:t>والجوهر إذا تألف مع مثله</w:t>
      </w:r>
      <w:r w:rsidR="00B35134">
        <w:rPr>
          <w:rtl/>
        </w:rPr>
        <w:t>،</w:t>
      </w:r>
      <w:r>
        <w:rPr>
          <w:rtl/>
        </w:rPr>
        <w:t xml:space="preserve"> </w:t>
      </w:r>
      <w:r w:rsidRPr="004001D1">
        <w:rPr>
          <w:rtl/>
        </w:rPr>
        <w:t>سمّى مؤلّفا</w:t>
      </w:r>
      <w:r w:rsidR="00B35134">
        <w:rPr>
          <w:rtl/>
        </w:rPr>
        <w:t>،</w:t>
      </w:r>
      <w:r>
        <w:rPr>
          <w:rtl/>
        </w:rPr>
        <w:t xml:space="preserve"> </w:t>
      </w:r>
      <w:r w:rsidRPr="004001D1">
        <w:rPr>
          <w:rtl/>
        </w:rPr>
        <w:t xml:space="preserve">فان تألف مع أمثاله </w:t>
      </w:r>
      <w:r w:rsidRPr="00217263">
        <w:rPr>
          <w:rStyle w:val="libFootnotenumChar"/>
          <w:rtl/>
        </w:rPr>
        <w:t>(28)</w:t>
      </w:r>
      <w:r w:rsidRPr="004001D1">
        <w:rPr>
          <w:rtl/>
        </w:rPr>
        <w:t xml:space="preserve"> في سمت واحد</w:t>
      </w:r>
      <w:r w:rsidR="00B35134">
        <w:rPr>
          <w:rtl/>
        </w:rPr>
        <w:t>،</w:t>
      </w:r>
      <w:r>
        <w:rPr>
          <w:rtl/>
        </w:rPr>
        <w:t xml:space="preserve"> </w:t>
      </w:r>
      <w:r w:rsidRPr="004001D1">
        <w:rPr>
          <w:rtl/>
        </w:rPr>
        <w:t>سمى خطا. وربّما كان قائما</w:t>
      </w:r>
      <w:r w:rsidR="00B35134">
        <w:rPr>
          <w:rtl/>
        </w:rPr>
        <w:t>،</w:t>
      </w:r>
      <w:r>
        <w:rPr>
          <w:rtl/>
        </w:rPr>
        <w:t xml:space="preserve"> </w:t>
      </w:r>
      <w:r w:rsidRPr="004001D1">
        <w:rPr>
          <w:rtl/>
        </w:rPr>
        <w:t>فيسمّى منتصبا</w:t>
      </w:r>
      <w:r w:rsidR="00B35134">
        <w:rPr>
          <w:rtl/>
        </w:rPr>
        <w:t>،</w:t>
      </w:r>
      <w:r>
        <w:rPr>
          <w:rtl/>
        </w:rPr>
        <w:t xml:space="preserve"> </w:t>
      </w:r>
      <w:r w:rsidRPr="004001D1">
        <w:rPr>
          <w:rtl/>
        </w:rPr>
        <w:t>وربما كان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19</w:t>
      </w:r>
      <w:r>
        <w:rPr>
          <w:rtl/>
        </w:rPr>
        <w:t>)</w:t>
      </w:r>
      <w:r w:rsidRPr="004001D1">
        <w:rPr>
          <w:rtl/>
        </w:rPr>
        <w:t xml:space="preserve"> ب</w:t>
      </w:r>
      <w:r w:rsidR="00B35134">
        <w:rPr>
          <w:rtl/>
        </w:rPr>
        <w:t>:</w:t>
      </w:r>
      <w:r>
        <w:rPr>
          <w:rtl/>
        </w:rPr>
        <w:t xml:space="preserve"> </w:t>
      </w:r>
      <w:r w:rsidRPr="004001D1">
        <w:rPr>
          <w:rtl/>
        </w:rPr>
        <w:t>فمثال</w:t>
      </w:r>
    </w:p>
    <w:p w:rsidR="00217263" w:rsidRPr="004001D1" w:rsidRDefault="00217263" w:rsidP="00217263">
      <w:pPr>
        <w:pStyle w:val="libFootnote0"/>
        <w:rPr>
          <w:rtl/>
        </w:rPr>
      </w:pPr>
      <w:r>
        <w:rPr>
          <w:rtl/>
        </w:rPr>
        <w:t>(</w:t>
      </w:r>
      <w:r w:rsidRPr="004001D1">
        <w:rPr>
          <w:rtl/>
        </w:rPr>
        <w:t>20</w:t>
      </w:r>
      <w:r>
        <w:rPr>
          <w:rtl/>
        </w:rPr>
        <w:t>)</w:t>
      </w:r>
      <w:r w:rsidRPr="004001D1">
        <w:rPr>
          <w:rtl/>
        </w:rPr>
        <w:t xml:space="preserve"> ب</w:t>
      </w:r>
      <w:r w:rsidR="00B35134">
        <w:rPr>
          <w:rtl/>
        </w:rPr>
        <w:t>:</w:t>
      </w:r>
      <w:r>
        <w:rPr>
          <w:rtl/>
        </w:rPr>
        <w:t xml:space="preserve"> </w:t>
      </w:r>
      <w:r w:rsidRPr="004001D1">
        <w:rPr>
          <w:rtl/>
        </w:rPr>
        <w:t>وبياض</w:t>
      </w:r>
    </w:p>
    <w:p w:rsidR="00217263" w:rsidRPr="004001D1" w:rsidRDefault="00217263" w:rsidP="00217263">
      <w:pPr>
        <w:pStyle w:val="libFootnote0"/>
        <w:rPr>
          <w:rtl/>
        </w:rPr>
      </w:pPr>
      <w:r>
        <w:rPr>
          <w:rtl/>
        </w:rPr>
        <w:t>(</w:t>
      </w:r>
      <w:r w:rsidRPr="004001D1">
        <w:rPr>
          <w:rtl/>
        </w:rPr>
        <w:t>21</w:t>
      </w:r>
      <w:r>
        <w:rPr>
          <w:rtl/>
        </w:rPr>
        <w:t>)</w:t>
      </w:r>
      <w:r w:rsidRPr="004001D1">
        <w:rPr>
          <w:rtl/>
        </w:rPr>
        <w:t xml:space="preserve"> ب</w:t>
      </w:r>
      <w:r w:rsidR="00B35134">
        <w:rPr>
          <w:rtl/>
        </w:rPr>
        <w:t>:</w:t>
      </w:r>
      <w:r>
        <w:rPr>
          <w:rtl/>
        </w:rPr>
        <w:t xml:space="preserve"> </w:t>
      </w:r>
      <w:r w:rsidRPr="004001D1">
        <w:rPr>
          <w:rtl/>
        </w:rPr>
        <w:t>فالقديم</w:t>
      </w:r>
    </w:p>
    <w:p w:rsidR="00217263" w:rsidRPr="004001D1" w:rsidRDefault="00217263" w:rsidP="00217263">
      <w:pPr>
        <w:pStyle w:val="libFootnote0"/>
        <w:rPr>
          <w:rtl/>
        </w:rPr>
      </w:pPr>
      <w:r>
        <w:rPr>
          <w:rtl/>
        </w:rPr>
        <w:t>(</w:t>
      </w:r>
      <w:r w:rsidRPr="004001D1">
        <w:rPr>
          <w:rtl/>
        </w:rPr>
        <w:t>22</w:t>
      </w:r>
      <w:r>
        <w:rPr>
          <w:rtl/>
        </w:rPr>
        <w:t>)</w:t>
      </w:r>
      <w:r w:rsidRPr="004001D1">
        <w:rPr>
          <w:rtl/>
        </w:rPr>
        <w:t xml:space="preserve"> ب</w:t>
      </w:r>
      <w:r w:rsidR="00B35134">
        <w:rPr>
          <w:rtl/>
        </w:rPr>
        <w:t>:</w:t>
      </w:r>
      <w:r>
        <w:rPr>
          <w:rtl/>
        </w:rPr>
        <w:t xml:space="preserve"> </w:t>
      </w:r>
      <w:r w:rsidRPr="004001D1">
        <w:rPr>
          <w:rtl/>
        </w:rPr>
        <w:t>ورسم قديم ودار قديمة</w:t>
      </w:r>
    </w:p>
    <w:p w:rsidR="00217263" w:rsidRPr="004001D1" w:rsidRDefault="00217263" w:rsidP="00217263">
      <w:pPr>
        <w:pStyle w:val="libFootnote0"/>
        <w:rPr>
          <w:rtl/>
        </w:rPr>
      </w:pPr>
      <w:r>
        <w:rPr>
          <w:rtl/>
        </w:rPr>
        <w:t>(</w:t>
      </w:r>
      <w:r w:rsidRPr="004001D1">
        <w:rPr>
          <w:rtl/>
        </w:rPr>
        <w:t>23</w:t>
      </w:r>
      <w:r>
        <w:rPr>
          <w:rtl/>
        </w:rPr>
        <w:t>)</w:t>
      </w:r>
      <w:r w:rsidRPr="004001D1">
        <w:rPr>
          <w:rtl/>
        </w:rPr>
        <w:t xml:space="preserve"> ب</w:t>
      </w:r>
      <w:r w:rsidR="00B35134">
        <w:rPr>
          <w:rtl/>
        </w:rPr>
        <w:t>:</w:t>
      </w:r>
      <w:r>
        <w:rPr>
          <w:rtl/>
        </w:rPr>
        <w:t xml:space="preserve"> </w:t>
      </w:r>
      <w:r w:rsidRPr="004001D1">
        <w:rPr>
          <w:rtl/>
        </w:rPr>
        <w:t>ينقسم قسمين</w:t>
      </w:r>
    </w:p>
    <w:p w:rsidR="00217263" w:rsidRPr="004001D1" w:rsidRDefault="00217263" w:rsidP="00217263">
      <w:pPr>
        <w:pStyle w:val="libFootnote0"/>
        <w:rPr>
          <w:rtl/>
        </w:rPr>
      </w:pPr>
      <w:r>
        <w:rPr>
          <w:rtl/>
        </w:rPr>
        <w:t>(</w:t>
      </w:r>
      <w:r w:rsidRPr="004001D1">
        <w:rPr>
          <w:rtl/>
        </w:rPr>
        <w:t>24</w:t>
      </w:r>
      <w:r>
        <w:rPr>
          <w:rtl/>
        </w:rPr>
        <w:t>)</w:t>
      </w:r>
      <w:r w:rsidRPr="004001D1">
        <w:rPr>
          <w:rtl/>
        </w:rPr>
        <w:t xml:space="preserve"> ب</w:t>
      </w:r>
      <w:r w:rsidR="00B35134">
        <w:rPr>
          <w:rtl/>
        </w:rPr>
        <w:t>:</w:t>
      </w:r>
      <w:r>
        <w:rPr>
          <w:rtl/>
        </w:rPr>
        <w:t xml:space="preserve"> </w:t>
      </w:r>
      <w:r w:rsidRPr="004001D1">
        <w:rPr>
          <w:rtl/>
        </w:rPr>
        <w:t>وحّد.</w:t>
      </w:r>
    </w:p>
    <w:p w:rsidR="00217263" w:rsidRPr="004001D1" w:rsidRDefault="00217263" w:rsidP="00217263">
      <w:pPr>
        <w:pStyle w:val="libFootnote0"/>
        <w:rPr>
          <w:rtl/>
        </w:rPr>
      </w:pPr>
      <w:r>
        <w:rPr>
          <w:rtl/>
        </w:rPr>
        <w:t>(</w:t>
      </w:r>
      <w:r w:rsidRPr="004001D1">
        <w:rPr>
          <w:rtl/>
        </w:rPr>
        <w:t>25</w:t>
      </w:r>
      <w:r>
        <w:rPr>
          <w:rtl/>
        </w:rPr>
        <w:t>)</w:t>
      </w:r>
      <w:r w:rsidRPr="004001D1">
        <w:rPr>
          <w:rtl/>
        </w:rPr>
        <w:t xml:space="preserve"> ب</w:t>
      </w:r>
      <w:r w:rsidR="00B35134">
        <w:rPr>
          <w:rtl/>
        </w:rPr>
        <w:t>:</w:t>
      </w:r>
      <w:r>
        <w:rPr>
          <w:rtl/>
        </w:rPr>
        <w:t xml:space="preserve"> </w:t>
      </w:r>
      <w:r w:rsidRPr="004001D1">
        <w:rPr>
          <w:rtl/>
        </w:rPr>
        <w:t>هو ماله قدر من المساحة لا يكون أقلّ منه وان شئت قلت هو الجزء الّذي لا يتجزّى.</w:t>
      </w:r>
    </w:p>
    <w:p w:rsidR="00217263" w:rsidRPr="004001D1" w:rsidRDefault="00217263" w:rsidP="00217263">
      <w:pPr>
        <w:pStyle w:val="libFootnote0"/>
        <w:rPr>
          <w:rtl/>
        </w:rPr>
      </w:pPr>
      <w:r>
        <w:rPr>
          <w:rtl/>
        </w:rPr>
        <w:t>(</w:t>
      </w:r>
      <w:r w:rsidRPr="004001D1">
        <w:rPr>
          <w:rtl/>
        </w:rPr>
        <w:t>26</w:t>
      </w:r>
      <w:r>
        <w:rPr>
          <w:rtl/>
        </w:rPr>
        <w:t>)</w:t>
      </w:r>
      <w:r w:rsidRPr="004001D1">
        <w:rPr>
          <w:rtl/>
        </w:rPr>
        <w:t xml:space="preserve"> ب</w:t>
      </w:r>
      <w:r w:rsidR="00B35134">
        <w:rPr>
          <w:rtl/>
        </w:rPr>
        <w:t>:</w:t>
      </w:r>
      <w:r>
        <w:rPr>
          <w:rtl/>
        </w:rPr>
        <w:t xml:space="preserve"> </w:t>
      </w:r>
      <w:r w:rsidRPr="004001D1">
        <w:rPr>
          <w:rtl/>
        </w:rPr>
        <w:t>وليس تدخل في مقدور</w:t>
      </w:r>
    </w:p>
    <w:p w:rsidR="00217263" w:rsidRPr="004001D1" w:rsidRDefault="00217263" w:rsidP="00217263">
      <w:pPr>
        <w:pStyle w:val="libFootnote0"/>
        <w:rPr>
          <w:rtl/>
        </w:rPr>
      </w:pPr>
      <w:r>
        <w:rPr>
          <w:rtl/>
        </w:rPr>
        <w:t>(</w:t>
      </w:r>
      <w:r w:rsidRPr="004001D1">
        <w:rPr>
          <w:rtl/>
        </w:rPr>
        <w:t>27</w:t>
      </w:r>
      <w:r>
        <w:rPr>
          <w:rtl/>
        </w:rPr>
        <w:t>)</w:t>
      </w:r>
      <w:r w:rsidRPr="004001D1">
        <w:rPr>
          <w:rtl/>
        </w:rPr>
        <w:t xml:space="preserve"> ب</w:t>
      </w:r>
      <w:r w:rsidR="00B35134">
        <w:rPr>
          <w:rtl/>
        </w:rPr>
        <w:t>:</w:t>
      </w:r>
      <w:r>
        <w:rPr>
          <w:rtl/>
        </w:rPr>
        <w:t xml:space="preserve"> </w:t>
      </w:r>
      <w:r w:rsidRPr="004001D1">
        <w:rPr>
          <w:rtl/>
        </w:rPr>
        <w:t>جاورها</w:t>
      </w:r>
    </w:p>
    <w:p w:rsidR="00217263" w:rsidRPr="004001D1" w:rsidRDefault="00217263" w:rsidP="00217263">
      <w:pPr>
        <w:pStyle w:val="libFootnote0"/>
        <w:rPr>
          <w:rtl/>
        </w:rPr>
      </w:pPr>
      <w:r>
        <w:rPr>
          <w:rtl/>
        </w:rPr>
        <w:t>(</w:t>
      </w:r>
      <w:r w:rsidRPr="004001D1">
        <w:rPr>
          <w:rtl/>
        </w:rPr>
        <w:t>28</w:t>
      </w:r>
      <w:r>
        <w:rPr>
          <w:rtl/>
        </w:rPr>
        <w:t>)</w:t>
      </w:r>
      <w:r w:rsidRPr="004001D1">
        <w:rPr>
          <w:rtl/>
        </w:rPr>
        <w:t xml:space="preserve"> ب</w:t>
      </w:r>
      <w:r w:rsidR="00B35134">
        <w:rPr>
          <w:rtl/>
        </w:rPr>
        <w:t>:</w:t>
      </w:r>
      <w:r>
        <w:rPr>
          <w:rtl/>
        </w:rPr>
        <w:t xml:space="preserve"> </w:t>
      </w:r>
      <w:r w:rsidRPr="004001D1">
        <w:rPr>
          <w:rtl/>
        </w:rPr>
        <w:t>مع مثله.</w:t>
      </w:r>
    </w:p>
    <w:p w:rsidR="00217263" w:rsidRDefault="00217263" w:rsidP="00ED148B">
      <w:pPr>
        <w:pStyle w:val="libPoemTini"/>
        <w:rPr>
          <w:rtl/>
        </w:rPr>
      </w:pPr>
      <w:r>
        <w:rPr>
          <w:rtl/>
        </w:rPr>
        <w:br w:type="page"/>
      </w:r>
    </w:p>
    <w:p w:rsidR="00217263" w:rsidRPr="004001D1" w:rsidRDefault="00217263" w:rsidP="00217263">
      <w:pPr>
        <w:pStyle w:val="libNormal0"/>
        <w:rPr>
          <w:rtl/>
        </w:rPr>
      </w:pPr>
      <w:r w:rsidRPr="004001D1">
        <w:rPr>
          <w:rtl/>
        </w:rPr>
        <w:lastRenderedPageBreak/>
        <w:t>منبطحا فيسمى طويلا</w:t>
      </w:r>
      <w:r w:rsidR="00B35134">
        <w:rPr>
          <w:rtl/>
        </w:rPr>
        <w:t>،</w:t>
      </w:r>
      <w:r>
        <w:rPr>
          <w:rtl/>
        </w:rPr>
        <w:t xml:space="preserve"> </w:t>
      </w:r>
      <w:r w:rsidRPr="004001D1">
        <w:rPr>
          <w:rtl/>
        </w:rPr>
        <w:t>أو عريضا. فان تألف خطان متلاصقان</w:t>
      </w:r>
      <w:r w:rsidR="00B35134">
        <w:rPr>
          <w:rtl/>
        </w:rPr>
        <w:t>،</w:t>
      </w:r>
      <w:r>
        <w:rPr>
          <w:rtl/>
        </w:rPr>
        <w:t xml:space="preserve"> </w:t>
      </w:r>
      <w:r w:rsidRPr="004001D1">
        <w:rPr>
          <w:rtl/>
        </w:rPr>
        <w:t xml:space="preserve">سمّى </w:t>
      </w:r>
      <w:r w:rsidRPr="00217263">
        <w:rPr>
          <w:rStyle w:val="libFootnotenumChar"/>
          <w:rtl/>
        </w:rPr>
        <w:t>(29)</w:t>
      </w:r>
      <w:r w:rsidRPr="004001D1">
        <w:rPr>
          <w:rtl/>
        </w:rPr>
        <w:t xml:space="preserve"> سطحا</w:t>
      </w:r>
      <w:r w:rsidR="00B35134">
        <w:rPr>
          <w:rtl/>
        </w:rPr>
        <w:t>،</w:t>
      </w:r>
      <w:r>
        <w:rPr>
          <w:rtl/>
        </w:rPr>
        <w:t xml:space="preserve"> </w:t>
      </w:r>
      <w:r w:rsidRPr="004001D1">
        <w:rPr>
          <w:rtl/>
        </w:rPr>
        <w:t xml:space="preserve">لانه صار له طول وعرض فان تألف مثل ذلك عمقا فيسمّى </w:t>
      </w:r>
      <w:r w:rsidRPr="00217263">
        <w:rPr>
          <w:rStyle w:val="libFootnotenumChar"/>
          <w:rtl/>
        </w:rPr>
        <w:t>(30)</w:t>
      </w:r>
      <w:r w:rsidRPr="004001D1">
        <w:rPr>
          <w:rtl/>
        </w:rPr>
        <w:t xml:space="preserve"> جسما لانّه صار له طول وعرض وعمق. وحدّ الجسم هو الطويل العريض العميق بدلالة قولهم</w:t>
      </w:r>
      <w:r w:rsidR="00B35134">
        <w:rPr>
          <w:rtl/>
        </w:rPr>
        <w:t>:</w:t>
      </w:r>
      <w:r>
        <w:rPr>
          <w:rtl/>
        </w:rPr>
        <w:t xml:space="preserve"> </w:t>
      </w:r>
      <w:r w:rsidRPr="004001D1">
        <w:rPr>
          <w:rtl/>
        </w:rPr>
        <w:t xml:space="preserve">هذا اجسم </w:t>
      </w:r>
      <w:r w:rsidRPr="00217263">
        <w:rPr>
          <w:rStyle w:val="libFootnotenumChar"/>
          <w:rtl/>
        </w:rPr>
        <w:t>(31)</w:t>
      </w:r>
      <w:r w:rsidR="00B35134">
        <w:rPr>
          <w:rtl/>
        </w:rPr>
        <w:t>،</w:t>
      </w:r>
      <w:r>
        <w:rPr>
          <w:rtl/>
        </w:rPr>
        <w:t xml:space="preserve"> </w:t>
      </w:r>
      <w:r w:rsidRPr="004001D1">
        <w:rPr>
          <w:rtl/>
        </w:rPr>
        <w:t>وهذا جسيم</w:t>
      </w:r>
      <w:r w:rsidR="00B35134">
        <w:rPr>
          <w:rtl/>
        </w:rPr>
        <w:t>،</w:t>
      </w:r>
      <w:r>
        <w:rPr>
          <w:rtl/>
        </w:rPr>
        <w:t xml:space="preserve"> </w:t>
      </w:r>
      <w:r w:rsidRPr="004001D1">
        <w:rPr>
          <w:rtl/>
        </w:rPr>
        <w:t>إذا زاد في الصفات الّتي ذكرناها على غيره.</w:t>
      </w:r>
    </w:p>
    <w:p w:rsidR="00217263" w:rsidRPr="004001D1" w:rsidRDefault="00217263" w:rsidP="00217263">
      <w:pPr>
        <w:pStyle w:val="libNormal"/>
        <w:rPr>
          <w:rtl/>
        </w:rPr>
      </w:pPr>
      <w:r w:rsidRPr="004001D1">
        <w:rPr>
          <w:rtl/>
        </w:rPr>
        <w:t xml:space="preserve">العرض ما عرض </w:t>
      </w:r>
      <w:r w:rsidRPr="00217263">
        <w:rPr>
          <w:rStyle w:val="libFootnotenumChar"/>
          <w:rtl/>
        </w:rPr>
        <w:t>(32)</w:t>
      </w:r>
      <w:r w:rsidRPr="004001D1">
        <w:rPr>
          <w:rtl/>
        </w:rPr>
        <w:t xml:space="preserve"> في الوجود ولم يكن له لبث كلبث الأجسام</w:t>
      </w:r>
      <w:r w:rsidR="00B35134">
        <w:rPr>
          <w:rtl/>
        </w:rPr>
        <w:t>،</w:t>
      </w:r>
      <w:r>
        <w:rPr>
          <w:rtl/>
        </w:rPr>
        <w:t xml:space="preserve"> </w:t>
      </w:r>
      <w:r w:rsidRPr="004001D1">
        <w:rPr>
          <w:rtl/>
        </w:rPr>
        <w:t>ولا يجوز ان يقال</w:t>
      </w:r>
      <w:r w:rsidR="00B35134">
        <w:rPr>
          <w:rtl/>
        </w:rPr>
        <w:t>:</w:t>
      </w:r>
      <w:r>
        <w:rPr>
          <w:rtl/>
        </w:rPr>
        <w:t xml:space="preserve"> </w:t>
      </w:r>
      <w:r w:rsidRPr="004001D1">
        <w:rPr>
          <w:rtl/>
        </w:rPr>
        <w:t>حدّ العرض ما احتاج في وجوده الى غيره</w:t>
      </w:r>
      <w:r w:rsidR="00B35134">
        <w:rPr>
          <w:rtl/>
        </w:rPr>
        <w:t>،</w:t>
      </w:r>
      <w:r>
        <w:rPr>
          <w:rtl/>
        </w:rPr>
        <w:t xml:space="preserve"> </w:t>
      </w:r>
      <w:r w:rsidRPr="004001D1">
        <w:rPr>
          <w:rtl/>
        </w:rPr>
        <w:t>لأنّ ذلك ينتقض بإرادة القديم وكراهته عند من قال بها.</w:t>
      </w:r>
    </w:p>
    <w:p w:rsidR="00217263" w:rsidRPr="004001D1" w:rsidRDefault="00217263" w:rsidP="00217263">
      <w:pPr>
        <w:pStyle w:val="libNormal"/>
        <w:rPr>
          <w:rtl/>
        </w:rPr>
      </w:pPr>
      <w:r w:rsidRPr="004001D1">
        <w:rPr>
          <w:rtl/>
        </w:rPr>
        <w:t xml:space="preserve">وإذا قلنا </w:t>
      </w:r>
      <w:r w:rsidRPr="00217263">
        <w:rPr>
          <w:rStyle w:val="libFootnotenumChar"/>
          <w:rtl/>
        </w:rPr>
        <w:t>(33)</w:t>
      </w:r>
      <w:r w:rsidRPr="004001D1">
        <w:rPr>
          <w:rtl/>
        </w:rPr>
        <w:t xml:space="preserve"> تحرزا من ذلك</w:t>
      </w:r>
      <w:r w:rsidR="00B35134">
        <w:rPr>
          <w:rtl/>
        </w:rPr>
        <w:t>،</w:t>
      </w:r>
      <w:r>
        <w:rPr>
          <w:rtl/>
        </w:rPr>
        <w:t xml:space="preserve"> </w:t>
      </w:r>
      <w:r w:rsidRPr="004001D1">
        <w:rPr>
          <w:rtl/>
        </w:rPr>
        <w:t>انّه ما احتاج في قبيله إلى المحل</w:t>
      </w:r>
      <w:r w:rsidR="00B35134">
        <w:rPr>
          <w:rtl/>
        </w:rPr>
        <w:t>،</w:t>
      </w:r>
      <w:r>
        <w:rPr>
          <w:rtl/>
        </w:rPr>
        <w:t xml:space="preserve"> </w:t>
      </w:r>
      <w:r w:rsidRPr="004001D1">
        <w:rPr>
          <w:rtl/>
        </w:rPr>
        <w:t>انتقض بالفناء</w:t>
      </w:r>
      <w:r w:rsidR="00B35134">
        <w:rPr>
          <w:rtl/>
        </w:rPr>
        <w:t>،</w:t>
      </w:r>
      <w:r>
        <w:rPr>
          <w:rtl/>
        </w:rPr>
        <w:t xml:space="preserve"> </w:t>
      </w:r>
      <w:r w:rsidRPr="004001D1">
        <w:rPr>
          <w:rtl/>
        </w:rPr>
        <w:t>عند من قال به</w:t>
      </w:r>
      <w:r w:rsidR="00B35134">
        <w:rPr>
          <w:rtl/>
        </w:rPr>
        <w:t>،</w:t>
      </w:r>
      <w:r>
        <w:rPr>
          <w:rtl/>
        </w:rPr>
        <w:t xml:space="preserve"> </w:t>
      </w:r>
      <w:r w:rsidRPr="004001D1">
        <w:rPr>
          <w:rtl/>
        </w:rPr>
        <w:t>لأنّه ينفي المحالّ</w:t>
      </w:r>
      <w:r w:rsidR="00B35134">
        <w:rPr>
          <w:rtl/>
        </w:rPr>
        <w:t>،</w:t>
      </w:r>
      <w:r>
        <w:rPr>
          <w:rtl/>
        </w:rPr>
        <w:t xml:space="preserve"> </w:t>
      </w:r>
      <w:r w:rsidRPr="004001D1">
        <w:rPr>
          <w:rtl/>
        </w:rPr>
        <w:t>وهو عرض</w:t>
      </w:r>
      <w:r w:rsidR="00B35134">
        <w:rPr>
          <w:rtl/>
        </w:rPr>
        <w:t>،</w:t>
      </w:r>
      <w:r>
        <w:rPr>
          <w:rtl/>
        </w:rPr>
        <w:t xml:space="preserve"> </w:t>
      </w:r>
      <w:r w:rsidRPr="004001D1">
        <w:rPr>
          <w:rtl/>
        </w:rPr>
        <w:t xml:space="preserve">فالاسلم ما قلناه </w:t>
      </w:r>
      <w:r w:rsidRPr="00217263">
        <w:rPr>
          <w:rStyle w:val="libFootnotenumChar"/>
          <w:rtl/>
        </w:rPr>
        <w:t>(34)</w:t>
      </w:r>
      <w:r>
        <w:rPr>
          <w:rtl/>
        </w:rPr>
        <w:t>.</w:t>
      </w:r>
    </w:p>
    <w:p w:rsidR="00217263" w:rsidRPr="004001D1" w:rsidRDefault="00217263" w:rsidP="00217263">
      <w:pPr>
        <w:pStyle w:val="libNormal"/>
        <w:rPr>
          <w:rtl/>
        </w:rPr>
      </w:pPr>
      <w:r w:rsidRPr="004001D1">
        <w:rPr>
          <w:rtl/>
        </w:rPr>
        <w:t>وإذا قد بيّنا حقيقة الجوهر والعرض</w:t>
      </w:r>
      <w:r w:rsidR="00B35134">
        <w:rPr>
          <w:rtl/>
        </w:rPr>
        <w:t>،</w:t>
      </w:r>
      <w:r>
        <w:rPr>
          <w:rtl/>
        </w:rPr>
        <w:t xml:space="preserve"> </w:t>
      </w:r>
      <w:r w:rsidRPr="004001D1">
        <w:rPr>
          <w:rtl/>
        </w:rPr>
        <w:t>فالعالم عبارة في عرف المتكلّمين عن السماء والأرض</w:t>
      </w:r>
      <w:r w:rsidR="00B35134">
        <w:rPr>
          <w:rtl/>
        </w:rPr>
        <w:t>،</w:t>
      </w:r>
      <w:r>
        <w:rPr>
          <w:rtl/>
        </w:rPr>
        <w:t xml:space="preserve"> </w:t>
      </w:r>
      <w:r w:rsidRPr="004001D1">
        <w:rPr>
          <w:rtl/>
        </w:rPr>
        <w:t>وما بينهما من هذين النوعين.</w:t>
      </w:r>
    </w:p>
    <w:p w:rsidR="00217263" w:rsidRPr="004001D1" w:rsidRDefault="00217263" w:rsidP="00217263">
      <w:pPr>
        <w:pStyle w:val="libNormal"/>
        <w:rPr>
          <w:rtl/>
        </w:rPr>
      </w:pPr>
      <w:r w:rsidRPr="004001D1">
        <w:rPr>
          <w:rtl/>
        </w:rPr>
        <w:t>فاما في اللغة فهو عبارة عن العقلاء دون ما ليس بعاقل. الا ترى انّهم يقولون</w:t>
      </w:r>
      <w:r w:rsidR="00B35134">
        <w:rPr>
          <w:rtl/>
        </w:rPr>
        <w:t>:</w:t>
      </w:r>
      <w:r>
        <w:rPr>
          <w:rtl/>
        </w:rPr>
        <w:t xml:space="preserve"> </w:t>
      </w:r>
      <w:r w:rsidRPr="004001D1">
        <w:rPr>
          <w:rtl/>
        </w:rPr>
        <w:t>جاءني عالم من الناس ولا يقولون</w:t>
      </w:r>
      <w:r w:rsidR="00B35134">
        <w:rPr>
          <w:rtl/>
        </w:rPr>
        <w:t>:</w:t>
      </w:r>
      <w:r>
        <w:rPr>
          <w:rtl/>
        </w:rPr>
        <w:t xml:space="preserve"> </w:t>
      </w:r>
      <w:r w:rsidRPr="004001D1">
        <w:rPr>
          <w:rtl/>
        </w:rPr>
        <w:t>جاءني عالم من البقر. فعلم بذلك صحة ما قلناه.</w:t>
      </w:r>
    </w:p>
    <w:p w:rsidR="00217263" w:rsidRPr="004001D1" w:rsidRDefault="00217263" w:rsidP="00EC669B">
      <w:pPr>
        <w:pStyle w:val="libCenterBold1"/>
        <w:rPr>
          <w:rtl/>
        </w:rPr>
      </w:pPr>
      <w:r w:rsidRPr="004001D1">
        <w:rPr>
          <w:rtl/>
        </w:rPr>
        <w:t>3</w:t>
      </w:r>
      <w:r>
        <w:rPr>
          <w:rtl/>
        </w:rPr>
        <w:t xml:space="preserve"> - </w:t>
      </w:r>
      <w:r w:rsidRPr="004001D1">
        <w:rPr>
          <w:rtl/>
        </w:rPr>
        <w:t xml:space="preserve">فصل في ذكر أقسام الاعراض </w:t>
      </w:r>
      <w:r w:rsidRPr="00217263">
        <w:rPr>
          <w:rStyle w:val="libFootnotenumChar"/>
          <w:rtl/>
        </w:rPr>
        <w:t>(35)</w:t>
      </w:r>
    </w:p>
    <w:p w:rsidR="00217263" w:rsidRPr="004001D1" w:rsidRDefault="00217263" w:rsidP="00217263">
      <w:pPr>
        <w:pStyle w:val="libNormal"/>
        <w:rPr>
          <w:rtl/>
        </w:rPr>
      </w:pPr>
      <w:r w:rsidRPr="004001D1">
        <w:rPr>
          <w:rtl/>
        </w:rPr>
        <w:t>العرض على ضربين</w:t>
      </w:r>
      <w:r w:rsidR="00B35134">
        <w:rPr>
          <w:rtl/>
        </w:rPr>
        <w:t>:</w:t>
      </w:r>
      <w:r>
        <w:rPr>
          <w:rtl/>
        </w:rPr>
        <w:t xml:space="preserve"> </w:t>
      </w:r>
      <w:r w:rsidRPr="004001D1">
        <w:rPr>
          <w:rtl/>
        </w:rPr>
        <w:t xml:space="preserve">صرب لا يحتاج في وجوده الى محل </w:t>
      </w:r>
      <w:r w:rsidRPr="00217263">
        <w:rPr>
          <w:rStyle w:val="libFootnotenumChar"/>
          <w:rtl/>
        </w:rPr>
        <w:t>(36)</w:t>
      </w:r>
      <w:r w:rsidR="00B35134">
        <w:rPr>
          <w:rtl/>
        </w:rPr>
        <w:t>،</w:t>
      </w:r>
      <w:r>
        <w:rPr>
          <w:rtl/>
        </w:rPr>
        <w:t xml:space="preserve"> </w:t>
      </w:r>
      <w:r w:rsidRPr="004001D1">
        <w:rPr>
          <w:rtl/>
        </w:rPr>
        <w:t xml:space="preserve">وضرب لا بدّ له من محل </w:t>
      </w:r>
      <w:r w:rsidRPr="00217263">
        <w:rPr>
          <w:rStyle w:val="libFootnotenumChar"/>
          <w:rtl/>
        </w:rPr>
        <w:t>(37)</w:t>
      </w:r>
      <w:r>
        <w:rPr>
          <w:rtl/>
        </w:rPr>
        <w:t>.</w:t>
      </w:r>
    </w:p>
    <w:p w:rsidR="00217263" w:rsidRPr="004001D1" w:rsidRDefault="00217263" w:rsidP="00217263">
      <w:pPr>
        <w:pStyle w:val="libNormal"/>
        <w:rPr>
          <w:rtl/>
        </w:rPr>
      </w:pPr>
      <w:r w:rsidRPr="004001D1">
        <w:rPr>
          <w:rtl/>
        </w:rPr>
        <w:t>فالأول</w:t>
      </w:r>
      <w:r w:rsidR="00B35134">
        <w:rPr>
          <w:rtl/>
        </w:rPr>
        <w:t>:</w:t>
      </w:r>
      <w:r>
        <w:rPr>
          <w:rtl/>
        </w:rPr>
        <w:t xml:space="preserve"> </w:t>
      </w:r>
      <w:r w:rsidRPr="004001D1">
        <w:rPr>
          <w:rtl/>
        </w:rPr>
        <w:t>هو الفناء عند من أثبته</w:t>
      </w:r>
      <w:r w:rsidR="00B35134">
        <w:rPr>
          <w:rtl/>
        </w:rPr>
        <w:t>،</w:t>
      </w:r>
      <w:r>
        <w:rPr>
          <w:rtl/>
        </w:rPr>
        <w:t xml:space="preserve"> </w:t>
      </w:r>
      <w:r w:rsidRPr="004001D1">
        <w:rPr>
          <w:rtl/>
        </w:rPr>
        <w:t xml:space="preserve">وحدّه ما ينتفى بوجوده الجواهر. وهو كله متماثل </w:t>
      </w:r>
      <w:r w:rsidRPr="00217263">
        <w:rPr>
          <w:rStyle w:val="libFootnotenumChar"/>
          <w:rtl/>
        </w:rPr>
        <w:t>(38)</w:t>
      </w:r>
      <w:r w:rsidRPr="004001D1">
        <w:rPr>
          <w:rtl/>
        </w:rPr>
        <w:t xml:space="preserve"> لا مختلف فيه</w:t>
      </w:r>
      <w:r w:rsidR="00B35134">
        <w:rPr>
          <w:rtl/>
        </w:rPr>
        <w:t>،</w:t>
      </w:r>
      <w:r>
        <w:rPr>
          <w:rtl/>
        </w:rPr>
        <w:t xml:space="preserve"> </w:t>
      </w:r>
      <w:r w:rsidRPr="004001D1">
        <w:rPr>
          <w:rtl/>
        </w:rPr>
        <w:t>ولا متضادّ</w:t>
      </w:r>
      <w:r w:rsidR="00B35134">
        <w:rPr>
          <w:rtl/>
        </w:rPr>
        <w:t>،</w:t>
      </w:r>
      <w:r>
        <w:rPr>
          <w:rtl/>
        </w:rPr>
        <w:t xml:space="preserve"> </w:t>
      </w:r>
      <w:r w:rsidRPr="004001D1">
        <w:rPr>
          <w:rtl/>
        </w:rPr>
        <w:t xml:space="preserve">ولا يقدر عليه غير الله [ </w:t>
      </w:r>
      <w:r w:rsidRPr="00217263">
        <w:rPr>
          <w:rStyle w:val="libAlaemChar"/>
          <w:rtl/>
        </w:rPr>
        <w:t>عزوجل</w:t>
      </w:r>
      <w:r w:rsidRPr="004001D1">
        <w:rPr>
          <w:rtl/>
        </w:rPr>
        <w:t xml:space="preserve"> ] </w:t>
      </w:r>
      <w:r w:rsidRPr="00217263">
        <w:rPr>
          <w:rStyle w:val="libFootnotenumChar"/>
          <w:rtl/>
        </w:rPr>
        <w:t>(39)</w:t>
      </w:r>
      <w:r w:rsidRPr="004001D1">
        <w:rPr>
          <w:rtl/>
        </w:rPr>
        <w:t xml:space="preserve"> ولا</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29</w:t>
      </w:r>
      <w:r>
        <w:rPr>
          <w:rtl/>
        </w:rPr>
        <w:t>)</w:t>
      </w:r>
      <w:r w:rsidRPr="004001D1">
        <w:rPr>
          <w:rtl/>
        </w:rPr>
        <w:t xml:space="preserve"> ب</w:t>
      </w:r>
      <w:r w:rsidR="00B35134">
        <w:rPr>
          <w:rtl/>
        </w:rPr>
        <w:t>:</w:t>
      </w:r>
      <w:r>
        <w:rPr>
          <w:rtl/>
        </w:rPr>
        <w:t xml:space="preserve"> </w:t>
      </w:r>
      <w:r w:rsidRPr="004001D1">
        <w:rPr>
          <w:rtl/>
        </w:rPr>
        <w:t>يسمى</w:t>
      </w:r>
    </w:p>
    <w:p w:rsidR="00217263" w:rsidRPr="004001D1" w:rsidRDefault="00217263" w:rsidP="00217263">
      <w:pPr>
        <w:pStyle w:val="libFootnote0"/>
        <w:rPr>
          <w:rtl/>
        </w:rPr>
      </w:pPr>
      <w:r>
        <w:rPr>
          <w:rtl/>
        </w:rPr>
        <w:t>(</w:t>
      </w:r>
      <w:r w:rsidRPr="004001D1">
        <w:rPr>
          <w:rtl/>
        </w:rPr>
        <w:t>30</w:t>
      </w:r>
      <w:r>
        <w:rPr>
          <w:rtl/>
        </w:rPr>
        <w:t>)</w:t>
      </w:r>
      <w:r w:rsidRPr="004001D1">
        <w:rPr>
          <w:rtl/>
        </w:rPr>
        <w:t xml:space="preserve"> ب</w:t>
      </w:r>
      <w:r w:rsidR="00B35134">
        <w:rPr>
          <w:rtl/>
        </w:rPr>
        <w:t>:</w:t>
      </w:r>
      <w:r>
        <w:rPr>
          <w:rtl/>
        </w:rPr>
        <w:t xml:space="preserve"> </w:t>
      </w:r>
      <w:r w:rsidRPr="004001D1">
        <w:rPr>
          <w:rtl/>
        </w:rPr>
        <w:t>يسمّى</w:t>
      </w:r>
    </w:p>
    <w:p w:rsidR="00217263" w:rsidRPr="004001D1" w:rsidRDefault="00217263" w:rsidP="00217263">
      <w:pPr>
        <w:pStyle w:val="libFootnote0"/>
        <w:rPr>
          <w:rtl/>
        </w:rPr>
      </w:pPr>
      <w:r>
        <w:rPr>
          <w:rtl/>
        </w:rPr>
        <w:t>(</w:t>
      </w:r>
      <w:r w:rsidRPr="004001D1">
        <w:rPr>
          <w:rtl/>
        </w:rPr>
        <w:t>31</w:t>
      </w:r>
      <w:r>
        <w:rPr>
          <w:rtl/>
        </w:rPr>
        <w:t>)</w:t>
      </w:r>
      <w:r w:rsidRPr="004001D1">
        <w:rPr>
          <w:rtl/>
        </w:rPr>
        <w:t xml:space="preserve"> ب</w:t>
      </w:r>
      <w:r w:rsidR="00B35134">
        <w:rPr>
          <w:rtl/>
        </w:rPr>
        <w:t>:</w:t>
      </w:r>
      <w:r>
        <w:rPr>
          <w:rtl/>
        </w:rPr>
        <w:t xml:space="preserve"> </w:t>
      </w:r>
      <w:r w:rsidRPr="004001D1">
        <w:rPr>
          <w:rtl/>
        </w:rPr>
        <w:t>اجسم من هذا.</w:t>
      </w:r>
    </w:p>
    <w:p w:rsidR="00217263" w:rsidRPr="004001D1" w:rsidRDefault="00217263" w:rsidP="00217263">
      <w:pPr>
        <w:pStyle w:val="libFootnote0"/>
        <w:rPr>
          <w:rtl/>
        </w:rPr>
      </w:pPr>
      <w:r>
        <w:rPr>
          <w:rtl/>
        </w:rPr>
        <w:t>(</w:t>
      </w:r>
      <w:r w:rsidRPr="004001D1">
        <w:rPr>
          <w:rtl/>
        </w:rPr>
        <w:t>32</w:t>
      </w:r>
      <w:r>
        <w:rPr>
          <w:rtl/>
        </w:rPr>
        <w:t>)</w:t>
      </w:r>
      <w:r w:rsidRPr="004001D1">
        <w:rPr>
          <w:rtl/>
        </w:rPr>
        <w:t xml:space="preserve"> ب</w:t>
      </w:r>
      <w:r w:rsidR="00B35134">
        <w:rPr>
          <w:rtl/>
        </w:rPr>
        <w:t>:</w:t>
      </w:r>
      <w:r>
        <w:rPr>
          <w:rtl/>
        </w:rPr>
        <w:t xml:space="preserve"> </w:t>
      </w:r>
      <w:r w:rsidRPr="004001D1">
        <w:rPr>
          <w:rtl/>
        </w:rPr>
        <w:t>فاما العرض فهو ما يعرض</w:t>
      </w:r>
    </w:p>
    <w:p w:rsidR="00217263" w:rsidRPr="004001D1" w:rsidRDefault="00217263" w:rsidP="00217263">
      <w:pPr>
        <w:pStyle w:val="libFootnote0"/>
        <w:rPr>
          <w:rtl/>
        </w:rPr>
      </w:pPr>
      <w:r>
        <w:rPr>
          <w:rtl/>
        </w:rPr>
        <w:t>(</w:t>
      </w:r>
      <w:r w:rsidRPr="004001D1">
        <w:rPr>
          <w:rtl/>
        </w:rPr>
        <w:t>33</w:t>
      </w:r>
      <w:r>
        <w:rPr>
          <w:rtl/>
        </w:rPr>
        <w:t>)</w:t>
      </w:r>
      <w:r w:rsidRPr="004001D1">
        <w:rPr>
          <w:rtl/>
        </w:rPr>
        <w:t xml:space="preserve"> ب</w:t>
      </w:r>
      <w:r w:rsidR="00B35134">
        <w:rPr>
          <w:rtl/>
        </w:rPr>
        <w:t>:</w:t>
      </w:r>
      <w:r>
        <w:rPr>
          <w:rtl/>
        </w:rPr>
        <w:t xml:space="preserve"> </w:t>
      </w:r>
      <w:r w:rsidRPr="004001D1">
        <w:rPr>
          <w:rtl/>
        </w:rPr>
        <w:t>وان قلنا</w:t>
      </w:r>
    </w:p>
    <w:p w:rsidR="00217263" w:rsidRPr="004001D1" w:rsidRDefault="00217263" w:rsidP="00217263">
      <w:pPr>
        <w:pStyle w:val="libFootnote0"/>
        <w:rPr>
          <w:rtl/>
        </w:rPr>
      </w:pPr>
      <w:r>
        <w:rPr>
          <w:rtl/>
        </w:rPr>
        <w:t>(</w:t>
      </w:r>
      <w:r w:rsidRPr="004001D1">
        <w:rPr>
          <w:rtl/>
        </w:rPr>
        <w:t>34</w:t>
      </w:r>
      <w:r>
        <w:rPr>
          <w:rtl/>
        </w:rPr>
        <w:t>)</w:t>
      </w:r>
      <w:r w:rsidRPr="004001D1">
        <w:rPr>
          <w:rtl/>
        </w:rPr>
        <w:t xml:space="preserve"> ب</w:t>
      </w:r>
      <w:r w:rsidR="00B35134">
        <w:rPr>
          <w:rtl/>
        </w:rPr>
        <w:t>:</w:t>
      </w:r>
      <w:r>
        <w:rPr>
          <w:rtl/>
        </w:rPr>
        <w:t xml:space="preserve"> </w:t>
      </w:r>
      <w:r w:rsidRPr="004001D1">
        <w:rPr>
          <w:rtl/>
        </w:rPr>
        <w:t>ما قلنا</w:t>
      </w:r>
    </w:p>
    <w:p w:rsidR="00217263" w:rsidRPr="004001D1" w:rsidRDefault="00217263" w:rsidP="00217263">
      <w:pPr>
        <w:pStyle w:val="libFootnote0"/>
        <w:rPr>
          <w:rtl/>
        </w:rPr>
      </w:pPr>
      <w:r>
        <w:rPr>
          <w:rtl/>
        </w:rPr>
        <w:t>(</w:t>
      </w:r>
      <w:r w:rsidRPr="004001D1">
        <w:rPr>
          <w:rtl/>
        </w:rPr>
        <w:t>35</w:t>
      </w:r>
      <w:r>
        <w:rPr>
          <w:rtl/>
        </w:rPr>
        <w:t>)</w:t>
      </w:r>
      <w:r w:rsidRPr="004001D1">
        <w:rPr>
          <w:rtl/>
        </w:rPr>
        <w:t xml:space="preserve"> ب</w:t>
      </w:r>
      <w:r w:rsidR="00B35134">
        <w:rPr>
          <w:rtl/>
        </w:rPr>
        <w:t>:</w:t>
      </w:r>
      <w:r>
        <w:rPr>
          <w:rtl/>
        </w:rPr>
        <w:t xml:space="preserve"> </w:t>
      </w:r>
      <w:r w:rsidRPr="004001D1">
        <w:rPr>
          <w:rtl/>
        </w:rPr>
        <w:t>أقسام العرض</w:t>
      </w:r>
    </w:p>
    <w:p w:rsidR="00217263" w:rsidRPr="004001D1" w:rsidRDefault="00217263" w:rsidP="00217263">
      <w:pPr>
        <w:pStyle w:val="libFootnote0"/>
        <w:rPr>
          <w:rtl/>
        </w:rPr>
      </w:pPr>
      <w:r>
        <w:rPr>
          <w:rtl/>
        </w:rPr>
        <w:t>(</w:t>
      </w:r>
      <w:r w:rsidRPr="004001D1">
        <w:rPr>
          <w:rtl/>
        </w:rPr>
        <w:t>36</w:t>
      </w:r>
      <w:r>
        <w:rPr>
          <w:rtl/>
        </w:rPr>
        <w:t>)</w:t>
      </w:r>
      <w:r w:rsidRPr="004001D1">
        <w:rPr>
          <w:rtl/>
        </w:rPr>
        <w:t xml:space="preserve"> ب</w:t>
      </w:r>
      <w:r w:rsidR="00B35134">
        <w:rPr>
          <w:rtl/>
        </w:rPr>
        <w:t>:</w:t>
      </w:r>
      <w:r>
        <w:rPr>
          <w:rtl/>
        </w:rPr>
        <w:t xml:space="preserve"> </w:t>
      </w:r>
      <w:r w:rsidRPr="004001D1">
        <w:rPr>
          <w:rtl/>
        </w:rPr>
        <w:t>الى المحل</w:t>
      </w:r>
    </w:p>
    <w:p w:rsidR="00217263" w:rsidRPr="004001D1" w:rsidRDefault="00217263" w:rsidP="00217263">
      <w:pPr>
        <w:pStyle w:val="libFootnote0"/>
        <w:rPr>
          <w:rtl/>
        </w:rPr>
      </w:pPr>
      <w:r>
        <w:rPr>
          <w:rtl/>
        </w:rPr>
        <w:t>(</w:t>
      </w:r>
      <w:r w:rsidRPr="004001D1">
        <w:rPr>
          <w:rtl/>
        </w:rPr>
        <w:t>37</w:t>
      </w:r>
      <w:r>
        <w:rPr>
          <w:rtl/>
        </w:rPr>
        <w:t>)</w:t>
      </w:r>
      <w:r w:rsidRPr="004001D1">
        <w:rPr>
          <w:rtl/>
        </w:rPr>
        <w:t xml:space="preserve"> ب</w:t>
      </w:r>
      <w:r w:rsidR="00B35134">
        <w:rPr>
          <w:rtl/>
        </w:rPr>
        <w:t>:</w:t>
      </w:r>
      <w:r>
        <w:rPr>
          <w:rtl/>
        </w:rPr>
        <w:t xml:space="preserve"> </w:t>
      </w:r>
      <w:r w:rsidRPr="004001D1">
        <w:rPr>
          <w:rtl/>
        </w:rPr>
        <w:t>والآخر يحتاج في وجوده الى المحل</w:t>
      </w:r>
    </w:p>
    <w:p w:rsidR="00217263" w:rsidRPr="004001D1" w:rsidRDefault="00217263" w:rsidP="00217263">
      <w:pPr>
        <w:pStyle w:val="libFootnote0"/>
        <w:rPr>
          <w:rtl/>
        </w:rPr>
      </w:pPr>
      <w:r>
        <w:rPr>
          <w:rtl/>
        </w:rPr>
        <w:t>(</w:t>
      </w:r>
      <w:r w:rsidRPr="004001D1">
        <w:rPr>
          <w:rtl/>
        </w:rPr>
        <w:t>38</w:t>
      </w:r>
      <w:r>
        <w:rPr>
          <w:rtl/>
        </w:rPr>
        <w:t>)</w:t>
      </w:r>
      <w:r w:rsidRPr="004001D1">
        <w:rPr>
          <w:rtl/>
        </w:rPr>
        <w:t xml:space="preserve"> ب</w:t>
      </w:r>
      <w:r w:rsidR="00B35134">
        <w:rPr>
          <w:rtl/>
        </w:rPr>
        <w:t>:</w:t>
      </w:r>
      <w:r>
        <w:rPr>
          <w:rtl/>
        </w:rPr>
        <w:t xml:space="preserve"> </w:t>
      </w:r>
      <w:r w:rsidRPr="004001D1">
        <w:rPr>
          <w:rtl/>
        </w:rPr>
        <w:t>متماثلة</w:t>
      </w:r>
    </w:p>
    <w:p w:rsidR="00217263" w:rsidRPr="004001D1" w:rsidRDefault="00217263" w:rsidP="00217263">
      <w:pPr>
        <w:pStyle w:val="libFootnote0"/>
        <w:rPr>
          <w:rtl/>
        </w:rPr>
      </w:pPr>
      <w:r>
        <w:rPr>
          <w:rtl/>
        </w:rPr>
        <w:t>(</w:t>
      </w:r>
      <w:r w:rsidRPr="004001D1">
        <w:rPr>
          <w:rtl/>
        </w:rPr>
        <w:t>39</w:t>
      </w:r>
      <w:r>
        <w:rPr>
          <w:rtl/>
        </w:rPr>
        <w:t>)</w:t>
      </w:r>
      <w:r w:rsidRPr="004001D1">
        <w:rPr>
          <w:rtl/>
        </w:rPr>
        <w:t xml:space="preserve"> في ب فقط.</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يصح عليه البقاء</w:t>
      </w:r>
      <w:r w:rsidR="00B35134">
        <w:rPr>
          <w:rtl/>
        </w:rPr>
        <w:t>،</w:t>
      </w:r>
      <w:r>
        <w:rPr>
          <w:rtl/>
        </w:rPr>
        <w:t xml:space="preserve"> </w:t>
      </w:r>
      <w:r w:rsidRPr="004001D1">
        <w:rPr>
          <w:rtl/>
        </w:rPr>
        <w:t>ولا يصح منّا إدراكه وفي كونه مدركا لله تعالى خلاف وارادة القديم تعالى</w:t>
      </w:r>
      <w:r w:rsidR="00B35134">
        <w:rPr>
          <w:rtl/>
        </w:rPr>
        <w:t>،</w:t>
      </w:r>
      <w:r>
        <w:rPr>
          <w:rtl/>
        </w:rPr>
        <w:t xml:space="preserve"> </w:t>
      </w:r>
      <w:r w:rsidRPr="004001D1">
        <w:rPr>
          <w:rtl/>
        </w:rPr>
        <w:t xml:space="preserve">وكراهته عند من أثبتهما </w:t>
      </w:r>
      <w:r w:rsidRPr="00217263">
        <w:rPr>
          <w:rStyle w:val="libFootnotenumChar"/>
          <w:rtl/>
        </w:rPr>
        <w:t>(40)</w:t>
      </w:r>
      <w:r w:rsidRPr="004001D1">
        <w:rPr>
          <w:rtl/>
        </w:rPr>
        <w:t xml:space="preserve"> وسنذكر أحكامهما.</w:t>
      </w:r>
    </w:p>
    <w:p w:rsidR="00217263" w:rsidRPr="004001D1" w:rsidRDefault="00217263" w:rsidP="00217263">
      <w:pPr>
        <w:pStyle w:val="libNormal"/>
        <w:rPr>
          <w:rtl/>
        </w:rPr>
      </w:pPr>
      <w:r w:rsidRPr="004001D1">
        <w:rPr>
          <w:rtl/>
        </w:rPr>
        <w:t xml:space="preserve">وما يحتاج في وجوده الى محلّ </w:t>
      </w:r>
      <w:r w:rsidRPr="00217263">
        <w:rPr>
          <w:rStyle w:val="libFootnotenumChar"/>
          <w:rtl/>
        </w:rPr>
        <w:t>(41)</w:t>
      </w:r>
      <w:r w:rsidR="00B35134">
        <w:rPr>
          <w:rtl/>
        </w:rPr>
        <w:t>،</w:t>
      </w:r>
      <w:r>
        <w:rPr>
          <w:rtl/>
        </w:rPr>
        <w:t xml:space="preserve"> </w:t>
      </w:r>
      <w:r w:rsidRPr="004001D1">
        <w:rPr>
          <w:rtl/>
        </w:rPr>
        <w:t>على ضربين</w:t>
      </w:r>
      <w:r w:rsidR="00B35134">
        <w:rPr>
          <w:rtl/>
        </w:rPr>
        <w:t>:</w:t>
      </w:r>
      <w:r>
        <w:rPr>
          <w:rtl/>
        </w:rPr>
        <w:t xml:space="preserve"> </w:t>
      </w:r>
      <w:r w:rsidRPr="004001D1">
        <w:rPr>
          <w:rtl/>
        </w:rPr>
        <w:t>أحدهما يحتاج في وجوده الى محلين</w:t>
      </w:r>
      <w:r w:rsidR="00B35134">
        <w:rPr>
          <w:rtl/>
        </w:rPr>
        <w:t>،</w:t>
      </w:r>
      <w:r>
        <w:rPr>
          <w:rtl/>
        </w:rPr>
        <w:t xml:space="preserve"> </w:t>
      </w:r>
      <w:r w:rsidRPr="004001D1">
        <w:rPr>
          <w:rtl/>
        </w:rPr>
        <w:t>والآخر يحتاج الى محل واحد.</w:t>
      </w:r>
    </w:p>
    <w:p w:rsidR="00217263" w:rsidRPr="004001D1" w:rsidRDefault="00217263" w:rsidP="00217263">
      <w:pPr>
        <w:pStyle w:val="libNormal"/>
        <w:rPr>
          <w:rtl/>
        </w:rPr>
      </w:pPr>
      <w:r w:rsidRPr="004001D1">
        <w:rPr>
          <w:rtl/>
        </w:rPr>
        <w:t>فالأول</w:t>
      </w:r>
      <w:r w:rsidR="00B35134">
        <w:rPr>
          <w:rtl/>
        </w:rPr>
        <w:t>:</w:t>
      </w:r>
      <w:r>
        <w:rPr>
          <w:rtl/>
        </w:rPr>
        <w:t xml:space="preserve"> </w:t>
      </w:r>
      <w:r w:rsidRPr="004001D1">
        <w:rPr>
          <w:rtl/>
        </w:rPr>
        <w:t>هو التأليف</w:t>
      </w:r>
      <w:r w:rsidR="00B35134">
        <w:rPr>
          <w:rtl/>
        </w:rPr>
        <w:t>،</w:t>
      </w:r>
      <w:r>
        <w:rPr>
          <w:rtl/>
        </w:rPr>
        <w:t xml:space="preserve"> </w:t>
      </w:r>
      <w:r w:rsidRPr="004001D1">
        <w:rPr>
          <w:rtl/>
        </w:rPr>
        <w:t>فإنّه لا يوجد إلّا في محلّين. وحدّه ما صار به الجوهران متألّفين. وهو كلّه متماثل</w:t>
      </w:r>
      <w:r w:rsidR="00B35134">
        <w:rPr>
          <w:rtl/>
        </w:rPr>
        <w:t>،</w:t>
      </w:r>
      <w:r>
        <w:rPr>
          <w:rtl/>
        </w:rPr>
        <w:t xml:space="preserve"> </w:t>
      </w:r>
      <w:r w:rsidRPr="004001D1">
        <w:rPr>
          <w:rtl/>
        </w:rPr>
        <w:t xml:space="preserve">ولا مختلف فيه </w:t>
      </w:r>
      <w:r w:rsidRPr="00217263">
        <w:rPr>
          <w:rStyle w:val="libFootnotenumChar"/>
          <w:rtl/>
        </w:rPr>
        <w:t>(42)</w:t>
      </w:r>
      <w:r w:rsidR="00B35134">
        <w:rPr>
          <w:rtl/>
        </w:rPr>
        <w:t>،</w:t>
      </w:r>
      <w:r>
        <w:rPr>
          <w:rtl/>
        </w:rPr>
        <w:t xml:space="preserve"> </w:t>
      </w:r>
      <w:r w:rsidRPr="004001D1">
        <w:rPr>
          <w:rtl/>
        </w:rPr>
        <w:t>ولا متضاد</w:t>
      </w:r>
      <w:r w:rsidR="00B35134">
        <w:rPr>
          <w:rtl/>
        </w:rPr>
        <w:t>،</w:t>
      </w:r>
      <w:r>
        <w:rPr>
          <w:rtl/>
        </w:rPr>
        <w:t xml:space="preserve"> </w:t>
      </w:r>
      <w:r w:rsidRPr="004001D1">
        <w:rPr>
          <w:rtl/>
        </w:rPr>
        <w:t>ويدخل تحت مقدور القدر ولا يصح منا فعله الّا متولّدا</w:t>
      </w:r>
      <w:r w:rsidR="00B35134">
        <w:rPr>
          <w:rtl/>
        </w:rPr>
        <w:t>،</w:t>
      </w:r>
      <w:r>
        <w:rPr>
          <w:rtl/>
        </w:rPr>
        <w:t xml:space="preserve"> </w:t>
      </w:r>
      <w:r w:rsidRPr="004001D1">
        <w:rPr>
          <w:rtl/>
        </w:rPr>
        <w:t>ولا سبب له الّا الكون الذي يسمّى مجاورة</w:t>
      </w:r>
      <w:r w:rsidR="00B35134">
        <w:rPr>
          <w:rtl/>
        </w:rPr>
        <w:t>،</w:t>
      </w:r>
      <w:r>
        <w:rPr>
          <w:rtl/>
        </w:rPr>
        <w:t xml:space="preserve"> </w:t>
      </w:r>
      <w:r w:rsidRPr="004001D1">
        <w:rPr>
          <w:rtl/>
        </w:rPr>
        <w:t>وهو غير مدرك. ومتى تألفت الجواهر على وجه لا تضريس فيها</w:t>
      </w:r>
      <w:r w:rsidR="00B35134">
        <w:rPr>
          <w:rtl/>
        </w:rPr>
        <w:t>،</w:t>
      </w:r>
      <w:r>
        <w:rPr>
          <w:rtl/>
        </w:rPr>
        <w:t xml:space="preserve"> </w:t>
      </w:r>
      <w:r w:rsidRPr="004001D1">
        <w:rPr>
          <w:rtl/>
        </w:rPr>
        <w:t>سمى ما فيها من التأليف لينا</w:t>
      </w:r>
      <w:r w:rsidR="00B35134">
        <w:rPr>
          <w:rtl/>
        </w:rPr>
        <w:t>،</w:t>
      </w:r>
      <w:r>
        <w:rPr>
          <w:rtl/>
        </w:rPr>
        <w:t xml:space="preserve"> </w:t>
      </w:r>
      <w:r w:rsidRPr="004001D1">
        <w:rPr>
          <w:rtl/>
        </w:rPr>
        <w:t xml:space="preserve">وان كان </w:t>
      </w:r>
      <w:r w:rsidRPr="00217263">
        <w:rPr>
          <w:rStyle w:val="libFootnotenumChar"/>
          <w:rtl/>
        </w:rPr>
        <w:t>(43)</w:t>
      </w:r>
      <w:r w:rsidRPr="004001D1">
        <w:rPr>
          <w:rtl/>
        </w:rPr>
        <w:t xml:space="preserve"> فيها تضريس</w:t>
      </w:r>
      <w:r w:rsidR="00B35134">
        <w:rPr>
          <w:rtl/>
        </w:rPr>
        <w:t>،</w:t>
      </w:r>
      <w:r>
        <w:rPr>
          <w:rtl/>
        </w:rPr>
        <w:t xml:space="preserve"> </w:t>
      </w:r>
      <w:r w:rsidRPr="004001D1">
        <w:rPr>
          <w:rtl/>
        </w:rPr>
        <w:t>سمى خشونة. وفي جواز البقاء على التأليف خلاف.</w:t>
      </w:r>
    </w:p>
    <w:p w:rsidR="00217263" w:rsidRPr="004001D1" w:rsidRDefault="00217263" w:rsidP="00217263">
      <w:pPr>
        <w:pStyle w:val="libNormal"/>
        <w:rPr>
          <w:rtl/>
        </w:rPr>
      </w:pPr>
      <w:r w:rsidRPr="004001D1">
        <w:rPr>
          <w:rtl/>
        </w:rPr>
        <w:t>وما يحتاج الى محلّ واحد</w:t>
      </w:r>
      <w:r w:rsidR="00B35134">
        <w:rPr>
          <w:rtl/>
        </w:rPr>
        <w:t>،</w:t>
      </w:r>
      <w:r>
        <w:rPr>
          <w:rtl/>
        </w:rPr>
        <w:t xml:space="preserve"> </w:t>
      </w:r>
      <w:r w:rsidRPr="004001D1">
        <w:rPr>
          <w:rtl/>
        </w:rPr>
        <w:t>على ضربين</w:t>
      </w:r>
      <w:r w:rsidR="00B35134">
        <w:rPr>
          <w:rtl/>
        </w:rPr>
        <w:t>:</w:t>
      </w:r>
      <w:r>
        <w:rPr>
          <w:rtl/>
        </w:rPr>
        <w:t xml:space="preserve"> </w:t>
      </w:r>
    </w:p>
    <w:p w:rsidR="00217263" w:rsidRPr="004001D1" w:rsidRDefault="00217263" w:rsidP="00217263">
      <w:pPr>
        <w:pStyle w:val="libNormal"/>
        <w:rPr>
          <w:rtl/>
        </w:rPr>
      </w:pPr>
      <w:r w:rsidRPr="004001D1">
        <w:rPr>
          <w:rtl/>
        </w:rPr>
        <w:t>أحدهما</w:t>
      </w:r>
      <w:r w:rsidR="00B35134">
        <w:rPr>
          <w:rtl/>
        </w:rPr>
        <w:t>:</w:t>
      </w:r>
      <w:r>
        <w:rPr>
          <w:rtl/>
        </w:rPr>
        <w:t xml:space="preserve"> </w:t>
      </w:r>
      <w:r w:rsidRPr="004001D1">
        <w:rPr>
          <w:rtl/>
        </w:rPr>
        <w:t xml:space="preserve">لا يخلو منه الجوهر </w:t>
      </w:r>
      <w:r w:rsidRPr="00217263">
        <w:rPr>
          <w:rStyle w:val="libFootnotenumChar"/>
          <w:rtl/>
        </w:rPr>
        <w:t>(44)</w:t>
      </w:r>
      <w:r w:rsidR="00B35134">
        <w:rPr>
          <w:rtl/>
        </w:rPr>
        <w:t>،</w:t>
      </w:r>
      <w:r>
        <w:rPr>
          <w:rtl/>
        </w:rPr>
        <w:t xml:space="preserve"> </w:t>
      </w:r>
      <w:r w:rsidRPr="004001D1">
        <w:rPr>
          <w:rtl/>
        </w:rPr>
        <w:t xml:space="preserve">والآخر يصح خلوه منه </w:t>
      </w:r>
      <w:r w:rsidRPr="00217263">
        <w:rPr>
          <w:rStyle w:val="libFootnotenumChar"/>
          <w:rtl/>
        </w:rPr>
        <w:t>(45)</w:t>
      </w:r>
      <w:r>
        <w:rPr>
          <w:rtl/>
        </w:rPr>
        <w:t>.</w:t>
      </w:r>
    </w:p>
    <w:p w:rsidR="00217263" w:rsidRPr="004001D1" w:rsidRDefault="00217263" w:rsidP="00217263">
      <w:pPr>
        <w:pStyle w:val="libNormal"/>
        <w:rPr>
          <w:rtl/>
        </w:rPr>
      </w:pPr>
      <w:r w:rsidRPr="004001D1">
        <w:rPr>
          <w:rtl/>
        </w:rPr>
        <w:t>فالأول</w:t>
      </w:r>
      <w:r w:rsidR="00B35134">
        <w:rPr>
          <w:rtl/>
        </w:rPr>
        <w:t>:</w:t>
      </w:r>
      <w:r>
        <w:rPr>
          <w:rtl/>
        </w:rPr>
        <w:t xml:space="preserve"> </w:t>
      </w:r>
      <w:r w:rsidRPr="004001D1">
        <w:rPr>
          <w:rtl/>
        </w:rPr>
        <w:t xml:space="preserve">هو الكون. فإنّه لا يصح خلوّ الجوهر مع وجوده </w:t>
      </w:r>
      <w:r w:rsidRPr="00217263">
        <w:rPr>
          <w:rStyle w:val="libFootnotenumChar"/>
          <w:rtl/>
        </w:rPr>
        <w:t>(46)</w:t>
      </w:r>
      <w:r w:rsidRPr="004001D1">
        <w:rPr>
          <w:rtl/>
        </w:rPr>
        <w:t xml:space="preserve"> من الكون على حال </w:t>
      </w:r>
      <w:r w:rsidRPr="00217263">
        <w:rPr>
          <w:rStyle w:val="libFootnotenumChar"/>
          <w:rtl/>
        </w:rPr>
        <w:t>(47)</w:t>
      </w:r>
      <w:r>
        <w:rPr>
          <w:rtl/>
        </w:rPr>
        <w:t>.</w:t>
      </w:r>
    </w:p>
    <w:p w:rsidR="00217263" w:rsidRPr="004001D1" w:rsidRDefault="00217263" w:rsidP="00217263">
      <w:pPr>
        <w:pStyle w:val="libNormal"/>
        <w:rPr>
          <w:rtl/>
        </w:rPr>
      </w:pPr>
      <w:r w:rsidRPr="004001D1">
        <w:rPr>
          <w:rtl/>
        </w:rPr>
        <w:t>والكون على ضربين</w:t>
      </w:r>
      <w:r w:rsidR="00B35134">
        <w:rPr>
          <w:rtl/>
        </w:rPr>
        <w:t>:</w:t>
      </w:r>
      <w:r>
        <w:rPr>
          <w:rtl/>
        </w:rPr>
        <w:t xml:space="preserve"> </w:t>
      </w:r>
      <w:r w:rsidRPr="004001D1">
        <w:rPr>
          <w:rtl/>
        </w:rPr>
        <w:t>متماثل ومتضاد</w:t>
      </w:r>
      <w:r w:rsidR="00B35134">
        <w:rPr>
          <w:rtl/>
        </w:rPr>
        <w:t>،</w:t>
      </w:r>
      <w:r>
        <w:rPr>
          <w:rtl/>
        </w:rPr>
        <w:t xml:space="preserve"> </w:t>
      </w:r>
      <w:r w:rsidRPr="004001D1">
        <w:rPr>
          <w:rtl/>
        </w:rPr>
        <w:t>وليس فيه مختلف</w:t>
      </w:r>
      <w:r w:rsidR="00B35134">
        <w:rPr>
          <w:rtl/>
        </w:rPr>
        <w:t>،</w:t>
      </w:r>
      <w:r>
        <w:rPr>
          <w:rtl/>
        </w:rPr>
        <w:t xml:space="preserve"> </w:t>
      </w:r>
      <w:r w:rsidRPr="004001D1">
        <w:rPr>
          <w:rtl/>
        </w:rPr>
        <w:t>ليس بمتضاد.</w:t>
      </w:r>
    </w:p>
    <w:p w:rsidR="00217263" w:rsidRPr="004001D1" w:rsidRDefault="00217263" w:rsidP="00217263">
      <w:pPr>
        <w:pStyle w:val="libNormal"/>
        <w:rPr>
          <w:rtl/>
        </w:rPr>
      </w:pPr>
      <w:r w:rsidRPr="004001D1">
        <w:rPr>
          <w:rtl/>
        </w:rPr>
        <w:t>فالمتماثل ما اختص بجهة واحدة والمتضاد ما اختص بجهتين والجهة عبارة عن اليمين</w:t>
      </w:r>
      <w:r w:rsidR="00B35134">
        <w:rPr>
          <w:rtl/>
        </w:rPr>
        <w:t>،</w:t>
      </w:r>
      <w:r>
        <w:rPr>
          <w:rtl/>
        </w:rPr>
        <w:t xml:space="preserve"> </w:t>
      </w:r>
      <w:r w:rsidRPr="004001D1">
        <w:rPr>
          <w:rtl/>
        </w:rPr>
        <w:t>أو اليسار</w:t>
      </w:r>
      <w:r w:rsidR="00B35134">
        <w:rPr>
          <w:rtl/>
        </w:rPr>
        <w:t>،</w:t>
      </w:r>
      <w:r>
        <w:rPr>
          <w:rtl/>
        </w:rPr>
        <w:t xml:space="preserve"> </w:t>
      </w:r>
      <w:r w:rsidRPr="004001D1">
        <w:rPr>
          <w:rtl/>
        </w:rPr>
        <w:t>أو فوق</w:t>
      </w:r>
      <w:r w:rsidR="00B35134">
        <w:rPr>
          <w:rtl/>
        </w:rPr>
        <w:t>،</w:t>
      </w:r>
      <w:r>
        <w:rPr>
          <w:rtl/>
        </w:rPr>
        <w:t xml:space="preserve"> </w:t>
      </w:r>
      <w:r w:rsidRPr="004001D1">
        <w:rPr>
          <w:rtl/>
        </w:rPr>
        <w:t>أو أسفل</w:t>
      </w:r>
      <w:r w:rsidR="00B35134">
        <w:rPr>
          <w:rtl/>
        </w:rPr>
        <w:t>،</w:t>
      </w:r>
      <w:r>
        <w:rPr>
          <w:rtl/>
        </w:rPr>
        <w:t xml:space="preserve"> </w:t>
      </w:r>
      <w:r w:rsidRPr="004001D1">
        <w:rPr>
          <w:rtl/>
        </w:rPr>
        <w:t>أو خلف</w:t>
      </w:r>
      <w:r w:rsidR="00B35134">
        <w:rPr>
          <w:rtl/>
        </w:rPr>
        <w:t>،</w:t>
      </w:r>
      <w:r>
        <w:rPr>
          <w:rtl/>
        </w:rPr>
        <w:t xml:space="preserve"> </w:t>
      </w:r>
      <w:r w:rsidRPr="004001D1">
        <w:rPr>
          <w:rtl/>
        </w:rPr>
        <w:t>أو قدام</w:t>
      </w:r>
      <w:r w:rsidR="00B35134">
        <w:rPr>
          <w:rtl/>
        </w:rPr>
        <w:t>،</w:t>
      </w:r>
      <w:r>
        <w:rPr>
          <w:rtl/>
        </w:rPr>
        <w:t xml:space="preserve"> </w:t>
      </w:r>
      <w:r w:rsidRPr="004001D1">
        <w:rPr>
          <w:rtl/>
        </w:rPr>
        <w:t>ويعبّر عنها بالمحاذاة. ومعناها انّا إذا فرضنا آجرة على اربع زواياها اربع نملات</w:t>
      </w:r>
      <w:r w:rsidR="00B35134">
        <w:rPr>
          <w:rtl/>
        </w:rPr>
        <w:t>،</w:t>
      </w:r>
      <w:r>
        <w:rPr>
          <w:rtl/>
        </w:rPr>
        <w:t xml:space="preserve"> </w:t>
      </w:r>
      <w:r w:rsidRPr="004001D1">
        <w:rPr>
          <w:rtl/>
        </w:rPr>
        <w:t>ثم توهّمنا عدم الآجرة وبقاء النمل</w:t>
      </w:r>
      <w:r w:rsidR="00B35134">
        <w:rPr>
          <w:rtl/>
        </w:rPr>
        <w:t>،</w:t>
      </w:r>
      <w:r>
        <w:rPr>
          <w:rtl/>
        </w:rPr>
        <w:t xml:space="preserve"> </w:t>
      </w:r>
      <w:r w:rsidRPr="004001D1">
        <w:rPr>
          <w:rtl/>
        </w:rPr>
        <w:t>لكانت النمل بحيث لو أعاد الله الآجرة</w:t>
      </w:r>
      <w:r w:rsidR="00B35134">
        <w:rPr>
          <w:rtl/>
        </w:rPr>
        <w:t>،</w:t>
      </w:r>
      <w:r>
        <w:rPr>
          <w:rtl/>
        </w:rPr>
        <w:t xml:space="preserve"> </w:t>
      </w:r>
      <w:r w:rsidRPr="004001D1">
        <w:rPr>
          <w:rtl/>
        </w:rPr>
        <w:t>لكانت النمل على اربع زواياها. فهذا معنا قولنا</w:t>
      </w:r>
      <w:r w:rsidR="00B35134">
        <w:rPr>
          <w:rtl/>
        </w:rPr>
        <w:t>:</w:t>
      </w:r>
      <w:r>
        <w:rPr>
          <w:rtl/>
        </w:rPr>
        <w:t xml:space="preserve"> </w:t>
      </w:r>
      <w:r w:rsidRPr="004001D1">
        <w:rPr>
          <w:rtl/>
        </w:rPr>
        <w:t>محاذاة أو جهة.</w:t>
      </w:r>
    </w:p>
    <w:p w:rsidR="00217263" w:rsidRPr="004001D1" w:rsidRDefault="00217263" w:rsidP="00217263">
      <w:pPr>
        <w:pStyle w:val="libNormal"/>
        <w:rPr>
          <w:rtl/>
        </w:rPr>
      </w:pPr>
      <w:r w:rsidRPr="004001D1">
        <w:rPr>
          <w:rtl/>
        </w:rPr>
        <w:t>واعلم. ان الكون يقع على وجوه</w:t>
      </w:r>
      <w:r w:rsidR="00B35134">
        <w:rPr>
          <w:rtl/>
        </w:rPr>
        <w:t>،</w:t>
      </w:r>
      <w:r>
        <w:rPr>
          <w:rtl/>
        </w:rPr>
        <w:t xml:space="preserve"> </w:t>
      </w:r>
      <w:r w:rsidRPr="004001D1">
        <w:rPr>
          <w:rtl/>
        </w:rPr>
        <w:t>فيختلف عليه الاسم. فإذا وجد ابتداء</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40</w:t>
      </w:r>
      <w:r>
        <w:rPr>
          <w:rtl/>
        </w:rPr>
        <w:t>)</w:t>
      </w:r>
      <w:r w:rsidRPr="004001D1">
        <w:rPr>
          <w:rtl/>
        </w:rPr>
        <w:t xml:space="preserve"> الف</w:t>
      </w:r>
      <w:r w:rsidR="00B35134">
        <w:rPr>
          <w:rtl/>
        </w:rPr>
        <w:t>:</w:t>
      </w:r>
      <w:r>
        <w:rPr>
          <w:rtl/>
        </w:rPr>
        <w:t xml:space="preserve"> </w:t>
      </w:r>
      <w:r w:rsidRPr="004001D1">
        <w:rPr>
          <w:rtl/>
        </w:rPr>
        <w:t>أثبتها</w:t>
      </w:r>
    </w:p>
    <w:p w:rsidR="00217263" w:rsidRPr="004001D1" w:rsidRDefault="00217263" w:rsidP="00217263">
      <w:pPr>
        <w:pStyle w:val="libFootnote0"/>
        <w:rPr>
          <w:rtl/>
        </w:rPr>
      </w:pPr>
      <w:r>
        <w:rPr>
          <w:rtl/>
        </w:rPr>
        <w:t>(</w:t>
      </w:r>
      <w:r w:rsidRPr="004001D1">
        <w:rPr>
          <w:rtl/>
        </w:rPr>
        <w:t>41</w:t>
      </w:r>
      <w:r>
        <w:rPr>
          <w:rtl/>
        </w:rPr>
        <w:t>)</w:t>
      </w:r>
      <w:r w:rsidRPr="004001D1">
        <w:rPr>
          <w:rtl/>
        </w:rPr>
        <w:t xml:space="preserve"> ب</w:t>
      </w:r>
      <w:r w:rsidR="00B35134">
        <w:rPr>
          <w:rtl/>
        </w:rPr>
        <w:t>:</w:t>
      </w:r>
      <w:r>
        <w:rPr>
          <w:rtl/>
        </w:rPr>
        <w:t xml:space="preserve"> </w:t>
      </w:r>
      <w:r w:rsidRPr="004001D1">
        <w:rPr>
          <w:rtl/>
        </w:rPr>
        <w:t>الى المحل</w:t>
      </w:r>
    </w:p>
    <w:p w:rsidR="00217263" w:rsidRPr="004001D1" w:rsidRDefault="00217263" w:rsidP="00217263">
      <w:pPr>
        <w:pStyle w:val="libFootnote0"/>
        <w:rPr>
          <w:rtl/>
        </w:rPr>
      </w:pPr>
      <w:r>
        <w:rPr>
          <w:rtl/>
        </w:rPr>
        <w:t>(</w:t>
      </w:r>
      <w:r w:rsidRPr="004001D1">
        <w:rPr>
          <w:rtl/>
        </w:rPr>
        <w:t>42</w:t>
      </w:r>
      <w:r>
        <w:rPr>
          <w:rtl/>
        </w:rPr>
        <w:t>)</w:t>
      </w:r>
      <w:r w:rsidRPr="004001D1">
        <w:rPr>
          <w:rtl/>
        </w:rPr>
        <w:t xml:space="preserve"> ب</w:t>
      </w:r>
      <w:r w:rsidR="00B35134">
        <w:rPr>
          <w:rtl/>
        </w:rPr>
        <w:t>:</w:t>
      </w:r>
      <w:r>
        <w:rPr>
          <w:rtl/>
        </w:rPr>
        <w:t xml:space="preserve"> </w:t>
      </w:r>
      <w:r w:rsidRPr="004001D1">
        <w:rPr>
          <w:rtl/>
        </w:rPr>
        <w:t>لا مختلف فيه</w:t>
      </w:r>
    </w:p>
    <w:p w:rsidR="00217263" w:rsidRPr="004001D1" w:rsidRDefault="00217263" w:rsidP="00217263">
      <w:pPr>
        <w:pStyle w:val="libFootnote0"/>
        <w:rPr>
          <w:rtl/>
        </w:rPr>
      </w:pPr>
      <w:r>
        <w:rPr>
          <w:rtl/>
        </w:rPr>
        <w:t>(</w:t>
      </w:r>
      <w:r w:rsidRPr="004001D1">
        <w:rPr>
          <w:rtl/>
        </w:rPr>
        <w:t>43</w:t>
      </w:r>
      <w:r>
        <w:rPr>
          <w:rtl/>
        </w:rPr>
        <w:t>)</w:t>
      </w:r>
      <w:r w:rsidRPr="004001D1">
        <w:rPr>
          <w:rtl/>
        </w:rPr>
        <w:t xml:space="preserve"> ب</w:t>
      </w:r>
      <w:r w:rsidR="00B35134">
        <w:rPr>
          <w:rtl/>
        </w:rPr>
        <w:t>:</w:t>
      </w:r>
      <w:r>
        <w:rPr>
          <w:rtl/>
        </w:rPr>
        <w:t xml:space="preserve"> </w:t>
      </w:r>
      <w:r w:rsidRPr="004001D1">
        <w:rPr>
          <w:rtl/>
        </w:rPr>
        <w:t>وإذا كان</w:t>
      </w:r>
    </w:p>
    <w:p w:rsidR="00217263" w:rsidRPr="004001D1" w:rsidRDefault="00217263" w:rsidP="00217263">
      <w:pPr>
        <w:pStyle w:val="libFootnote0"/>
        <w:rPr>
          <w:rtl/>
        </w:rPr>
      </w:pPr>
      <w:r>
        <w:rPr>
          <w:rtl/>
        </w:rPr>
        <w:t>(</w:t>
      </w:r>
      <w:r w:rsidRPr="004001D1">
        <w:rPr>
          <w:rtl/>
        </w:rPr>
        <w:t>44</w:t>
      </w:r>
      <w:r>
        <w:rPr>
          <w:rtl/>
        </w:rPr>
        <w:t>)</w:t>
      </w:r>
      <w:r w:rsidRPr="004001D1">
        <w:rPr>
          <w:rtl/>
        </w:rPr>
        <w:t xml:space="preserve"> ب</w:t>
      </w:r>
      <w:r w:rsidR="00B35134">
        <w:rPr>
          <w:rtl/>
        </w:rPr>
        <w:t>:</w:t>
      </w:r>
      <w:r>
        <w:rPr>
          <w:rtl/>
        </w:rPr>
        <w:t xml:space="preserve"> </w:t>
      </w:r>
      <w:r w:rsidRPr="004001D1">
        <w:rPr>
          <w:rtl/>
        </w:rPr>
        <w:t>الجواهر</w:t>
      </w:r>
    </w:p>
    <w:p w:rsidR="00217263" w:rsidRPr="004001D1" w:rsidRDefault="00217263" w:rsidP="00217263">
      <w:pPr>
        <w:pStyle w:val="libFootnote0"/>
        <w:rPr>
          <w:rtl/>
        </w:rPr>
      </w:pPr>
      <w:r>
        <w:rPr>
          <w:rtl/>
        </w:rPr>
        <w:t>(</w:t>
      </w:r>
      <w:r w:rsidRPr="004001D1">
        <w:rPr>
          <w:rtl/>
        </w:rPr>
        <w:t>45</w:t>
      </w:r>
      <w:r>
        <w:rPr>
          <w:rtl/>
        </w:rPr>
        <w:t>)</w:t>
      </w:r>
      <w:r w:rsidRPr="004001D1">
        <w:rPr>
          <w:rtl/>
        </w:rPr>
        <w:t xml:space="preserve"> ب</w:t>
      </w:r>
      <w:r w:rsidR="00B35134">
        <w:rPr>
          <w:rtl/>
        </w:rPr>
        <w:t>:</w:t>
      </w:r>
      <w:r>
        <w:rPr>
          <w:rtl/>
        </w:rPr>
        <w:t xml:space="preserve"> </w:t>
      </w:r>
      <w:r w:rsidRPr="004001D1">
        <w:rPr>
          <w:rtl/>
        </w:rPr>
        <w:t>منها</w:t>
      </w:r>
    </w:p>
    <w:p w:rsidR="00217263" w:rsidRPr="004001D1" w:rsidRDefault="00217263" w:rsidP="00217263">
      <w:pPr>
        <w:pStyle w:val="libFootnote0"/>
        <w:rPr>
          <w:rtl/>
        </w:rPr>
      </w:pPr>
      <w:r>
        <w:rPr>
          <w:rtl/>
        </w:rPr>
        <w:t>(</w:t>
      </w:r>
      <w:r w:rsidRPr="004001D1">
        <w:rPr>
          <w:rtl/>
        </w:rPr>
        <w:t>46</w:t>
      </w:r>
      <w:r>
        <w:rPr>
          <w:rtl/>
        </w:rPr>
        <w:t>)</w:t>
      </w:r>
      <w:r w:rsidRPr="004001D1">
        <w:rPr>
          <w:rtl/>
        </w:rPr>
        <w:t xml:space="preserve"> ب</w:t>
      </w:r>
      <w:r w:rsidR="00B35134">
        <w:rPr>
          <w:rtl/>
        </w:rPr>
        <w:t>:</w:t>
      </w:r>
      <w:r>
        <w:rPr>
          <w:rtl/>
        </w:rPr>
        <w:t xml:space="preserve"> </w:t>
      </w:r>
      <w:r w:rsidRPr="004001D1">
        <w:rPr>
          <w:rtl/>
        </w:rPr>
        <w:t>خلو الجواهر مع وجودها</w:t>
      </w:r>
    </w:p>
    <w:p w:rsidR="00217263" w:rsidRPr="004001D1" w:rsidRDefault="00217263" w:rsidP="00217263">
      <w:pPr>
        <w:pStyle w:val="libFootnote0"/>
        <w:rPr>
          <w:rtl/>
        </w:rPr>
      </w:pPr>
      <w:r>
        <w:rPr>
          <w:rtl/>
        </w:rPr>
        <w:t>(</w:t>
      </w:r>
      <w:r w:rsidRPr="004001D1">
        <w:rPr>
          <w:rtl/>
        </w:rPr>
        <w:t>47</w:t>
      </w:r>
      <w:r>
        <w:rPr>
          <w:rtl/>
        </w:rPr>
        <w:t>)</w:t>
      </w:r>
      <w:r w:rsidRPr="004001D1">
        <w:rPr>
          <w:rtl/>
        </w:rPr>
        <w:t xml:space="preserve"> ب</w:t>
      </w:r>
      <w:r>
        <w:rPr>
          <w:rtl/>
        </w:rPr>
        <w:t xml:space="preserve"> - </w:t>
      </w:r>
      <w:r w:rsidRPr="004001D1">
        <w:rPr>
          <w:rtl/>
        </w:rPr>
        <w:t>ح. وتحيزه يقتضي ذلك</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في أول حال وجود الجوهر</w:t>
      </w:r>
      <w:r w:rsidR="00B35134">
        <w:rPr>
          <w:rtl/>
        </w:rPr>
        <w:t>،</w:t>
      </w:r>
      <w:r>
        <w:rPr>
          <w:rtl/>
        </w:rPr>
        <w:t xml:space="preserve"> </w:t>
      </w:r>
      <w:r w:rsidRPr="004001D1">
        <w:rPr>
          <w:rtl/>
        </w:rPr>
        <w:t>تسمّى كونا لا غير فإذا وجد عقيب غيره</w:t>
      </w:r>
      <w:r w:rsidR="00B35134">
        <w:rPr>
          <w:rtl/>
        </w:rPr>
        <w:t>،</w:t>
      </w:r>
      <w:r>
        <w:rPr>
          <w:rtl/>
        </w:rPr>
        <w:t xml:space="preserve"> </w:t>
      </w:r>
      <w:r w:rsidRPr="004001D1">
        <w:rPr>
          <w:rtl/>
        </w:rPr>
        <w:t>فهو على ضربين</w:t>
      </w:r>
      <w:r w:rsidR="00B35134">
        <w:rPr>
          <w:rtl/>
        </w:rPr>
        <w:t>:</w:t>
      </w:r>
      <w:r>
        <w:rPr>
          <w:rtl/>
        </w:rPr>
        <w:t xml:space="preserve"> </w:t>
      </w:r>
      <w:r w:rsidRPr="004001D1">
        <w:rPr>
          <w:rtl/>
        </w:rPr>
        <w:t>أحدهما يوجد عقيب مثله</w:t>
      </w:r>
      <w:r w:rsidR="00B35134">
        <w:rPr>
          <w:rtl/>
        </w:rPr>
        <w:t>،</w:t>
      </w:r>
      <w:r>
        <w:rPr>
          <w:rtl/>
        </w:rPr>
        <w:t xml:space="preserve"> </w:t>
      </w:r>
      <w:r w:rsidRPr="004001D1">
        <w:rPr>
          <w:rtl/>
        </w:rPr>
        <w:t xml:space="preserve">فيسمى </w:t>
      </w:r>
      <w:r w:rsidRPr="00217263">
        <w:rPr>
          <w:rStyle w:val="libFootnotenumChar"/>
          <w:rtl/>
        </w:rPr>
        <w:t>(48)</w:t>
      </w:r>
      <w:r w:rsidRPr="004001D1">
        <w:rPr>
          <w:rtl/>
        </w:rPr>
        <w:t xml:space="preserve"> سكونا. والآخر يوجد عقيب ضدّه</w:t>
      </w:r>
      <w:r w:rsidR="00B35134">
        <w:rPr>
          <w:rtl/>
        </w:rPr>
        <w:t>،</w:t>
      </w:r>
      <w:r>
        <w:rPr>
          <w:rtl/>
        </w:rPr>
        <w:t xml:space="preserve"> </w:t>
      </w:r>
      <w:r w:rsidRPr="004001D1">
        <w:rPr>
          <w:rtl/>
        </w:rPr>
        <w:t>فيسمى حركة</w:t>
      </w:r>
      <w:r w:rsidR="00B35134">
        <w:rPr>
          <w:rtl/>
        </w:rPr>
        <w:t>،</w:t>
      </w:r>
      <w:r>
        <w:rPr>
          <w:rtl/>
        </w:rPr>
        <w:t xml:space="preserve"> </w:t>
      </w:r>
      <w:r w:rsidRPr="004001D1">
        <w:rPr>
          <w:rtl/>
        </w:rPr>
        <w:t>ويسمّى نقلة وزوالا أيضا. والكون المبتدأ إذا بقي</w:t>
      </w:r>
      <w:r w:rsidR="00B35134">
        <w:rPr>
          <w:rtl/>
        </w:rPr>
        <w:t>،</w:t>
      </w:r>
      <w:r>
        <w:rPr>
          <w:rtl/>
        </w:rPr>
        <w:t xml:space="preserve"> </w:t>
      </w:r>
      <w:r w:rsidRPr="004001D1">
        <w:rPr>
          <w:rtl/>
        </w:rPr>
        <w:t>وكذلك الحركة إذا بقيت</w:t>
      </w:r>
      <w:r w:rsidR="00B35134">
        <w:rPr>
          <w:rtl/>
        </w:rPr>
        <w:t>،</w:t>
      </w:r>
      <w:r>
        <w:rPr>
          <w:rtl/>
        </w:rPr>
        <w:t xml:space="preserve"> </w:t>
      </w:r>
      <w:r w:rsidRPr="004001D1">
        <w:rPr>
          <w:rtl/>
        </w:rPr>
        <w:t>سميّا سكونين عند من قال ببقاء الأكوان ومتى وجد الجوهر منفردا</w:t>
      </w:r>
      <w:r w:rsidR="00B35134">
        <w:rPr>
          <w:rtl/>
        </w:rPr>
        <w:t>،</w:t>
      </w:r>
      <w:r>
        <w:rPr>
          <w:rtl/>
        </w:rPr>
        <w:t xml:space="preserve"> </w:t>
      </w:r>
      <w:r w:rsidRPr="004001D1">
        <w:rPr>
          <w:rtl/>
        </w:rPr>
        <w:t>سمّى ما فيه كونا لا غير</w:t>
      </w:r>
      <w:r w:rsidR="00B35134">
        <w:rPr>
          <w:rtl/>
        </w:rPr>
        <w:t>،</w:t>
      </w:r>
      <w:r>
        <w:rPr>
          <w:rtl/>
        </w:rPr>
        <w:t xml:space="preserve"> </w:t>
      </w:r>
      <w:r w:rsidRPr="004001D1">
        <w:rPr>
          <w:rtl/>
        </w:rPr>
        <w:t>فان وجد معه جوهر آخر</w:t>
      </w:r>
      <w:r w:rsidR="00B35134">
        <w:rPr>
          <w:rtl/>
        </w:rPr>
        <w:t>،</w:t>
      </w:r>
      <w:r>
        <w:rPr>
          <w:rtl/>
        </w:rPr>
        <w:t xml:space="preserve"> </w:t>
      </w:r>
      <w:r w:rsidRPr="004001D1">
        <w:rPr>
          <w:rtl/>
        </w:rPr>
        <w:t>فان كان متلاصقا له</w:t>
      </w:r>
      <w:r w:rsidR="00B35134">
        <w:rPr>
          <w:rtl/>
        </w:rPr>
        <w:t>،</w:t>
      </w:r>
      <w:r>
        <w:rPr>
          <w:rtl/>
        </w:rPr>
        <w:t xml:space="preserve"> </w:t>
      </w:r>
      <w:r w:rsidRPr="004001D1">
        <w:rPr>
          <w:rtl/>
        </w:rPr>
        <w:t>سمّى ما فيهما من الكونين مجاورة. وان لم يكن الجوهران متلاصقين</w:t>
      </w:r>
      <w:r w:rsidR="00B35134">
        <w:rPr>
          <w:rtl/>
        </w:rPr>
        <w:t>،</w:t>
      </w:r>
      <w:r>
        <w:rPr>
          <w:rtl/>
        </w:rPr>
        <w:t xml:space="preserve"> </w:t>
      </w:r>
      <w:r w:rsidRPr="004001D1">
        <w:rPr>
          <w:rtl/>
        </w:rPr>
        <w:t xml:space="preserve">وكان بينهما بعد [ سمّى ] </w:t>
      </w:r>
      <w:r w:rsidRPr="00217263">
        <w:rPr>
          <w:rStyle w:val="libFootnotenumChar"/>
          <w:rtl/>
        </w:rPr>
        <w:t>(49)</w:t>
      </w:r>
      <w:r w:rsidRPr="004001D1">
        <w:rPr>
          <w:rtl/>
        </w:rPr>
        <w:t xml:space="preserve"> ما فيهما مفارقة.</w:t>
      </w:r>
    </w:p>
    <w:p w:rsidR="00217263" w:rsidRPr="004001D1" w:rsidRDefault="00217263" w:rsidP="00217263">
      <w:pPr>
        <w:pStyle w:val="libNormal"/>
        <w:rPr>
          <w:rtl/>
        </w:rPr>
      </w:pPr>
      <w:r w:rsidRPr="004001D1">
        <w:rPr>
          <w:rtl/>
        </w:rPr>
        <w:t>وامّا الاجتماع</w:t>
      </w:r>
      <w:r w:rsidR="00B35134">
        <w:rPr>
          <w:rtl/>
        </w:rPr>
        <w:t>،</w:t>
      </w:r>
      <w:r>
        <w:rPr>
          <w:rtl/>
        </w:rPr>
        <w:t xml:space="preserve"> </w:t>
      </w:r>
      <w:r w:rsidRPr="004001D1">
        <w:rPr>
          <w:rtl/>
        </w:rPr>
        <w:t>فمن الناس من قال</w:t>
      </w:r>
      <w:r w:rsidR="00B35134">
        <w:rPr>
          <w:rtl/>
        </w:rPr>
        <w:t>:</w:t>
      </w:r>
      <w:r>
        <w:rPr>
          <w:rtl/>
        </w:rPr>
        <w:t xml:space="preserve"> </w:t>
      </w:r>
      <w:r w:rsidRPr="004001D1">
        <w:rPr>
          <w:rtl/>
        </w:rPr>
        <w:t>هو عبارة عن المجاورة. ومنهم من قال</w:t>
      </w:r>
      <w:r w:rsidR="00B35134">
        <w:rPr>
          <w:rtl/>
        </w:rPr>
        <w:t>،</w:t>
      </w:r>
      <w:r>
        <w:rPr>
          <w:rtl/>
        </w:rPr>
        <w:t xml:space="preserve"> </w:t>
      </w:r>
      <w:r w:rsidRPr="004001D1">
        <w:rPr>
          <w:rtl/>
        </w:rPr>
        <w:t xml:space="preserve">هو عبارة عن التأليف والأكوان على اختلافها وتماثلها في مقدورها </w:t>
      </w:r>
      <w:r w:rsidRPr="00217263">
        <w:rPr>
          <w:rStyle w:val="libFootnotenumChar"/>
          <w:rtl/>
        </w:rPr>
        <w:t>(50)</w:t>
      </w:r>
      <w:r>
        <w:rPr>
          <w:rtl/>
        </w:rPr>
        <w:t>.</w:t>
      </w:r>
      <w:r w:rsidRPr="004001D1">
        <w:rPr>
          <w:rtl/>
        </w:rPr>
        <w:t xml:space="preserve"> ويصح منّا فعلها مباشرا ومتولّدا وفي جواز البقاء عليها وكونها مدركة</w:t>
      </w:r>
      <w:r w:rsidR="00B35134">
        <w:rPr>
          <w:rtl/>
        </w:rPr>
        <w:t>،</w:t>
      </w:r>
      <w:r>
        <w:rPr>
          <w:rtl/>
        </w:rPr>
        <w:t xml:space="preserve"> </w:t>
      </w:r>
      <w:r w:rsidRPr="004001D1">
        <w:rPr>
          <w:rtl/>
        </w:rPr>
        <w:t xml:space="preserve">خلاف. ولنا فيه نظر والكون إذا كان مجاورة ولّد التأليف وقد بيّنا حقيقته. وان </w:t>
      </w:r>
      <w:r w:rsidRPr="00217263">
        <w:rPr>
          <w:rStyle w:val="libFootnotenumChar"/>
          <w:rtl/>
        </w:rPr>
        <w:t>(51)</w:t>
      </w:r>
      <w:r w:rsidRPr="004001D1">
        <w:rPr>
          <w:rtl/>
        </w:rPr>
        <w:t xml:space="preserve"> تألّفت الجواهر في خطّ واحد</w:t>
      </w:r>
      <w:r w:rsidR="00B35134">
        <w:rPr>
          <w:rtl/>
        </w:rPr>
        <w:t>،</w:t>
      </w:r>
      <w:r>
        <w:rPr>
          <w:rtl/>
        </w:rPr>
        <w:t xml:space="preserve"> </w:t>
      </w:r>
      <w:r w:rsidRPr="004001D1">
        <w:rPr>
          <w:rtl/>
        </w:rPr>
        <w:t>سمّى ما فيها من التأليف طولا أو عرضا بحسب ما يضاف اليه.</w:t>
      </w:r>
    </w:p>
    <w:p w:rsidR="00217263" w:rsidRPr="004001D1" w:rsidRDefault="00217263" w:rsidP="00217263">
      <w:pPr>
        <w:pStyle w:val="libNormal"/>
        <w:rPr>
          <w:rtl/>
        </w:rPr>
      </w:pPr>
      <w:r w:rsidRPr="004001D1">
        <w:rPr>
          <w:rtl/>
        </w:rPr>
        <w:t xml:space="preserve">وامّا ما يجوز خلوّ الجوهر </w:t>
      </w:r>
      <w:r w:rsidRPr="00217263">
        <w:rPr>
          <w:rStyle w:val="libFootnotenumChar"/>
          <w:rtl/>
        </w:rPr>
        <w:t>(52)</w:t>
      </w:r>
      <w:r w:rsidRPr="004001D1">
        <w:rPr>
          <w:rtl/>
        </w:rPr>
        <w:t xml:space="preserve"> منه ممّا يحتاج الى المحل</w:t>
      </w:r>
      <w:r w:rsidR="00B35134">
        <w:rPr>
          <w:rtl/>
        </w:rPr>
        <w:t>،</w:t>
      </w:r>
      <w:r>
        <w:rPr>
          <w:rtl/>
        </w:rPr>
        <w:t xml:space="preserve"> </w:t>
      </w:r>
      <w:r w:rsidRPr="004001D1">
        <w:rPr>
          <w:rtl/>
        </w:rPr>
        <w:t>فعلى ضربين</w:t>
      </w:r>
      <w:r w:rsidR="00B35134">
        <w:rPr>
          <w:rtl/>
        </w:rPr>
        <w:t>:</w:t>
      </w:r>
      <w:r>
        <w:rPr>
          <w:rtl/>
        </w:rPr>
        <w:t xml:space="preserve"> </w:t>
      </w:r>
      <w:r w:rsidRPr="004001D1">
        <w:rPr>
          <w:rtl/>
        </w:rPr>
        <w:t>أحدهما يحتاج في وجوده الى المحل لا غير</w:t>
      </w:r>
      <w:r w:rsidR="00B35134">
        <w:rPr>
          <w:rtl/>
        </w:rPr>
        <w:t>،</w:t>
      </w:r>
      <w:r>
        <w:rPr>
          <w:rtl/>
        </w:rPr>
        <w:t xml:space="preserve"> </w:t>
      </w:r>
      <w:r w:rsidRPr="004001D1">
        <w:rPr>
          <w:rtl/>
        </w:rPr>
        <w:t>والآخر يحتاج إلى بنية زائدة على وجود المحل.</w:t>
      </w:r>
    </w:p>
    <w:p w:rsidR="00217263" w:rsidRPr="004001D1" w:rsidRDefault="00217263" w:rsidP="00217263">
      <w:pPr>
        <w:pStyle w:val="libNormal"/>
        <w:rPr>
          <w:rtl/>
        </w:rPr>
      </w:pPr>
      <w:r w:rsidRPr="004001D1">
        <w:rPr>
          <w:rtl/>
        </w:rPr>
        <w:t>فالأول</w:t>
      </w:r>
      <w:r w:rsidR="00B35134">
        <w:rPr>
          <w:rtl/>
        </w:rPr>
        <w:t>:</w:t>
      </w:r>
      <w:r>
        <w:rPr>
          <w:rtl/>
        </w:rPr>
        <w:t xml:space="preserve"> </w:t>
      </w:r>
      <w:r w:rsidRPr="004001D1">
        <w:rPr>
          <w:rtl/>
        </w:rPr>
        <w:t xml:space="preserve">مثل الألوان والطعوم والأراييح والحرارة والبرودة والرطوبة واليبوسة والاعتماد والصوت وجنس الآلام عند من أجاز وجودها </w:t>
      </w:r>
      <w:r w:rsidRPr="00217263">
        <w:rPr>
          <w:rStyle w:val="libFootnotenumChar"/>
          <w:rtl/>
        </w:rPr>
        <w:t>(53)</w:t>
      </w:r>
      <w:r w:rsidRPr="004001D1">
        <w:rPr>
          <w:rtl/>
        </w:rPr>
        <w:t xml:space="preserve"> في الجماد.</w:t>
      </w:r>
    </w:p>
    <w:p w:rsidR="00217263" w:rsidRPr="004001D1" w:rsidRDefault="00217263" w:rsidP="00217263">
      <w:pPr>
        <w:pStyle w:val="libNormal"/>
        <w:rPr>
          <w:rtl/>
        </w:rPr>
      </w:pPr>
      <w:r w:rsidRPr="004001D1">
        <w:rPr>
          <w:rtl/>
        </w:rPr>
        <w:t xml:space="preserve">وامّا </w:t>
      </w:r>
      <w:r w:rsidRPr="00217263">
        <w:rPr>
          <w:rStyle w:val="libFootnotenumChar"/>
          <w:rtl/>
        </w:rPr>
        <w:t>(54)</w:t>
      </w:r>
      <w:r w:rsidRPr="004001D1">
        <w:rPr>
          <w:rtl/>
        </w:rPr>
        <w:t xml:space="preserve"> الألوان فعلى ضربين</w:t>
      </w:r>
      <w:r w:rsidR="00B35134">
        <w:rPr>
          <w:rtl/>
        </w:rPr>
        <w:t>:</w:t>
      </w:r>
      <w:r>
        <w:rPr>
          <w:rtl/>
        </w:rPr>
        <w:t xml:space="preserve"> </w:t>
      </w:r>
      <w:r w:rsidRPr="004001D1">
        <w:rPr>
          <w:rtl/>
        </w:rPr>
        <w:t>متماثل ومتضاد</w:t>
      </w:r>
      <w:r w:rsidR="00B35134">
        <w:rPr>
          <w:rtl/>
        </w:rPr>
        <w:t>،</w:t>
      </w:r>
      <w:r>
        <w:rPr>
          <w:rtl/>
        </w:rPr>
        <w:t xml:space="preserve"> </w:t>
      </w:r>
      <w:r w:rsidRPr="004001D1">
        <w:rPr>
          <w:rtl/>
        </w:rPr>
        <w:t>وليس فيها مختلف ليس بمتضاد.</w:t>
      </w:r>
    </w:p>
    <w:p w:rsidR="00217263" w:rsidRPr="004001D1" w:rsidRDefault="00217263" w:rsidP="00217263">
      <w:pPr>
        <w:pStyle w:val="libNormal"/>
        <w:rPr>
          <w:rtl/>
        </w:rPr>
      </w:pPr>
      <w:r w:rsidRPr="004001D1">
        <w:rPr>
          <w:rtl/>
        </w:rPr>
        <w:t>فالمتماثل</w:t>
      </w:r>
      <w:r w:rsidR="00B35134">
        <w:rPr>
          <w:rtl/>
        </w:rPr>
        <w:t>،</w:t>
      </w:r>
      <w:r>
        <w:rPr>
          <w:rtl/>
        </w:rPr>
        <w:t xml:space="preserve"> </w:t>
      </w:r>
      <w:r w:rsidRPr="004001D1">
        <w:rPr>
          <w:rtl/>
        </w:rPr>
        <w:t xml:space="preserve">مثل السواد والبياض </w:t>
      </w:r>
      <w:r w:rsidRPr="00217263">
        <w:rPr>
          <w:rStyle w:val="libFootnotenumChar"/>
          <w:rtl/>
        </w:rPr>
        <w:t>(55)</w:t>
      </w:r>
      <w:r w:rsidR="00B35134">
        <w:rPr>
          <w:rtl/>
        </w:rPr>
        <w:t>،</w:t>
      </w:r>
      <w:r>
        <w:rPr>
          <w:rtl/>
        </w:rPr>
        <w:t xml:space="preserve"> </w:t>
      </w:r>
      <w:r w:rsidRPr="004001D1">
        <w:rPr>
          <w:rtl/>
        </w:rPr>
        <w:t>فانّ كل جنس منهما متماثل</w:t>
      </w:r>
      <w:r w:rsidR="00B35134">
        <w:rPr>
          <w:rtl/>
        </w:rPr>
        <w:t>،</w:t>
      </w:r>
      <w:r>
        <w:rPr>
          <w:rtl/>
        </w:rPr>
        <w:t xml:space="preserve"> </w:t>
      </w:r>
      <w:r w:rsidRPr="004001D1">
        <w:rPr>
          <w:rtl/>
        </w:rPr>
        <w:t>وهو ضدّ للجنس الآخر. وليس شي‌ء منها في مقدورنا. وفي جواز البقاء عليها خلاف.</w:t>
      </w:r>
      <w:r>
        <w:rPr>
          <w:rFonts w:hint="cs"/>
          <w:rtl/>
        </w:rPr>
        <w:t xml:space="preserve"> </w:t>
      </w:r>
      <w:r w:rsidRPr="004001D1">
        <w:rPr>
          <w:rtl/>
        </w:rPr>
        <w:t>وهي مدركة بحاسّة البصر في محلها.</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48</w:t>
      </w:r>
      <w:r>
        <w:rPr>
          <w:rtl/>
        </w:rPr>
        <w:t>)</w:t>
      </w:r>
      <w:r w:rsidRPr="004001D1">
        <w:rPr>
          <w:rtl/>
        </w:rPr>
        <w:t xml:space="preserve"> ب</w:t>
      </w:r>
      <w:r w:rsidR="00B35134">
        <w:rPr>
          <w:rtl/>
        </w:rPr>
        <w:t>:</w:t>
      </w:r>
      <w:r>
        <w:rPr>
          <w:rtl/>
        </w:rPr>
        <w:t xml:space="preserve"> </w:t>
      </w:r>
      <w:r w:rsidRPr="004001D1">
        <w:rPr>
          <w:rtl/>
        </w:rPr>
        <w:t>يسمى</w:t>
      </w:r>
    </w:p>
    <w:p w:rsidR="00217263" w:rsidRPr="004001D1" w:rsidRDefault="00217263" w:rsidP="00217263">
      <w:pPr>
        <w:pStyle w:val="libFootnote0"/>
        <w:rPr>
          <w:rtl/>
        </w:rPr>
      </w:pPr>
      <w:r>
        <w:rPr>
          <w:rtl/>
        </w:rPr>
        <w:t>(</w:t>
      </w:r>
      <w:r w:rsidRPr="004001D1">
        <w:rPr>
          <w:rtl/>
        </w:rPr>
        <w:t>49</w:t>
      </w:r>
      <w:r>
        <w:rPr>
          <w:rtl/>
        </w:rPr>
        <w:t>)</w:t>
      </w:r>
      <w:r w:rsidRPr="004001D1">
        <w:rPr>
          <w:rtl/>
        </w:rPr>
        <w:t xml:space="preserve"> في ألف فقط.</w:t>
      </w:r>
    </w:p>
    <w:p w:rsidR="00217263" w:rsidRPr="004001D1" w:rsidRDefault="00217263" w:rsidP="00217263">
      <w:pPr>
        <w:pStyle w:val="libFootnote0"/>
        <w:rPr>
          <w:rtl/>
        </w:rPr>
      </w:pPr>
      <w:r>
        <w:rPr>
          <w:rtl/>
        </w:rPr>
        <w:t>(</w:t>
      </w:r>
      <w:r w:rsidRPr="004001D1">
        <w:rPr>
          <w:rtl/>
        </w:rPr>
        <w:t>50</w:t>
      </w:r>
      <w:r>
        <w:rPr>
          <w:rtl/>
        </w:rPr>
        <w:t>)</w:t>
      </w:r>
      <w:r w:rsidRPr="004001D1">
        <w:rPr>
          <w:rtl/>
        </w:rPr>
        <w:t xml:space="preserve"> ب</w:t>
      </w:r>
      <w:r w:rsidR="00B35134">
        <w:rPr>
          <w:rtl/>
        </w:rPr>
        <w:t>:</w:t>
      </w:r>
      <w:r>
        <w:rPr>
          <w:rtl/>
        </w:rPr>
        <w:t xml:space="preserve"> </w:t>
      </w:r>
      <w:r w:rsidRPr="004001D1">
        <w:rPr>
          <w:rtl/>
        </w:rPr>
        <w:t>في مقدورنا</w:t>
      </w:r>
    </w:p>
    <w:p w:rsidR="00217263" w:rsidRPr="004001D1" w:rsidRDefault="00217263" w:rsidP="00217263">
      <w:pPr>
        <w:pStyle w:val="libFootnote0"/>
        <w:rPr>
          <w:rtl/>
        </w:rPr>
      </w:pPr>
      <w:r>
        <w:rPr>
          <w:rtl/>
        </w:rPr>
        <w:t>(</w:t>
      </w:r>
      <w:r w:rsidRPr="004001D1">
        <w:rPr>
          <w:rtl/>
        </w:rPr>
        <w:t>51</w:t>
      </w:r>
      <w:r>
        <w:rPr>
          <w:rtl/>
        </w:rPr>
        <w:t>)</w:t>
      </w:r>
      <w:r w:rsidRPr="004001D1">
        <w:rPr>
          <w:rtl/>
        </w:rPr>
        <w:t xml:space="preserve"> ب</w:t>
      </w:r>
      <w:r w:rsidR="00B35134">
        <w:rPr>
          <w:rtl/>
        </w:rPr>
        <w:t>:</w:t>
      </w:r>
      <w:r>
        <w:rPr>
          <w:rtl/>
        </w:rPr>
        <w:t xml:space="preserve"> </w:t>
      </w:r>
      <w:r w:rsidRPr="004001D1">
        <w:rPr>
          <w:rtl/>
        </w:rPr>
        <w:t>فان</w:t>
      </w:r>
    </w:p>
    <w:p w:rsidR="00217263" w:rsidRPr="004001D1" w:rsidRDefault="00217263" w:rsidP="00217263">
      <w:pPr>
        <w:pStyle w:val="libFootnote0"/>
        <w:rPr>
          <w:rtl/>
        </w:rPr>
      </w:pPr>
      <w:r>
        <w:rPr>
          <w:rtl/>
        </w:rPr>
        <w:t>(</w:t>
      </w:r>
      <w:r w:rsidRPr="004001D1">
        <w:rPr>
          <w:rtl/>
        </w:rPr>
        <w:t>52</w:t>
      </w:r>
      <w:r>
        <w:rPr>
          <w:rtl/>
        </w:rPr>
        <w:t>)</w:t>
      </w:r>
      <w:r w:rsidRPr="004001D1">
        <w:rPr>
          <w:rtl/>
        </w:rPr>
        <w:t xml:space="preserve"> الجواهر</w:t>
      </w:r>
    </w:p>
    <w:p w:rsidR="00217263" w:rsidRPr="004001D1" w:rsidRDefault="00217263" w:rsidP="00217263">
      <w:pPr>
        <w:pStyle w:val="libFootnote0"/>
        <w:rPr>
          <w:rtl/>
        </w:rPr>
      </w:pPr>
      <w:r>
        <w:rPr>
          <w:rtl/>
        </w:rPr>
        <w:t>(</w:t>
      </w:r>
      <w:r w:rsidRPr="004001D1">
        <w:rPr>
          <w:rtl/>
        </w:rPr>
        <w:t>53</w:t>
      </w:r>
      <w:r>
        <w:rPr>
          <w:rtl/>
        </w:rPr>
        <w:t>)</w:t>
      </w:r>
      <w:r w:rsidRPr="004001D1">
        <w:rPr>
          <w:rtl/>
        </w:rPr>
        <w:t xml:space="preserve"> ب</w:t>
      </w:r>
      <w:r w:rsidR="00B35134">
        <w:rPr>
          <w:rtl/>
        </w:rPr>
        <w:t>:</w:t>
      </w:r>
      <w:r>
        <w:rPr>
          <w:rtl/>
        </w:rPr>
        <w:t xml:space="preserve"> </w:t>
      </w:r>
      <w:r w:rsidRPr="004001D1">
        <w:rPr>
          <w:rtl/>
        </w:rPr>
        <w:t>وجنس الألم عند من أجاز وجوده</w:t>
      </w:r>
    </w:p>
    <w:p w:rsidR="00217263" w:rsidRPr="004001D1" w:rsidRDefault="00217263" w:rsidP="00217263">
      <w:pPr>
        <w:pStyle w:val="libFootnote0"/>
        <w:rPr>
          <w:rtl/>
        </w:rPr>
      </w:pPr>
      <w:r>
        <w:rPr>
          <w:rtl/>
        </w:rPr>
        <w:t>(</w:t>
      </w:r>
      <w:r w:rsidRPr="004001D1">
        <w:rPr>
          <w:rtl/>
        </w:rPr>
        <w:t>54</w:t>
      </w:r>
      <w:r>
        <w:rPr>
          <w:rtl/>
        </w:rPr>
        <w:t>)</w:t>
      </w:r>
      <w:r w:rsidRPr="004001D1">
        <w:rPr>
          <w:rtl/>
        </w:rPr>
        <w:t xml:space="preserve"> ب</w:t>
      </w:r>
      <w:r w:rsidR="00B35134">
        <w:rPr>
          <w:rtl/>
        </w:rPr>
        <w:t>:</w:t>
      </w:r>
      <w:r>
        <w:rPr>
          <w:rtl/>
        </w:rPr>
        <w:t xml:space="preserve"> </w:t>
      </w:r>
      <w:r w:rsidRPr="004001D1">
        <w:rPr>
          <w:rtl/>
        </w:rPr>
        <w:t>فاما</w:t>
      </w:r>
    </w:p>
    <w:p w:rsidR="00217263" w:rsidRPr="004001D1" w:rsidRDefault="00217263" w:rsidP="00217263">
      <w:pPr>
        <w:pStyle w:val="libFootnote0"/>
        <w:rPr>
          <w:rtl/>
        </w:rPr>
      </w:pPr>
      <w:r>
        <w:rPr>
          <w:rtl/>
        </w:rPr>
        <w:t>(</w:t>
      </w:r>
      <w:r w:rsidRPr="004001D1">
        <w:rPr>
          <w:rtl/>
        </w:rPr>
        <w:t>55</w:t>
      </w:r>
      <w:r>
        <w:rPr>
          <w:rtl/>
        </w:rPr>
        <w:t>)</w:t>
      </w:r>
      <w:r w:rsidRPr="004001D1">
        <w:rPr>
          <w:rtl/>
        </w:rPr>
        <w:t xml:space="preserve"> ب</w:t>
      </w:r>
      <w:r w:rsidR="00B35134">
        <w:rPr>
          <w:rtl/>
        </w:rPr>
        <w:t>:</w:t>
      </w:r>
      <w:r>
        <w:rPr>
          <w:rtl/>
        </w:rPr>
        <w:t xml:space="preserve"> </w:t>
      </w:r>
      <w:r w:rsidRPr="004001D1">
        <w:rPr>
          <w:rtl/>
        </w:rPr>
        <w:t>أو البياض.</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وامّا الطعوم والأراييح</w:t>
      </w:r>
      <w:r w:rsidR="00B35134">
        <w:rPr>
          <w:rtl/>
        </w:rPr>
        <w:t>،</w:t>
      </w:r>
      <w:r>
        <w:rPr>
          <w:rtl/>
        </w:rPr>
        <w:t xml:space="preserve"> </w:t>
      </w:r>
      <w:r w:rsidRPr="004001D1">
        <w:rPr>
          <w:rtl/>
        </w:rPr>
        <w:t xml:space="preserve">فمثل الألوان في أنّها مختلفة ومتماثلة ومختلفها كلّها </w:t>
      </w:r>
      <w:r w:rsidRPr="00217263">
        <w:rPr>
          <w:rStyle w:val="libFootnotenumChar"/>
          <w:rtl/>
        </w:rPr>
        <w:t>(56)</w:t>
      </w:r>
      <w:r w:rsidRPr="004001D1">
        <w:rPr>
          <w:rtl/>
        </w:rPr>
        <w:t xml:space="preserve"> متضاد</w:t>
      </w:r>
      <w:r w:rsidR="00B35134">
        <w:rPr>
          <w:rtl/>
        </w:rPr>
        <w:t>،</w:t>
      </w:r>
      <w:r>
        <w:rPr>
          <w:rtl/>
        </w:rPr>
        <w:t xml:space="preserve"> </w:t>
      </w:r>
      <w:r w:rsidRPr="004001D1">
        <w:rPr>
          <w:rtl/>
        </w:rPr>
        <w:t>وليس شي‌ء منها في مقدورنا. وفي بقائهما خلاف.</w:t>
      </w:r>
    </w:p>
    <w:p w:rsidR="00217263" w:rsidRPr="004001D1" w:rsidRDefault="00217263" w:rsidP="00217263">
      <w:pPr>
        <w:pStyle w:val="libNormal"/>
        <w:rPr>
          <w:rtl/>
        </w:rPr>
      </w:pPr>
      <w:r w:rsidRPr="004001D1">
        <w:rPr>
          <w:rtl/>
        </w:rPr>
        <w:t>وهما مدركان</w:t>
      </w:r>
      <w:r w:rsidR="00B35134">
        <w:rPr>
          <w:rtl/>
        </w:rPr>
        <w:t>:</w:t>
      </w:r>
      <w:r>
        <w:rPr>
          <w:rtl/>
        </w:rPr>
        <w:t xml:space="preserve"> </w:t>
      </w:r>
      <w:r w:rsidRPr="004001D1">
        <w:rPr>
          <w:rtl/>
        </w:rPr>
        <w:t>اما الطعم فبحاسّة الذوق</w:t>
      </w:r>
      <w:r w:rsidR="00B35134">
        <w:rPr>
          <w:rtl/>
        </w:rPr>
        <w:t>،</w:t>
      </w:r>
      <w:r>
        <w:rPr>
          <w:rtl/>
        </w:rPr>
        <w:t xml:space="preserve"> </w:t>
      </w:r>
      <w:r w:rsidRPr="004001D1">
        <w:rPr>
          <w:rtl/>
        </w:rPr>
        <w:t xml:space="preserve">واما الرائحة فبحاسّة الشّم </w:t>
      </w:r>
      <w:r w:rsidRPr="00217263">
        <w:rPr>
          <w:rStyle w:val="libFootnotenumChar"/>
          <w:rtl/>
        </w:rPr>
        <w:t>(57)</w:t>
      </w:r>
      <w:r w:rsidRPr="004001D1">
        <w:rPr>
          <w:rtl/>
        </w:rPr>
        <w:t xml:space="preserve"> ومن شرط إدراكها مماسّة محلها للحاسة </w:t>
      </w:r>
      <w:r w:rsidRPr="00217263">
        <w:rPr>
          <w:rStyle w:val="libFootnotenumChar"/>
          <w:rtl/>
        </w:rPr>
        <w:t>(58)</w:t>
      </w:r>
      <w:r>
        <w:rPr>
          <w:rtl/>
        </w:rPr>
        <w:t>.</w:t>
      </w:r>
    </w:p>
    <w:p w:rsidR="00217263" w:rsidRPr="004001D1" w:rsidRDefault="00217263" w:rsidP="00217263">
      <w:pPr>
        <w:pStyle w:val="libNormal"/>
        <w:rPr>
          <w:rtl/>
        </w:rPr>
      </w:pPr>
      <w:r w:rsidRPr="004001D1">
        <w:rPr>
          <w:rtl/>
        </w:rPr>
        <w:t>وامّا الحرارة فكلّها متماثلة</w:t>
      </w:r>
      <w:r w:rsidR="00B35134">
        <w:rPr>
          <w:rtl/>
        </w:rPr>
        <w:t>،</w:t>
      </w:r>
      <w:r>
        <w:rPr>
          <w:rtl/>
        </w:rPr>
        <w:t xml:space="preserve"> </w:t>
      </w:r>
      <w:r w:rsidRPr="004001D1">
        <w:rPr>
          <w:rtl/>
        </w:rPr>
        <w:t xml:space="preserve">وليس فيها مختلف ولا متضاد. وكذلك البرودة. وكل واحد منهما يضاد صاحبه. وهما يدركان </w:t>
      </w:r>
      <w:r w:rsidRPr="00217263">
        <w:rPr>
          <w:rStyle w:val="libFootnotenumChar"/>
          <w:rtl/>
        </w:rPr>
        <w:t>(59)</w:t>
      </w:r>
      <w:r w:rsidRPr="004001D1">
        <w:rPr>
          <w:rtl/>
        </w:rPr>
        <w:t xml:space="preserve"> بمحل الحياة في محلهما بشرط المماسة. وفي جواز بقائهما خلاف.</w:t>
      </w:r>
    </w:p>
    <w:p w:rsidR="00217263" w:rsidRPr="004001D1" w:rsidRDefault="00217263" w:rsidP="00217263">
      <w:pPr>
        <w:pStyle w:val="libNormal"/>
        <w:rPr>
          <w:rtl/>
        </w:rPr>
      </w:pPr>
      <w:r w:rsidRPr="004001D1">
        <w:rPr>
          <w:rtl/>
        </w:rPr>
        <w:t>وامّا الرطوبة</w:t>
      </w:r>
      <w:r w:rsidR="00B35134">
        <w:rPr>
          <w:rtl/>
        </w:rPr>
        <w:t>،</w:t>
      </w:r>
      <w:r>
        <w:rPr>
          <w:rtl/>
        </w:rPr>
        <w:t xml:space="preserve"> </w:t>
      </w:r>
      <w:r w:rsidRPr="004001D1">
        <w:rPr>
          <w:rtl/>
        </w:rPr>
        <w:t xml:space="preserve">فكلّها متماثل </w:t>
      </w:r>
      <w:r w:rsidRPr="00217263">
        <w:rPr>
          <w:rStyle w:val="libFootnotenumChar"/>
          <w:rtl/>
        </w:rPr>
        <w:t>(60)</w:t>
      </w:r>
      <w:r w:rsidR="00B35134">
        <w:rPr>
          <w:rtl/>
        </w:rPr>
        <w:t>،</w:t>
      </w:r>
      <w:r>
        <w:rPr>
          <w:rtl/>
        </w:rPr>
        <w:t xml:space="preserve"> </w:t>
      </w:r>
      <w:r w:rsidRPr="004001D1">
        <w:rPr>
          <w:rtl/>
        </w:rPr>
        <w:t>وكذلك اليبوسة</w:t>
      </w:r>
      <w:r w:rsidR="00B35134">
        <w:rPr>
          <w:rtl/>
        </w:rPr>
        <w:t>،</w:t>
      </w:r>
      <w:r>
        <w:rPr>
          <w:rtl/>
        </w:rPr>
        <w:t xml:space="preserve"> </w:t>
      </w:r>
      <w:r w:rsidRPr="004001D1">
        <w:rPr>
          <w:rtl/>
        </w:rPr>
        <w:t xml:space="preserve">وليس فيها </w:t>
      </w:r>
      <w:r w:rsidRPr="00217263">
        <w:rPr>
          <w:rStyle w:val="libFootnotenumChar"/>
          <w:rtl/>
        </w:rPr>
        <w:t>(61)</w:t>
      </w:r>
      <w:r w:rsidRPr="004001D1">
        <w:rPr>
          <w:rtl/>
        </w:rPr>
        <w:t xml:space="preserve"> مختلف. ولا متضاد</w:t>
      </w:r>
      <w:r w:rsidR="00B35134">
        <w:rPr>
          <w:rtl/>
        </w:rPr>
        <w:t>،</w:t>
      </w:r>
      <w:r>
        <w:rPr>
          <w:rtl/>
        </w:rPr>
        <w:t xml:space="preserve"> </w:t>
      </w:r>
      <w:r w:rsidRPr="004001D1">
        <w:rPr>
          <w:rtl/>
        </w:rPr>
        <w:t>وكل جنس منهما يضاد صاحبه. وليس شي‌ء من هذه الأجناس في مقدورنا وفي بقائهما خلاف</w:t>
      </w:r>
      <w:r w:rsidR="00B35134">
        <w:rPr>
          <w:rtl/>
        </w:rPr>
        <w:t>،</w:t>
      </w:r>
      <w:r>
        <w:rPr>
          <w:rtl/>
        </w:rPr>
        <w:t xml:space="preserve"> </w:t>
      </w:r>
      <w:r w:rsidRPr="004001D1">
        <w:rPr>
          <w:rtl/>
        </w:rPr>
        <w:t>وفي كونهما مدركين أيضا خلاف.</w:t>
      </w:r>
    </w:p>
    <w:p w:rsidR="00217263" w:rsidRPr="004001D1" w:rsidRDefault="00217263" w:rsidP="00217263">
      <w:pPr>
        <w:pStyle w:val="libNormal"/>
        <w:rPr>
          <w:rtl/>
        </w:rPr>
      </w:pPr>
      <w:r w:rsidRPr="004001D1">
        <w:rPr>
          <w:rtl/>
        </w:rPr>
        <w:t xml:space="preserve">وامّا الاعتماد </w:t>
      </w:r>
      <w:r w:rsidRPr="00217263">
        <w:rPr>
          <w:rStyle w:val="libFootnotenumChar"/>
          <w:rtl/>
        </w:rPr>
        <w:t>(62)</w:t>
      </w:r>
      <w:r w:rsidRPr="004001D1">
        <w:rPr>
          <w:rtl/>
        </w:rPr>
        <w:t xml:space="preserve"> فعلى ضربين</w:t>
      </w:r>
      <w:r w:rsidR="00B35134">
        <w:rPr>
          <w:rtl/>
        </w:rPr>
        <w:t>:</w:t>
      </w:r>
      <w:r>
        <w:rPr>
          <w:rtl/>
        </w:rPr>
        <w:t xml:space="preserve"> </w:t>
      </w:r>
      <w:r w:rsidRPr="004001D1">
        <w:rPr>
          <w:rtl/>
        </w:rPr>
        <w:t>متماثل ومختلف</w:t>
      </w:r>
      <w:r w:rsidR="00B35134">
        <w:rPr>
          <w:rtl/>
        </w:rPr>
        <w:t>:</w:t>
      </w:r>
      <w:r>
        <w:rPr>
          <w:rtl/>
        </w:rPr>
        <w:t xml:space="preserve"> </w:t>
      </w:r>
    </w:p>
    <w:p w:rsidR="00217263" w:rsidRPr="004001D1" w:rsidRDefault="00217263" w:rsidP="00217263">
      <w:pPr>
        <w:pStyle w:val="libNormal"/>
        <w:rPr>
          <w:rtl/>
        </w:rPr>
      </w:pPr>
      <w:r w:rsidRPr="004001D1">
        <w:rPr>
          <w:rtl/>
        </w:rPr>
        <w:t>فالمتماثل ما اختص بجهة واحدة</w:t>
      </w:r>
      <w:r w:rsidR="00B35134">
        <w:rPr>
          <w:rtl/>
        </w:rPr>
        <w:t>،</w:t>
      </w:r>
      <w:r>
        <w:rPr>
          <w:rtl/>
        </w:rPr>
        <w:t xml:space="preserve"> </w:t>
      </w:r>
      <w:r w:rsidRPr="004001D1">
        <w:rPr>
          <w:rtl/>
        </w:rPr>
        <w:t>والمختلف ما اختص بجهتين. وليس فيه متضاد. وعدد أجناسه ستّة بعدد الجهات. ويصح على ما يختص بجهة السّفل البقاء إذا صادف حدوثه حدوث الرطوبة عند من قال ببقائه</w:t>
      </w:r>
      <w:r w:rsidR="00B35134">
        <w:rPr>
          <w:rtl/>
        </w:rPr>
        <w:t>،</w:t>
      </w:r>
      <w:r>
        <w:rPr>
          <w:rtl/>
        </w:rPr>
        <w:t xml:space="preserve"> </w:t>
      </w:r>
      <w:r w:rsidRPr="004001D1">
        <w:rPr>
          <w:rtl/>
        </w:rPr>
        <w:t xml:space="preserve">وعلى ما يختص بجهة العلو إذا صادف حدوثه حدوث اليبوسة والأجناس الأخر لا يصح عليه البقاء بلا خلاف. وهي أجمع </w:t>
      </w:r>
      <w:r w:rsidRPr="00217263">
        <w:rPr>
          <w:rStyle w:val="libFootnotenumChar"/>
          <w:rtl/>
        </w:rPr>
        <w:t>(63)</w:t>
      </w:r>
      <w:r w:rsidRPr="004001D1">
        <w:rPr>
          <w:rtl/>
        </w:rPr>
        <w:t xml:space="preserve"> في مقدورنا</w:t>
      </w:r>
      <w:r w:rsidR="00B35134">
        <w:rPr>
          <w:rtl/>
        </w:rPr>
        <w:t>،</w:t>
      </w:r>
      <w:r>
        <w:rPr>
          <w:rtl/>
        </w:rPr>
        <w:t xml:space="preserve"> </w:t>
      </w:r>
      <w:r w:rsidRPr="004001D1">
        <w:rPr>
          <w:rtl/>
        </w:rPr>
        <w:t>ويصح منّا فعلها مباشرا ومتولّدا.</w:t>
      </w:r>
    </w:p>
    <w:p w:rsidR="00217263" w:rsidRPr="004001D1" w:rsidRDefault="00217263" w:rsidP="00217263">
      <w:pPr>
        <w:pStyle w:val="libNormal"/>
        <w:rPr>
          <w:rtl/>
        </w:rPr>
      </w:pPr>
      <w:r w:rsidRPr="004001D1">
        <w:rPr>
          <w:rtl/>
        </w:rPr>
        <w:t>والاعتماد يولّد على وجهين</w:t>
      </w:r>
      <w:r w:rsidR="00B35134">
        <w:rPr>
          <w:rtl/>
        </w:rPr>
        <w:t>:</w:t>
      </w:r>
      <w:r>
        <w:rPr>
          <w:rtl/>
        </w:rPr>
        <w:t xml:space="preserve"> </w:t>
      </w:r>
      <w:r w:rsidRPr="004001D1">
        <w:rPr>
          <w:rtl/>
        </w:rPr>
        <w:t xml:space="preserve">أحدهما في جهته والآخر في غير جهته </w:t>
      </w:r>
      <w:r w:rsidRPr="00217263">
        <w:rPr>
          <w:rStyle w:val="libFootnotenumChar"/>
          <w:rtl/>
        </w:rPr>
        <w:t>(64)</w:t>
      </w:r>
      <w:r w:rsidR="00B35134">
        <w:rPr>
          <w:rtl/>
        </w:rPr>
        <w:t>،</w:t>
      </w:r>
      <w:r>
        <w:rPr>
          <w:rtl/>
        </w:rPr>
        <w:t xml:space="preserve"> </w:t>
      </w:r>
      <w:r w:rsidRPr="004001D1">
        <w:rPr>
          <w:rtl/>
        </w:rPr>
        <w:t xml:space="preserve">فما يولد </w:t>
      </w:r>
      <w:r w:rsidRPr="00217263">
        <w:rPr>
          <w:rStyle w:val="libFootnotenumChar"/>
          <w:rtl/>
        </w:rPr>
        <w:t>(65)</w:t>
      </w:r>
      <w:r w:rsidRPr="004001D1">
        <w:rPr>
          <w:rtl/>
        </w:rPr>
        <w:t xml:space="preserve"> في جهته</w:t>
      </w:r>
      <w:r w:rsidR="00B35134">
        <w:rPr>
          <w:rtl/>
        </w:rPr>
        <w:t>،</w:t>
      </w:r>
      <w:r>
        <w:rPr>
          <w:rtl/>
        </w:rPr>
        <w:t xml:space="preserve"> </w:t>
      </w:r>
      <w:r w:rsidRPr="004001D1">
        <w:rPr>
          <w:rtl/>
        </w:rPr>
        <w:t>على ضربين</w:t>
      </w:r>
      <w:r w:rsidR="00B35134">
        <w:rPr>
          <w:rtl/>
        </w:rPr>
        <w:t>:</w:t>
      </w:r>
      <w:r>
        <w:rPr>
          <w:rtl/>
        </w:rPr>
        <w:t xml:space="preserve"> </w:t>
      </w:r>
      <w:r w:rsidRPr="004001D1">
        <w:rPr>
          <w:rtl/>
        </w:rPr>
        <w:t xml:space="preserve">أحدهما يولّد بشرط والآخر يولّد بغير شرط </w:t>
      </w:r>
      <w:r w:rsidRPr="00217263">
        <w:rPr>
          <w:rStyle w:val="libFootnotenumChar"/>
          <w:rtl/>
        </w:rPr>
        <w:t>(66)</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56</w:t>
      </w:r>
      <w:r>
        <w:rPr>
          <w:rtl/>
        </w:rPr>
        <w:t>)</w:t>
      </w:r>
      <w:r w:rsidRPr="004001D1">
        <w:rPr>
          <w:rtl/>
        </w:rPr>
        <w:t xml:space="preserve"> ب</w:t>
      </w:r>
      <w:r w:rsidR="00B35134">
        <w:rPr>
          <w:rtl/>
        </w:rPr>
        <w:t>:</w:t>
      </w:r>
      <w:r>
        <w:rPr>
          <w:rtl/>
        </w:rPr>
        <w:t xml:space="preserve"> </w:t>
      </w:r>
      <w:r w:rsidRPr="004001D1">
        <w:rPr>
          <w:rtl/>
        </w:rPr>
        <w:t>في انّه مختلف ومتماثل ومختلفه كله</w:t>
      </w:r>
    </w:p>
    <w:p w:rsidR="00217263" w:rsidRPr="004001D1" w:rsidRDefault="00217263" w:rsidP="00217263">
      <w:pPr>
        <w:pStyle w:val="libFootnote0"/>
        <w:rPr>
          <w:rtl/>
        </w:rPr>
      </w:pPr>
      <w:r>
        <w:rPr>
          <w:rtl/>
        </w:rPr>
        <w:t>(</w:t>
      </w:r>
      <w:r w:rsidRPr="004001D1">
        <w:rPr>
          <w:rtl/>
        </w:rPr>
        <w:t>57</w:t>
      </w:r>
      <w:r>
        <w:rPr>
          <w:rtl/>
        </w:rPr>
        <w:t>)</w:t>
      </w:r>
      <w:r w:rsidRPr="004001D1">
        <w:rPr>
          <w:rtl/>
        </w:rPr>
        <w:t xml:space="preserve"> ب</w:t>
      </w:r>
      <w:r w:rsidR="00B35134">
        <w:rPr>
          <w:rtl/>
        </w:rPr>
        <w:t>:</w:t>
      </w:r>
      <w:r>
        <w:rPr>
          <w:rtl/>
        </w:rPr>
        <w:t xml:space="preserve"> </w:t>
      </w:r>
      <w:r w:rsidRPr="004001D1">
        <w:rPr>
          <w:rtl/>
        </w:rPr>
        <w:t>اما الطعوم بحاسة الذوق والأراييح بحاسة الشم</w:t>
      </w:r>
    </w:p>
    <w:p w:rsidR="00217263" w:rsidRPr="004001D1" w:rsidRDefault="00217263" w:rsidP="00217263">
      <w:pPr>
        <w:pStyle w:val="libFootnote0"/>
        <w:rPr>
          <w:rtl/>
        </w:rPr>
      </w:pPr>
      <w:r>
        <w:rPr>
          <w:rtl/>
        </w:rPr>
        <w:t>(</w:t>
      </w:r>
      <w:r w:rsidRPr="004001D1">
        <w:rPr>
          <w:rtl/>
        </w:rPr>
        <w:t>58</w:t>
      </w:r>
      <w:r>
        <w:rPr>
          <w:rtl/>
        </w:rPr>
        <w:t>)</w:t>
      </w:r>
      <w:r w:rsidRPr="004001D1">
        <w:rPr>
          <w:rtl/>
        </w:rPr>
        <w:t xml:space="preserve"> ب</w:t>
      </w:r>
      <w:r w:rsidR="00B35134">
        <w:rPr>
          <w:rtl/>
        </w:rPr>
        <w:t>:</w:t>
      </w:r>
      <w:r>
        <w:rPr>
          <w:rtl/>
        </w:rPr>
        <w:t xml:space="preserve"> </w:t>
      </w:r>
      <w:r w:rsidRPr="004001D1">
        <w:rPr>
          <w:rtl/>
        </w:rPr>
        <w:t>ومن شرط إدراكهما مماسة محلهما للحاسة</w:t>
      </w:r>
    </w:p>
    <w:p w:rsidR="00217263" w:rsidRPr="004001D1" w:rsidRDefault="00217263" w:rsidP="00217263">
      <w:pPr>
        <w:pStyle w:val="libFootnote0"/>
        <w:rPr>
          <w:rtl/>
        </w:rPr>
      </w:pPr>
      <w:r>
        <w:rPr>
          <w:rtl/>
        </w:rPr>
        <w:t>(</w:t>
      </w:r>
      <w:r w:rsidRPr="004001D1">
        <w:rPr>
          <w:rtl/>
        </w:rPr>
        <w:t>59</w:t>
      </w:r>
      <w:r>
        <w:rPr>
          <w:rtl/>
        </w:rPr>
        <w:t>)</w:t>
      </w:r>
      <w:r w:rsidRPr="004001D1">
        <w:rPr>
          <w:rtl/>
        </w:rPr>
        <w:t xml:space="preserve"> ب</w:t>
      </w:r>
      <w:r w:rsidR="00B35134">
        <w:rPr>
          <w:rtl/>
        </w:rPr>
        <w:t>:</w:t>
      </w:r>
      <w:r>
        <w:rPr>
          <w:rtl/>
        </w:rPr>
        <w:t xml:space="preserve"> </w:t>
      </w:r>
      <w:r w:rsidRPr="004001D1">
        <w:rPr>
          <w:rtl/>
        </w:rPr>
        <w:t>وهما مدركان</w:t>
      </w:r>
    </w:p>
    <w:p w:rsidR="00217263" w:rsidRPr="004001D1" w:rsidRDefault="00217263" w:rsidP="00217263">
      <w:pPr>
        <w:pStyle w:val="libFootnote0"/>
        <w:rPr>
          <w:rtl/>
        </w:rPr>
      </w:pPr>
      <w:r>
        <w:rPr>
          <w:rtl/>
        </w:rPr>
        <w:t>(</w:t>
      </w:r>
      <w:r w:rsidRPr="004001D1">
        <w:rPr>
          <w:rtl/>
        </w:rPr>
        <w:t>60</w:t>
      </w:r>
      <w:r>
        <w:rPr>
          <w:rtl/>
        </w:rPr>
        <w:t>)</w:t>
      </w:r>
      <w:r w:rsidRPr="004001D1">
        <w:rPr>
          <w:rtl/>
        </w:rPr>
        <w:t xml:space="preserve"> ب</w:t>
      </w:r>
      <w:r w:rsidR="00B35134">
        <w:rPr>
          <w:rtl/>
        </w:rPr>
        <w:t>:</w:t>
      </w:r>
      <w:r>
        <w:rPr>
          <w:rtl/>
        </w:rPr>
        <w:t xml:space="preserve"> </w:t>
      </w:r>
      <w:r w:rsidRPr="004001D1">
        <w:rPr>
          <w:rtl/>
        </w:rPr>
        <w:t>فكلّها متماثلة</w:t>
      </w:r>
    </w:p>
    <w:p w:rsidR="00217263" w:rsidRPr="004001D1" w:rsidRDefault="00217263" w:rsidP="00217263">
      <w:pPr>
        <w:pStyle w:val="libFootnote0"/>
        <w:rPr>
          <w:rtl/>
        </w:rPr>
      </w:pPr>
      <w:r>
        <w:rPr>
          <w:rtl/>
        </w:rPr>
        <w:t>(</w:t>
      </w:r>
      <w:r w:rsidRPr="004001D1">
        <w:rPr>
          <w:rtl/>
        </w:rPr>
        <w:t>61</w:t>
      </w:r>
      <w:r>
        <w:rPr>
          <w:rtl/>
        </w:rPr>
        <w:t>)</w:t>
      </w:r>
      <w:r w:rsidRPr="004001D1">
        <w:rPr>
          <w:rtl/>
        </w:rPr>
        <w:t xml:space="preserve"> ب</w:t>
      </w:r>
      <w:r w:rsidR="00B35134">
        <w:rPr>
          <w:rtl/>
        </w:rPr>
        <w:t>:</w:t>
      </w:r>
      <w:r>
        <w:rPr>
          <w:rtl/>
        </w:rPr>
        <w:t xml:space="preserve"> </w:t>
      </w:r>
      <w:r w:rsidRPr="004001D1">
        <w:rPr>
          <w:rtl/>
        </w:rPr>
        <w:t>وليس فيهما مختلف</w:t>
      </w:r>
    </w:p>
    <w:p w:rsidR="00217263" w:rsidRPr="004001D1" w:rsidRDefault="00217263" w:rsidP="00217263">
      <w:pPr>
        <w:pStyle w:val="libFootnote0"/>
        <w:rPr>
          <w:rtl/>
        </w:rPr>
      </w:pPr>
      <w:r>
        <w:rPr>
          <w:rtl/>
        </w:rPr>
        <w:t>(</w:t>
      </w:r>
      <w:r w:rsidRPr="004001D1">
        <w:rPr>
          <w:rtl/>
        </w:rPr>
        <w:t>62</w:t>
      </w:r>
      <w:r>
        <w:rPr>
          <w:rtl/>
        </w:rPr>
        <w:t>)</w:t>
      </w:r>
      <w:r w:rsidRPr="004001D1">
        <w:rPr>
          <w:rtl/>
        </w:rPr>
        <w:t xml:space="preserve"> ب</w:t>
      </w:r>
      <w:r w:rsidR="00B35134">
        <w:rPr>
          <w:rtl/>
        </w:rPr>
        <w:t>:</w:t>
      </w:r>
      <w:r>
        <w:rPr>
          <w:rtl/>
        </w:rPr>
        <w:t xml:space="preserve"> </w:t>
      </w:r>
      <w:r w:rsidRPr="004001D1">
        <w:rPr>
          <w:rtl/>
        </w:rPr>
        <w:t>فامّا الاعتماد</w:t>
      </w:r>
    </w:p>
    <w:p w:rsidR="00217263" w:rsidRPr="004001D1" w:rsidRDefault="00217263" w:rsidP="00217263">
      <w:pPr>
        <w:pStyle w:val="libFootnote0"/>
        <w:rPr>
          <w:rtl/>
        </w:rPr>
      </w:pPr>
      <w:r>
        <w:rPr>
          <w:rtl/>
        </w:rPr>
        <w:t>(</w:t>
      </w:r>
      <w:r w:rsidRPr="004001D1">
        <w:rPr>
          <w:rtl/>
        </w:rPr>
        <w:t>63</w:t>
      </w:r>
      <w:r>
        <w:rPr>
          <w:rtl/>
        </w:rPr>
        <w:t>)</w:t>
      </w:r>
      <w:r w:rsidRPr="004001D1">
        <w:rPr>
          <w:rtl/>
        </w:rPr>
        <w:t xml:space="preserve"> الف</w:t>
      </w:r>
      <w:r w:rsidR="00B35134">
        <w:rPr>
          <w:rtl/>
        </w:rPr>
        <w:t>:</w:t>
      </w:r>
      <w:r>
        <w:rPr>
          <w:rtl/>
        </w:rPr>
        <w:t xml:space="preserve"> </w:t>
      </w:r>
      <w:r w:rsidRPr="004001D1">
        <w:rPr>
          <w:rtl/>
        </w:rPr>
        <w:t>وهما اجتمع</w:t>
      </w:r>
      <w:r>
        <w:rPr>
          <w:rtl/>
        </w:rPr>
        <w:t>!</w:t>
      </w:r>
    </w:p>
    <w:p w:rsidR="00217263" w:rsidRPr="004001D1" w:rsidRDefault="00217263" w:rsidP="00217263">
      <w:pPr>
        <w:pStyle w:val="libFootnote0"/>
        <w:rPr>
          <w:rtl/>
        </w:rPr>
      </w:pPr>
      <w:r>
        <w:rPr>
          <w:rtl/>
        </w:rPr>
        <w:t>(</w:t>
      </w:r>
      <w:r w:rsidRPr="004001D1">
        <w:rPr>
          <w:rtl/>
        </w:rPr>
        <w:t>64</w:t>
      </w:r>
      <w:r>
        <w:rPr>
          <w:rtl/>
        </w:rPr>
        <w:t>)</w:t>
      </w:r>
      <w:r w:rsidRPr="004001D1">
        <w:rPr>
          <w:rtl/>
        </w:rPr>
        <w:t xml:space="preserve"> ب</w:t>
      </w:r>
      <w:r w:rsidR="00B35134">
        <w:rPr>
          <w:rtl/>
        </w:rPr>
        <w:t>:</w:t>
      </w:r>
      <w:r>
        <w:rPr>
          <w:rtl/>
        </w:rPr>
        <w:t xml:space="preserve"> </w:t>
      </w:r>
      <w:r w:rsidRPr="004001D1">
        <w:rPr>
          <w:rtl/>
        </w:rPr>
        <w:t>أحدهما يولد في جهته والآخر في خلاف جهته</w:t>
      </w:r>
    </w:p>
    <w:p w:rsidR="00217263" w:rsidRPr="004001D1" w:rsidRDefault="00217263" w:rsidP="00217263">
      <w:pPr>
        <w:pStyle w:val="libFootnote0"/>
        <w:rPr>
          <w:rtl/>
        </w:rPr>
      </w:pPr>
      <w:r>
        <w:rPr>
          <w:rtl/>
        </w:rPr>
        <w:t>(</w:t>
      </w:r>
      <w:r w:rsidRPr="004001D1">
        <w:rPr>
          <w:rtl/>
        </w:rPr>
        <w:t>65</w:t>
      </w:r>
      <w:r>
        <w:rPr>
          <w:rtl/>
        </w:rPr>
        <w:t>)</w:t>
      </w:r>
      <w:r w:rsidRPr="004001D1">
        <w:rPr>
          <w:rtl/>
        </w:rPr>
        <w:t xml:space="preserve"> ب</w:t>
      </w:r>
      <w:r w:rsidR="00B35134">
        <w:rPr>
          <w:rtl/>
        </w:rPr>
        <w:t>:</w:t>
      </w:r>
      <w:r>
        <w:rPr>
          <w:rtl/>
        </w:rPr>
        <w:t xml:space="preserve"> </w:t>
      </w:r>
      <w:r w:rsidRPr="004001D1">
        <w:rPr>
          <w:rtl/>
        </w:rPr>
        <w:t>وما يولد</w:t>
      </w:r>
    </w:p>
    <w:p w:rsidR="00217263" w:rsidRPr="004001D1" w:rsidRDefault="00217263" w:rsidP="00217263">
      <w:pPr>
        <w:pStyle w:val="libFootnote0"/>
        <w:rPr>
          <w:rtl/>
        </w:rPr>
      </w:pPr>
      <w:r>
        <w:rPr>
          <w:rtl/>
        </w:rPr>
        <w:t>(</w:t>
      </w:r>
      <w:r w:rsidRPr="004001D1">
        <w:rPr>
          <w:rtl/>
        </w:rPr>
        <w:t>66</w:t>
      </w:r>
      <w:r>
        <w:rPr>
          <w:rtl/>
        </w:rPr>
        <w:t>)</w:t>
      </w:r>
      <w:r w:rsidRPr="004001D1">
        <w:rPr>
          <w:rtl/>
        </w:rPr>
        <w:t xml:space="preserve"> ب</w:t>
      </w:r>
      <w:r w:rsidR="00B35134">
        <w:rPr>
          <w:rtl/>
        </w:rPr>
        <w:t>:</w:t>
      </w:r>
      <w:r>
        <w:rPr>
          <w:rtl/>
        </w:rPr>
        <w:t xml:space="preserve"> </w:t>
      </w:r>
      <w:r w:rsidRPr="004001D1">
        <w:rPr>
          <w:rtl/>
        </w:rPr>
        <w:t>أحدهما يولده بشرط والآخر يولده من غير شرط.</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والذي يولّده بشرط</w:t>
      </w:r>
      <w:r w:rsidR="00B35134">
        <w:rPr>
          <w:rtl/>
        </w:rPr>
        <w:t>،</w:t>
      </w:r>
      <w:r>
        <w:rPr>
          <w:rtl/>
        </w:rPr>
        <w:t xml:space="preserve"> </w:t>
      </w:r>
      <w:r w:rsidRPr="004001D1">
        <w:rPr>
          <w:rtl/>
        </w:rPr>
        <w:t>الصوت</w:t>
      </w:r>
      <w:r w:rsidR="00B35134">
        <w:rPr>
          <w:rtl/>
        </w:rPr>
        <w:t>،</w:t>
      </w:r>
      <w:r>
        <w:rPr>
          <w:rtl/>
        </w:rPr>
        <w:t xml:space="preserve"> </w:t>
      </w:r>
      <w:r w:rsidRPr="004001D1">
        <w:rPr>
          <w:rtl/>
        </w:rPr>
        <w:t xml:space="preserve">فإنّه لا يولّده الا بشرط </w:t>
      </w:r>
      <w:r w:rsidRPr="00217263">
        <w:rPr>
          <w:rStyle w:val="libFootnotenumChar"/>
          <w:rtl/>
        </w:rPr>
        <w:t>(67)</w:t>
      </w:r>
      <w:r w:rsidRPr="004001D1">
        <w:rPr>
          <w:rtl/>
        </w:rPr>
        <w:t xml:space="preserve"> المصاكة. ومما يولّده </w:t>
      </w:r>
      <w:r w:rsidRPr="00217263">
        <w:rPr>
          <w:rStyle w:val="libFootnotenumChar"/>
          <w:rtl/>
        </w:rPr>
        <w:t>(68)</w:t>
      </w:r>
      <w:r w:rsidRPr="004001D1">
        <w:rPr>
          <w:rtl/>
        </w:rPr>
        <w:t xml:space="preserve"> من غير شرط فالكون واعتماد آخر</w:t>
      </w:r>
      <w:r w:rsidR="00B35134">
        <w:rPr>
          <w:rtl/>
        </w:rPr>
        <w:t>،</w:t>
      </w:r>
      <w:r>
        <w:rPr>
          <w:rtl/>
        </w:rPr>
        <w:t xml:space="preserve"> </w:t>
      </w:r>
      <w:r w:rsidRPr="004001D1">
        <w:rPr>
          <w:rtl/>
        </w:rPr>
        <w:t xml:space="preserve">الا انّه لا يولّدهما الّا بعد ان يكون محلا </w:t>
      </w:r>
      <w:r w:rsidRPr="00217263">
        <w:rPr>
          <w:rStyle w:val="libFootnotenumChar"/>
          <w:rtl/>
        </w:rPr>
        <w:t>(69)</w:t>
      </w:r>
      <w:r w:rsidRPr="004001D1">
        <w:rPr>
          <w:rtl/>
        </w:rPr>
        <w:t xml:space="preserve"> في حكم المدافع لما يلاقيه. فمتى </w:t>
      </w:r>
      <w:r w:rsidRPr="00217263">
        <w:rPr>
          <w:rStyle w:val="libFootnotenumChar"/>
          <w:rtl/>
        </w:rPr>
        <w:t>(70)</w:t>
      </w:r>
      <w:r w:rsidRPr="004001D1">
        <w:rPr>
          <w:rtl/>
        </w:rPr>
        <w:t xml:space="preserve"> خرج من ان يكون في حكم المدافع</w:t>
      </w:r>
      <w:r w:rsidR="00B35134">
        <w:rPr>
          <w:rtl/>
        </w:rPr>
        <w:t>،</w:t>
      </w:r>
      <w:r>
        <w:rPr>
          <w:rtl/>
        </w:rPr>
        <w:t xml:space="preserve"> </w:t>
      </w:r>
      <w:r w:rsidRPr="004001D1">
        <w:rPr>
          <w:rtl/>
        </w:rPr>
        <w:t>اما بالتسكين حالا بعد حال</w:t>
      </w:r>
      <w:r w:rsidR="00B35134">
        <w:rPr>
          <w:rtl/>
        </w:rPr>
        <w:t>،</w:t>
      </w:r>
      <w:r>
        <w:rPr>
          <w:rtl/>
        </w:rPr>
        <w:t xml:space="preserve"> </w:t>
      </w:r>
      <w:r w:rsidRPr="004001D1">
        <w:rPr>
          <w:rtl/>
        </w:rPr>
        <w:t xml:space="preserve">أو التعليق له ان يكون </w:t>
      </w:r>
      <w:r w:rsidRPr="00217263">
        <w:rPr>
          <w:rStyle w:val="libFootnotenumChar"/>
          <w:rtl/>
        </w:rPr>
        <w:t>(71)</w:t>
      </w:r>
      <w:r w:rsidRPr="004001D1">
        <w:rPr>
          <w:rtl/>
        </w:rPr>
        <w:t xml:space="preserve"> في ذلك المحل اعتماد آخر في خلاف جهته يكافئه فإنّه لا يولّد على حال ومتى لم يحصل في المحلّ أحد ما ذكرناه</w:t>
      </w:r>
      <w:r w:rsidR="00B35134">
        <w:rPr>
          <w:rtl/>
        </w:rPr>
        <w:t>،</w:t>
      </w:r>
      <w:r>
        <w:rPr>
          <w:rtl/>
        </w:rPr>
        <w:t xml:space="preserve"> </w:t>
      </w:r>
      <w:r w:rsidRPr="004001D1">
        <w:rPr>
          <w:rtl/>
        </w:rPr>
        <w:t>ولّد.</w:t>
      </w:r>
    </w:p>
    <w:p w:rsidR="00217263" w:rsidRPr="004001D1" w:rsidRDefault="00217263" w:rsidP="00217263">
      <w:pPr>
        <w:pStyle w:val="libNormal"/>
        <w:rPr>
          <w:rtl/>
        </w:rPr>
      </w:pPr>
      <w:r w:rsidRPr="004001D1">
        <w:rPr>
          <w:rtl/>
        </w:rPr>
        <w:t xml:space="preserve">وما يولّد </w:t>
      </w:r>
      <w:r w:rsidRPr="00217263">
        <w:rPr>
          <w:rStyle w:val="libFootnotenumChar"/>
          <w:rtl/>
        </w:rPr>
        <w:t>(72)</w:t>
      </w:r>
      <w:r w:rsidRPr="004001D1">
        <w:rPr>
          <w:rtl/>
        </w:rPr>
        <w:t xml:space="preserve"> في خلاف جهته</w:t>
      </w:r>
      <w:r w:rsidR="00B35134">
        <w:rPr>
          <w:rtl/>
        </w:rPr>
        <w:t>،</w:t>
      </w:r>
      <w:r>
        <w:rPr>
          <w:rtl/>
        </w:rPr>
        <w:t xml:space="preserve"> </w:t>
      </w:r>
      <w:r w:rsidRPr="004001D1">
        <w:rPr>
          <w:rtl/>
        </w:rPr>
        <w:t>فلا يولّده الا بشرط المصاكّة وهو الاعتماد والكون والصوت. لانّه لا يولّد هذه الأجناس في خلاف جهته الا بشرط المصاكّة. ومتى ولّد الاعتماد اعتمادا آخر</w:t>
      </w:r>
      <w:r w:rsidR="00B35134">
        <w:rPr>
          <w:rtl/>
        </w:rPr>
        <w:t>،</w:t>
      </w:r>
      <w:r>
        <w:rPr>
          <w:rtl/>
        </w:rPr>
        <w:t xml:space="preserve"> </w:t>
      </w:r>
      <w:r w:rsidRPr="004001D1">
        <w:rPr>
          <w:rtl/>
        </w:rPr>
        <w:t xml:space="preserve">فلا بدّ من ان يولّد </w:t>
      </w:r>
      <w:r w:rsidRPr="00217263">
        <w:rPr>
          <w:rStyle w:val="libFootnotenumChar"/>
          <w:rtl/>
        </w:rPr>
        <w:t>(73)</w:t>
      </w:r>
      <w:r w:rsidRPr="004001D1">
        <w:rPr>
          <w:rtl/>
        </w:rPr>
        <w:t xml:space="preserve"> معه الكون أيضا. وكذلك لا يولّد الكون الا ويولّد معه الاعتماد. والاعتماد يولّد الحركة في محلّه وغير محله.</w:t>
      </w:r>
      <w:r>
        <w:rPr>
          <w:rFonts w:hint="cs"/>
          <w:rtl/>
        </w:rPr>
        <w:t xml:space="preserve"> </w:t>
      </w:r>
      <w:r w:rsidRPr="004001D1">
        <w:rPr>
          <w:rtl/>
        </w:rPr>
        <w:t>ولا يولد السكون في محله</w:t>
      </w:r>
      <w:r w:rsidR="00B35134">
        <w:rPr>
          <w:rtl/>
        </w:rPr>
        <w:t>،</w:t>
      </w:r>
      <w:r>
        <w:rPr>
          <w:rtl/>
        </w:rPr>
        <w:t xml:space="preserve"> </w:t>
      </w:r>
      <w:r w:rsidRPr="004001D1">
        <w:rPr>
          <w:rtl/>
        </w:rPr>
        <w:t xml:space="preserve">وانّما يولده في غير محله. ولا يولّده الا ان يكون ممنوعا من توليد الحركة في غير محلّه. والاعتماد غير مدرك </w:t>
      </w:r>
      <w:r w:rsidRPr="00217263">
        <w:rPr>
          <w:rStyle w:val="libFootnotenumChar"/>
          <w:rtl/>
        </w:rPr>
        <w:t>(74)</w:t>
      </w:r>
      <w:r w:rsidRPr="004001D1">
        <w:rPr>
          <w:rtl/>
        </w:rPr>
        <w:t xml:space="preserve"> بشي‌ء من الحواس على خلاف فيه والاعتماد اللازم سفلا يسمّى ثقلا </w:t>
      </w:r>
      <w:r w:rsidRPr="00217263">
        <w:rPr>
          <w:rStyle w:val="libFootnotenumChar"/>
          <w:rtl/>
        </w:rPr>
        <w:t>(75)</w:t>
      </w:r>
      <w:r w:rsidR="00B35134">
        <w:rPr>
          <w:rtl/>
        </w:rPr>
        <w:t>،</w:t>
      </w:r>
      <w:r>
        <w:rPr>
          <w:rtl/>
        </w:rPr>
        <w:t xml:space="preserve"> </w:t>
      </w:r>
      <w:r w:rsidRPr="004001D1">
        <w:rPr>
          <w:rtl/>
        </w:rPr>
        <w:t xml:space="preserve">وما يختص بجهة العلو يسمى خفّة. ويعبّر عما لا اعتماد فيه </w:t>
      </w:r>
      <w:r w:rsidRPr="00217263">
        <w:rPr>
          <w:rStyle w:val="libFootnotenumChar"/>
          <w:rtl/>
        </w:rPr>
        <w:t>(76)</w:t>
      </w:r>
      <w:r w:rsidRPr="004001D1">
        <w:rPr>
          <w:rtl/>
        </w:rPr>
        <w:t xml:space="preserve"> أصلا بأنّه خفيف. وفي الناس من قال</w:t>
      </w:r>
      <w:r w:rsidR="00B35134">
        <w:rPr>
          <w:rtl/>
        </w:rPr>
        <w:t>:</w:t>
      </w:r>
      <w:r>
        <w:rPr>
          <w:rtl/>
        </w:rPr>
        <w:t xml:space="preserve"> </w:t>
      </w:r>
      <w:r w:rsidRPr="004001D1">
        <w:rPr>
          <w:rtl/>
        </w:rPr>
        <w:t xml:space="preserve">ان الثقل </w:t>
      </w:r>
      <w:r w:rsidRPr="00217263">
        <w:rPr>
          <w:rStyle w:val="libFootnotenumChar"/>
          <w:rtl/>
        </w:rPr>
        <w:t>(77)</w:t>
      </w:r>
      <w:r w:rsidRPr="004001D1">
        <w:rPr>
          <w:rtl/>
        </w:rPr>
        <w:t xml:space="preserve"> يرجع الى تزايد الجواهر</w:t>
      </w:r>
      <w:r w:rsidR="00B35134">
        <w:rPr>
          <w:rtl/>
        </w:rPr>
        <w:t>،</w:t>
      </w:r>
      <w:r>
        <w:rPr>
          <w:rtl/>
        </w:rPr>
        <w:t xml:space="preserve"> </w:t>
      </w:r>
      <w:r w:rsidRPr="004001D1">
        <w:rPr>
          <w:rtl/>
        </w:rPr>
        <w:t xml:space="preserve">وانّ الخفّة يرجع </w:t>
      </w:r>
      <w:r w:rsidRPr="00217263">
        <w:rPr>
          <w:rStyle w:val="libFootnotenumChar"/>
          <w:rtl/>
        </w:rPr>
        <w:t>(78)</w:t>
      </w:r>
      <w:r w:rsidRPr="004001D1">
        <w:rPr>
          <w:rtl/>
        </w:rPr>
        <w:t xml:space="preserve"> الى تناقصها.</w:t>
      </w:r>
    </w:p>
    <w:p w:rsidR="00217263" w:rsidRPr="004001D1" w:rsidRDefault="00217263" w:rsidP="00217263">
      <w:pPr>
        <w:pStyle w:val="libNormal"/>
        <w:rPr>
          <w:rtl/>
        </w:rPr>
      </w:pPr>
      <w:r w:rsidRPr="004001D1">
        <w:rPr>
          <w:rtl/>
        </w:rPr>
        <w:t>وامّا الصوت فعلى ضربين</w:t>
      </w:r>
      <w:r w:rsidR="00B35134">
        <w:rPr>
          <w:rtl/>
        </w:rPr>
        <w:t>:</w:t>
      </w:r>
      <w:r>
        <w:rPr>
          <w:rtl/>
        </w:rPr>
        <w:t xml:space="preserve"> </w:t>
      </w:r>
      <w:r w:rsidRPr="004001D1">
        <w:rPr>
          <w:rtl/>
        </w:rPr>
        <w:t>متماثل ومختلف</w:t>
      </w:r>
      <w:r w:rsidR="00B35134">
        <w:rPr>
          <w:rtl/>
        </w:rPr>
        <w:t>،</w:t>
      </w:r>
      <w:r>
        <w:rPr>
          <w:rtl/>
        </w:rPr>
        <w:t xml:space="preserve"> </w:t>
      </w:r>
      <w:r w:rsidRPr="004001D1">
        <w:rPr>
          <w:rtl/>
        </w:rPr>
        <w:t>ومختلفه هل هو متضاد أم لا</w:t>
      </w:r>
      <w:r w:rsidR="00B35134">
        <w:rPr>
          <w:rtl/>
        </w:rPr>
        <w:t>،</w:t>
      </w:r>
      <w:r>
        <w:rPr>
          <w:rtl/>
        </w:rPr>
        <w:t xml:space="preserve"> </w:t>
      </w:r>
      <w:r w:rsidRPr="004001D1">
        <w:rPr>
          <w:rtl/>
        </w:rPr>
        <w:t>فيه خلاف. وفيه نظر. وهو في مقدورنا</w:t>
      </w:r>
      <w:r w:rsidR="00B35134">
        <w:rPr>
          <w:rtl/>
        </w:rPr>
        <w:t>،</w:t>
      </w:r>
      <w:r>
        <w:rPr>
          <w:rtl/>
        </w:rPr>
        <w:t xml:space="preserve"> </w:t>
      </w:r>
      <w:r w:rsidRPr="004001D1">
        <w:rPr>
          <w:rtl/>
        </w:rPr>
        <w:t>ولا يمكننا ان نفعله الّا متولّدا.</w:t>
      </w:r>
    </w:p>
    <w:p w:rsidR="00217263" w:rsidRPr="004001D1" w:rsidRDefault="00217263" w:rsidP="00217263">
      <w:pPr>
        <w:pStyle w:val="libNormal"/>
        <w:rPr>
          <w:rtl/>
        </w:rPr>
      </w:pPr>
      <w:r w:rsidRPr="004001D1">
        <w:rPr>
          <w:rtl/>
        </w:rPr>
        <w:t xml:space="preserve">والكلام هو ما انتظم </w:t>
      </w:r>
      <w:r w:rsidRPr="00217263">
        <w:rPr>
          <w:rStyle w:val="libFootnotenumChar"/>
          <w:rtl/>
        </w:rPr>
        <w:t>(79)</w:t>
      </w:r>
      <w:r w:rsidRPr="004001D1">
        <w:rPr>
          <w:rtl/>
        </w:rPr>
        <w:t xml:space="preserve"> من حرفين فصاعدا من الحروف المعقولة إذا وقع ممّن يصحّ منه</w:t>
      </w:r>
      <w:r w:rsidR="00B35134">
        <w:rPr>
          <w:rtl/>
        </w:rPr>
        <w:t>،</w:t>
      </w:r>
      <w:r>
        <w:rPr>
          <w:rtl/>
        </w:rPr>
        <w:t xml:space="preserve"> </w:t>
      </w:r>
      <w:r w:rsidRPr="004001D1">
        <w:rPr>
          <w:rtl/>
        </w:rPr>
        <w:t>أو من قبيله الإفادة.</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67</w:t>
      </w:r>
      <w:r>
        <w:rPr>
          <w:rtl/>
        </w:rPr>
        <w:t>)</w:t>
      </w:r>
      <w:r w:rsidRPr="004001D1">
        <w:rPr>
          <w:rtl/>
        </w:rPr>
        <w:t xml:space="preserve"> ب</w:t>
      </w:r>
      <w:r w:rsidR="00B35134">
        <w:rPr>
          <w:rtl/>
        </w:rPr>
        <w:t>:</w:t>
      </w:r>
      <w:r>
        <w:rPr>
          <w:rtl/>
        </w:rPr>
        <w:t xml:space="preserve"> </w:t>
      </w:r>
      <w:r w:rsidRPr="004001D1">
        <w:rPr>
          <w:rtl/>
        </w:rPr>
        <w:t>لا يولد الا بشرط</w:t>
      </w:r>
    </w:p>
    <w:p w:rsidR="00217263" w:rsidRPr="004001D1" w:rsidRDefault="00217263" w:rsidP="00217263">
      <w:pPr>
        <w:pStyle w:val="libFootnote0"/>
        <w:rPr>
          <w:rtl/>
        </w:rPr>
      </w:pPr>
      <w:r>
        <w:rPr>
          <w:rtl/>
        </w:rPr>
        <w:t>(</w:t>
      </w:r>
      <w:r w:rsidRPr="004001D1">
        <w:rPr>
          <w:rtl/>
        </w:rPr>
        <w:t>68</w:t>
      </w:r>
      <w:r>
        <w:rPr>
          <w:rtl/>
        </w:rPr>
        <w:t>)</w:t>
      </w:r>
      <w:r w:rsidRPr="004001D1">
        <w:rPr>
          <w:rtl/>
        </w:rPr>
        <w:t xml:space="preserve"> ب</w:t>
      </w:r>
      <w:r w:rsidR="00B35134">
        <w:rPr>
          <w:rtl/>
        </w:rPr>
        <w:t>:</w:t>
      </w:r>
      <w:r>
        <w:rPr>
          <w:rtl/>
        </w:rPr>
        <w:t xml:space="preserve"> </w:t>
      </w:r>
      <w:r w:rsidRPr="004001D1">
        <w:rPr>
          <w:rtl/>
        </w:rPr>
        <w:t>وما يولده</w:t>
      </w:r>
      <w:r>
        <w:rPr>
          <w:rFonts w:hint="cs"/>
          <w:rtl/>
        </w:rPr>
        <w:t xml:space="preserve"> </w:t>
      </w:r>
      <w:r>
        <w:rPr>
          <w:rtl/>
        </w:rPr>
        <w:t>(</w:t>
      </w:r>
      <w:r w:rsidRPr="004001D1">
        <w:rPr>
          <w:rtl/>
        </w:rPr>
        <w:t>69</w:t>
      </w:r>
      <w:r>
        <w:rPr>
          <w:rtl/>
        </w:rPr>
        <w:t>)</w:t>
      </w:r>
      <w:r w:rsidRPr="004001D1">
        <w:rPr>
          <w:rtl/>
        </w:rPr>
        <w:t xml:space="preserve"> ب</w:t>
      </w:r>
      <w:r w:rsidR="00B35134">
        <w:rPr>
          <w:rtl/>
        </w:rPr>
        <w:t>:</w:t>
      </w:r>
      <w:r>
        <w:rPr>
          <w:rtl/>
        </w:rPr>
        <w:t xml:space="preserve"> </w:t>
      </w:r>
      <w:r w:rsidRPr="004001D1">
        <w:rPr>
          <w:rtl/>
        </w:rPr>
        <w:t>ان يكون محله</w:t>
      </w:r>
    </w:p>
    <w:p w:rsidR="00217263" w:rsidRPr="004001D1" w:rsidRDefault="00217263" w:rsidP="00217263">
      <w:pPr>
        <w:pStyle w:val="libFootnote0"/>
        <w:rPr>
          <w:rtl/>
        </w:rPr>
      </w:pPr>
      <w:r>
        <w:rPr>
          <w:rtl/>
        </w:rPr>
        <w:t>(</w:t>
      </w:r>
      <w:r w:rsidRPr="004001D1">
        <w:rPr>
          <w:rtl/>
        </w:rPr>
        <w:t>70</w:t>
      </w:r>
      <w:r>
        <w:rPr>
          <w:rtl/>
        </w:rPr>
        <w:t>)</w:t>
      </w:r>
      <w:r w:rsidRPr="004001D1">
        <w:rPr>
          <w:rtl/>
        </w:rPr>
        <w:t xml:space="preserve"> ب</w:t>
      </w:r>
      <w:r w:rsidR="00B35134">
        <w:rPr>
          <w:rtl/>
        </w:rPr>
        <w:t>:</w:t>
      </w:r>
      <w:r>
        <w:rPr>
          <w:rtl/>
        </w:rPr>
        <w:t xml:space="preserve"> </w:t>
      </w:r>
      <w:r w:rsidRPr="004001D1">
        <w:rPr>
          <w:rtl/>
        </w:rPr>
        <w:t>ومتى</w:t>
      </w:r>
      <w:r>
        <w:rPr>
          <w:rFonts w:hint="cs"/>
          <w:rtl/>
        </w:rPr>
        <w:t xml:space="preserve"> </w:t>
      </w:r>
      <w:r>
        <w:rPr>
          <w:rtl/>
        </w:rPr>
        <w:t>(</w:t>
      </w:r>
      <w:r w:rsidRPr="004001D1">
        <w:rPr>
          <w:rtl/>
        </w:rPr>
        <w:t>71</w:t>
      </w:r>
      <w:r>
        <w:rPr>
          <w:rtl/>
        </w:rPr>
        <w:t>)</w:t>
      </w:r>
      <w:r w:rsidRPr="004001D1">
        <w:rPr>
          <w:rtl/>
        </w:rPr>
        <w:t xml:space="preserve"> ب</w:t>
      </w:r>
      <w:r w:rsidR="00B35134">
        <w:rPr>
          <w:rtl/>
        </w:rPr>
        <w:t>:</w:t>
      </w:r>
      <w:r>
        <w:rPr>
          <w:rtl/>
        </w:rPr>
        <w:t xml:space="preserve"> </w:t>
      </w:r>
      <w:r w:rsidRPr="004001D1">
        <w:rPr>
          <w:rtl/>
        </w:rPr>
        <w:t>أو بالتعليق أو بان يكون</w:t>
      </w:r>
    </w:p>
    <w:p w:rsidR="00217263" w:rsidRPr="004001D1" w:rsidRDefault="00217263" w:rsidP="00217263">
      <w:pPr>
        <w:pStyle w:val="libFootnote0"/>
        <w:rPr>
          <w:rtl/>
        </w:rPr>
      </w:pPr>
      <w:r>
        <w:rPr>
          <w:rtl/>
        </w:rPr>
        <w:t>(</w:t>
      </w:r>
      <w:r w:rsidRPr="004001D1">
        <w:rPr>
          <w:rtl/>
        </w:rPr>
        <w:t>72</w:t>
      </w:r>
      <w:r>
        <w:rPr>
          <w:rtl/>
        </w:rPr>
        <w:t>)</w:t>
      </w:r>
      <w:r w:rsidRPr="004001D1">
        <w:rPr>
          <w:rtl/>
        </w:rPr>
        <w:t xml:space="preserve"> ب</w:t>
      </w:r>
      <w:r w:rsidR="00B35134">
        <w:rPr>
          <w:rtl/>
        </w:rPr>
        <w:t>:</w:t>
      </w:r>
      <w:r>
        <w:rPr>
          <w:rtl/>
        </w:rPr>
        <w:t xml:space="preserve"> </w:t>
      </w:r>
      <w:r w:rsidRPr="004001D1">
        <w:rPr>
          <w:rtl/>
        </w:rPr>
        <w:t>وما يولده</w:t>
      </w:r>
      <w:r>
        <w:rPr>
          <w:rFonts w:hint="cs"/>
          <w:rtl/>
        </w:rPr>
        <w:t xml:space="preserve"> </w:t>
      </w:r>
      <w:r>
        <w:rPr>
          <w:rtl/>
        </w:rPr>
        <w:t>(</w:t>
      </w:r>
      <w:r w:rsidRPr="004001D1">
        <w:rPr>
          <w:rtl/>
        </w:rPr>
        <w:t>73</w:t>
      </w:r>
      <w:r>
        <w:rPr>
          <w:rtl/>
        </w:rPr>
        <w:t>)</w:t>
      </w:r>
      <w:r w:rsidRPr="004001D1">
        <w:rPr>
          <w:rtl/>
        </w:rPr>
        <w:t xml:space="preserve"> ب</w:t>
      </w:r>
      <w:r w:rsidR="00B35134">
        <w:rPr>
          <w:rtl/>
        </w:rPr>
        <w:t>:</w:t>
      </w:r>
      <w:r>
        <w:rPr>
          <w:rtl/>
        </w:rPr>
        <w:t xml:space="preserve"> </w:t>
      </w:r>
      <w:r w:rsidRPr="004001D1">
        <w:rPr>
          <w:rtl/>
        </w:rPr>
        <w:t>ان يولده</w:t>
      </w:r>
    </w:p>
    <w:p w:rsidR="00217263" w:rsidRPr="004001D1" w:rsidRDefault="00217263" w:rsidP="00217263">
      <w:pPr>
        <w:pStyle w:val="libFootnote0"/>
        <w:rPr>
          <w:rtl/>
        </w:rPr>
      </w:pPr>
      <w:r>
        <w:rPr>
          <w:rtl/>
        </w:rPr>
        <w:t>(</w:t>
      </w:r>
      <w:r w:rsidRPr="004001D1">
        <w:rPr>
          <w:rtl/>
        </w:rPr>
        <w:t>74</w:t>
      </w:r>
      <w:r>
        <w:rPr>
          <w:rtl/>
        </w:rPr>
        <w:t>)</w:t>
      </w:r>
      <w:r w:rsidRPr="004001D1">
        <w:rPr>
          <w:rtl/>
        </w:rPr>
        <w:t xml:space="preserve"> ب</w:t>
      </w:r>
      <w:r w:rsidR="00B35134">
        <w:rPr>
          <w:rtl/>
        </w:rPr>
        <w:t>:</w:t>
      </w:r>
      <w:r>
        <w:rPr>
          <w:rtl/>
        </w:rPr>
        <w:t xml:space="preserve"> </w:t>
      </w:r>
      <w:r w:rsidRPr="004001D1">
        <w:rPr>
          <w:rtl/>
        </w:rPr>
        <w:t>والاعتمادات غير مدركة</w:t>
      </w:r>
      <w:r>
        <w:rPr>
          <w:rFonts w:hint="cs"/>
          <w:rtl/>
        </w:rPr>
        <w:t xml:space="preserve"> </w:t>
      </w:r>
      <w:r>
        <w:rPr>
          <w:rtl/>
        </w:rPr>
        <w:t>(</w:t>
      </w:r>
      <w:r w:rsidRPr="004001D1">
        <w:rPr>
          <w:rtl/>
        </w:rPr>
        <w:t>75</w:t>
      </w:r>
      <w:r>
        <w:rPr>
          <w:rtl/>
        </w:rPr>
        <w:t>)</w:t>
      </w:r>
      <w:r w:rsidRPr="004001D1">
        <w:rPr>
          <w:rtl/>
        </w:rPr>
        <w:t xml:space="preserve"> الف</w:t>
      </w:r>
      <w:r w:rsidR="00B35134">
        <w:rPr>
          <w:rtl/>
        </w:rPr>
        <w:t>:</w:t>
      </w:r>
      <w:r>
        <w:rPr>
          <w:rtl/>
        </w:rPr>
        <w:t xml:space="preserve"> </w:t>
      </w:r>
      <w:r w:rsidRPr="004001D1">
        <w:rPr>
          <w:rtl/>
        </w:rPr>
        <w:t>نقلا</w:t>
      </w:r>
      <w:r>
        <w:rPr>
          <w:rtl/>
        </w:rPr>
        <w:t>!</w:t>
      </w:r>
    </w:p>
    <w:p w:rsidR="00217263" w:rsidRPr="004001D1" w:rsidRDefault="00217263" w:rsidP="00217263">
      <w:pPr>
        <w:pStyle w:val="libFootnote0"/>
        <w:rPr>
          <w:rtl/>
        </w:rPr>
      </w:pPr>
      <w:r>
        <w:rPr>
          <w:rtl/>
        </w:rPr>
        <w:t>(</w:t>
      </w:r>
      <w:r w:rsidRPr="004001D1">
        <w:rPr>
          <w:rtl/>
        </w:rPr>
        <w:t>76</w:t>
      </w:r>
      <w:r>
        <w:rPr>
          <w:rtl/>
        </w:rPr>
        <w:t>)</w:t>
      </w:r>
      <w:r w:rsidRPr="004001D1">
        <w:rPr>
          <w:rtl/>
        </w:rPr>
        <w:t xml:space="preserve"> الف</w:t>
      </w:r>
      <w:r w:rsidR="00B35134">
        <w:rPr>
          <w:rtl/>
        </w:rPr>
        <w:t>:</w:t>
      </w:r>
      <w:r>
        <w:rPr>
          <w:rtl/>
        </w:rPr>
        <w:t xml:space="preserve"> </w:t>
      </w:r>
      <w:r w:rsidRPr="004001D1">
        <w:rPr>
          <w:rtl/>
        </w:rPr>
        <w:t>عما الاعتماد فيه</w:t>
      </w:r>
      <w:r>
        <w:rPr>
          <w:rtl/>
        </w:rPr>
        <w:t>!</w:t>
      </w:r>
      <w:r>
        <w:rPr>
          <w:rFonts w:hint="cs"/>
          <w:rtl/>
        </w:rPr>
        <w:t xml:space="preserve"> </w:t>
      </w:r>
      <w:r>
        <w:rPr>
          <w:rtl/>
        </w:rPr>
        <w:t>(</w:t>
      </w:r>
      <w:r w:rsidRPr="004001D1">
        <w:rPr>
          <w:rtl/>
        </w:rPr>
        <w:t>77</w:t>
      </w:r>
      <w:r>
        <w:rPr>
          <w:rtl/>
        </w:rPr>
        <w:t>)</w:t>
      </w:r>
      <w:r w:rsidRPr="004001D1">
        <w:rPr>
          <w:rtl/>
        </w:rPr>
        <w:t xml:space="preserve"> الف</w:t>
      </w:r>
      <w:r w:rsidR="00B35134">
        <w:rPr>
          <w:rtl/>
        </w:rPr>
        <w:t>:</w:t>
      </w:r>
      <w:r>
        <w:rPr>
          <w:rtl/>
        </w:rPr>
        <w:t xml:space="preserve"> </w:t>
      </w:r>
      <w:r w:rsidRPr="004001D1">
        <w:rPr>
          <w:rtl/>
        </w:rPr>
        <w:t>النقل</w:t>
      </w:r>
      <w:r>
        <w:rPr>
          <w:rtl/>
        </w:rPr>
        <w:t>!</w:t>
      </w:r>
    </w:p>
    <w:p w:rsidR="00217263" w:rsidRPr="004001D1" w:rsidRDefault="00217263" w:rsidP="00217263">
      <w:pPr>
        <w:pStyle w:val="libFootnote0"/>
        <w:rPr>
          <w:rtl/>
        </w:rPr>
      </w:pPr>
      <w:r>
        <w:rPr>
          <w:rtl/>
        </w:rPr>
        <w:t>(</w:t>
      </w:r>
      <w:r w:rsidRPr="004001D1">
        <w:rPr>
          <w:rtl/>
        </w:rPr>
        <w:t>78</w:t>
      </w:r>
      <w:r>
        <w:rPr>
          <w:rtl/>
        </w:rPr>
        <w:t>)</w:t>
      </w:r>
      <w:r w:rsidRPr="004001D1">
        <w:rPr>
          <w:rtl/>
        </w:rPr>
        <w:t xml:space="preserve"> الف</w:t>
      </w:r>
      <w:r w:rsidR="00B35134">
        <w:rPr>
          <w:rtl/>
        </w:rPr>
        <w:t>:</w:t>
      </w:r>
      <w:r>
        <w:rPr>
          <w:rtl/>
        </w:rPr>
        <w:t xml:space="preserve"> </w:t>
      </w:r>
      <w:r w:rsidRPr="004001D1">
        <w:rPr>
          <w:rtl/>
        </w:rPr>
        <w:t>والخفيفة ترجع</w:t>
      </w:r>
      <w:r>
        <w:rPr>
          <w:rFonts w:hint="cs"/>
          <w:rtl/>
        </w:rPr>
        <w:t xml:space="preserve"> </w:t>
      </w:r>
      <w:r>
        <w:rPr>
          <w:rtl/>
        </w:rPr>
        <w:t>(</w:t>
      </w:r>
      <w:r w:rsidRPr="004001D1">
        <w:rPr>
          <w:rtl/>
        </w:rPr>
        <w:t>79</w:t>
      </w:r>
      <w:r>
        <w:rPr>
          <w:rtl/>
        </w:rPr>
        <w:t>)</w:t>
      </w:r>
      <w:r w:rsidRPr="004001D1">
        <w:rPr>
          <w:rtl/>
        </w:rPr>
        <w:t xml:space="preserve"> ب</w:t>
      </w:r>
      <w:r w:rsidR="00B35134">
        <w:rPr>
          <w:rtl/>
        </w:rPr>
        <w:t>:</w:t>
      </w:r>
      <w:r>
        <w:rPr>
          <w:rtl/>
        </w:rPr>
        <w:t xml:space="preserve"> </w:t>
      </w:r>
      <w:r w:rsidRPr="004001D1">
        <w:rPr>
          <w:rtl/>
        </w:rPr>
        <w:t>ما هو انتظم</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 xml:space="preserve">والمتكلّم هو من وقع منه ما سمّيناه </w:t>
      </w:r>
      <w:r w:rsidRPr="00217263">
        <w:rPr>
          <w:rStyle w:val="libFootnotenumChar"/>
          <w:rtl/>
        </w:rPr>
        <w:t>(80)</w:t>
      </w:r>
      <w:r w:rsidRPr="004001D1">
        <w:rPr>
          <w:rtl/>
        </w:rPr>
        <w:t xml:space="preserve"> كلاما بحسب دواعيه وأحواله </w:t>
      </w:r>
      <w:r w:rsidRPr="00217263">
        <w:rPr>
          <w:rStyle w:val="libFootnotenumChar"/>
          <w:rtl/>
        </w:rPr>
        <w:t>(81)</w:t>
      </w:r>
      <w:r w:rsidRPr="004001D1">
        <w:rPr>
          <w:rtl/>
        </w:rPr>
        <w:t xml:space="preserve"> وانّما ذكرناه </w:t>
      </w:r>
      <w:r w:rsidRPr="00217263">
        <w:rPr>
          <w:rStyle w:val="libFootnotenumChar"/>
          <w:rtl/>
        </w:rPr>
        <w:t>(82)</w:t>
      </w:r>
      <w:r w:rsidRPr="004001D1">
        <w:rPr>
          <w:rtl/>
        </w:rPr>
        <w:t xml:space="preserve"> هاهنا</w:t>
      </w:r>
      <w:r w:rsidR="00B35134">
        <w:rPr>
          <w:rtl/>
        </w:rPr>
        <w:t>،</w:t>
      </w:r>
      <w:r>
        <w:rPr>
          <w:rtl/>
        </w:rPr>
        <w:t xml:space="preserve"> </w:t>
      </w:r>
      <w:r w:rsidRPr="004001D1">
        <w:rPr>
          <w:rtl/>
        </w:rPr>
        <w:t>لان الحروف هي الأصوات المقطّعة.</w:t>
      </w:r>
    </w:p>
    <w:p w:rsidR="00217263" w:rsidRPr="004001D1" w:rsidRDefault="00217263" w:rsidP="00217263">
      <w:pPr>
        <w:pStyle w:val="libNormal"/>
        <w:rPr>
          <w:rtl/>
        </w:rPr>
      </w:pPr>
      <w:r w:rsidRPr="004001D1">
        <w:rPr>
          <w:rtl/>
        </w:rPr>
        <w:t>والحروف على ضربين</w:t>
      </w:r>
      <w:r w:rsidR="00B35134">
        <w:rPr>
          <w:rtl/>
        </w:rPr>
        <w:t>:</w:t>
      </w:r>
      <w:r>
        <w:rPr>
          <w:rtl/>
        </w:rPr>
        <w:t xml:space="preserve"> </w:t>
      </w:r>
      <w:r w:rsidRPr="004001D1">
        <w:rPr>
          <w:rtl/>
        </w:rPr>
        <w:t xml:space="preserve">متماثل ومختلف </w:t>
      </w:r>
      <w:r w:rsidRPr="00217263">
        <w:rPr>
          <w:rStyle w:val="libFootnotenumChar"/>
          <w:rtl/>
        </w:rPr>
        <w:t>(83)</w:t>
      </w:r>
      <w:r>
        <w:rPr>
          <w:rtl/>
        </w:rPr>
        <w:t>.</w:t>
      </w:r>
      <w:r w:rsidRPr="004001D1">
        <w:rPr>
          <w:rtl/>
        </w:rPr>
        <w:t xml:space="preserve"> وفي تضاد مختلفها </w:t>
      </w:r>
      <w:r w:rsidRPr="00217263">
        <w:rPr>
          <w:rStyle w:val="libFootnotenumChar"/>
          <w:rtl/>
        </w:rPr>
        <w:t>(84)</w:t>
      </w:r>
      <w:r w:rsidRPr="004001D1">
        <w:rPr>
          <w:rtl/>
        </w:rPr>
        <w:t xml:space="preserve"> نظر كما قلناه في الصوت.</w:t>
      </w:r>
    </w:p>
    <w:p w:rsidR="00217263" w:rsidRPr="004001D1" w:rsidRDefault="00217263" w:rsidP="00217263">
      <w:pPr>
        <w:pStyle w:val="libNormal"/>
        <w:rPr>
          <w:rtl/>
        </w:rPr>
      </w:pPr>
      <w:r w:rsidRPr="004001D1">
        <w:rPr>
          <w:rtl/>
        </w:rPr>
        <w:t>ولا يجوز على الصوت البقاء بلا خلاف. وهو مدرك بحاسّة السمع في محلّه من غير شرط مماسة محله للحاسّة وامّا الضرب الآخر من الاعراض التي تحتاج إلى أمر زائد على المحل. ولا بدّله من بنية مخصوصة حتى يصح وجوده فيها</w:t>
      </w:r>
      <w:r w:rsidR="00B35134">
        <w:rPr>
          <w:rtl/>
        </w:rPr>
        <w:t>،</w:t>
      </w:r>
      <w:r>
        <w:rPr>
          <w:rtl/>
        </w:rPr>
        <w:t xml:space="preserve"> </w:t>
      </w:r>
      <w:r w:rsidRPr="004001D1">
        <w:rPr>
          <w:rtl/>
        </w:rPr>
        <w:t xml:space="preserve">فهو </w:t>
      </w:r>
      <w:r w:rsidRPr="00217263">
        <w:rPr>
          <w:rStyle w:val="libFootnotenumChar"/>
          <w:rtl/>
        </w:rPr>
        <w:t>(85)</w:t>
      </w:r>
      <w:r w:rsidRPr="004001D1">
        <w:rPr>
          <w:rtl/>
        </w:rPr>
        <w:t xml:space="preserve"> على ضربين</w:t>
      </w:r>
      <w:r w:rsidR="00B35134">
        <w:rPr>
          <w:rtl/>
        </w:rPr>
        <w:t>:</w:t>
      </w:r>
      <w:r>
        <w:rPr>
          <w:rtl/>
        </w:rPr>
        <w:t xml:space="preserve"> </w:t>
      </w:r>
      <w:r w:rsidRPr="004001D1">
        <w:rPr>
          <w:rtl/>
        </w:rPr>
        <w:t>أحدهما انّه لا بدّ ان يوجد في كل جزء من تلك البنية أجزاء مثله حتّى يصح وجوده في بعض</w:t>
      </w:r>
      <w:r w:rsidR="00B35134">
        <w:rPr>
          <w:rtl/>
        </w:rPr>
        <w:t>،</w:t>
      </w:r>
      <w:r>
        <w:rPr>
          <w:rtl/>
        </w:rPr>
        <w:t xml:space="preserve"> </w:t>
      </w:r>
      <w:r w:rsidRPr="004001D1">
        <w:rPr>
          <w:rtl/>
        </w:rPr>
        <w:t xml:space="preserve">والآخر لا يجب ذلك فيه </w:t>
      </w:r>
      <w:r w:rsidRPr="00217263">
        <w:rPr>
          <w:rStyle w:val="libFootnotenumChar"/>
          <w:rtl/>
        </w:rPr>
        <w:t>(86)</w:t>
      </w:r>
      <w:r w:rsidRPr="004001D1">
        <w:rPr>
          <w:rtl/>
        </w:rPr>
        <w:t xml:space="preserve"> بل لا يمنع إذا كانت البنية حاصلة ان يوجد في بعض البنية دون بعض</w:t>
      </w:r>
      <w:r w:rsidR="00B35134">
        <w:rPr>
          <w:rtl/>
        </w:rPr>
        <w:t>،</w:t>
      </w:r>
      <w:r>
        <w:rPr>
          <w:rtl/>
        </w:rPr>
        <w:t xml:space="preserve"> </w:t>
      </w:r>
      <w:r w:rsidRPr="004001D1">
        <w:rPr>
          <w:rtl/>
        </w:rPr>
        <w:t>فالأول هو الحياة</w:t>
      </w:r>
      <w:r w:rsidR="00B35134">
        <w:rPr>
          <w:rtl/>
        </w:rPr>
        <w:t>،</w:t>
      </w:r>
      <w:r>
        <w:rPr>
          <w:rtl/>
        </w:rPr>
        <w:t xml:space="preserve"> </w:t>
      </w:r>
      <w:r w:rsidRPr="004001D1">
        <w:rPr>
          <w:rtl/>
        </w:rPr>
        <w:t xml:space="preserve">فإنّها لا تصح ان توجد فيما هو بنية الحياة الّا بان توجد </w:t>
      </w:r>
      <w:r w:rsidRPr="00217263">
        <w:rPr>
          <w:rStyle w:val="libFootnotenumChar"/>
          <w:rtl/>
        </w:rPr>
        <w:t>(87)</w:t>
      </w:r>
      <w:r w:rsidRPr="004001D1">
        <w:rPr>
          <w:rtl/>
        </w:rPr>
        <w:t xml:space="preserve"> في كل جزء من تلك البنية حياة.</w:t>
      </w:r>
      <w:r>
        <w:rPr>
          <w:rFonts w:hint="cs"/>
          <w:rtl/>
        </w:rPr>
        <w:t xml:space="preserve"> </w:t>
      </w:r>
      <w:r w:rsidRPr="004001D1">
        <w:rPr>
          <w:rtl/>
        </w:rPr>
        <w:t xml:space="preserve">ولا يجوز ان توجد في بعض البنية دون بعض </w:t>
      </w:r>
      <w:r w:rsidRPr="00217263">
        <w:rPr>
          <w:rStyle w:val="libFootnotenumChar"/>
          <w:rtl/>
        </w:rPr>
        <w:t>(88)</w:t>
      </w:r>
      <w:r>
        <w:rPr>
          <w:rtl/>
        </w:rPr>
        <w:t>.</w:t>
      </w:r>
    </w:p>
    <w:p w:rsidR="00217263" w:rsidRPr="004001D1" w:rsidRDefault="00217263" w:rsidP="00217263">
      <w:pPr>
        <w:pStyle w:val="libNormal"/>
        <w:rPr>
          <w:rtl/>
        </w:rPr>
      </w:pPr>
      <w:r w:rsidRPr="004001D1">
        <w:rPr>
          <w:rtl/>
        </w:rPr>
        <w:t xml:space="preserve">والحياة </w:t>
      </w:r>
      <w:r w:rsidRPr="00217263">
        <w:rPr>
          <w:rStyle w:val="libFootnotenumChar"/>
          <w:rtl/>
        </w:rPr>
        <w:t>(89)</w:t>
      </w:r>
      <w:r w:rsidRPr="004001D1">
        <w:rPr>
          <w:rtl/>
        </w:rPr>
        <w:t xml:space="preserve"> جنس واحد متماثل كلّه ليس فيه مختلف ولا متضاد</w:t>
      </w:r>
      <w:r w:rsidR="00B35134">
        <w:rPr>
          <w:rtl/>
        </w:rPr>
        <w:t>،</w:t>
      </w:r>
      <w:r>
        <w:rPr>
          <w:rtl/>
        </w:rPr>
        <w:t xml:space="preserve"> </w:t>
      </w:r>
      <w:r w:rsidRPr="004001D1">
        <w:rPr>
          <w:rtl/>
        </w:rPr>
        <w:t>ولا يدخل تحت مقدور القدر وهي غير مدركة أصلا.</w:t>
      </w:r>
    </w:p>
    <w:p w:rsidR="00217263" w:rsidRPr="004001D1" w:rsidRDefault="00217263" w:rsidP="00217263">
      <w:pPr>
        <w:pStyle w:val="libNormal"/>
        <w:rPr>
          <w:rtl/>
        </w:rPr>
      </w:pPr>
      <w:r w:rsidRPr="004001D1">
        <w:rPr>
          <w:rtl/>
        </w:rPr>
        <w:t>والقسم الآخر هو ما لا يصح وجوده إلّا في بنية الحياة</w:t>
      </w:r>
      <w:r w:rsidR="00B35134">
        <w:rPr>
          <w:rtl/>
        </w:rPr>
        <w:t>،</w:t>
      </w:r>
      <w:r>
        <w:rPr>
          <w:rtl/>
        </w:rPr>
        <w:t xml:space="preserve"> </w:t>
      </w:r>
      <w:r w:rsidRPr="004001D1">
        <w:rPr>
          <w:rtl/>
        </w:rPr>
        <w:t xml:space="preserve">إذا كانت الحياة موجودة فيها وكل </w:t>
      </w:r>
      <w:r w:rsidRPr="00217263">
        <w:rPr>
          <w:rStyle w:val="libFootnotenumChar"/>
          <w:rtl/>
        </w:rPr>
        <w:t>(90)</w:t>
      </w:r>
      <w:r w:rsidRPr="004001D1">
        <w:rPr>
          <w:rtl/>
        </w:rPr>
        <w:t xml:space="preserve"> ما يختص الحيّ من المعاني</w:t>
      </w:r>
      <w:r w:rsidR="00B35134">
        <w:rPr>
          <w:rtl/>
        </w:rPr>
        <w:t>،</w:t>
      </w:r>
      <w:r>
        <w:rPr>
          <w:rtl/>
        </w:rPr>
        <w:t xml:space="preserve"> </w:t>
      </w:r>
      <w:r w:rsidRPr="004001D1">
        <w:rPr>
          <w:rtl/>
        </w:rPr>
        <w:t xml:space="preserve">فهو </w:t>
      </w:r>
      <w:r w:rsidRPr="00217263">
        <w:rPr>
          <w:rStyle w:val="libFootnotenumChar"/>
          <w:rtl/>
        </w:rPr>
        <w:t>(91)</w:t>
      </w:r>
      <w:r w:rsidRPr="004001D1">
        <w:rPr>
          <w:rtl/>
        </w:rPr>
        <w:t xml:space="preserve"> على ضربين</w:t>
      </w:r>
      <w:r w:rsidR="00B35134">
        <w:rPr>
          <w:rtl/>
        </w:rPr>
        <w:t>:</w:t>
      </w:r>
      <w:r>
        <w:rPr>
          <w:rtl/>
        </w:rPr>
        <w:t xml:space="preserve"> </w:t>
      </w:r>
      <w:r w:rsidRPr="004001D1">
        <w:rPr>
          <w:rtl/>
        </w:rPr>
        <w:t xml:space="preserve">ضرب يكفي في وجوده </w:t>
      </w:r>
      <w:r w:rsidRPr="00217263">
        <w:rPr>
          <w:rStyle w:val="libFootnotenumChar"/>
          <w:rtl/>
        </w:rPr>
        <w:t>(92)</w:t>
      </w:r>
      <w:r w:rsidRPr="004001D1">
        <w:rPr>
          <w:rtl/>
        </w:rPr>
        <w:t xml:space="preserve"> محل الحياة من غير زيادة عليه</w:t>
      </w:r>
      <w:r w:rsidR="00B35134">
        <w:rPr>
          <w:rtl/>
        </w:rPr>
        <w:t>،</w:t>
      </w:r>
      <w:r>
        <w:rPr>
          <w:rtl/>
        </w:rPr>
        <w:t xml:space="preserve"> </w:t>
      </w:r>
      <w:r w:rsidRPr="004001D1">
        <w:rPr>
          <w:rtl/>
        </w:rPr>
        <w:t>وهو الألم عند من قال</w:t>
      </w:r>
      <w:r w:rsidR="00B35134">
        <w:rPr>
          <w:rtl/>
        </w:rPr>
        <w:t>:</w:t>
      </w:r>
      <w:r>
        <w:rPr>
          <w:rtl/>
        </w:rPr>
        <w:t xml:space="preserve"> </w:t>
      </w:r>
      <w:r w:rsidRPr="004001D1">
        <w:rPr>
          <w:rtl/>
        </w:rPr>
        <w:t>انّ جنسه لا يصح وجوده في الجماد. فانّ عنده يكفي في صحة وجوده محل الحياة وهو كلّه متماثل</w:t>
      </w:r>
      <w:r w:rsidR="00B35134">
        <w:rPr>
          <w:rtl/>
        </w:rPr>
        <w:t>،</w:t>
      </w:r>
      <w:r>
        <w:rPr>
          <w:rtl/>
        </w:rPr>
        <w:t xml:space="preserve"> </w:t>
      </w:r>
      <w:r w:rsidRPr="004001D1">
        <w:rPr>
          <w:rtl/>
        </w:rPr>
        <w:t>ليس فيه مختلف</w:t>
      </w:r>
      <w:r w:rsidR="00B35134">
        <w:rPr>
          <w:rtl/>
        </w:rPr>
        <w:t>،</w:t>
      </w:r>
      <w:r>
        <w:rPr>
          <w:rtl/>
        </w:rPr>
        <w:t xml:space="preserve"> </w:t>
      </w:r>
      <w:r w:rsidRPr="004001D1">
        <w:rPr>
          <w:rtl/>
        </w:rPr>
        <w:t>ولا متضادة وهو في مقدورنا</w:t>
      </w:r>
      <w:r w:rsidR="00B35134">
        <w:rPr>
          <w:rtl/>
        </w:rPr>
        <w:t>،</w:t>
      </w:r>
      <w:r>
        <w:rPr>
          <w:rtl/>
        </w:rPr>
        <w:t xml:space="preserve"> </w:t>
      </w:r>
      <w:r w:rsidRPr="004001D1">
        <w:rPr>
          <w:rtl/>
        </w:rPr>
        <w:t>غير انّه لا يمكننا فعله الا متولّدا</w:t>
      </w:r>
      <w:r w:rsidR="00B35134">
        <w:rPr>
          <w:rtl/>
        </w:rPr>
        <w:t>،</w:t>
      </w:r>
      <w:r>
        <w:rPr>
          <w:rtl/>
        </w:rPr>
        <w:t xml:space="preserve"> </w:t>
      </w:r>
      <w:r w:rsidRPr="004001D1">
        <w:rPr>
          <w:rtl/>
        </w:rPr>
        <w:t>وسببه تفرقة الأجزاء الّتي فيها حياة</w:t>
      </w:r>
      <w:r w:rsidR="00B35134">
        <w:rPr>
          <w:rtl/>
        </w:rPr>
        <w:t>،</w:t>
      </w:r>
      <w:r>
        <w:rPr>
          <w:rtl/>
        </w:rPr>
        <w:t xml:space="preserve"> </w:t>
      </w:r>
      <w:r w:rsidRPr="004001D1">
        <w:rPr>
          <w:rtl/>
        </w:rPr>
        <w:t xml:space="preserve">وإبطال الصحّة منها وانّه </w:t>
      </w:r>
      <w:r w:rsidRPr="00217263">
        <w:rPr>
          <w:rStyle w:val="libFootnotenumChar"/>
          <w:rtl/>
        </w:rPr>
        <w:t>(93)</w:t>
      </w:r>
      <w:r w:rsidRPr="004001D1">
        <w:rPr>
          <w:rtl/>
        </w:rPr>
        <w:t xml:space="preserve"> يولّد عند ذلك الألم. والقديم تعالى يصح ان يفعله مبتدأ ومتولّدا</w:t>
      </w:r>
      <w:r w:rsidR="00B35134">
        <w:rPr>
          <w:rtl/>
        </w:rPr>
        <w:t>،</w:t>
      </w:r>
      <w:r>
        <w:rPr>
          <w:rtl/>
        </w:rPr>
        <w:t xml:space="preserve"> </w:t>
      </w:r>
      <w:r w:rsidRPr="004001D1">
        <w:rPr>
          <w:rtl/>
        </w:rPr>
        <w:t>ونفس ما يقع ألما</w:t>
      </w:r>
      <w:r w:rsidR="00B35134">
        <w:rPr>
          <w:rtl/>
        </w:rPr>
        <w:t>،</w:t>
      </w:r>
      <w:r>
        <w:rPr>
          <w:rtl/>
        </w:rPr>
        <w:t xml:space="preserve"> </w:t>
      </w:r>
      <w:r w:rsidRPr="004001D1">
        <w:rPr>
          <w:rtl/>
        </w:rPr>
        <w:t>يصحّ ان يقع لذّة بان يصادف شهوة له ومتى صادف نفارا كان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80</w:t>
      </w:r>
      <w:r>
        <w:rPr>
          <w:rtl/>
        </w:rPr>
        <w:t>)</w:t>
      </w:r>
      <w:r w:rsidRPr="004001D1">
        <w:rPr>
          <w:rtl/>
        </w:rPr>
        <w:t xml:space="preserve"> ب</w:t>
      </w:r>
      <w:r w:rsidR="00B35134">
        <w:rPr>
          <w:rtl/>
        </w:rPr>
        <w:t>:</w:t>
      </w:r>
      <w:r>
        <w:rPr>
          <w:rtl/>
        </w:rPr>
        <w:t xml:space="preserve"> </w:t>
      </w:r>
      <w:r w:rsidRPr="004001D1">
        <w:rPr>
          <w:rtl/>
        </w:rPr>
        <w:t>هو ما سميناه</w:t>
      </w:r>
      <w:r>
        <w:rPr>
          <w:rFonts w:hint="cs"/>
          <w:rtl/>
        </w:rPr>
        <w:t xml:space="preserve"> </w:t>
      </w:r>
      <w:r>
        <w:rPr>
          <w:rtl/>
        </w:rPr>
        <w:t>(</w:t>
      </w:r>
      <w:r w:rsidRPr="004001D1">
        <w:rPr>
          <w:rtl/>
        </w:rPr>
        <w:t>81</w:t>
      </w:r>
      <w:r>
        <w:rPr>
          <w:rtl/>
        </w:rPr>
        <w:t>)</w:t>
      </w:r>
      <w:r w:rsidRPr="004001D1">
        <w:rPr>
          <w:rtl/>
        </w:rPr>
        <w:t xml:space="preserve"> ب</w:t>
      </w:r>
      <w:r w:rsidR="00B35134">
        <w:rPr>
          <w:rtl/>
        </w:rPr>
        <w:t>:</w:t>
      </w:r>
      <w:r>
        <w:rPr>
          <w:rtl/>
        </w:rPr>
        <w:t xml:space="preserve"> </w:t>
      </w:r>
      <w:r w:rsidRPr="004001D1">
        <w:rPr>
          <w:rtl/>
        </w:rPr>
        <w:t>بحسب قصده ودواعيه وأحواله</w:t>
      </w:r>
    </w:p>
    <w:p w:rsidR="00217263" w:rsidRPr="004001D1" w:rsidRDefault="00217263" w:rsidP="00217263">
      <w:pPr>
        <w:pStyle w:val="libFootnote0"/>
        <w:rPr>
          <w:rtl/>
        </w:rPr>
      </w:pPr>
      <w:r>
        <w:rPr>
          <w:rtl/>
        </w:rPr>
        <w:t>(</w:t>
      </w:r>
      <w:r w:rsidRPr="004001D1">
        <w:rPr>
          <w:rtl/>
        </w:rPr>
        <w:t>82</w:t>
      </w:r>
      <w:r>
        <w:rPr>
          <w:rtl/>
        </w:rPr>
        <w:t>)</w:t>
      </w:r>
      <w:r w:rsidRPr="004001D1">
        <w:rPr>
          <w:rtl/>
        </w:rPr>
        <w:t xml:space="preserve"> ب</w:t>
      </w:r>
      <w:r w:rsidR="00B35134">
        <w:rPr>
          <w:rtl/>
        </w:rPr>
        <w:t>:</w:t>
      </w:r>
      <w:r>
        <w:rPr>
          <w:rtl/>
        </w:rPr>
        <w:t xml:space="preserve"> </w:t>
      </w:r>
      <w:r w:rsidRPr="004001D1">
        <w:rPr>
          <w:rtl/>
        </w:rPr>
        <w:t>وانما ذكرنا</w:t>
      </w:r>
      <w:r>
        <w:rPr>
          <w:rFonts w:hint="cs"/>
          <w:rtl/>
        </w:rPr>
        <w:t xml:space="preserve"> </w:t>
      </w:r>
      <w:r>
        <w:rPr>
          <w:rtl/>
        </w:rPr>
        <w:t>(</w:t>
      </w:r>
      <w:r w:rsidRPr="004001D1">
        <w:rPr>
          <w:rtl/>
        </w:rPr>
        <w:t>83</w:t>
      </w:r>
      <w:r>
        <w:rPr>
          <w:rtl/>
        </w:rPr>
        <w:t>)</w:t>
      </w:r>
      <w:r w:rsidRPr="004001D1">
        <w:rPr>
          <w:rtl/>
        </w:rPr>
        <w:t xml:space="preserve"> الف</w:t>
      </w:r>
      <w:r w:rsidR="00B35134">
        <w:rPr>
          <w:rtl/>
        </w:rPr>
        <w:t>:</w:t>
      </w:r>
      <w:r>
        <w:rPr>
          <w:rtl/>
        </w:rPr>
        <w:t xml:space="preserve"> </w:t>
      </w:r>
      <w:r w:rsidRPr="004001D1">
        <w:rPr>
          <w:rtl/>
        </w:rPr>
        <w:t>والحروف متماثل ومختلف</w:t>
      </w:r>
    </w:p>
    <w:p w:rsidR="00217263" w:rsidRPr="004001D1" w:rsidRDefault="00217263" w:rsidP="00217263">
      <w:pPr>
        <w:pStyle w:val="libFootnote0"/>
        <w:rPr>
          <w:rtl/>
        </w:rPr>
      </w:pPr>
      <w:r>
        <w:rPr>
          <w:rtl/>
        </w:rPr>
        <w:t>(</w:t>
      </w:r>
      <w:r w:rsidRPr="004001D1">
        <w:rPr>
          <w:rtl/>
        </w:rPr>
        <w:t>84</w:t>
      </w:r>
      <w:r>
        <w:rPr>
          <w:rtl/>
        </w:rPr>
        <w:t>)</w:t>
      </w:r>
      <w:r w:rsidRPr="004001D1">
        <w:rPr>
          <w:rtl/>
        </w:rPr>
        <w:t xml:space="preserve"> ب</w:t>
      </w:r>
      <w:r w:rsidR="00B35134">
        <w:rPr>
          <w:rtl/>
        </w:rPr>
        <w:t>:</w:t>
      </w:r>
      <w:r>
        <w:rPr>
          <w:rtl/>
        </w:rPr>
        <w:t xml:space="preserve"> </w:t>
      </w:r>
      <w:r w:rsidRPr="004001D1">
        <w:rPr>
          <w:rtl/>
        </w:rPr>
        <w:t>مختلفه</w:t>
      </w:r>
      <w:r>
        <w:rPr>
          <w:rFonts w:hint="cs"/>
          <w:rtl/>
        </w:rPr>
        <w:t xml:space="preserve"> </w:t>
      </w:r>
      <w:r>
        <w:rPr>
          <w:rtl/>
        </w:rPr>
        <w:t>(</w:t>
      </w:r>
      <w:r w:rsidRPr="004001D1">
        <w:rPr>
          <w:rtl/>
        </w:rPr>
        <w:t>85</w:t>
      </w:r>
      <w:r>
        <w:rPr>
          <w:rtl/>
        </w:rPr>
        <w:t>)</w:t>
      </w:r>
      <w:r w:rsidRPr="004001D1">
        <w:rPr>
          <w:rtl/>
        </w:rPr>
        <w:t xml:space="preserve"> ب</w:t>
      </w:r>
      <w:r w:rsidR="00B35134">
        <w:rPr>
          <w:rtl/>
        </w:rPr>
        <w:t>:</w:t>
      </w:r>
      <w:r>
        <w:rPr>
          <w:rtl/>
        </w:rPr>
        <w:t xml:space="preserve"> </w:t>
      </w:r>
      <w:r w:rsidRPr="004001D1">
        <w:rPr>
          <w:rtl/>
        </w:rPr>
        <w:t>وهو</w:t>
      </w:r>
      <w:r>
        <w:rPr>
          <w:rFonts w:hint="cs"/>
          <w:rtl/>
        </w:rPr>
        <w:t xml:space="preserve"> </w:t>
      </w:r>
      <w:r>
        <w:rPr>
          <w:rtl/>
        </w:rPr>
        <w:t xml:space="preserve"> (</w:t>
      </w:r>
      <w:r w:rsidRPr="004001D1">
        <w:rPr>
          <w:rtl/>
        </w:rPr>
        <w:t>86</w:t>
      </w:r>
      <w:r>
        <w:rPr>
          <w:rtl/>
        </w:rPr>
        <w:t>)</w:t>
      </w:r>
      <w:r w:rsidRPr="004001D1">
        <w:rPr>
          <w:rtl/>
        </w:rPr>
        <w:t xml:space="preserve"> الف</w:t>
      </w:r>
      <w:r w:rsidR="00B35134">
        <w:rPr>
          <w:rtl/>
        </w:rPr>
        <w:t>:</w:t>
      </w:r>
      <w:r>
        <w:rPr>
          <w:rtl/>
        </w:rPr>
        <w:t xml:space="preserve"> </w:t>
      </w:r>
      <w:r w:rsidRPr="004001D1">
        <w:rPr>
          <w:rtl/>
        </w:rPr>
        <w:t>ذلك</w:t>
      </w:r>
    </w:p>
    <w:p w:rsidR="00217263" w:rsidRPr="004001D1" w:rsidRDefault="00217263" w:rsidP="00217263">
      <w:pPr>
        <w:pStyle w:val="libFootnote0"/>
        <w:rPr>
          <w:rtl/>
        </w:rPr>
      </w:pPr>
      <w:r>
        <w:rPr>
          <w:rtl/>
        </w:rPr>
        <w:t>(</w:t>
      </w:r>
      <w:r w:rsidRPr="004001D1">
        <w:rPr>
          <w:rtl/>
        </w:rPr>
        <w:t>87</w:t>
      </w:r>
      <w:r>
        <w:rPr>
          <w:rtl/>
        </w:rPr>
        <w:t>)</w:t>
      </w:r>
      <w:r w:rsidRPr="004001D1">
        <w:rPr>
          <w:rtl/>
        </w:rPr>
        <w:t xml:space="preserve"> ب</w:t>
      </w:r>
      <w:r w:rsidR="00B35134">
        <w:rPr>
          <w:rtl/>
        </w:rPr>
        <w:t>:</w:t>
      </w:r>
      <w:r>
        <w:rPr>
          <w:rtl/>
        </w:rPr>
        <w:t xml:space="preserve"> </w:t>
      </w:r>
      <w:r w:rsidRPr="004001D1">
        <w:rPr>
          <w:rtl/>
        </w:rPr>
        <w:t>بان يوجد</w:t>
      </w:r>
    </w:p>
    <w:p w:rsidR="00217263" w:rsidRPr="004001D1" w:rsidRDefault="00217263" w:rsidP="00217263">
      <w:pPr>
        <w:pStyle w:val="libFootnote0"/>
        <w:rPr>
          <w:rtl/>
        </w:rPr>
      </w:pPr>
      <w:r>
        <w:rPr>
          <w:rtl/>
        </w:rPr>
        <w:t>(</w:t>
      </w:r>
      <w:r w:rsidRPr="004001D1">
        <w:rPr>
          <w:rtl/>
        </w:rPr>
        <w:t>88</w:t>
      </w:r>
      <w:r>
        <w:rPr>
          <w:rtl/>
        </w:rPr>
        <w:t>)</w:t>
      </w:r>
      <w:r w:rsidRPr="004001D1">
        <w:rPr>
          <w:rtl/>
        </w:rPr>
        <w:t xml:space="preserve"> ب</w:t>
      </w:r>
      <w:r w:rsidR="00B35134">
        <w:rPr>
          <w:rtl/>
        </w:rPr>
        <w:t>:</w:t>
      </w:r>
      <w:r>
        <w:rPr>
          <w:rtl/>
        </w:rPr>
        <w:t xml:space="preserve"> </w:t>
      </w:r>
      <w:r w:rsidRPr="004001D1">
        <w:rPr>
          <w:rtl/>
        </w:rPr>
        <w:t>دون البعض</w:t>
      </w:r>
    </w:p>
    <w:p w:rsidR="00217263" w:rsidRPr="004001D1" w:rsidRDefault="00217263" w:rsidP="00217263">
      <w:pPr>
        <w:pStyle w:val="libFootnote0"/>
        <w:rPr>
          <w:rtl/>
        </w:rPr>
      </w:pPr>
      <w:r>
        <w:rPr>
          <w:rtl/>
        </w:rPr>
        <w:t>(</w:t>
      </w:r>
      <w:r w:rsidRPr="004001D1">
        <w:rPr>
          <w:rtl/>
        </w:rPr>
        <w:t>89</w:t>
      </w:r>
      <w:r>
        <w:rPr>
          <w:rtl/>
        </w:rPr>
        <w:t>)</w:t>
      </w:r>
      <w:r w:rsidRPr="004001D1">
        <w:rPr>
          <w:rtl/>
        </w:rPr>
        <w:t xml:space="preserve"> الف</w:t>
      </w:r>
      <w:r w:rsidR="00B35134">
        <w:rPr>
          <w:rtl/>
        </w:rPr>
        <w:t>:</w:t>
      </w:r>
      <w:r>
        <w:rPr>
          <w:rtl/>
        </w:rPr>
        <w:t xml:space="preserve"> </w:t>
      </w:r>
      <w:r w:rsidRPr="004001D1">
        <w:rPr>
          <w:rtl/>
        </w:rPr>
        <w:t>الحياة</w:t>
      </w:r>
      <w:r>
        <w:rPr>
          <w:rFonts w:hint="cs"/>
          <w:rtl/>
        </w:rPr>
        <w:t xml:space="preserve">. </w:t>
      </w:r>
      <w:r>
        <w:rPr>
          <w:rtl/>
        </w:rPr>
        <w:t>(</w:t>
      </w:r>
      <w:r w:rsidRPr="004001D1">
        <w:rPr>
          <w:rtl/>
        </w:rPr>
        <w:t>90</w:t>
      </w:r>
      <w:r>
        <w:rPr>
          <w:rtl/>
        </w:rPr>
        <w:t>)</w:t>
      </w:r>
      <w:r w:rsidRPr="004001D1">
        <w:rPr>
          <w:rtl/>
        </w:rPr>
        <w:t xml:space="preserve"> ب</w:t>
      </w:r>
      <w:r w:rsidR="00B35134">
        <w:rPr>
          <w:rtl/>
        </w:rPr>
        <w:t>:</w:t>
      </w:r>
      <w:r>
        <w:rPr>
          <w:rtl/>
        </w:rPr>
        <w:t xml:space="preserve"> </w:t>
      </w:r>
      <w:r w:rsidRPr="004001D1">
        <w:rPr>
          <w:rtl/>
        </w:rPr>
        <w:t>وهو كل</w:t>
      </w:r>
    </w:p>
    <w:p w:rsidR="00217263" w:rsidRPr="004001D1" w:rsidRDefault="00217263" w:rsidP="00217263">
      <w:pPr>
        <w:pStyle w:val="libFootnote0"/>
        <w:rPr>
          <w:rtl/>
        </w:rPr>
      </w:pPr>
      <w:r>
        <w:rPr>
          <w:rtl/>
        </w:rPr>
        <w:t>(</w:t>
      </w:r>
      <w:r w:rsidRPr="004001D1">
        <w:rPr>
          <w:rtl/>
        </w:rPr>
        <w:t>91</w:t>
      </w:r>
      <w:r>
        <w:rPr>
          <w:rtl/>
        </w:rPr>
        <w:t>)</w:t>
      </w:r>
      <w:r w:rsidRPr="004001D1">
        <w:rPr>
          <w:rtl/>
        </w:rPr>
        <w:t xml:space="preserve"> ب</w:t>
      </w:r>
      <w:r w:rsidR="00B35134">
        <w:rPr>
          <w:rtl/>
        </w:rPr>
        <w:t>:</w:t>
      </w:r>
      <w:r>
        <w:rPr>
          <w:rtl/>
        </w:rPr>
        <w:t xml:space="preserve"> </w:t>
      </w:r>
      <w:r w:rsidRPr="004001D1">
        <w:rPr>
          <w:rtl/>
        </w:rPr>
        <w:t>وهو</w:t>
      </w:r>
      <w:r>
        <w:rPr>
          <w:rFonts w:hint="cs"/>
          <w:rtl/>
        </w:rPr>
        <w:t xml:space="preserve">. </w:t>
      </w:r>
      <w:r>
        <w:rPr>
          <w:rtl/>
        </w:rPr>
        <w:t>(</w:t>
      </w:r>
      <w:r w:rsidRPr="004001D1">
        <w:rPr>
          <w:rtl/>
        </w:rPr>
        <w:t>92</w:t>
      </w:r>
      <w:r>
        <w:rPr>
          <w:rtl/>
        </w:rPr>
        <w:t>)</w:t>
      </w:r>
      <w:r w:rsidRPr="004001D1">
        <w:rPr>
          <w:rtl/>
        </w:rPr>
        <w:t xml:space="preserve"> ب</w:t>
      </w:r>
      <w:r w:rsidR="00B35134">
        <w:rPr>
          <w:rtl/>
        </w:rPr>
        <w:t>:</w:t>
      </w:r>
      <w:r>
        <w:rPr>
          <w:rtl/>
        </w:rPr>
        <w:t xml:space="preserve"> </w:t>
      </w:r>
      <w:r w:rsidRPr="004001D1">
        <w:rPr>
          <w:rtl/>
        </w:rPr>
        <w:t>في صحّة وجوده</w:t>
      </w:r>
    </w:p>
    <w:p w:rsidR="00217263" w:rsidRPr="004001D1" w:rsidRDefault="00217263" w:rsidP="00217263">
      <w:pPr>
        <w:pStyle w:val="libFootnote0"/>
        <w:rPr>
          <w:rtl/>
        </w:rPr>
      </w:pPr>
      <w:r>
        <w:rPr>
          <w:rtl/>
        </w:rPr>
        <w:t>(</w:t>
      </w:r>
      <w:r w:rsidRPr="004001D1">
        <w:rPr>
          <w:rtl/>
        </w:rPr>
        <w:t>93</w:t>
      </w:r>
      <w:r>
        <w:rPr>
          <w:rtl/>
        </w:rPr>
        <w:t>)</w:t>
      </w:r>
      <w:r w:rsidRPr="004001D1">
        <w:rPr>
          <w:rtl/>
        </w:rPr>
        <w:t xml:space="preserve"> ب</w:t>
      </w:r>
      <w:r w:rsidR="00B35134">
        <w:rPr>
          <w:rtl/>
        </w:rPr>
        <w:t>:</w:t>
      </w:r>
      <w:r>
        <w:rPr>
          <w:rtl/>
        </w:rPr>
        <w:t xml:space="preserve"> </w:t>
      </w:r>
      <w:r w:rsidRPr="004001D1">
        <w:rPr>
          <w:rtl/>
        </w:rPr>
        <w:t>فإنّه</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ألما. ولا يصح على الألم البقاء بلا خلاف</w:t>
      </w:r>
      <w:r w:rsidR="00B35134">
        <w:rPr>
          <w:rtl/>
        </w:rPr>
        <w:t>،</w:t>
      </w:r>
      <w:r>
        <w:rPr>
          <w:rtl/>
        </w:rPr>
        <w:t xml:space="preserve"> </w:t>
      </w:r>
      <w:r w:rsidRPr="004001D1">
        <w:rPr>
          <w:rtl/>
        </w:rPr>
        <w:t>وهو مدرك بمحل الحياة في محلّها.</w:t>
      </w:r>
    </w:p>
    <w:p w:rsidR="00217263" w:rsidRPr="004001D1" w:rsidRDefault="00217263" w:rsidP="00217263">
      <w:pPr>
        <w:pStyle w:val="libNormal"/>
        <w:rPr>
          <w:rtl/>
        </w:rPr>
      </w:pPr>
      <w:r w:rsidRPr="004001D1">
        <w:rPr>
          <w:rtl/>
        </w:rPr>
        <w:t xml:space="preserve">والقدرة </w:t>
      </w:r>
      <w:r w:rsidRPr="00217263">
        <w:rPr>
          <w:rStyle w:val="libFootnotenumChar"/>
          <w:rtl/>
        </w:rPr>
        <w:t>(94)</w:t>
      </w:r>
      <w:r w:rsidRPr="004001D1">
        <w:rPr>
          <w:rtl/>
        </w:rPr>
        <w:t xml:space="preserve"> فيها خلاف</w:t>
      </w:r>
      <w:r w:rsidR="00B35134">
        <w:rPr>
          <w:rtl/>
        </w:rPr>
        <w:t>:</w:t>
      </w:r>
      <w:r>
        <w:rPr>
          <w:rtl/>
        </w:rPr>
        <w:t xml:space="preserve"> </w:t>
      </w:r>
      <w:r w:rsidRPr="004001D1">
        <w:rPr>
          <w:rtl/>
        </w:rPr>
        <w:t>فان في الناس من يقول</w:t>
      </w:r>
      <w:r w:rsidR="00B35134">
        <w:rPr>
          <w:rtl/>
        </w:rPr>
        <w:t>:</w:t>
      </w:r>
      <w:r>
        <w:rPr>
          <w:rtl/>
        </w:rPr>
        <w:t xml:space="preserve"> </w:t>
      </w:r>
      <w:r w:rsidRPr="004001D1">
        <w:rPr>
          <w:rtl/>
        </w:rPr>
        <w:t>وجودها يحتاج إلى أمر زائد على بنية الحياة من الصلابة</w:t>
      </w:r>
      <w:r w:rsidR="00B35134">
        <w:rPr>
          <w:rtl/>
        </w:rPr>
        <w:t>،</w:t>
      </w:r>
      <w:r>
        <w:rPr>
          <w:rtl/>
        </w:rPr>
        <w:t xml:space="preserve"> </w:t>
      </w:r>
      <w:r w:rsidRPr="004001D1">
        <w:rPr>
          <w:rtl/>
        </w:rPr>
        <w:t>وغير ذلك</w:t>
      </w:r>
      <w:r w:rsidR="00B35134">
        <w:rPr>
          <w:rtl/>
        </w:rPr>
        <w:t>،</w:t>
      </w:r>
      <w:r>
        <w:rPr>
          <w:rtl/>
        </w:rPr>
        <w:t xml:space="preserve"> </w:t>
      </w:r>
      <w:r w:rsidRPr="004001D1">
        <w:rPr>
          <w:rtl/>
        </w:rPr>
        <w:t>ولا يصح وجودها في مجرد بنية الحياة</w:t>
      </w:r>
      <w:r w:rsidR="00B35134">
        <w:rPr>
          <w:rtl/>
        </w:rPr>
        <w:t>،</w:t>
      </w:r>
      <w:r>
        <w:rPr>
          <w:rtl/>
        </w:rPr>
        <w:t xml:space="preserve"> </w:t>
      </w:r>
      <w:r w:rsidRPr="004001D1">
        <w:rPr>
          <w:rtl/>
        </w:rPr>
        <w:t>ومنهم من قال</w:t>
      </w:r>
      <w:r w:rsidR="00B35134">
        <w:rPr>
          <w:rtl/>
        </w:rPr>
        <w:t>:</w:t>
      </w:r>
      <w:r>
        <w:rPr>
          <w:rtl/>
        </w:rPr>
        <w:t xml:space="preserve"> </w:t>
      </w:r>
      <w:r w:rsidRPr="004001D1">
        <w:rPr>
          <w:rtl/>
        </w:rPr>
        <w:t>ان ذلك انّما يحتاج اليه لتزايدها</w:t>
      </w:r>
      <w:r w:rsidR="00B35134">
        <w:rPr>
          <w:rtl/>
        </w:rPr>
        <w:t>،</w:t>
      </w:r>
      <w:r>
        <w:rPr>
          <w:rtl/>
        </w:rPr>
        <w:t xml:space="preserve"> </w:t>
      </w:r>
      <w:r w:rsidRPr="004001D1">
        <w:rPr>
          <w:rtl/>
        </w:rPr>
        <w:t xml:space="preserve">لا لوجود شي‌ء منها. وفي ذلك نظر والقدر كلها مختلفة ليس </w:t>
      </w:r>
      <w:r w:rsidRPr="00217263">
        <w:rPr>
          <w:rStyle w:val="libFootnotenumChar"/>
          <w:rtl/>
        </w:rPr>
        <w:t>(95)</w:t>
      </w:r>
      <w:r w:rsidRPr="004001D1">
        <w:rPr>
          <w:rtl/>
        </w:rPr>
        <w:t xml:space="preserve"> فيها متماثل ولا متضاد ولا يدخل تحت مقدور القدر</w:t>
      </w:r>
      <w:r w:rsidR="00B35134">
        <w:rPr>
          <w:rtl/>
        </w:rPr>
        <w:t>،</w:t>
      </w:r>
      <w:r>
        <w:rPr>
          <w:rtl/>
        </w:rPr>
        <w:t xml:space="preserve"> </w:t>
      </w:r>
      <w:r w:rsidRPr="004001D1">
        <w:rPr>
          <w:rtl/>
        </w:rPr>
        <w:t xml:space="preserve">ولا يجوز عليها الاشتراك </w:t>
      </w:r>
      <w:r w:rsidRPr="00217263">
        <w:rPr>
          <w:rStyle w:val="libFootnotenumChar"/>
          <w:rtl/>
        </w:rPr>
        <w:t>(96)</w:t>
      </w:r>
      <w:r w:rsidRPr="004001D1">
        <w:rPr>
          <w:rtl/>
        </w:rPr>
        <w:t xml:space="preserve"> وفي بقائها خلاف. والضرب الآخر</w:t>
      </w:r>
      <w:r w:rsidR="00B35134">
        <w:rPr>
          <w:rtl/>
        </w:rPr>
        <w:t>:</w:t>
      </w:r>
      <w:r>
        <w:rPr>
          <w:rtl/>
        </w:rPr>
        <w:t xml:space="preserve"> </w:t>
      </w:r>
      <w:r w:rsidRPr="004001D1">
        <w:rPr>
          <w:rtl/>
        </w:rPr>
        <w:t>يحتاج إلى بنية زائدة على بنية الحياة</w:t>
      </w:r>
      <w:r w:rsidR="00B35134">
        <w:rPr>
          <w:rtl/>
        </w:rPr>
        <w:t>،</w:t>
      </w:r>
      <w:r>
        <w:rPr>
          <w:rtl/>
        </w:rPr>
        <w:t xml:space="preserve"> </w:t>
      </w:r>
      <w:r w:rsidRPr="004001D1">
        <w:rPr>
          <w:rtl/>
        </w:rPr>
        <w:t>مثل بنية القلب</w:t>
      </w:r>
      <w:r w:rsidR="00B35134">
        <w:rPr>
          <w:rtl/>
        </w:rPr>
        <w:t>،</w:t>
      </w:r>
      <w:r>
        <w:rPr>
          <w:rtl/>
        </w:rPr>
        <w:t xml:space="preserve"> </w:t>
      </w:r>
      <w:r w:rsidRPr="004001D1">
        <w:rPr>
          <w:rtl/>
        </w:rPr>
        <w:t xml:space="preserve">وهو جميع أفعال القلوب من الاعتقادات والظنون والإرادات والكراهات </w:t>
      </w:r>
      <w:r w:rsidRPr="00217263">
        <w:rPr>
          <w:rStyle w:val="libFootnotenumChar"/>
          <w:rtl/>
        </w:rPr>
        <w:t>(97)</w:t>
      </w:r>
      <w:r w:rsidRPr="004001D1">
        <w:rPr>
          <w:rtl/>
        </w:rPr>
        <w:t xml:space="preserve"> والنظر والشهوة والنفار والتمنّي لو كان معنى.</w:t>
      </w:r>
    </w:p>
    <w:p w:rsidR="00217263" w:rsidRPr="004001D1" w:rsidRDefault="00217263" w:rsidP="00217263">
      <w:pPr>
        <w:pStyle w:val="libNormal"/>
        <w:rPr>
          <w:rtl/>
        </w:rPr>
      </w:pPr>
      <w:r w:rsidRPr="004001D1">
        <w:rPr>
          <w:rtl/>
        </w:rPr>
        <w:t>فامّا الاعتقادات ففيها متماثل ومختلف ومتضاد</w:t>
      </w:r>
      <w:r w:rsidR="00B35134">
        <w:rPr>
          <w:rtl/>
        </w:rPr>
        <w:t>:</w:t>
      </w:r>
      <w:r>
        <w:rPr>
          <w:rtl/>
        </w:rPr>
        <w:t xml:space="preserve"> </w:t>
      </w:r>
    </w:p>
    <w:p w:rsidR="00217263" w:rsidRPr="004001D1" w:rsidRDefault="00217263" w:rsidP="00217263">
      <w:pPr>
        <w:pStyle w:val="libNormal"/>
        <w:rPr>
          <w:rtl/>
        </w:rPr>
      </w:pPr>
      <w:r w:rsidRPr="004001D1">
        <w:rPr>
          <w:rtl/>
        </w:rPr>
        <w:t xml:space="preserve">فالمتماثل ما تعلق بمتعلّق </w:t>
      </w:r>
      <w:r w:rsidRPr="00217263">
        <w:rPr>
          <w:rStyle w:val="libFootnotenumChar"/>
          <w:rtl/>
        </w:rPr>
        <w:t>(98)</w:t>
      </w:r>
      <w:r w:rsidRPr="004001D1">
        <w:rPr>
          <w:rtl/>
        </w:rPr>
        <w:t xml:space="preserve"> واحد على وجه واحد في وقت واحد على طريقة واحدة</w:t>
      </w:r>
      <w:r w:rsidR="00B35134">
        <w:rPr>
          <w:rtl/>
        </w:rPr>
        <w:t>،</w:t>
      </w:r>
      <w:r>
        <w:rPr>
          <w:rtl/>
        </w:rPr>
        <w:t xml:space="preserve"> </w:t>
      </w:r>
      <w:r w:rsidRPr="004001D1">
        <w:rPr>
          <w:rtl/>
        </w:rPr>
        <w:t>فهي تغيّر شي‌ء من هذه الأوصاف الأربعة</w:t>
      </w:r>
      <w:r w:rsidR="00B35134">
        <w:rPr>
          <w:rtl/>
        </w:rPr>
        <w:t>،</w:t>
      </w:r>
      <w:r>
        <w:rPr>
          <w:rtl/>
        </w:rPr>
        <w:t xml:space="preserve"> </w:t>
      </w:r>
      <w:r w:rsidRPr="004001D1">
        <w:rPr>
          <w:rtl/>
        </w:rPr>
        <w:t>مثل ان يتغاير المعتقدان</w:t>
      </w:r>
      <w:r w:rsidR="00B35134">
        <w:rPr>
          <w:rtl/>
        </w:rPr>
        <w:t>،</w:t>
      </w:r>
      <w:r>
        <w:rPr>
          <w:rtl/>
        </w:rPr>
        <w:t xml:space="preserve"> </w:t>
      </w:r>
      <w:r w:rsidRPr="004001D1">
        <w:rPr>
          <w:rtl/>
        </w:rPr>
        <w:t xml:space="preserve">أو يتغاير </w:t>
      </w:r>
      <w:r w:rsidRPr="00217263">
        <w:rPr>
          <w:rStyle w:val="libFootnotenumChar"/>
          <w:rtl/>
        </w:rPr>
        <w:t>(99)</w:t>
      </w:r>
      <w:r w:rsidRPr="004001D1">
        <w:rPr>
          <w:rtl/>
        </w:rPr>
        <w:t xml:space="preserve"> وجوههما</w:t>
      </w:r>
      <w:r w:rsidR="00B35134">
        <w:rPr>
          <w:rtl/>
        </w:rPr>
        <w:t>،</w:t>
      </w:r>
      <w:r>
        <w:rPr>
          <w:rtl/>
        </w:rPr>
        <w:t xml:space="preserve"> </w:t>
      </w:r>
      <w:r w:rsidRPr="004001D1">
        <w:rPr>
          <w:rtl/>
        </w:rPr>
        <w:t>أو يختلف وقتهما</w:t>
      </w:r>
      <w:r w:rsidR="00B35134">
        <w:rPr>
          <w:rtl/>
        </w:rPr>
        <w:t>،</w:t>
      </w:r>
      <w:r>
        <w:rPr>
          <w:rtl/>
        </w:rPr>
        <w:t xml:space="preserve"> </w:t>
      </w:r>
      <w:r w:rsidRPr="004001D1">
        <w:rPr>
          <w:rtl/>
        </w:rPr>
        <w:t>وكان أحدهما على طريق الجملة</w:t>
      </w:r>
      <w:r w:rsidR="00B35134">
        <w:rPr>
          <w:rtl/>
        </w:rPr>
        <w:t>،</w:t>
      </w:r>
      <w:r>
        <w:rPr>
          <w:rtl/>
        </w:rPr>
        <w:t xml:space="preserve"> </w:t>
      </w:r>
      <w:r w:rsidRPr="004001D1">
        <w:rPr>
          <w:rtl/>
        </w:rPr>
        <w:t>والآخر على طريق التفصيل</w:t>
      </w:r>
      <w:r w:rsidR="00B35134">
        <w:rPr>
          <w:rtl/>
        </w:rPr>
        <w:t>،</w:t>
      </w:r>
      <w:r>
        <w:rPr>
          <w:rtl/>
        </w:rPr>
        <w:t xml:space="preserve"> </w:t>
      </w:r>
      <w:r w:rsidRPr="004001D1">
        <w:rPr>
          <w:rtl/>
        </w:rPr>
        <w:t>كان الاعتقادان مختلفين.</w:t>
      </w:r>
    </w:p>
    <w:p w:rsidR="00217263" w:rsidRPr="004001D1" w:rsidRDefault="00217263" w:rsidP="00217263">
      <w:pPr>
        <w:pStyle w:val="libNormal"/>
        <w:rPr>
          <w:rtl/>
        </w:rPr>
      </w:pPr>
      <w:r w:rsidRPr="004001D1">
        <w:rPr>
          <w:rtl/>
        </w:rPr>
        <w:t xml:space="preserve">واما </w:t>
      </w:r>
      <w:r w:rsidRPr="00217263">
        <w:rPr>
          <w:rStyle w:val="libFootnotenumChar"/>
          <w:rtl/>
        </w:rPr>
        <w:t>(100)</w:t>
      </w:r>
      <w:r w:rsidRPr="004001D1">
        <w:rPr>
          <w:rtl/>
        </w:rPr>
        <w:t xml:space="preserve"> المتضاد فهو ما جمع الشروط الأربعة</w:t>
      </w:r>
      <w:r w:rsidR="00B35134">
        <w:rPr>
          <w:rtl/>
        </w:rPr>
        <w:t>،</w:t>
      </w:r>
      <w:r>
        <w:rPr>
          <w:rtl/>
        </w:rPr>
        <w:t xml:space="preserve"> </w:t>
      </w:r>
      <w:r w:rsidRPr="004001D1">
        <w:rPr>
          <w:rtl/>
        </w:rPr>
        <w:t>وكان بالعكس من متعلق صاحبه</w:t>
      </w:r>
      <w:r w:rsidR="00B35134">
        <w:rPr>
          <w:rtl/>
        </w:rPr>
        <w:t>،</w:t>
      </w:r>
      <w:r>
        <w:rPr>
          <w:rtl/>
        </w:rPr>
        <w:t xml:space="preserve"> </w:t>
      </w:r>
      <w:r w:rsidRPr="004001D1">
        <w:rPr>
          <w:rtl/>
        </w:rPr>
        <w:t>فإنّه يكون ضدا له. وقد يقع الاعتقاد على وجه فيكون علما</w:t>
      </w:r>
      <w:r w:rsidR="00B35134">
        <w:rPr>
          <w:rtl/>
        </w:rPr>
        <w:t>،</w:t>
      </w:r>
      <w:r>
        <w:rPr>
          <w:rtl/>
        </w:rPr>
        <w:t xml:space="preserve"> </w:t>
      </w:r>
      <w:r w:rsidRPr="004001D1">
        <w:rPr>
          <w:rtl/>
        </w:rPr>
        <w:t xml:space="preserve">وهو إذا كان معتقده على ما تناوله الاعتقاد مع سكون النفس. ولأجل ذلك يحدّ العلم بأنّه ما اقتضى </w:t>
      </w:r>
      <w:r w:rsidRPr="00217263">
        <w:rPr>
          <w:rStyle w:val="libFootnotenumChar"/>
          <w:rtl/>
        </w:rPr>
        <w:t>(101)</w:t>
      </w:r>
      <w:r w:rsidRPr="004001D1">
        <w:rPr>
          <w:rtl/>
        </w:rPr>
        <w:t xml:space="preserve"> سكون النفس. ونعني </w:t>
      </w:r>
      <w:r w:rsidRPr="00217263">
        <w:rPr>
          <w:rStyle w:val="libFootnotenumChar"/>
          <w:rtl/>
        </w:rPr>
        <w:t>(102)</w:t>
      </w:r>
      <w:r w:rsidRPr="004001D1">
        <w:rPr>
          <w:rtl/>
        </w:rPr>
        <w:t xml:space="preserve"> بسكون النفس</w:t>
      </w:r>
      <w:r w:rsidR="00B35134">
        <w:rPr>
          <w:rtl/>
        </w:rPr>
        <w:t>:</w:t>
      </w:r>
      <w:r>
        <w:rPr>
          <w:rtl/>
        </w:rPr>
        <w:t xml:space="preserve"> </w:t>
      </w:r>
      <w:r w:rsidRPr="004001D1">
        <w:rPr>
          <w:rtl/>
        </w:rPr>
        <w:t xml:space="preserve">انّه </w:t>
      </w:r>
      <w:r w:rsidRPr="00217263">
        <w:rPr>
          <w:rStyle w:val="libFootnotenumChar"/>
          <w:rtl/>
        </w:rPr>
        <w:t>(103)</w:t>
      </w:r>
      <w:r w:rsidRPr="004001D1">
        <w:rPr>
          <w:rtl/>
        </w:rPr>
        <w:t xml:space="preserve"> متى شكّك فيما </w:t>
      </w:r>
      <w:r w:rsidRPr="00217263">
        <w:rPr>
          <w:rStyle w:val="libFootnotenumChar"/>
          <w:rtl/>
        </w:rPr>
        <w:t>(104)</w:t>
      </w:r>
      <w:r w:rsidRPr="004001D1">
        <w:rPr>
          <w:rtl/>
        </w:rPr>
        <w:t xml:space="preserve"> يعتقده لا يشكّ</w:t>
      </w:r>
      <w:r w:rsidR="00B35134">
        <w:rPr>
          <w:rtl/>
        </w:rPr>
        <w:t>،</w:t>
      </w:r>
      <w:r>
        <w:rPr>
          <w:rtl/>
        </w:rPr>
        <w:t xml:space="preserve"> </w:t>
      </w:r>
      <w:r w:rsidRPr="004001D1">
        <w:rPr>
          <w:rtl/>
        </w:rPr>
        <w:t>ويمكنه دفع ما يورد عليه من الشبهة.</w:t>
      </w:r>
    </w:p>
    <w:p w:rsidR="00217263" w:rsidRPr="004001D1" w:rsidRDefault="00217263" w:rsidP="00217263">
      <w:pPr>
        <w:pStyle w:val="libNormal"/>
        <w:rPr>
          <w:rtl/>
        </w:rPr>
      </w:pPr>
      <w:r w:rsidRPr="004001D1">
        <w:rPr>
          <w:rtl/>
        </w:rPr>
        <w:t xml:space="preserve">والمعروفة هو العلم عينا </w:t>
      </w:r>
      <w:r w:rsidRPr="00217263">
        <w:rPr>
          <w:rStyle w:val="libFootnotenumChar"/>
          <w:rtl/>
        </w:rPr>
        <w:t>(105)</w:t>
      </w:r>
      <w:r w:rsidRPr="004001D1">
        <w:rPr>
          <w:rtl/>
        </w:rPr>
        <w:t xml:space="preserve"> ومتى خلا الاعتقاد من سكون النفس</w:t>
      </w:r>
      <w:r w:rsidR="00B35134">
        <w:rPr>
          <w:rtl/>
        </w:rPr>
        <w:t>،</w:t>
      </w:r>
      <w:r>
        <w:rPr>
          <w:rtl/>
        </w:rPr>
        <w:t xml:space="preserve"> </w:t>
      </w:r>
      <w:r w:rsidRPr="004001D1">
        <w:rPr>
          <w:rtl/>
        </w:rPr>
        <w:t>وان كان معتقده على ما تناوله</w:t>
      </w:r>
      <w:r w:rsidR="00B35134">
        <w:rPr>
          <w:rtl/>
        </w:rPr>
        <w:t>،</w:t>
      </w:r>
      <w:r>
        <w:rPr>
          <w:rtl/>
        </w:rPr>
        <w:t xml:space="preserve"> </w:t>
      </w:r>
      <w:r w:rsidRPr="004001D1">
        <w:rPr>
          <w:rtl/>
        </w:rPr>
        <w:t>فإنّه لا يكون علما</w:t>
      </w:r>
      <w:r w:rsidR="00B35134">
        <w:rPr>
          <w:rtl/>
        </w:rPr>
        <w:t>،</w:t>
      </w:r>
      <w:r>
        <w:rPr>
          <w:rtl/>
        </w:rPr>
        <w:t xml:space="preserve"> </w:t>
      </w:r>
      <w:r w:rsidRPr="004001D1">
        <w:rPr>
          <w:rtl/>
        </w:rPr>
        <w:t>بل ربّما يكون تقليدا أو تنحيتا.</w:t>
      </w:r>
    </w:p>
    <w:p w:rsidR="00217263" w:rsidRPr="004001D1" w:rsidRDefault="00217263" w:rsidP="00217263">
      <w:pPr>
        <w:pStyle w:val="libNormal"/>
        <w:rPr>
          <w:rtl/>
        </w:rPr>
      </w:pPr>
      <w:r w:rsidRPr="004001D1">
        <w:rPr>
          <w:rtl/>
        </w:rPr>
        <w:t>وامّا الجهل</w:t>
      </w:r>
      <w:r w:rsidR="00B35134">
        <w:rPr>
          <w:rtl/>
        </w:rPr>
        <w:t>،</w:t>
      </w:r>
      <w:r>
        <w:rPr>
          <w:rtl/>
        </w:rPr>
        <w:t xml:space="preserve"> </w:t>
      </w:r>
      <w:r w:rsidRPr="004001D1">
        <w:rPr>
          <w:rtl/>
        </w:rPr>
        <w:t xml:space="preserve">فهو الاعتقاد الذي لا يكون معتقده على ما تناوله </w:t>
      </w:r>
      <w:r w:rsidRPr="00217263">
        <w:rPr>
          <w:rStyle w:val="libFootnotenumChar"/>
          <w:rtl/>
        </w:rPr>
        <w:t>(106)</w:t>
      </w:r>
      <w:r>
        <w:rPr>
          <w:rtl/>
        </w:rPr>
        <w:t>.</w:t>
      </w:r>
      <w:r w:rsidRPr="004001D1">
        <w:rPr>
          <w:rtl/>
        </w:rPr>
        <w:t xml:space="preserve"> و</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94</w:t>
      </w:r>
      <w:r>
        <w:rPr>
          <w:rtl/>
        </w:rPr>
        <w:t>)</w:t>
      </w:r>
      <w:r w:rsidRPr="004001D1">
        <w:rPr>
          <w:rtl/>
        </w:rPr>
        <w:t xml:space="preserve"> ب</w:t>
      </w:r>
      <w:r w:rsidR="00B35134">
        <w:rPr>
          <w:rtl/>
        </w:rPr>
        <w:t>:</w:t>
      </w:r>
      <w:r>
        <w:rPr>
          <w:rtl/>
        </w:rPr>
        <w:t xml:space="preserve"> </w:t>
      </w:r>
      <w:r w:rsidRPr="004001D1">
        <w:rPr>
          <w:rtl/>
        </w:rPr>
        <w:t>والقدر</w:t>
      </w:r>
    </w:p>
    <w:p w:rsidR="00217263" w:rsidRPr="004001D1" w:rsidRDefault="00217263" w:rsidP="00217263">
      <w:pPr>
        <w:pStyle w:val="libFootnote0"/>
        <w:rPr>
          <w:rtl/>
        </w:rPr>
      </w:pPr>
      <w:r>
        <w:rPr>
          <w:rtl/>
        </w:rPr>
        <w:t>(</w:t>
      </w:r>
      <w:r w:rsidRPr="004001D1">
        <w:rPr>
          <w:rtl/>
        </w:rPr>
        <w:t>95</w:t>
      </w:r>
      <w:r>
        <w:rPr>
          <w:rtl/>
        </w:rPr>
        <w:t>)</w:t>
      </w:r>
      <w:r w:rsidRPr="004001D1">
        <w:rPr>
          <w:rtl/>
        </w:rPr>
        <w:t xml:space="preserve"> ب</w:t>
      </w:r>
      <w:r w:rsidR="00B35134">
        <w:rPr>
          <w:rtl/>
        </w:rPr>
        <w:t>:</w:t>
      </w:r>
      <w:r>
        <w:rPr>
          <w:rtl/>
        </w:rPr>
        <w:t xml:space="preserve"> </w:t>
      </w:r>
      <w:r w:rsidRPr="004001D1">
        <w:rPr>
          <w:rtl/>
        </w:rPr>
        <w:t>وليس</w:t>
      </w:r>
    </w:p>
    <w:p w:rsidR="00217263" w:rsidRPr="004001D1" w:rsidRDefault="00217263" w:rsidP="00217263">
      <w:pPr>
        <w:pStyle w:val="libFootnote0"/>
        <w:rPr>
          <w:rtl/>
        </w:rPr>
      </w:pPr>
      <w:r>
        <w:rPr>
          <w:rtl/>
        </w:rPr>
        <w:t>(</w:t>
      </w:r>
      <w:r w:rsidRPr="004001D1">
        <w:rPr>
          <w:rtl/>
        </w:rPr>
        <w:t>96</w:t>
      </w:r>
      <w:r>
        <w:rPr>
          <w:rtl/>
        </w:rPr>
        <w:t>)</w:t>
      </w:r>
      <w:r w:rsidRPr="004001D1">
        <w:rPr>
          <w:rtl/>
        </w:rPr>
        <w:t xml:space="preserve"> ب</w:t>
      </w:r>
      <w:r w:rsidR="00B35134">
        <w:rPr>
          <w:rtl/>
        </w:rPr>
        <w:t>:</w:t>
      </w:r>
      <w:r>
        <w:rPr>
          <w:rtl/>
        </w:rPr>
        <w:t xml:space="preserve"> </w:t>
      </w:r>
      <w:r w:rsidRPr="004001D1">
        <w:rPr>
          <w:rtl/>
        </w:rPr>
        <w:t>الإدراك</w:t>
      </w:r>
    </w:p>
    <w:p w:rsidR="00217263" w:rsidRPr="004001D1" w:rsidRDefault="00217263" w:rsidP="00217263">
      <w:pPr>
        <w:pStyle w:val="libFootnote0"/>
        <w:rPr>
          <w:rtl/>
        </w:rPr>
      </w:pPr>
      <w:r>
        <w:rPr>
          <w:rtl/>
        </w:rPr>
        <w:t>(</w:t>
      </w:r>
      <w:r w:rsidRPr="004001D1">
        <w:rPr>
          <w:rtl/>
        </w:rPr>
        <w:t>97</w:t>
      </w:r>
      <w:r>
        <w:rPr>
          <w:rtl/>
        </w:rPr>
        <w:t>)</w:t>
      </w:r>
      <w:r w:rsidRPr="004001D1">
        <w:rPr>
          <w:rtl/>
        </w:rPr>
        <w:t xml:space="preserve"> ألف</w:t>
      </w:r>
      <w:r w:rsidR="00B35134">
        <w:rPr>
          <w:rtl/>
        </w:rPr>
        <w:t>:</w:t>
      </w:r>
      <w:r>
        <w:rPr>
          <w:rtl/>
        </w:rPr>
        <w:t xml:space="preserve"> </w:t>
      </w:r>
      <w:r w:rsidRPr="004001D1">
        <w:rPr>
          <w:rtl/>
        </w:rPr>
        <w:t>والكرامات</w:t>
      </w:r>
      <w:r>
        <w:rPr>
          <w:rtl/>
        </w:rPr>
        <w:t>!</w:t>
      </w:r>
    </w:p>
    <w:p w:rsidR="00217263" w:rsidRPr="004001D1" w:rsidRDefault="00217263" w:rsidP="00217263">
      <w:pPr>
        <w:pStyle w:val="libFootnote0"/>
        <w:rPr>
          <w:rtl/>
        </w:rPr>
      </w:pPr>
      <w:r>
        <w:rPr>
          <w:rtl/>
        </w:rPr>
        <w:t>(</w:t>
      </w:r>
      <w:r w:rsidRPr="004001D1">
        <w:rPr>
          <w:rtl/>
        </w:rPr>
        <w:t>98</w:t>
      </w:r>
      <w:r>
        <w:rPr>
          <w:rtl/>
        </w:rPr>
        <w:t>)</w:t>
      </w:r>
      <w:r w:rsidRPr="004001D1">
        <w:rPr>
          <w:rtl/>
        </w:rPr>
        <w:t xml:space="preserve"> ب</w:t>
      </w:r>
      <w:r w:rsidR="00B35134">
        <w:rPr>
          <w:rtl/>
        </w:rPr>
        <w:t>:</w:t>
      </w:r>
      <w:r>
        <w:rPr>
          <w:rtl/>
        </w:rPr>
        <w:t xml:space="preserve"> </w:t>
      </w:r>
      <w:r w:rsidRPr="004001D1">
        <w:rPr>
          <w:rtl/>
        </w:rPr>
        <w:t>بمعتقد</w:t>
      </w:r>
      <w:r w:rsidR="00B35134">
        <w:rPr>
          <w:rtl/>
        </w:rPr>
        <w:t>،</w:t>
      </w:r>
      <w:r>
        <w:rPr>
          <w:rtl/>
        </w:rPr>
        <w:t xml:space="preserve"> </w:t>
      </w:r>
      <w:r w:rsidRPr="004001D1">
        <w:rPr>
          <w:rtl/>
        </w:rPr>
        <w:t>وفي الهامش بمتعلق</w:t>
      </w:r>
    </w:p>
    <w:p w:rsidR="00217263" w:rsidRPr="004001D1" w:rsidRDefault="00217263" w:rsidP="00217263">
      <w:pPr>
        <w:pStyle w:val="libFootnote0"/>
        <w:rPr>
          <w:rtl/>
        </w:rPr>
      </w:pPr>
      <w:r>
        <w:rPr>
          <w:rtl/>
        </w:rPr>
        <w:t>(</w:t>
      </w:r>
      <w:r w:rsidRPr="004001D1">
        <w:rPr>
          <w:rtl/>
        </w:rPr>
        <w:t>99</w:t>
      </w:r>
      <w:r>
        <w:rPr>
          <w:rtl/>
        </w:rPr>
        <w:t>)</w:t>
      </w:r>
      <w:r w:rsidRPr="004001D1">
        <w:rPr>
          <w:rtl/>
        </w:rPr>
        <w:t xml:space="preserve"> ب</w:t>
      </w:r>
      <w:r w:rsidR="00B35134">
        <w:rPr>
          <w:rtl/>
        </w:rPr>
        <w:t>:</w:t>
      </w:r>
      <w:r>
        <w:rPr>
          <w:rtl/>
        </w:rPr>
        <w:t xml:space="preserve"> </w:t>
      </w:r>
      <w:r w:rsidRPr="004001D1">
        <w:rPr>
          <w:rtl/>
        </w:rPr>
        <w:t>أو تغاير</w:t>
      </w:r>
    </w:p>
    <w:p w:rsidR="00217263" w:rsidRPr="004001D1" w:rsidRDefault="00217263" w:rsidP="00217263">
      <w:pPr>
        <w:pStyle w:val="libFootnote0"/>
        <w:rPr>
          <w:rtl/>
        </w:rPr>
      </w:pPr>
      <w:r>
        <w:rPr>
          <w:rtl/>
        </w:rPr>
        <w:t>(</w:t>
      </w:r>
      <w:r w:rsidRPr="004001D1">
        <w:rPr>
          <w:rtl/>
        </w:rPr>
        <w:t>100</w:t>
      </w:r>
      <w:r>
        <w:rPr>
          <w:rtl/>
        </w:rPr>
        <w:t>)</w:t>
      </w:r>
      <w:r w:rsidRPr="004001D1">
        <w:rPr>
          <w:rtl/>
        </w:rPr>
        <w:t xml:space="preserve"> ب</w:t>
      </w:r>
      <w:r w:rsidR="00B35134">
        <w:rPr>
          <w:rtl/>
        </w:rPr>
        <w:t>:</w:t>
      </w:r>
      <w:r>
        <w:rPr>
          <w:rtl/>
        </w:rPr>
        <w:t xml:space="preserve"> </w:t>
      </w:r>
      <w:r w:rsidRPr="004001D1">
        <w:rPr>
          <w:rtl/>
        </w:rPr>
        <w:t>فاما</w:t>
      </w:r>
    </w:p>
    <w:p w:rsidR="00ED148B" w:rsidRDefault="00217263" w:rsidP="00ED148B">
      <w:pPr>
        <w:pStyle w:val="libFootnote0"/>
        <w:rPr>
          <w:rFonts w:hint="cs"/>
          <w:rtl/>
        </w:rPr>
      </w:pPr>
      <w:r>
        <w:rPr>
          <w:rtl/>
        </w:rPr>
        <w:t>(</w:t>
      </w:r>
      <w:r w:rsidRPr="004001D1">
        <w:rPr>
          <w:rtl/>
        </w:rPr>
        <w:t>101</w:t>
      </w:r>
      <w:r>
        <w:rPr>
          <w:rtl/>
        </w:rPr>
        <w:t>)</w:t>
      </w:r>
      <w:r w:rsidRPr="004001D1">
        <w:rPr>
          <w:rtl/>
        </w:rPr>
        <w:t xml:space="preserve"> ب</w:t>
      </w:r>
      <w:r w:rsidR="00B35134">
        <w:rPr>
          <w:rtl/>
        </w:rPr>
        <w:t>:</w:t>
      </w:r>
      <w:r>
        <w:rPr>
          <w:rtl/>
        </w:rPr>
        <w:t xml:space="preserve"> </w:t>
      </w:r>
      <w:r w:rsidRPr="004001D1">
        <w:rPr>
          <w:rtl/>
        </w:rPr>
        <w:t>الف</w:t>
      </w:r>
      <w:r w:rsidR="00B35134">
        <w:rPr>
          <w:rtl/>
        </w:rPr>
        <w:t>:</w:t>
      </w:r>
      <w:r>
        <w:rPr>
          <w:rtl/>
        </w:rPr>
        <w:t xml:space="preserve"> </w:t>
      </w:r>
      <w:r w:rsidRPr="004001D1">
        <w:rPr>
          <w:rtl/>
        </w:rPr>
        <w:t>بأنّه اقتضى</w:t>
      </w:r>
      <w:r w:rsidR="00ED148B">
        <w:rPr>
          <w:rFonts w:hint="cs"/>
          <w:rtl/>
        </w:rPr>
        <w:t xml:space="preserve">. </w:t>
      </w:r>
      <w:r w:rsidR="00ED148B">
        <w:rPr>
          <w:rFonts w:hint="cs"/>
          <w:rtl/>
        </w:rPr>
        <w:tab/>
      </w:r>
      <w:r w:rsidR="00ED148B">
        <w:rPr>
          <w:rFonts w:hint="cs"/>
          <w:rtl/>
        </w:rPr>
        <w:tab/>
      </w:r>
      <w:r>
        <w:rPr>
          <w:rtl/>
        </w:rPr>
        <w:t>(</w:t>
      </w:r>
      <w:r w:rsidRPr="004001D1">
        <w:rPr>
          <w:rtl/>
        </w:rPr>
        <w:t>102</w:t>
      </w:r>
      <w:r>
        <w:rPr>
          <w:rtl/>
        </w:rPr>
        <w:t>)</w:t>
      </w:r>
      <w:r w:rsidRPr="004001D1">
        <w:rPr>
          <w:rtl/>
        </w:rPr>
        <w:t xml:space="preserve"> ب</w:t>
      </w:r>
      <w:r w:rsidR="00B35134">
        <w:rPr>
          <w:rtl/>
        </w:rPr>
        <w:t>:</w:t>
      </w:r>
      <w:r>
        <w:rPr>
          <w:rtl/>
        </w:rPr>
        <w:t xml:space="preserve"> </w:t>
      </w:r>
      <w:r w:rsidRPr="004001D1">
        <w:rPr>
          <w:rtl/>
        </w:rPr>
        <w:t>ويعنى</w:t>
      </w:r>
      <w:r w:rsidR="00ED148B">
        <w:rPr>
          <w:rFonts w:hint="cs"/>
          <w:rtl/>
        </w:rPr>
        <w:t xml:space="preserve"> </w:t>
      </w:r>
      <w:r w:rsidR="00ED148B">
        <w:rPr>
          <w:rFonts w:hint="cs"/>
          <w:rtl/>
        </w:rPr>
        <w:tab/>
      </w:r>
      <w:r w:rsidR="00ED148B">
        <w:rPr>
          <w:rFonts w:hint="cs"/>
          <w:rtl/>
        </w:rPr>
        <w:tab/>
      </w:r>
      <w:r>
        <w:rPr>
          <w:rtl/>
        </w:rPr>
        <w:t>(</w:t>
      </w:r>
      <w:r w:rsidRPr="004001D1">
        <w:rPr>
          <w:rtl/>
        </w:rPr>
        <w:t>103</w:t>
      </w:r>
      <w:r>
        <w:rPr>
          <w:rtl/>
        </w:rPr>
        <w:t>)</w:t>
      </w:r>
      <w:r w:rsidRPr="004001D1">
        <w:rPr>
          <w:rtl/>
        </w:rPr>
        <w:t xml:space="preserve"> ب</w:t>
      </w:r>
      <w:r w:rsidR="00B35134">
        <w:rPr>
          <w:rtl/>
        </w:rPr>
        <w:t>:</w:t>
      </w:r>
      <w:r>
        <w:rPr>
          <w:rtl/>
        </w:rPr>
        <w:t xml:space="preserve"> </w:t>
      </w:r>
      <w:r w:rsidRPr="004001D1">
        <w:rPr>
          <w:rtl/>
        </w:rPr>
        <w:t>هو انه</w:t>
      </w:r>
      <w:r w:rsidR="00ED148B">
        <w:rPr>
          <w:rFonts w:hint="cs"/>
          <w:rtl/>
        </w:rPr>
        <w:t xml:space="preserve">. </w:t>
      </w:r>
    </w:p>
    <w:p w:rsidR="00217263" w:rsidRPr="004001D1" w:rsidRDefault="00217263" w:rsidP="00ED148B">
      <w:pPr>
        <w:pStyle w:val="libFootnote0"/>
        <w:rPr>
          <w:rtl/>
        </w:rPr>
      </w:pPr>
      <w:r>
        <w:rPr>
          <w:rtl/>
        </w:rPr>
        <w:t>(</w:t>
      </w:r>
      <w:r w:rsidRPr="004001D1">
        <w:rPr>
          <w:rtl/>
        </w:rPr>
        <w:t>104</w:t>
      </w:r>
      <w:r>
        <w:rPr>
          <w:rtl/>
        </w:rPr>
        <w:t>)</w:t>
      </w:r>
      <w:r w:rsidRPr="004001D1">
        <w:rPr>
          <w:rtl/>
        </w:rPr>
        <w:t xml:space="preserve"> ب</w:t>
      </w:r>
      <w:r w:rsidR="00B35134">
        <w:rPr>
          <w:rtl/>
        </w:rPr>
        <w:t>:</w:t>
      </w:r>
      <w:r>
        <w:rPr>
          <w:rtl/>
        </w:rPr>
        <w:t xml:space="preserve"> </w:t>
      </w:r>
      <w:r w:rsidRPr="004001D1">
        <w:rPr>
          <w:rtl/>
        </w:rPr>
        <w:t>الف</w:t>
      </w:r>
      <w:r w:rsidR="00B35134">
        <w:rPr>
          <w:rtl/>
        </w:rPr>
        <w:t>:</w:t>
      </w:r>
      <w:r>
        <w:rPr>
          <w:rtl/>
        </w:rPr>
        <w:t xml:space="preserve"> </w:t>
      </w:r>
      <w:r w:rsidRPr="004001D1">
        <w:rPr>
          <w:rtl/>
        </w:rPr>
        <w:t>شكل</w:t>
      </w:r>
      <w:r>
        <w:rPr>
          <w:rtl/>
        </w:rPr>
        <w:t>!</w:t>
      </w:r>
      <w:r>
        <w:rPr>
          <w:rFonts w:hint="cs"/>
          <w:rtl/>
        </w:rPr>
        <w:t xml:space="preserve"> </w:t>
      </w:r>
      <w:r w:rsidR="00ED148B">
        <w:rPr>
          <w:rFonts w:hint="cs"/>
          <w:rtl/>
        </w:rPr>
        <w:tab/>
      </w:r>
      <w:r w:rsidR="00ED148B">
        <w:rPr>
          <w:rFonts w:hint="cs"/>
          <w:rtl/>
        </w:rPr>
        <w:tab/>
      </w:r>
      <w:r>
        <w:rPr>
          <w:rtl/>
        </w:rPr>
        <w:t>(</w:t>
      </w:r>
      <w:r w:rsidRPr="004001D1">
        <w:rPr>
          <w:rtl/>
        </w:rPr>
        <w:t>105</w:t>
      </w:r>
      <w:r>
        <w:rPr>
          <w:rtl/>
        </w:rPr>
        <w:t>)</w:t>
      </w:r>
      <w:r w:rsidRPr="004001D1">
        <w:rPr>
          <w:rtl/>
        </w:rPr>
        <w:t xml:space="preserve"> ب</w:t>
      </w:r>
      <w:r w:rsidR="00B35134">
        <w:rPr>
          <w:rtl/>
        </w:rPr>
        <w:t>:</w:t>
      </w:r>
      <w:r>
        <w:rPr>
          <w:rtl/>
        </w:rPr>
        <w:t xml:space="preserve"> </w:t>
      </w:r>
      <w:r w:rsidRPr="004001D1">
        <w:rPr>
          <w:rtl/>
        </w:rPr>
        <w:t>والمعرفة عينا</w:t>
      </w:r>
      <w:r>
        <w:rPr>
          <w:rFonts w:hint="cs"/>
          <w:rtl/>
        </w:rPr>
        <w:t xml:space="preserve">. </w:t>
      </w:r>
      <w:r w:rsidR="00ED148B">
        <w:rPr>
          <w:rFonts w:hint="cs"/>
          <w:rtl/>
        </w:rPr>
        <w:tab/>
      </w:r>
      <w:r>
        <w:rPr>
          <w:rFonts w:hint="cs"/>
          <w:rtl/>
        </w:rPr>
        <w:t>(</w:t>
      </w:r>
      <w:r w:rsidRPr="004001D1">
        <w:rPr>
          <w:rtl/>
        </w:rPr>
        <w:t>106</w:t>
      </w:r>
      <w:r>
        <w:rPr>
          <w:rtl/>
        </w:rPr>
        <w:t>)</w:t>
      </w:r>
      <w:r w:rsidRPr="004001D1">
        <w:rPr>
          <w:rtl/>
        </w:rPr>
        <w:t xml:space="preserve"> ب</w:t>
      </w:r>
      <w:r w:rsidR="00B35134">
        <w:rPr>
          <w:rtl/>
        </w:rPr>
        <w:t>:</w:t>
      </w:r>
      <w:r>
        <w:rPr>
          <w:rtl/>
        </w:rPr>
        <w:t xml:space="preserve"> </w:t>
      </w:r>
      <w:r w:rsidRPr="004001D1">
        <w:rPr>
          <w:rtl/>
        </w:rPr>
        <w:t>ما يتناوله</w:t>
      </w:r>
    </w:p>
    <w:p w:rsidR="00217263" w:rsidRDefault="00217263" w:rsidP="00ED148B">
      <w:pPr>
        <w:pStyle w:val="libPoemTini"/>
        <w:rPr>
          <w:rtl/>
        </w:rPr>
      </w:pPr>
      <w:r>
        <w:rPr>
          <w:rtl/>
        </w:rPr>
        <w:br w:type="page"/>
      </w:r>
    </w:p>
    <w:p w:rsidR="00217263" w:rsidRPr="004001D1" w:rsidRDefault="00217263" w:rsidP="00217263">
      <w:pPr>
        <w:pStyle w:val="libNormal0"/>
        <w:rPr>
          <w:rtl/>
        </w:rPr>
      </w:pPr>
      <w:r w:rsidRPr="004001D1">
        <w:rPr>
          <w:rtl/>
        </w:rPr>
        <w:lastRenderedPageBreak/>
        <w:t>في جواز البقاء على جنس الاعتقاد خلاف والصحيح انّه لا يجوز عليه البقاء وجميع أنواع الاعتقاد في مقدورنا</w:t>
      </w:r>
      <w:r w:rsidR="00B35134">
        <w:rPr>
          <w:rtl/>
        </w:rPr>
        <w:t>،</w:t>
      </w:r>
      <w:r>
        <w:rPr>
          <w:rtl/>
        </w:rPr>
        <w:t xml:space="preserve"> </w:t>
      </w:r>
      <w:r w:rsidRPr="004001D1">
        <w:rPr>
          <w:rtl/>
        </w:rPr>
        <w:t>ويصح منّا ان نفعله متولّدا ومباشرا. الّا انّ ما نفعله متولدا لا يكون الا علما. ولا سبب له الا النظر.</w:t>
      </w:r>
    </w:p>
    <w:p w:rsidR="00217263" w:rsidRPr="004001D1" w:rsidRDefault="00217263" w:rsidP="00217263">
      <w:pPr>
        <w:pStyle w:val="libNormal"/>
        <w:rPr>
          <w:rtl/>
        </w:rPr>
      </w:pPr>
      <w:r w:rsidRPr="004001D1">
        <w:rPr>
          <w:rtl/>
        </w:rPr>
        <w:t>ومن شرطه ان يكون الناظر عالما بالدليل على الوجه الذي يدلّ</w:t>
      </w:r>
      <w:r w:rsidR="00B35134">
        <w:rPr>
          <w:rtl/>
        </w:rPr>
        <w:t>،</w:t>
      </w:r>
      <w:r>
        <w:rPr>
          <w:rtl/>
        </w:rPr>
        <w:t xml:space="preserve"> </w:t>
      </w:r>
      <w:r w:rsidRPr="004001D1">
        <w:rPr>
          <w:rtl/>
        </w:rPr>
        <w:t>حتى يولّد نظره العلم. فمتى لم يكن كذلك كان نظره لا يولّد العلم. والنظر لا يولّد الجهل أصلا ولا اعتقادا ليس بجهل ولا علم</w:t>
      </w:r>
      <w:r w:rsidR="00B35134">
        <w:rPr>
          <w:rtl/>
        </w:rPr>
        <w:t>،</w:t>
      </w:r>
      <w:r>
        <w:rPr>
          <w:rtl/>
        </w:rPr>
        <w:t xml:space="preserve"> </w:t>
      </w:r>
      <w:r w:rsidRPr="004001D1">
        <w:rPr>
          <w:rtl/>
        </w:rPr>
        <w:t>سواء كان النظر في دليل أو شبهة. وانّما يفعله الواحد منّا ذلك مبتدأ ومتى تعلّق الاعتقاد بوصول ضرر اليه</w:t>
      </w:r>
      <w:r w:rsidR="00B35134">
        <w:rPr>
          <w:rtl/>
        </w:rPr>
        <w:t>،</w:t>
      </w:r>
      <w:r>
        <w:rPr>
          <w:rtl/>
        </w:rPr>
        <w:t xml:space="preserve"> </w:t>
      </w:r>
      <w:r w:rsidRPr="004001D1">
        <w:rPr>
          <w:rtl/>
        </w:rPr>
        <w:t>أو فوت منفعة عنه</w:t>
      </w:r>
      <w:r w:rsidR="00B35134">
        <w:rPr>
          <w:rtl/>
        </w:rPr>
        <w:t>،</w:t>
      </w:r>
      <w:r>
        <w:rPr>
          <w:rtl/>
        </w:rPr>
        <w:t xml:space="preserve"> </w:t>
      </w:r>
      <w:r w:rsidRPr="004001D1">
        <w:rPr>
          <w:rtl/>
        </w:rPr>
        <w:t xml:space="preserve">سمّى غمّا ومتى </w:t>
      </w:r>
      <w:r w:rsidRPr="00217263">
        <w:rPr>
          <w:rStyle w:val="libFootnotenumChar"/>
          <w:rtl/>
        </w:rPr>
        <w:t>(107)</w:t>
      </w:r>
      <w:r w:rsidRPr="004001D1">
        <w:rPr>
          <w:rtl/>
        </w:rPr>
        <w:t xml:space="preserve"> تعلّق بوصول منفعة اليه</w:t>
      </w:r>
      <w:r w:rsidR="00B35134">
        <w:rPr>
          <w:rtl/>
        </w:rPr>
        <w:t>،</w:t>
      </w:r>
      <w:r>
        <w:rPr>
          <w:rtl/>
        </w:rPr>
        <w:t xml:space="preserve"> </w:t>
      </w:r>
      <w:r w:rsidRPr="004001D1">
        <w:rPr>
          <w:rtl/>
        </w:rPr>
        <w:t>أو دفع ضرر عنه سمّى سرورا.</w:t>
      </w:r>
    </w:p>
    <w:p w:rsidR="00217263" w:rsidRPr="004001D1" w:rsidRDefault="00217263" w:rsidP="00217263">
      <w:pPr>
        <w:pStyle w:val="libNormal"/>
        <w:rPr>
          <w:rtl/>
        </w:rPr>
      </w:pPr>
      <w:r w:rsidRPr="004001D1">
        <w:rPr>
          <w:rtl/>
        </w:rPr>
        <w:t xml:space="preserve">وامّا الظن فهو ما قوى عند الظانّ كون المظنون على ما ظنه مع تجويزه ان يكون على خلافه. وليس من قبيل الاعتقادات </w:t>
      </w:r>
      <w:r w:rsidRPr="00217263">
        <w:rPr>
          <w:rStyle w:val="libFootnotenumChar"/>
          <w:rtl/>
        </w:rPr>
        <w:t>(108)</w:t>
      </w:r>
      <w:r w:rsidRPr="004001D1">
        <w:rPr>
          <w:rtl/>
        </w:rPr>
        <w:t xml:space="preserve"> والظّن فيه متماثل </w:t>
      </w:r>
      <w:r w:rsidRPr="00217263">
        <w:rPr>
          <w:rStyle w:val="libFootnotenumChar"/>
          <w:rtl/>
        </w:rPr>
        <w:t>(109)</w:t>
      </w:r>
      <w:r w:rsidRPr="004001D1">
        <w:rPr>
          <w:rtl/>
        </w:rPr>
        <w:t xml:space="preserve"> ومختلف ومتضاد.</w:t>
      </w:r>
    </w:p>
    <w:p w:rsidR="00217263" w:rsidRPr="004001D1" w:rsidRDefault="00217263" w:rsidP="00217263">
      <w:pPr>
        <w:pStyle w:val="libNormal"/>
        <w:rPr>
          <w:rtl/>
        </w:rPr>
      </w:pPr>
      <w:r w:rsidRPr="004001D1">
        <w:rPr>
          <w:rtl/>
        </w:rPr>
        <w:t>فالمتماثل منه ما تعلق بمظنون واحد على وجه واحد في وقت واحد وطريقة واحدة. فمتى اختلّ شي‌ء من هذه الأوصاف</w:t>
      </w:r>
      <w:r w:rsidR="00B35134">
        <w:rPr>
          <w:rtl/>
        </w:rPr>
        <w:t>،</w:t>
      </w:r>
      <w:r>
        <w:rPr>
          <w:rtl/>
        </w:rPr>
        <w:t xml:space="preserve"> </w:t>
      </w:r>
      <w:r w:rsidRPr="004001D1">
        <w:rPr>
          <w:rtl/>
        </w:rPr>
        <w:t>كان مختلفا. ومتى كان بالعكس من متعلق صاحبه مع الشرائط الّتي ذكرناها</w:t>
      </w:r>
      <w:r w:rsidR="00B35134">
        <w:rPr>
          <w:rtl/>
        </w:rPr>
        <w:t>،</w:t>
      </w:r>
      <w:r>
        <w:rPr>
          <w:rtl/>
        </w:rPr>
        <w:t xml:space="preserve"> </w:t>
      </w:r>
      <w:r w:rsidRPr="004001D1">
        <w:rPr>
          <w:rtl/>
        </w:rPr>
        <w:t xml:space="preserve">كانا متضادين </w:t>
      </w:r>
      <w:r w:rsidRPr="00217263">
        <w:rPr>
          <w:rStyle w:val="libFootnotenumChar"/>
          <w:rtl/>
        </w:rPr>
        <w:t>(110)</w:t>
      </w:r>
      <w:r w:rsidRPr="004001D1">
        <w:rPr>
          <w:rtl/>
        </w:rPr>
        <w:t xml:space="preserve"> وقد يضاد الظن العلم والاعتقاد بالشرائط الذي قدّمنا ذكرها</w:t>
      </w:r>
      <w:r w:rsidR="00B35134">
        <w:rPr>
          <w:rtl/>
        </w:rPr>
        <w:t>،</w:t>
      </w:r>
      <w:r>
        <w:rPr>
          <w:rtl/>
        </w:rPr>
        <w:t xml:space="preserve"> </w:t>
      </w:r>
      <w:r w:rsidRPr="004001D1">
        <w:rPr>
          <w:rtl/>
        </w:rPr>
        <w:t>كما يضاد ظنّا آخر. ولا يصح على الظن البقاء. والظنّ على اختلافه وتماثله وتضاده في مقدورنا.</w:t>
      </w:r>
    </w:p>
    <w:p w:rsidR="00217263" w:rsidRPr="004001D1" w:rsidRDefault="00217263" w:rsidP="00217263">
      <w:pPr>
        <w:pStyle w:val="libNormal"/>
        <w:rPr>
          <w:rtl/>
        </w:rPr>
      </w:pPr>
      <w:r w:rsidRPr="004001D1">
        <w:rPr>
          <w:rtl/>
        </w:rPr>
        <w:t>ولا يصح ان نفعله الّا مبتدأ</w:t>
      </w:r>
      <w:r w:rsidR="00B35134">
        <w:rPr>
          <w:rtl/>
        </w:rPr>
        <w:t>،</w:t>
      </w:r>
      <w:r>
        <w:rPr>
          <w:rtl/>
        </w:rPr>
        <w:t xml:space="preserve"> </w:t>
      </w:r>
      <w:r w:rsidRPr="004001D1">
        <w:rPr>
          <w:rtl/>
        </w:rPr>
        <w:t>لانّه لا سبب له يولّده</w:t>
      </w:r>
      <w:r w:rsidR="00B35134">
        <w:rPr>
          <w:rtl/>
        </w:rPr>
        <w:t>،</w:t>
      </w:r>
      <w:r>
        <w:rPr>
          <w:rtl/>
        </w:rPr>
        <w:t xml:space="preserve"> </w:t>
      </w:r>
      <w:r w:rsidRPr="004001D1">
        <w:rPr>
          <w:rtl/>
        </w:rPr>
        <w:t>الا انّه لا يكون له حكم</w:t>
      </w:r>
      <w:r w:rsidR="00B35134">
        <w:rPr>
          <w:rtl/>
        </w:rPr>
        <w:t>،</w:t>
      </w:r>
      <w:r>
        <w:rPr>
          <w:rtl/>
        </w:rPr>
        <w:t xml:space="preserve"> </w:t>
      </w:r>
      <w:r w:rsidRPr="004001D1">
        <w:rPr>
          <w:rtl/>
        </w:rPr>
        <w:t>إلّا إذا كان حاصلا عند امارة.</w:t>
      </w:r>
    </w:p>
    <w:p w:rsidR="00217263" w:rsidRPr="004001D1" w:rsidRDefault="00217263" w:rsidP="00217263">
      <w:pPr>
        <w:pStyle w:val="libNormal"/>
        <w:rPr>
          <w:rtl/>
        </w:rPr>
      </w:pPr>
      <w:r w:rsidRPr="004001D1">
        <w:rPr>
          <w:rtl/>
        </w:rPr>
        <w:t>واما النظر فهو الفكر والاعتبار</w:t>
      </w:r>
      <w:r w:rsidR="00B35134">
        <w:rPr>
          <w:rtl/>
        </w:rPr>
        <w:t>،</w:t>
      </w:r>
      <w:r>
        <w:rPr>
          <w:rtl/>
        </w:rPr>
        <w:t xml:space="preserve"> </w:t>
      </w:r>
      <w:r w:rsidRPr="004001D1">
        <w:rPr>
          <w:rtl/>
        </w:rPr>
        <w:t>وهو على ضربين</w:t>
      </w:r>
      <w:r w:rsidR="00B35134">
        <w:rPr>
          <w:rtl/>
        </w:rPr>
        <w:t>:</w:t>
      </w:r>
      <w:r>
        <w:rPr>
          <w:rtl/>
        </w:rPr>
        <w:t xml:space="preserve"> </w:t>
      </w:r>
      <w:r w:rsidRPr="004001D1">
        <w:rPr>
          <w:rtl/>
        </w:rPr>
        <w:t xml:space="preserve">متماثل ومختلف وليس فيه متضاد. </w:t>
      </w:r>
      <w:r w:rsidRPr="00217263">
        <w:rPr>
          <w:rStyle w:val="libFootnotenumChar"/>
          <w:rtl/>
        </w:rPr>
        <w:t>(111)</w:t>
      </w:r>
    </w:p>
    <w:p w:rsidR="00217263" w:rsidRPr="004001D1" w:rsidRDefault="00217263" w:rsidP="00217263">
      <w:pPr>
        <w:pStyle w:val="libNormal"/>
        <w:rPr>
          <w:rtl/>
        </w:rPr>
      </w:pPr>
      <w:r w:rsidRPr="004001D1">
        <w:rPr>
          <w:rtl/>
        </w:rPr>
        <w:t xml:space="preserve">فامّا المتماثل فهو ما تعلّق </w:t>
      </w:r>
      <w:r w:rsidRPr="00217263">
        <w:rPr>
          <w:rStyle w:val="libFootnotenumChar"/>
          <w:rtl/>
        </w:rPr>
        <w:t>(112)</w:t>
      </w:r>
      <w:r w:rsidRPr="004001D1">
        <w:rPr>
          <w:rtl/>
        </w:rPr>
        <w:t xml:space="preserve"> بشي‌ء واحد على وجه واحد</w:t>
      </w:r>
      <w:r w:rsidR="00B35134">
        <w:rPr>
          <w:rtl/>
        </w:rPr>
        <w:t>،</w:t>
      </w:r>
      <w:r>
        <w:rPr>
          <w:rtl/>
        </w:rPr>
        <w:t xml:space="preserve"> </w:t>
      </w:r>
      <w:r w:rsidRPr="004001D1">
        <w:rPr>
          <w:rtl/>
        </w:rPr>
        <w:t>في وقت واحد</w:t>
      </w:r>
      <w:r w:rsidR="00B35134">
        <w:rPr>
          <w:rtl/>
        </w:rPr>
        <w:t>،</w:t>
      </w:r>
      <w:r>
        <w:rPr>
          <w:rtl/>
        </w:rPr>
        <w:t xml:space="preserve"> </w:t>
      </w:r>
      <w:r w:rsidRPr="004001D1">
        <w:rPr>
          <w:rtl/>
        </w:rPr>
        <w:t xml:space="preserve">وطريقة واحدة. ومتى اختلّ شي‌ء من هذه الشرائط </w:t>
      </w:r>
      <w:r w:rsidRPr="00217263">
        <w:rPr>
          <w:rStyle w:val="libFootnotenumChar"/>
          <w:rtl/>
        </w:rPr>
        <w:t>(113)</w:t>
      </w:r>
      <w:r w:rsidR="00B35134">
        <w:rPr>
          <w:rtl/>
        </w:rPr>
        <w:t>،</w:t>
      </w:r>
      <w:r>
        <w:rPr>
          <w:rtl/>
        </w:rPr>
        <w:t xml:space="preserve"> </w:t>
      </w:r>
      <w:r w:rsidRPr="004001D1">
        <w:rPr>
          <w:rtl/>
        </w:rPr>
        <w:t>كان مختلفا. و</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107</w:t>
      </w:r>
      <w:r>
        <w:rPr>
          <w:rtl/>
        </w:rPr>
        <w:t>)</w:t>
      </w:r>
      <w:r w:rsidRPr="004001D1">
        <w:rPr>
          <w:rtl/>
        </w:rPr>
        <w:t xml:space="preserve"> ب</w:t>
      </w:r>
      <w:r w:rsidR="00B35134">
        <w:rPr>
          <w:rtl/>
        </w:rPr>
        <w:t>:</w:t>
      </w:r>
      <w:r>
        <w:rPr>
          <w:rtl/>
        </w:rPr>
        <w:t xml:space="preserve"> </w:t>
      </w:r>
      <w:r w:rsidRPr="004001D1">
        <w:rPr>
          <w:rtl/>
        </w:rPr>
        <w:t>وإذا</w:t>
      </w:r>
    </w:p>
    <w:p w:rsidR="00217263" w:rsidRPr="004001D1" w:rsidRDefault="00217263" w:rsidP="00217263">
      <w:pPr>
        <w:pStyle w:val="libFootnote0"/>
        <w:rPr>
          <w:rtl/>
        </w:rPr>
      </w:pPr>
      <w:r>
        <w:rPr>
          <w:rtl/>
        </w:rPr>
        <w:t>(</w:t>
      </w:r>
      <w:r w:rsidRPr="004001D1">
        <w:rPr>
          <w:rtl/>
        </w:rPr>
        <w:t>108</w:t>
      </w:r>
      <w:r>
        <w:rPr>
          <w:rtl/>
        </w:rPr>
        <w:t>)</w:t>
      </w:r>
      <w:r w:rsidRPr="004001D1">
        <w:rPr>
          <w:rtl/>
        </w:rPr>
        <w:t xml:space="preserve"> ب</w:t>
      </w:r>
      <w:r w:rsidR="00B35134">
        <w:rPr>
          <w:rtl/>
        </w:rPr>
        <w:t>:</w:t>
      </w:r>
      <w:r>
        <w:rPr>
          <w:rtl/>
        </w:rPr>
        <w:t xml:space="preserve"> </w:t>
      </w:r>
      <w:r w:rsidRPr="004001D1">
        <w:rPr>
          <w:rtl/>
        </w:rPr>
        <w:t>على الصحيح من المذهب وفي الناس من قال انّه من قبيل الاعتقادات.</w:t>
      </w:r>
    </w:p>
    <w:p w:rsidR="00217263" w:rsidRPr="004001D1" w:rsidRDefault="00217263" w:rsidP="00217263">
      <w:pPr>
        <w:pStyle w:val="libFootnote0"/>
        <w:rPr>
          <w:rtl/>
        </w:rPr>
      </w:pPr>
      <w:r>
        <w:rPr>
          <w:rtl/>
        </w:rPr>
        <w:t>(</w:t>
      </w:r>
      <w:r w:rsidRPr="004001D1">
        <w:rPr>
          <w:rtl/>
        </w:rPr>
        <w:t>109</w:t>
      </w:r>
      <w:r>
        <w:rPr>
          <w:rtl/>
        </w:rPr>
        <w:t>)</w:t>
      </w:r>
      <w:r w:rsidRPr="004001D1">
        <w:rPr>
          <w:rtl/>
        </w:rPr>
        <w:t xml:space="preserve"> ب</w:t>
      </w:r>
      <w:r w:rsidR="00B35134">
        <w:rPr>
          <w:rtl/>
        </w:rPr>
        <w:t>:</w:t>
      </w:r>
      <w:r>
        <w:rPr>
          <w:rtl/>
        </w:rPr>
        <w:t xml:space="preserve"> </w:t>
      </w:r>
      <w:r w:rsidRPr="004001D1">
        <w:rPr>
          <w:rtl/>
        </w:rPr>
        <w:t>والظن متماثل</w:t>
      </w:r>
    </w:p>
    <w:p w:rsidR="00217263" w:rsidRPr="004001D1" w:rsidRDefault="00217263" w:rsidP="00217263">
      <w:pPr>
        <w:pStyle w:val="libFootnote0"/>
        <w:rPr>
          <w:rtl/>
        </w:rPr>
      </w:pPr>
      <w:r>
        <w:rPr>
          <w:rtl/>
        </w:rPr>
        <w:t>(</w:t>
      </w:r>
      <w:r w:rsidRPr="004001D1">
        <w:rPr>
          <w:rtl/>
        </w:rPr>
        <w:t>110</w:t>
      </w:r>
      <w:r>
        <w:rPr>
          <w:rtl/>
        </w:rPr>
        <w:t>)</w:t>
      </w:r>
      <w:r w:rsidRPr="004001D1">
        <w:rPr>
          <w:rtl/>
        </w:rPr>
        <w:t xml:space="preserve"> ب</w:t>
      </w:r>
      <w:r w:rsidR="00B35134">
        <w:rPr>
          <w:rtl/>
        </w:rPr>
        <w:t>:</w:t>
      </w:r>
      <w:r>
        <w:rPr>
          <w:rtl/>
        </w:rPr>
        <w:t xml:space="preserve"> </w:t>
      </w:r>
      <w:r w:rsidRPr="004001D1">
        <w:rPr>
          <w:rtl/>
        </w:rPr>
        <w:t>كان متضادا</w:t>
      </w:r>
    </w:p>
    <w:p w:rsidR="00217263" w:rsidRPr="004001D1" w:rsidRDefault="00217263" w:rsidP="00217263">
      <w:pPr>
        <w:pStyle w:val="libFootnote0"/>
        <w:rPr>
          <w:rtl/>
        </w:rPr>
      </w:pPr>
      <w:r>
        <w:rPr>
          <w:rtl/>
        </w:rPr>
        <w:t>(</w:t>
      </w:r>
      <w:r w:rsidRPr="004001D1">
        <w:rPr>
          <w:rtl/>
        </w:rPr>
        <w:t>111</w:t>
      </w:r>
      <w:r>
        <w:rPr>
          <w:rtl/>
        </w:rPr>
        <w:t>)</w:t>
      </w:r>
      <w:r w:rsidRPr="004001D1">
        <w:rPr>
          <w:rtl/>
        </w:rPr>
        <w:t xml:space="preserve"> ب</w:t>
      </w:r>
      <w:r w:rsidR="00B35134">
        <w:rPr>
          <w:rtl/>
        </w:rPr>
        <w:t>:</w:t>
      </w:r>
      <w:r>
        <w:rPr>
          <w:rtl/>
        </w:rPr>
        <w:t xml:space="preserve"> </w:t>
      </w:r>
      <w:r w:rsidRPr="004001D1">
        <w:rPr>
          <w:rtl/>
        </w:rPr>
        <w:t>تضاد</w:t>
      </w:r>
    </w:p>
    <w:p w:rsidR="00217263" w:rsidRPr="004001D1" w:rsidRDefault="00217263" w:rsidP="00217263">
      <w:pPr>
        <w:pStyle w:val="libFootnote0"/>
        <w:rPr>
          <w:rtl/>
        </w:rPr>
      </w:pPr>
      <w:r>
        <w:rPr>
          <w:rtl/>
        </w:rPr>
        <w:t>(</w:t>
      </w:r>
      <w:r w:rsidRPr="004001D1">
        <w:rPr>
          <w:rtl/>
        </w:rPr>
        <w:t>112</w:t>
      </w:r>
      <w:r>
        <w:rPr>
          <w:rtl/>
        </w:rPr>
        <w:t>)</w:t>
      </w:r>
      <w:r w:rsidRPr="004001D1">
        <w:rPr>
          <w:rtl/>
        </w:rPr>
        <w:t xml:space="preserve"> ب</w:t>
      </w:r>
      <w:r w:rsidR="00B35134">
        <w:rPr>
          <w:rtl/>
        </w:rPr>
        <w:t>:</w:t>
      </w:r>
      <w:r>
        <w:rPr>
          <w:rtl/>
        </w:rPr>
        <w:t xml:space="preserve"> </w:t>
      </w:r>
      <w:r w:rsidRPr="004001D1">
        <w:rPr>
          <w:rtl/>
        </w:rPr>
        <w:t>فالمتماثل ما تعلق</w:t>
      </w:r>
    </w:p>
    <w:p w:rsidR="00217263" w:rsidRPr="004001D1" w:rsidRDefault="00217263" w:rsidP="00217263">
      <w:pPr>
        <w:pStyle w:val="libFootnote0"/>
        <w:rPr>
          <w:rtl/>
        </w:rPr>
      </w:pPr>
      <w:r>
        <w:rPr>
          <w:rtl/>
        </w:rPr>
        <w:t>(</w:t>
      </w:r>
      <w:r w:rsidRPr="004001D1">
        <w:rPr>
          <w:rtl/>
        </w:rPr>
        <w:t>113</w:t>
      </w:r>
      <w:r>
        <w:rPr>
          <w:rtl/>
        </w:rPr>
        <w:t>)</w:t>
      </w:r>
      <w:r w:rsidRPr="004001D1">
        <w:rPr>
          <w:rtl/>
        </w:rPr>
        <w:t xml:space="preserve"> ب</w:t>
      </w:r>
      <w:r w:rsidR="00B35134">
        <w:rPr>
          <w:rtl/>
        </w:rPr>
        <w:t>:</w:t>
      </w:r>
      <w:r>
        <w:rPr>
          <w:rtl/>
        </w:rPr>
        <w:t xml:space="preserve"> </w:t>
      </w:r>
      <w:r w:rsidRPr="004001D1">
        <w:rPr>
          <w:rtl/>
        </w:rPr>
        <w:t>هذه الأوصاف</w:t>
      </w:r>
    </w:p>
    <w:p w:rsidR="00217263" w:rsidRDefault="00217263" w:rsidP="00217263">
      <w:pPr>
        <w:pStyle w:val="libNormal"/>
        <w:rPr>
          <w:rtl/>
        </w:rPr>
      </w:pPr>
      <w:r>
        <w:rPr>
          <w:rtl/>
        </w:rPr>
        <w:br w:type="page"/>
      </w:r>
    </w:p>
    <w:p w:rsidR="00217263" w:rsidRDefault="00217263" w:rsidP="00217263">
      <w:pPr>
        <w:pStyle w:val="libNormal0"/>
        <w:rPr>
          <w:rFonts w:hint="cs"/>
          <w:rtl/>
        </w:rPr>
      </w:pPr>
      <w:r w:rsidRPr="004001D1">
        <w:rPr>
          <w:rtl/>
        </w:rPr>
        <w:lastRenderedPageBreak/>
        <w:t>هو في مقدورنا</w:t>
      </w:r>
      <w:r w:rsidR="00B35134">
        <w:rPr>
          <w:rtl/>
        </w:rPr>
        <w:t>،</w:t>
      </w:r>
      <w:r>
        <w:rPr>
          <w:rtl/>
        </w:rPr>
        <w:t xml:space="preserve"> </w:t>
      </w:r>
      <w:r w:rsidRPr="004001D1">
        <w:rPr>
          <w:rtl/>
        </w:rPr>
        <w:t>ولا يصح عليه البقاء بلا خلاف</w:t>
      </w:r>
      <w:r>
        <w:rPr>
          <w:rFonts w:hint="cs"/>
          <w:rtl/>
        </w:rPr>
        <w:t>.</w:t>
      </w:r>
    </w:p>
    <w:p w:rsidR="00217263" w:rsidRDefault="00217263" w:rsidP="00217263">
      <w:pPr>
        <w:pStyle w:val="libNormal"/>
        <w:rPr>
          <w:rFonts w:hint="cs"/>
          <w:rtl/>
        </w:rPr>
      </w:pPr>
      <w:r w:rsidRPr="004001D1">
        <w:rPr>
          <w:rtl/>
        </w:rPr>
        <w:t>وامّا الإرادات فعلى ضربين</w:t>
      </w:r>
      <w:r w:rsidR="00B35134">
        <w:rPr>
          <w:rtl/>
        </w:rPr>
        <w:t>:</w:t>
      </w:r>
      <w:r>
        <w:rPr>
          <w:rtl/>
        </w:rPr>
        <w:t xml:space="preserve"> </w:t>
      </w:r>
      <w:r w:rsidRPr="004001D1">
        <w:rPr>
          <w:rtl/>
        </w:rPr>
        <w:t>متماثل ومختلف</w:t>
      </w:r>
      <w:r w:rsidR="00B35134">
        <w:rPr>
          <w:rtl/>
        </w:rPr>
        <w:t>،</w:t>
      </w:r>
      <w:r>
        <w:rPr>
          <w:rtl/>
        </w:rPr>
        <w:t xml:space="preserve"> </w:t>
      </w:r>
      <w:r w:rsidRPr="004001D1">
        <w:rPr>
          <w:rtl/>
        </w:rPr>
        <w:t>وليس فيها متضاد فالمتماثل ما تعلّق بمراد واحد على وجه واحد</w:t>
      </w:r>
      <w:r w:rsidR="00B35134">
        <w:rPr>
          <w:rtl/>
        </w:rPr>
        <w:t>،</w:t>
      </w:r>
      <w:r>
        <w:rPr>
          <w:rtl/>
        </w:rPr>
        <w:t xml:space="preserve"> </w:t>
      </w:r>
      <w:r w:rsidRPr="004001D1">
        <w:rPr>
          <w:rtl/>
        </w:rPr>
        <w:t>في وقت واحد</w:t>
      </w:r>
      <w:r w:rsidR="00B35134">
        <w:rPr>
          <w:rtl/>
        </w:rPr>
        <w:t>،</w:t>
      </w:r>
      <w:r>
        <w:rPr>
          <w:rtl/>
        </w:rPr>
        <w:t xml:space="preserve"> </w:t>
      </w:r>
      <w:r w:rsidRPr="004001D1">
        <w:rPr>
          <w:rtl/>
        </w:rPr>
        <w:t>وطريقة واحدة. ومتى اختلّ شي‌ء من هذه الأوصاف</w:t>
      </w:r>
      <w:r w:rsidR="00B35134">
        <w:rPr>
          <w:rtl/>
        </w:rPr>
        <w:t>،</w:t>
      </w:r>
      <w:r>
        <w:rPr>
          <w:rtl/>
        </w:rPr>
        <w:t xml:space="preserve"> </w:t>
      </w:r>
      <w:r w:rsidRPr="004001D1">
        <w:rPr>
          <w:rtl/>
        </w:rPr>
        <w:t>كان مختلفا</w:t>
      </w:r>
      <w:r>
        <w:rPr>
          <w:rtl/>
        </w:rPr>
        <w:t>.</w:t>
      </w:r>
    </w:p>
    <w:p w:rsidR="00217263" w:rsidRDefault="00217263" w:rsidP="00217263">
      <w:pPr>
        <w:pStyle w:val="libNormal"/>
        <w:rPr>
          <w:rFonts w:hint="cs"/>
          <w:rtl/>
        </w:rPr>
      </w:pPr>
      <w:r w:rsidRPr="004001D1">
        <w:rPr>
          <w:rtl/>
        </w:rPr>
        <w:t>والإرادة تضاد الكراهة [ بهذه الشروط الأربعة إذا كانت متعلقة</w:t>
      </w:r>
      <w:r w:rsidR="00B35134">
        <w:rPr>
          <w:rtl/>
        </w:rPr>
        <w:t>،</w:t>
      </w:r>
      <w:r>
        <w:rPr>
          <w:rtl/>
        </w:rPr>
        <w:t xml:space="preserve"> </w:t>
      </w:r>
      <w:r w:rsidRPr="004001D1">
        <w:rPr>
          <w:rtl/>
        </w:rPr>
        <w:t xml:space="preserve">بالعكس من متعلق الإرادة ] </w:t>
      </w:r>
      <w:r w:rsidRPr="00217263">
        <w:rPr>
          <w:rStyle w:val="libFootnotenumChar"/>
          <w:rtl/>
        </w:rPr>
        <w:t>(114)</w:t>
      </w:r>
      <w:r>
        <w:rPr>
          <w:rtl/>
        </w:rPr>
        <w:t>.</w:t>
      </w:r>
      <w:r w:rsidRPr="004001D1">
        <w:rPr>
          <w:rtl/>
        </w:rPr>
        <w:t xml:space="preserve"> وتعلق الإرادة لا يكون الّا بالحدوث</w:t>
      </w:r>
      <w:r w:rsidR="00B35134">
        <w:rPr>
          <w:rtl/>
        </w:rPr>
        <w:t>،</w:t>
      </w:r>
      <w:r>
        <w:rPr>
          <w:rtl/>
        </w:rPr>
        <w:t xml:space="preserve"> </w:t>
      </w:r>
      <w:r w:rsidRPr="004001D1">
        <w:rPr>
          <w:rtl/>
        </w:rPr>
        <w:t>و</w:t>
      </w:r>
      <w:r>
        <w:rPr>
          <w:rFonts w:hint="cs"/>
          <w:rtl/>
        </w:rPr>
        <w:t xml:space="preserve"> </w:t>
      </w:r>
      <w:r w:rsidRPr="004001D1">
        <w:rPr>
          <w:rtl/>
        </w:rPr>
        <w:t xml:space="preserve">[ كذلك </w:t>
      </w:r>
      <w:r w:rsidRPr="00217263">
        <w:rPr>
          <w:rStyle w:val="libFootnotenumChar"/>
          <w:rtl/>
        </w:rPr>
        <w:t>(115)</w:t>
      </w:r>
      <w:r w:rsidRPr="00A34A67">
        <w:rPr>
          <w:rFonts w:hint="cs"/>
          <w:rtl/>
        </w:rPr>
        <w:t xml:space="preserve"> </w:t>
      </w:r>
      <w:r w:rsidRPr="004001D1">
        <w:rPr>
          <w:rtl/>
        </w:rPr>
        <w:t>] تعلق الكراهة لا يكون الا بالحدوث والكراهة مثل الإرادة في انّ فيها مختلفا ومتماثلا. وليس في نوعها متضادّ</w:t>
      </w:r>
      <w:r w:rsidR="00B35134">
        <w:rPr>
          <w:rtl/>
        </w:rPr>
        <w:t>،</w:t>
      </w:r>
      <w:r>
        <w:rPr>
          <w:rtl/>
        </w:rPr>
        <w:t xml:space="preserve"> </w:t>
      </w:r>
      <w:r w:rsidRPr="004001D1">
        <w:rPr>
          <w:rtl/>
        </w:rPr>
        <w:t>بل هي تضاد الإرادة على الشرائط الّتي ذكرناها</w:t>
      </w:r>
      <w:r>
        <w:rPr>
          <w:rFonts w:hint="cs"/>
          <w:rtl/>
        </w:rPr>
        <w:t>.</w:t>
      </w:r>
    </w:p>
    <w:p w:rsidR="00217263" w:rsidRPr="004001D1" w:rsidRDefault="00217263" w:rsidP="00217263">
      <w:pPr>
        <w:pStyle w:val="libNormal"/>
        <w:rPr>
          <w:rtl/>
        </w:rPr>
      </w:pPr>
      <w:r w:rsidRPr="004001D1">
        <w:rPr>
          <w:rtl/>
        </w:rPr>
        <w:t>والإرادة والكراهة جميعا في مقدورنا</w:t>
      </w:r>
      <w:r w:rsidR="00B35134">
        <w:rPr>
          <w:rtl/>
        </w:rPr>
        <w:t>،</w:t>
      </w:r>
      <w:r>
        <w:rPr>
          <w:rtl/>
        </w:rPr>
        <w:t xml:space="preserve"> </w:t>
      </w:r>
      <w:r w:rsidRPr="004001D1">
        <w:rPr>
          <w:rtl/>
        </w:rPr>
        <w:t>ونفعلهما مبتدأ</w:t>
      </w:r>
      <w:r w:rsidR="00B35134">
        <w:rPr>
          <w:rtl/>
        </w:rPr>
        <w:t>،</w:t>
      </w:r>
      <w:r>
        <w:rPr>
          <w:rtl/>
        </w:rPr>
        <w:t xml:space="preserve"> </w:t>
      </w:r>
      <w:r w:rsidRPr="004001D1">
        <w:rPr>
          <w:rtl/>
        </w:rPr>
        <w:t>لانّه لا سبب لهما يولّدهما. ولا يصح عليهما البقاء بلا خلاف. والإرادة والمشيّة عبارتان عن أمر واحد</w:t>
      </w:r>
      <w:r w:rsidR="00B35134">
        <w:rPr>
          <w:rtl/>
        </w:rPr>
        <w:t>،</w:t>
      </w:r>
      <w:r>
        <w:rPr>
          <w:rtl/>
        </w:rPr>
        <w:t xml:space="preserve"> </w:t>
      </w:r>
      <w:r w:rsidRPr="004001D1">
        <w:rPr>
          <w:rtl/>
        </w:rPr>
        <w:t>وتقع الإرادة على وجوه</w:t>
      </w:r>
      <w:r w:rsidR="00B35134">
        <w:rPr>
          <w:rtl/>
        </w:rPr>
        <w:t>،</w:t>
      </w:r>
      <w:r>
        <w:rPr>
          <w:rtl/>
        </w:rPr>
        <w:t xml:space="preserve"> </w:t>
      </w:r>
      <w:r w:rsidRPr="004001D1">
        <w:rPr>
          <w:rtl/>
        </w:rPr>
        <w:t>فيختلف عليها الاسم</w:t>
      </w:r>
      <w:r w:rsidR="00B35134">
        <w:rPr>
          <w:rtl/>
        </w:rPr>
        <w:t>،</w:t>
      </w:r>
      <w:r>
        <w:rPr>
          <w:rtl/>
        </w:rPr>
        <w:t xml:space="preserve"> </w:t>
      </w:r>
      <w:r w:rsidRPr="004001D1">
        <w:rPr>
          <w:rtl/>
        </w:rPr>
        <w:t>وكذلك الكراهة.</w:t>
      </w:r>
      <w:r>
        <w:rPr>
          <w:rFonts w:hint="cs"/>
          <w:rtl/>
        </w:rPr>
        <w:t xml:space="preserve"> </w:t>
      </w:r>
      <w:r w:rsidRPr="004001D1">
        <w:rPr>
          <w:rtl/>
        </w:rPr>
        <w:t xml:space="preserve">والإرادة امّا ان يتعلق بفعل غير المريد [ أو تتعلّق بفعل المريد ] </w:t>
      </w:r>
      <w:r w:rsidRPr="00217263">
        <w:rPr>
          <w:rStyle w:val="libFootnotenumChar"/>
          <w:rtl/>
        </w:rPr>
        <w:t>(116)</w:t>
      </w:r>
      <w:r w:rsidR="00B35134">
        <w:rPr>
          <w:rtl/>
        </w:rPr>
        <w:t>:</w:t>
      </w:r>
      <w:r>
        <w:rPr>
          <w:rtl/>
        </w:rPr>
        <w:t xml:space="preserve"> </w:t>
      </w:r>
      <w:r w:rsidRPr="004001D1">
        <w:rPr>
          <w:rtl/>
        </w:rPr>
        <w:t>فان تعلقت بفعل غير المريد</w:t>
      </w:r>
      <w:r w:rsidR="00B35134">
        <w:rPr>
          <w:rtl/>
        </w:rPr>
        <w:t>،</w:t>
      </w:r>
      <w:r>
        <w:rPr>
          <w:rtl/>
        </w:rPr>
        <w:t xml:space="preserve"> </w:t>
      </w:r>
      <w:r w:rsidRPr="004001D1">
        <w:rPr>
          <w:rtl/>
        </w:rPr>
        <w:t>فإنّها تسمى ارادة لا غير وتوصف أيضا بأنّها رضى غير انّها لا توصف بذلك إلّا إذا وقع مرادها. ولا تتوسط بينهما وبين الفعل كراهة. لأنّ من أراد من غيره شيئا ثم كرهه</w:t>
      </w:r>
      <w:r w:rsidR="00B35134">
        <w:rPr>
          <w:rtl/>
        </w:rPr>
        <w:t>،</w:t>
      </w:r>
      <w:r>
        <w:rPr>
          <w:rtl/>
        </w:rPr>
        <w:t xml:space="preserve"> </w:t>
      </w:r>
      <w:r w:rsidRPr="004001D1">
        <w:rPr>
          <w:rtl/>
        </w:rPr>
        <w:t>ووجد الفعل</w:t>
      </w:r>
      <w:r w:rsidR="00B35134">
        <w:rPr>
          <w:rtl/>
        </w:rPr>
        <w:t>،</w:t>
      </w:r>
      <w:r>
        <w:rPr>
          <w:rtl/>
        </w:rPr>
        <w:t xml:space="preserve"> </w:t>
      </w:r>
      <w:r w:rsidRPr="004001D1">
        <w:rPr>
          <w:rtl/>
        </w:rPr>
        <w:t>فإن الإرادة المتقدمة لا توصف بأنّها رضي. ومتى تعلقت بمنافع تصل الى الغير</w:t>
      </w:r>
      <w:r w:rsidR="00B35134">
        <w:rPr>
          <w:rtl/>
        </w:rPr>
        <w:t>،</w:t>
      </w:r>
      <w:r>
        <w:rPr>
          <w:rtl/>
        </w:rPr>
        <w:t xml:space="preserve"> </w:t>
      </w:r>
      <w:r w:rsidRPr="004001D1">
        <w:rPr>
          <w:rtl/>
        </w:rPr>
        <w:t>سميّت محبّة. وإذا تعلقت. بمضارّ.تلحق الغير</w:t>
      </w:r>
      <w:r w:rsidR="00B35134">
        <w:rPr>
          <w:rtl/>
        </w:rPr>
        <w:t>،</w:t>
      </w:r>
      <w:r>
        <w:rPr>
          <w:rtl/>
        </w:rPr>
        <w:t xml:space="preserve"> </w:t>
      </w:r>
      <w:r w:rsidRPr="004001D1">
        <w:rPr>
          <w:rtl/>
        </w:rPr>
        <w:t xml:space="preserve">سميّت </w:t>
      </w:r>
      <w:r w:rsidRPr="00217263">
        <w:rPr>
          <w:rStyle w:val="libFootnotenumChar"/>
          <w:rtl/>
        </w:rPr>
        <w:t>(117)</w:t>
      </w:r>
      <w:r w:rsidRPr="004001D1">
        <w:rPr>
          <w:rtl/>
        </w:rPr>
        <w:t xml:space="preserve"> بغضا وكذلك تسمّى الكراهة لوصول المنافع الى الغير</w:t>
      </w:r>
      <w:r w:rsidR="00B35134">
        <w:rPr>
          <w:rtl/>
        </w:rPr>
        <w:t>،</w:t>
      </w:r>
      <w:r>
        <w:rPr>
          <w:rtl/>
        </w:rPr>
        <w:t xml:space="preserve"> </w:t>
      </w:r>
      <w:r w:rsidRPr="004001D1">
        <w:rPr>
          <w:rtl/>
        </w:rPr>
        <w:t xml:space="preserve">بأنّها </w:t>
      </w:r>
      <w:r w:rsidRPr="00217263">
        <w:rPr>
          <w:rStyle w:val="libFootnotenumChar"/>
          <w:rtl/>
        </w:rPr>
        <w:t>(118)</w:t>
      </w:r>
      <w:r w:rsidRPr="004001D1">
        <w:rPr>
          <w:rtl/>
        </w:rPr>
        <w:t xml:space="preserve"> بغض</w:t>
      </w:r>
      <w:r w:rsidR="00B35134">
        <w:rPr>
          <w:rtl/>
        </w:rPr>
        <w:t>،</w:t>
      </w:r>
      <w:r>
        <w:rPr>
          <w:rtl/>
        </w:rPr>
        <w:t xml:space="preserve"> </w:t>
      </w:r>
      <w:r w:rsidRPr="004001D1">
        <w:rPr>
          <w:rtl/>
        </w:rPr>
        <w:t>وتسمّى كراهة وصول مضرة إليه بأنّها محبّة. ومتى تعلقت بعقاب تصل الى الغير ولعنة سميّت غضبا. وليس الغضب تغيّر حال للغضبان بل هو ما قلناه. ومتى كانت الإرادة متعلّقة بفعل المريد</w:t>
      </w:r>
      <w:r w:rsidR="00B35134">
        <w:rPr>
          <w:rtl/>
        </w:rPr>
        <w:t>،</w:t>
      </w:r>
      <w:r>
        <w:rPr>
          <w:rtl/>
        </w:rPr>
        <w:t xml:space="preserve"> </w:t>
      </w:r>
      <w:r w:rsidRPr="004001D1">
        <w:rPr>
          <w:rtl/>
        </w:rPr>
        <w:t xml:space="preserve">فان تقدمت عليه ان كان مبتدأ أو على سببه </w:t>
      </w:r>
      <w:r w:rsidRPr="00217263">
        <w:rPr>
          <w:rStyle w:val="libFootnotenumChar"/>
          <w:rtl/>
        </w:rPr>
        <w:t>(119)</w:t>
      </w:r>
      <w:r w:rsidRPr="004001D1">
        <w:rPr>
          <w:rtl/>
        </w:rPr>
        <w:t xml:space="preserve"> ان كان مسببا</w:t>
      </w:r>
      <w:r w:rsidR="00B35134">
        <w:rPr>
          <w:rtl/>
        </w:rPr>
        <w:t>،</w:t>
      </w:r>
      <w:r>
        <w:rPr>
          <w:rtl/>
        </w:rPr>
        <w:t xml:space="preserve"> </w:t>
      </w:r>
      <w:r w:rsidRPr="004001D1">
        <w:rPr>
          <w:rtl/>
        </w:rPr>
        <w:t>وكانت الإرادة من فعله</w:t>
      </w:r>
      <w:r w:rsidR="00B35134">
        <w:rPr>
          <w:rtl/>
        </w:rPr>
        <w:t>،</w:t>
      </w:r>
      <w:r>
        <w:rPr>
          <w:rtl/>
        </w:rPr>
        <w:t xml:space="preserve"> </w:t>
      </w:r>
      <w:r w:rsidRPr="004001D1">
        <w:rPr>
          <w:rtl/>
        </w:rPr>
        <w:t>سميّت عزما وتوطينا للنفس.</w:t>
      </w:r>
    </w:p>
    <w:p w:rsidR="00217263" w:rsidRPr="004001D1" w:rsidRDefault="00217263" w:rsidP="00217263">
      <w:pPr>
        <w:pStyle w:val="libNormal"/>
        <w:rPr>
          <w:rtl/>
        </w:rPr>
      </w:pPr>
      <w:r w:rsidRPr="004001D1">
        <w:rPr>
          <w:rtl/>
        </w:rPr>
        <w:t>وان كانت الإرادة مصاحبة للفعل</w:t>
      </w:r>
      <w:r w:rsidR="00B35134">
        <w:rPr>
          <w:rtl/>
        </w:rPr>
        <w:t>،</w:t>
      </w:r>
      <w:r>
        <w:rPr>
          <w:rtl/>
        </w:rPr>
        <w:t xml:space="preserve"> </w:t>
      </w:r>
      <w:r w:rsidRPr="004001D1">
        <w:rPr>
          <w:rtl/>
        </w:rPr>
        <w:t>سميت قصدا واختيارا وإيثارا ولا يسمى بذلك إلّا إذا كانت من فعل المريد. وقد تسمى قصدا وان تقدمت الفعل.</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114</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115</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116</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117</w:t>
      </w:r>
      <w:r>
        <w:rPr>
          <w:rtl/>
        </w:rPr>
        <w:t>)</w:t>
      </w:r>
      <w:r w:rsidRPr="004001D1">
        <w:rPr>
          <w:rtl/>
        </w:rPr>
        <w:t xml:space="preserve"> ب</w:t>
      </w:r>
      <w:r w:rsidR="00B35134">
        <w:rPr>
          <w:rtl/>
        </w:rPr>
        <w:t>:</w:t>
      </w:r>
      <w:r>
        <w:rPr>
          <w:rtl/>
        </w:rPr>
        <w:t xml:space="preserve"> </w:t>
      </w:r>
      <w:r w:rsidRPr="004001D1">
        <w:rPr>
          <w:rtl/>
        </w:rPr>
        <w:t>فسمى</w:t>
      </w:r>
    </w:p>
    <w:p w:rsidR="00217263" w:rsidRPr="004001D1" w:rsidRDefault="00217263" w:rsidP="00217263">
      <w:pPr>
        <w:pStyle w:val="libFootnote0"/>
        <w:rPr>
          <w:rtl/>
        </w:rPr>
      </w:pPr>
      <w:r>
        <w:rPr>
          <w:rtl/>
        </w:rPr>
        <w:t>(</w:t>
      </w:r>
      <w:r w:rsidRPr="004001D1">
        <w:rPr>
          <w:rtl/>
        </w:rPr>
        <w:t>118</w:t>
      </w:r>
      <w:r>
        <w:rPr>
          <w:rtl/>
        </w:rPr>
        <w:t>)</w:t>
      </w:r>
      <w:r w:rsidRPr="004001D1">
        <w:rPr>
          <w:rtl/>
        </w:rPr>
        <w:t xml:space="preserve"> الف</w:t>
      </w:r>
      <w:r w:rsidR="00B35134">
        <w:rPr>
          <w:rtl/>
        </w:rPr>
        <w:t>:</w:t>
      </w:r>
      <w:r>
        <w:rPr>
          <w:rtl/>
        </w:rPr>
        <w:t xml:space="preserve"> </w:t>
      </w:r>
      <w:r w:rsidRPr="004001D1">
        <w:rPr>
          <w:rtl/>
        </w:rPr>
        <w:t>فإنّها</w:t>
      </w:r>
    </w:p>
    <w:p w:rsidR="00217263" w:rsidRPr="004001D1" w:rsidRDefault="00217263" w:rsidP="00217263">
      <w:pPr>
        <w:pStyle w:val="libFootnote0"/>
        <w:rPr>
          <w:rtl/>
        </w:rPr>
      </w:pPr>
      <w:r>
        <w:rPr>
          <w:rtl/>
        </w:rPr>
        <w:t>(</w:t>
      </w:r>
      <w:r w:rsidRPr="004001D1">
        <w:rPr>
          <w:rtl/>
        </w:rPr>
        <w:t>119</w:t>
      </w:r>
      <w:r>
        <w:rPr>
          <w:rtl/>
        </w:rPr>
        <w:t>)</w:t>
      </w:r>
      <w:r w:rsidRPr="004001D1">
        <w:rPr>
          <w:rtl/>
        </w:rPr>
        <w:t xml:space="preserve"> ب</w:t>
      </w:r>
      <w:r w:rsidR="00B35134">
        <w:rPr>
          <w:rtl/>
        </w:rPr>
        <w:t>:</w:t>
      </w:r>
      <w:r>
        <w:rPr>
          <w:rtl/>
        </w:rPr>
        <w:t xml:space="preserve"> </w:t>
      </w:r>
      <w:r w:rsidRPr="004001D1">
        <w:rPr>
          <w:rtl/>
        </w:rPr>
        <w:t>أو بسببه</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وشروط كونها قصدا</w:t>
      </w:r>
      <w:r w:rsidR="00B35134">
        <w:rPr>
          <w:rtl/>
        </w:rPr>
        <w:t>،</w:t>
      </w:r>
      <w:r>
        <w:rPr>
          <w:rtl/>
        </w:rPr>
        <w:t xml:space="preserve"> </w:t>
      </w:r>
      <w:r w:rsidRPr="004001D1">
        <w:rPr>
          <w:rtl/>
        </w:rPr>
        <w:t xml:space="preserve">شروط </w:t>
      </w:r>
      <w:r w:rsidRPr="00217263">
        <w:rPr>
          <w:rStyle w:val="libFootnotenumChar"/>
          <w:rtl/>
        </w:rPr>
        <w:t>(120)</w:t>
      </w:r>
      <w:r w:rsidRPr="004001D1">
        <w:rPr>
          <w:rtl/>
        </w:rPr>
        <w:t xml:space="preserve"> كونها إيثارا</w:t>
      </w:r>
      <w:r w:rsidR="00B35134">
        <w:rPr>
          <w:rtl/>
        </w:rPr>
        <w:t>،</w:t>
      </w:r>
      <w:r>
        <w:rPr>
          <w:rtl/>
        </w:rPr>
        <w:t xml:space="preserve"> </w:t>
      </w:r>
      <w:r w:rsidRPr="004001D1">
        <w:rPr>
          <w:rtl/>
        </w:rPr>
        <w:t>واختيارا</w:t>
      </w:r>
      <w:r w:rsidR="00B35134">
        <w:rPr>
          <w:rtl/>
        </w:rPr>
        <w:t>،</w:t>
      </w:r>
      <w:r>
        <w:rPr>
          <w:rtl/>
        </w:rPr>
        <w:t xml:space="preserve"> </w:t>
      </w:r>
      <w:r w:rsidRPr="004001D1">
        <w:rPr>
          <w:rtl/>
        </w:rPr>
        <w:t>وهي زوال الإلجاء وحصول التحية.</w:t>
      </w:r>
    </w:p>
    <w:p w:rsidR="00217263" w:rsidRPr="004001D1" w:rsidRDefault="00217263" w:rsidP="00217263">
      <w:pPr>
        <w:pStyle w:val="libNormal"/>
        <w:rPr>
          <w:rtl/>
        </w:rPr>
      </w:pPr>
      <w:r w:rsidRPr="004001D1">
        <w:rPr>
          <w:rtl/>
        </w:rPr>
        <w:t xml:space="preserve">ومتى كانت الإرادة في القلب ومفعولة به وصفت </w:t>
      </w:r>
      <w:r w:rsidRPr="00217263">
        <w:rPr>
          <w:rStyle w:val="libFootnotenumChar"/>
          <w:rtl/>
        </w:rPr>
        <w:t>(121)</w:t>
      </w:r>
      <w:r w:rsidRPr="004001D1">
        <w:rPr>
          <w:rtl/>
        </w:rPr>
        <w:t xml:space="preserve"> بأنّها نيّة وانطواء وضمير.</w:t>
      </w:r>
    </w:p>
    <w:p w:rsidR="00217263" w:rsidRPr="004001D1" w:rsidRDefault="00217263" w:rsidP="00217263">
      <w:pPr>
        <w:pStyle w:val="libNormal"/>
        <w:rPr>
          <w:rtl/>
        </w:rPr>
      </w:pPr>
      <w:r w:rsidRPr="004001D1">
        <w:rPr>
          <w:rtl/>
        </w:rPr>
        <w:t>واما الكراهة فتسمّى أيضا سخطا إذا تعلقت بفعل القبيح من المكلّف غير انّها لا يوصف بذلك إلّا إذا وقع ما كرهه.</w:t>
      </w:r>
    </w:p>
    <w:p w:rsidR="00217263" w:rsidRPr="004001D1" w:rsidRDefault="00217263" w:rsidP="00217263">
      <w:pPr>
        <w:pStyle w:val="libNormal"/>
        <w:rPr>
          <w:rtl/>
        </w:rPr>
      </w:pPr>
      <w:r w:rsidRPr="004001D1">
        <w:rPr>
          <w:rtl/>
        </w:rPr>
        <w:t>واما الشهوة والنفار</w:t>
      </w:r>
      <w:r w:rsidR="00B35134">
        <w:rPr>
          <w:rtl/>
        </w:rPr>
        <w:t>،</w:t>
      </w:r>
      <w:r>
        <w:rPr>
          <w:rtl/>
        </w:rPr>
        <w:t xml:space="preserve"> </w:t>
      </w:r>
      <w:r w:rsidRPr="004001D1">
        <w:rPr>
          <w:rtl/>
        </w:rPr>
        <w:t>فكل واحد منهما فيه متماثل ومختلف</w:t>
      </w:r>
      <w:r w:rsidR="00B35134">
        <w:rPr>
          <w:rtl/>
        </w:rPr>
        <w:t>،</w:t>
      </w:r>
      <w:r>
        <w:rPr>
          <w:rtl/>
        </w:rPr>
        <w:t xml:space="preserve"> </w:t>
      </w:r>
      <w:r w:rsidRPr="004001D1">
        <w:rPr>
          <w:rtl/>
        </w:rPr>
        <w:t>ولا متضاد فيهما.</w:t>
      </w:r>
    </w:p>
    <w:p w:rsidR="00217263" w:rsidRPr="004001D1" w:rsidRDefault="00217263" w:rsidP="00217263">
      <w:pPr>
        <w:pStyle w:val="libNormal"/>
        <w:rPr>
          <w:rtl/>
        </w:rPr>
      </w:pPr>
      <w:r w:rsidRPr="004001D1">
        <w:rPr>
          <w:rtl/>
        </w:rPr>
        <w:t>فالمتماثل منه ما تعلّق بشي‌ء واحد</w:t>
      </w:r>
      <w:r w:rsidR="00B35134">
        <w:rPr>
          <w:rtl/>
        </w:rPr>
        <w:t>،</w:t>
      </w:r>
      <w:r>
        <w:rPr>
          <w:rtl/>
        </w:rPr>
        <w:t xml:space="preserve"> </w:t>
      </w:r>
      <w:r w:rsidRPr="004001D1">
        <w:rPr>
          <w:rtl/>
        </w:rPr>
        <w:t>والمختلف ما تعلق بشيئين وكل واحد من الشهوة والنفار يضادّ صاحبه إذا كان متعلقهما واحدا. وتعلّق كل واحد منهما بالعكس من تعلق صاحبه. ولا يتعلقان الا بالمدركات. ولا يجوز عليهما البقاء</w:t>
      </w:r>
      <w:r w:rsidR="00B35134">
        <w:rPr>
          <w:rtl/>
        </w:rPr>
        <w:t>،</w:t>
      </w:r>
      <w:r>
        <w:rPr>
          <w:rtl/>
        </w:rPr>
        <w:t xml:space="preserve"> </w:t>
      </w:r>
      <w:r w:rsidRPr="004001D1">
        <w:rPr>
          <w:rtl/>
        </w:rPr>
        <w:t>وليسا في مقدور العباد.</w:t>
      </w:r>
    </w:p>
    <w:p w:rsidR="00217263" w:rsidRPr="004001D1" w:rsidRDefault="00217263" w:rsidP="00217263">
      <w:pPr>
        <w:pStyle w:val="libNormal"/>
        <w:rPr>
          <w:rtl/>
        </w:rPr>
      </w:pPr>
      <w:r w:rsidRPr="004001D1">
        <w:rPr>
          <w:rtl/>
        </w:rPr>
        <w:t xml:space="preserve">وامّا </w:t>
      </w:r>
      <w:r w:rsidRPr="00217263">
        <w:rPr>
          <w:rStyle w:val="libFootnotenumChar"/>
          <w:rtl/>
        </w:rPr>
        <w:t>(122)</w:t>
      </w:r>
      <w:r w:rsidRPr="004001D1">
        <w:rPr>
          <w:rtl/>
        </w:rPr>
        <w:t xml:space="preserve"> التمنّي فالصحيح فيه انّه من جنس الكلام</w:t>
      </w:r>
      <w:r w:rsidR="00B35134">
        <w:rPr>
          <w:rtl/>
        </w:rPr>
        <w:t>،</w:t>
      </w:r>
      <w:r>
        <w:rPr>
          <w:rtl/>
        </w:rPr>
        <w:t xml:space="preserve"> </w:t>
      </w:r>
      <w:r w:rsidRPr="004001D1">
        <w:rPr>
          <w:rtl/>
        </w:rPr>
        <w:t>وقد بيّنا ان الكلام جنسه الصوت</w:t>
      </w:r>
      <w:r w:rsidR="00B35134">
        <w:rPr>
          <w:rtl/>
        </w:rPr>
        <w:t>،</w:t>
      </w:r>
      <w:r>
        <w:rPr>
          <w:rtl/>
        </w:rPr>
        <w:t xml:space="preserve"> </w:t>
      </w:r>
      <w:r w:rsidRPr="004001D1">
        <w:rPr>
          <w:rtl/>
        </w:rPr>
        <w:t>وانّه يقع على المتماثل والمختلف وليس فيه متضاد.</w:t>
      </w:r>
      <w:r>
        <w:rPr>
          <w:rFonts w:hint="cs"/>
          <w:rtl/>
        </w:rPr>
        <w:t xml:space="preserve"> </w:t>
      </w:r>
      <w:r w:rsidRPr="004001D1">
        <w:rPr>
          <w:rtl/>
        </w:rPr>
        <w:t>ولو كان معنى في القلب لكان أيضا متماثلا ومختلفا</w:t>
      </w:r>
      <w:r w:rsidR="00B35134">
        <w:rPr>
          <w:rtl/>
        </w:rPr>
        <w:t>،</w:t>
      </w:r>
      <w:r>
        <w:rPr>
          <w:rtl/>
        </w:rPr>
        <w:t xml:space="preserve"> </w:t>
      </w:r>
      <w:r w:rsidRPr="004001D1">
        <w:rPr>
          <w:rtl/>
        </w:rPr>
        <w:t>ولا متضاد فيه.</w:t>
      </w:r>
    </w:p>
    <w:p w:rsidR="00217263" w:rsidRPr="004001D1" w:rsidRDefault="00217263" w:rsidP="00217263">
      <w:pPr>
        <w:pStyle w:val="libNormal"/>
        <w:rPr>
          <w:rtl/>
        </w:rPr>
      </w:pPr>
      <w:r w:rsidRPr="004001D1">
        <w:rPr>
          <w:rtl/>
        </w:rPr>
        <w:t>وحقيقة التمنّي هو قول القائل لما كان « ليته لم يكن » أو لما لم يكن « ليت انّه كان »</w:t>
      </w:r>
      <w:r>
        <w:rPr>
          <w:rtl/>
        </w:rPr>
        <w:t>.</w:t>
      </w:r>
      <w:r w:rsidRPr="004001D1">
        <w:rPr>
          <w:rtl/>
        </w:rPr>
        <w:t xml:space="preserve"> وجميع أفعال القلوب لا خلاف بين أهل العدل في انّها غير مدركة بشي‌ء من الحواس أصلا. وشك المرتضى </w:t>
      </w:r>
      <w:r w:rsidRPr="00217263">
        <w:rPr>
          <w:rStyle w:val="libFootnotenumChar"/>
          <w:rtl/>
        </w:rPr>
        <w:t>(123)</w:t>
      </w:r>
      <w:r w:rsidRPr="004001D1">
        <w:rPr>
          <w:rtl/>
        </w:rPr>
        <w:t xml:space="preserve"> في جواز رؤيتها. فهذه الأجناس الّتي ذكرناها من الاعراض لا خلاف فيها</w:t>
      </w:r>
      <w:r w:rsidR="00B35134">
        <w:rPr>
          <w:rtl/>
        </w:rPr>
        <w:t>،</w:t>
      </w:r>
      <w:r>
        <w:rPr>
          <w:rtl/>
        </w:rPr>
        <w:t xml:space="preserve"> </w:t>
      </w:r>
      <w:r w:rsidRPr="004001D1">
        <w:rPr>
          <w:rtl/>
        </w:rPr>
        <w:t>إلا التأليف والفناء فان فيهما خلافا. وهاهنا أمور آخر فيها خلاف</w:t>
      </w:r>
      <w:r w:rsidR="00B35134">
        <w:rPr>
          <w:rtl/>
        </w:rPr>
        <w:t>،</w:t>
      </w:r>
      <w:r>
        <w:rPr>
          <w:rtl/>
        </w:rPr>
        <w:t xml:space="preserve"> </w:t>
      </w:r>
      <w:r w:rsidRPr="004001D1">
        <w:rPr>
          <w:rtl/>
        </w:rPr>
        <w:t>وهي على ضربين</w:t>
      </w:r>
      <w:r w:rsidR="00B35134">
        <w:rPr>
          <w:rtl/>
        </w:rPr>
        <w:t>:</w:t>
      </w:r>
      <w:r>
        <w:rPr>
          <w:rtl/>
        </w:rPr>
        <w:t xml:space="preserve"> </w:t>
      </w:r>
    </w:p>
    <w:p w:rsidR="00217263" w:rsidRPr="004001D1" w:rsidRDefault="00217263" w:rsidP="00217263">
      <w:pPr>
        <w:pStyle w:val="libNormal"/>
        <w:rPr>
          <w:rtl/>
        </w:rPr>
      </w:pPr>
      <w:r w:rsidRPr="004001D1">
        <w:rPr>
          <w:rtl/>
        </w:rPr>
        <w:t>أحدهما يختصّ المحل</w:t>
      </w:r>
      <w:r w:rsidR="00B35134">
        <w:rPr>
          <w:rtl/>
        </w:rPr>
        <w:t>،</w:t>
      </w:r>
      <w:r>
        <w:rPr>
          <w:rtl/>
        </w:rPr>
        <w:t xml:space="preserve"> </w:t>
      </w:r>
      <w:r w:rsidRPr="004001D1">
        <w:rPr>
          <w:rtl/>
        </w:rPr>
        <w:t>والثاني يختصّ الحي.</w:t>
      </w:r>
    </w:p>
    <w:p w:rsidR="00217263" w:rsidRPr="004001D1" w:rsidRDefault="00217263" w:rsidP="00217263">
      <w:pPr>
        <w:pStyle w:val="libNormal"/>
        <w:rPr>
          <w:rtl/>
        </w:rPr>
      </w:pPr>
      <w:r w:rsidRPr="004001D1">
        <w:rPr>
          <w:rtl/>
        </w:rPr>
        <w:t>فما يختصّ المحل أشياء</w:t>
      </w:r>
      <w:r w:rsidR="00B35134">
        <w:rPr>
          <w:rtl/>
        </w:rPr>
        <w:t>:</w:t>
      </w:r>
      <w:r>
        <w:rPr>
          <w:rtl/>
        </w:rPr>
        <w:t xml:space="preserve"> </w:t>
      </w:r>
    </w:p>
    <w:p w:rsidR="00217263" w:rsidRPr="004001D1" w:rsidRDefault="00217263" w:rsidP="00217263">
      <w:pPr>
        <w:pStyle w:val="libNormal"/>
        <w:rPr>
          <w:rtl/>
        </w:rPr>
      </w:pPr>
      <w:r w:rsidRPr="004001D1">
        <w:rPr>
          <w:rtl/>
        </w:rPr>
        <w:t>منها</w:t>
      </w:r>
      <w:r w:rsidR="00B35134">
        <w:rPr>
          <w:rtl/>
        </w:rPr>
        <w:t>:</w:t>
      </w:r>
      <w:r>
        <w:rPr>
          <w:rtl/>
        </w:rPr>
        <w:t xml:space="preserve"> </w:t>
      </w:r>
      <w:r w:rsidRPr="004001D1">
        <w:rPr>
          <w:rtl/>
        </w:rPr>
        <w:t>الحدوث</w:t>
      </w:r>
      <w:r w:rsidR="00B35134">
        <w:rPr>
          <w:rtl/>
        </w:rPr>
        <w:t>،</w:t>
      </w:r>
      <w:r>
        <w:rPr>
          <w:rtl/>
        </w:rPr>
        <w:t xml:space="preserve"> </w:t>
      </w:r>
      <w:r w:rsidRPr="004001D1">
        <w:rPr>
          <w:rtl/>
        </w:rPr>
        <w:t>فان في الناس من قال</w:t>
      </w:r>
      <w:r w:rsidR="00B35134">
        <w:rPr>
          <w:rtl/>
        </w:rPr>
        <w:t>:</w:t>
      </w:r>
      <w:r>
        <w:rPr>
          <w:rtl/>
        </w:rPr>
        <w:t xml:space="preserve"> </w:t>
      </w:r>
      <w:r w:rsidRPr="004001D1">
        <w:rPr>
          <w:rtl/>
        </w:rPr>
        <w:t>انّه معنى يكون به الجوهر محدثا.</w:t>
      </w:r>
    </w:p>
    <w:p w:rsidR="00217263" w:rsidRPr="004001D1" w:rsidRDefault="00217263" w:rsidP="00217263">
      <w:pPr>
        <w:pStyle w:val="libNormal"/>
        <w:rPr>
          <w:rtl/>
        </w:rPr>
      </w:pPr>
      <w:r w:rsidRPr="004001D1">
        <w:rPr>
          <w:rtl/>
        </w:rPr>
        <w:t>ومنه البقاء. وفيه خلاف بين البغداديّين والبصريّين.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120</w:t>
      </w:r>
      <w:r>
        <w:rPr>
          <w:rtl/>
        </w:rPr>
        <w:t>)</w:t>
      </w:r>
      <w:r w:rsidRPr="004001D1">
        <w:rPr>
          <w:rtl/>
        </w:rPr>
        <w:t xml:space="preserve"> ب</w:t>
      </w:r>
      <w:r w:rsidR="00B35134">
        <w:rPr>
          <w:rtl/>
        </w:rPr>
        <w:t>:</w:t>
      </w:r>
      <w:r>
        <w:rPr>
          <w:rtl/>
        </w:rPr>
        <w:t xml:space="preserve"> </w:t>
      </w:r>
      <w:r w:rsidRPr="004001D1">
        <w:rPr>
          <w:rtl/>
        </w:rPr>
        <w:t>وشروط</w:t>
      </w:r>
    </w:p>
    <w:p w:rsidR="00217263" w:rsidRPr="004001D1" w:rsidRDefault="00217263" w:rsidP="00217263">
      <w:pPr>
        <w:pStyle w:val="libFootnote0"/>
        <w:rPr>
          <w:rtl/>
        </w:rPr>
      </w:pPr>
      <w:r>
        <w:rPr>
          <w:rtl/>
        </w:rPr>
        <w:t>(</w:t>
      </w:r>
      <w:r w:rsidRPr="004001D1">
        <w:rPr>
          <w:rtl/>
        </w:rPr>
        <w:t>121</w:t>
      </w:r>
      <w:r>
        <w:rPr>
          <w:rtl/>
        </w:rPr>
        <w:t>)</w:t>
      </w:r>
      <w:r w:rsidRPr="004001D1">
        <w:rPr>
          <w:rtl/>
        </w:rPr>
        <w:t xml:space="preserve"> ب</w:t>
      </w:r>
      <w:r w:rsidR="00B35134">
        <w:rPr>
          <w:rtl/>
        </w:rPr>
        <w:t>:</w:t>
      </w:r>
      <w:r>
        <w:rPr>
          <w:rtl/>
        </w:rPr>
        <w:t xml:space="preserve"> </w:t>
      </w:r>
      <w:r w:rsidRPr="004001D1">
        <w:rPr>
          <w:rtl/>
        </w:rPr>
        <w:t>وصف</w:t>
      </w:r>
    </w:p>
    <w:p w:rsidR="00217263" w:rsidRPr="004001D1" w:rsidRDefault="00217263" w:rsidP="00217263">
      <w:pPr>
        <w:pStyle w:val="libFootnote0"/>
        <w:rPr>
          <w:rtl/>
        </w:rPr>
      </w:pPr>
      <w:r>
        <w:rPr>
          <w:rtl/>
        </w:rPr>
        <w:t>(</w:t>
      </w:r>
      <w:r w:rsidRPr="004001D1">
        <w:rPr>
          <w:rtl/>
        </w:rPr>
        <w:t>122</w:t>
      </w:r>
      <w:r>
        <w:rPr>
          <w:rtl/>
        </w:rPr>
        <w:t>)</w:t>
      </w:r>
      <w:r w:rsidRPr="004001D1">
        <w:rPr>
          <w:rtl/>
        </w:rPr>
        <w:t xml:space="preserve"> ب</w:t>
      </w:r>
      <w:r w:rsidR="00B35134">
        <w:rPr>
          <w:rtl/>
        </w:rPr>
        <w:t>:</w:t>
      </w:r>
      <w:r>
        <w:rPr>
          <w:rtl/>
        </w:rPr>
        <w:t xml:space="preserve"> </w:t>
      </w:r>
      <w:r w:rsidRPr="004001D1">
        <w:rPr>
          <w:rtl/>
        </w:rPr>
        <w:t>فاما</w:t>
      </w:r>
    </w:p>
    <w:p w:rsidR="00217263" w:rsidRPr="004001D1" w:rsidRDefault="00217263" w:rsidP="00217263">
      <w:pPr>
        <w:pStyle w:val="libFootnote0"/>
        <w:rPr>
          <w:rtl/>
        </w:rPr>
      </w:pPr>
      <w:r>
        <w:rPr>
          <w:rtl/>
        </w:rPr>
        <w:t>(</w:t>
      </w:r>
      <w:r w:rsidRPr="004001D1">
        <w:rPr>
          <w:rtl/>
        </w:rPr>
        <w:t>123</w:t>
      </w:r>
      <w:r>
        <w:rPr>
          <w:rtl/>
        </w:rPr>
        <w:t>)</w:t>
      </w:r>
      <w:r w:rsidRPr="004001D1">
        <w:rPr>
          <w:rtl/>
        </w:rPr>
        <w:t xml:space="preserve"> ب</w:t>
      </w:r>
      <w:r w:rsidR="00B35134">
        <w:rPr>
          <w:rtl/>
        </w:rPr>
        <w:t>:</w:t>
      </w:r>
      <w:r>
        <w:rPr>
          <w:rtl/>
        </w:rPr>
        <w:t xml:space="preserve"> </w:t>
      </w:r>
      <w:r w:rsidRPr="004001D1">
        <w:rPr>
          <w:rtl/>
        </w:rPr>
        <w:t>وتوقف السيد المرتضى علم الهدى ذو المجدين قدس الله روحه. خ ل</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ومنها الخشونة واللّين. وانّ في الناس من قال انهما معنيان. والبصريون ذهبوا الى أنّهما كيفيّة في التأليف على ما بيناه فيما مضى.</w:t>
      </w:r>
    </w:p>
    <w:p w:rsidR="00217263" w:rsidRPr="004001D1" w:rsidRDefault="00217263" w:rsidP="00217263">
      <w:pPr>
        <w:pStyle w:val="libNormal"/>
        <w:rPr>
          <w:rtl/>
        </w:rPr>
      </w:pPr>
      <w:r w:rsidRPr="004001D1">
        <w:rPr>
          <w:rtl/>
        </w:rPr>
        <w:t>ومنها الكلام</w:t>
      </w:r>
      <w:r w:rsidR="00B35134">
        <w:rPr>
          <w:rtl/>
        </w:rPr>
        <w:t>،</w:t>
      </w:r>
      <w:r>
        <w:rPr>
          <w:rtl/>
        </w:rPr>
        <w:t xml:space="preserve"> </w:t>
      </w:r>
      <w:r w:rsidRPr="004001D1">
        <w:rPr>
          <w:rtl/>
        </w:rPr>
        <w:t>ومن الناس من ذهب الى أنّه جنس مخالف للصوت. ثمّ اختلفوا.</w:t>
      </w:r>
    </w:p>
    <w:p w:rsidR="00217263" w:rsidRPr="004001D1" w:rsidRDefault="00217263" w:rsidP="00217263">
      <w:pPr>
        <w:pStyle w:val="libNormal"/>
        <w:rPr>
          <w:rtl/>
        </w:rPr>
      </w:pPr>
      <w:r w:rsidRPr="004001D1">
        <w:rPr>
          <w:rtl/>
        </w:rPr>
        <w:t>فمنهم من قال انّه يحتاج إلى بنية مخصوصة والى وجود صوت في محلّه</w:t>
      </w:r>
      <w:r w:rsidR="00B35134">
        <w:rPr>
          <w:rtl/>
        </w:rPr>
        <w:t>،</w:t>
      </w:r>
      <w:r>
        <w:rPr>
          <w:rtl/>
        </w:rPr>
        <w:t xml:space="preserve"> </w:t>
      </w:r>
      <w:r w:rsidRPr="004001D1">
        <w:rPr>
          <w:rtl/>
        </w:rPr>
        <w:t>وجوّز عليه البقاء وان يوجد في محالّ كثيرة.</w:t>
      </w:r>
    </w:p>
    <w:p w:rsidR="00217263" w:rsidRPr="004001D1" w:rsidRDefault="00217263" w:rsidP="00217263">
      <w:pPr>
        <w:pStyle w:val="libNormal"/>
        <w:rPr>
          <w:rtl/>
        </w:rPr>
      </w:pPr>
      <w:r w:rsidRPr="004001D1">
        <w:rPr>
          <w:rtl/>
        </w:rPr>
        <w:t>ومنهم من قال</w:t>
      </w:r>
      <w:r w:rsidR="00B35134">
        <w:rPr>
          <w:rtl/>
        </w:rPr>
        <w:t>:</w:t>
      </w:r>
      <w:r>
        <w:rPr>
          <w:rtl/>
        </w:rPr>
        <w:t xml:space="preserve"> </w:t>
      </w:r>
      <w:r w:rsidRPr="004001D1">
        <w:rPr>
          <w:rtl/>
        </w:rPr>
        <w:t>لا يصح وجوده إلّا في الحيّ وهو يوجب حالا له. والصحيح ما قدّمناه.</w:t>
      </w:r>
    </w:p>
    <w:p w:rsidR="00217263" w:rsidRPr="004001D1" w:rsidRDefault="00217263" w:rsidP="00217263">
      <w:pPr>
        <w:pStyle w:val="libNormal"/>
        <w:rPr>
          <w:rtl/>
        </w:rPr>
      </w:pPr>
      <w:r w:rsidRPr="004001D1">
        <w:rPr>
          <w:rtl/>
        </w:rPr>
        <w:t xml:space="preserve">ومنها الدهنية والدسميّة والزنبقيّة </w:t>
      </w:r>
      <w:r w:rsidRPr="00217263">
        <w:rPr>
          <w:rStyle w:val="libFootnotenumChar"/>
          <w:rtl/>
        </w:rPr>
        <w:t>(125)</w:t>
      </w:r>
      <w:r w:rsidRPr="004001D1">
        <w:rPr>
          <w:rtl/>
        </w:rPr>
        <w:t xml:space="preserve"> والصلابة</w:t>
      </w:r>
      <w:r w:rsidR="00B35134">
        <w:rPr>
          <w:rtl/>
        </w:rPr>
        <w:t>،</w:t>
      </w:r>
      <w:r>
        <w:rPr>
          <w:rtl/>
        </w:rPr>
        <w:t xml:space="preserve"> </w:t>
      </w:r>
      <w:r w:rsidRPr="004001D1">
        <w:rPr>
          <w:rtl/>
        </w:rPr>
        <w:t>فان في الناس من قال</w:t>
      </w:r>
      <w:r w:rsidR="00B35134">
        <w:rPr>
          <w:rtl/>
        </w:rPr>
        <w:t>:</w:t>
      </w:r>
      <w:r>
        <w:rPr>
          <w:rtl/>
        </w:rPr>
        <w:t xml:space="preserve"> </w:t>
      </w:r>
      <w:r w:rsidRPr="004001D1">
        <w:rPr>
          <w:rtl/>
        </w:rPr>
        <w:t>هي معان</w:t>
      </w:r>
      <w:r w:rsidR="00B35134">
        <w:rPr>
          <w:rtl/>
        </w:rPr>
        <w:t>،</w:t>
      </w:r>
      <w:r>
        <w:rPr>
          <w:rtl/>
        </w:rPr>
        <w:t xml:space="preserve"> </w:t>
      </w:r>
      <w:r w:rsidRPr="004001D1">
        <w:rPr>
          <w:rtl/>
        </w:rPr>
        <w:t>ومنهم من قال</w:t>
      </w:r>
      <w:r w:rsidR="00B35134">
        <w:rPr>
          <w:rtl/>
        </w:rPr>
        <w:t>:</w:t>
      </w:r>
      <w:r>
        <w:rPr>
          <w:rtl/>
        </w:rPr>
        <w:t xml:space="preserve"> </w:t>
      </w:r>
      <w:r w:rsidRPr="004001D1">
        <w:rPr>
          <w:rtl/>
        </w:rPr>
        <w:t>هذه كيفيات في الرطوبات واليبوسات وما يختص البنية</w:t>
      </w:r>
      <w:r w:rsidR="00B35134">
        <w:rPr>
          <w:rtl/>
        </w:rPr>
        <w:t>،</w:t>
      </w:r>
      <w:r>
        <w:rPr>
          <w:rtl/>
        </w:rPr>
        <w:t xml:space="preserve"> </w:t>
      </w:r>
      <w:r w:rsidRPr="004001D1">
        <w:rPr>
          <w:rtl/>
        </w:rPr>
        <w:t>فنحو الموت</w:t>
      </w:r>
      <w:r w:rsidR="00B35134">
        <w:rPr>
          <w:rtl/>
        </w:rPr>
        <w:t>،</w:t>
      </w:r>
      <w:r>
        <w:rPr>
          <w:rtl/>
        </w:rPr>
        <w:t xml:space="preserve"> </w:t>
      </w:r>
      <w:r w:rsidRPr="004001D1">
        <w:rPr>
          <w:rtl/>
        </w:rPr>
        <w:t>فان فيه خلافا. وما يختص الحيّ نحو العجز والإدراك والسّرور والغمّ والمحبّة والرضا والغضب والبغض والعزم وتوطين النفس</w:t>
      </w:r>
      <w:r w:rsidR="00B35134">
        <w:rPr>
          <w:rtl/>
        </w:rPr>
        <w:t>،</w:t>
      </w:r>
      <w:r>
        <w:rPr>
          <w:rtl/>
        </w:rPr>
        <w:t xml:space="preserve"> </w:t>
      </w:r>
      <w:r w:rsidRPr="004001D1">
        <w:rPr>
          <w:rtl/>
        </w:rPr>
        <w:t>فان في الناس من قال</w:t>
      </w:r>
      <w:r w:rsidR="00B35134">
        <w:rPr>
          <w:rtl/>
        </w:rPr>
        <w:t>:</w:t>
      </w:r>
      <w:r>
        <w:rPr>
          <w:rtl/>
        </w:rPr>
        <w:t xml:space="preserve"> </w:t>
      </w:r>
      <w:r w:rsidRPr="004001D1">
        <w:rPr>
          <w:rtl/>
        </w:rPr>
        <w:t>انّها معان زائدة على ما قدمناه.</w:t>
      </w:r>
    </w:p>
    <w:p w:rsidR="00217263" w:rsidRPr="004001D1" w:rsidRDefault="00217263" w:rsidP="00217263">
      <w:pPr>
        <w:pStyle w:val="libNormal"/>
        <w:rPr>
          <w:rtl/>
        </w:rPr>
      </w:pPr>
      <w:r w:rsidRPr="004001D1">
        <w:rPr>
          <w:rtl/>
        </w:rPr>
        <w:t>وجميع ما قدمناه من المعاني المتفق عليها على ضربين</w:t>
      </w:r>
      <w:r w:rsidR="00B35134">
        <w:rPr>
          <w:rtl/>
        </w:rPr>
        <w:t>:</w:t>
      </w:r>
      <w:r>
        <w:rPr>
          <w:rtl/>
        </w:rPr>
        <w:t xml:space="preserve"> </w:t>
      </w:r>
      <w:r w:rsidRPr="004001D1">
        <w:rPr>
          <w:rtl/>
        </w:rPr>
        <w:t>أحدهما يوجب حالا عند من قال بالأحوال</w:t>
      </w:r>
      <w:r w:rsidR="00B35134">
        <w:rPr>
          <w:rtl/>
        </w:rPr>
        <w:t>،</w:t>
      </w:r>
      <w:r>
        <w:rPr>
          <w:rtl/>
        </w:rPr>
        <w:t xml:space="preserve"> </w:t>
      </w:r>
      <w:r w:rsidRPr="004001D1">
        <w:rPr>
          <w:rtl/>
        </w:rPr>
        <w:t>والآخر لا يوجب حالا فما يوجب حالا على ضربين</w:t>
      </w:r>
      <w:r w:rsidR="00B35134">
        <w:rPr>
          <w:rtl/>
        </w:rPr>
        <w:t>:</w:t>
      </w:r>
      <w:r>
        <w:rPr>
          <w:rtl/>
        </w:rPr>
        <w:t xml:space="preserve"> </w:t>
      </w:r>
      <w:r w:rsidRPr="004001D1">
        <w:rPr>
          <w:rtl/>
        </w:rPr>
        <w:t>أحدهما يوجب حالا للمحل</w:t>
      </w:r>
      <w:r w:rsidR="00B35134">
        <w:rPr>
          <w:rtl/>
        </w:rPr>
        <w:t>،</w:t>
      </w:r>
      <w:r>
        <w:rPr>
          <w:rtl/>
        </w:rPr>
        <w:t xml:space="preserve"> </w:t>
      </w:r>
      <w:r w:rsidRPr="004001D1">
        <w:rPr>
          <w:rtl/>
        </w:rPr>
        <w:t>والآخر يوجب حالا للجملة</w:t>
      </w:r>
      <w:r w:rsidR="00B35134">
        <w:rPr>
          <w:rtl/>
        </w:rPr>
        <w:t>،</w:t>
      </w:r>
      <w:r>
        <w:rPr>
          <w:rtl/>
        </w:rPr>
        <w:t xml:space="preserve"> </w:t>
      </w:r>
      <w:r w:rsidRPr="004001D1">
        <w:rPr>
          <w:rtl/>
        </w:rPr>
        <w:t xml:space="preserve">فما لا يوجب حالا في المحل </w:t>
      </w:r>
      <w:r w:rsidRPr="00217263">
        <w:rPr>
          <w:rStyle w:val="libFootnotenumChar"/>
          <w:rtl/>
        </w:rPr>
        <w:t>(126)</w:t>
      </w:r>
      <w:r w:rsidRPr="004001D1">
        <w:rPr>
          <w:rtl/>
        </w:rPr>
        <w:t xml:space="preserve"> فكلّ ما لا يختص الحيّ إلّا الكون</w:t>
      </w:r>
      <w:r w:rsidR="00B35134">
        <w:rPr>
          <w:rtl/>
        </w:rPr>
        <w:t>،</w:t>
      </w:r>
      <w:r>
        <w:rPr>
          <w:rtl/>
        </w:rPr>
        <w:t xml:space="preserve"> </w:t>
      </w:r>
      <w:r w:rsidRPr="004001D1">
        <w:rPr>
          <w:rtl/>
        </w:rPr>
        <w:t xml:space="preserve">فإنّه يوجب </w:t>
      </w:r>
      <w:r w:rsidRPr="00217263">
        <w:rPr>
          <w:rStyle w:val="libFootnotenumChar"/>
          <w:rtl/>
        </w:rPr>
        <w:t>(127)</w:t>
      </w:r>
      <w:r w:rsidRPr="004001D1">
        <w:rPr>
          <w:rtl/>
        </w:rPr>
        <w:t xml:space="preserve"> حالا للمحل. وما عداه لا يوجب حالا. وهو على ضربين</w:t>
      </w:r>
      <w:r w:rsidR="00B35134">
        <w:rPr>
          <w:rtl/>
        </w:rPr>
        <w:t>:</w:t>
      </w:r>
      <w:r>
        <w:rPr>
          <w:rtl/>
        </w:rPr>
        <w:t xml:space="preserve"> </w:t>
      </w:r>
      <w:r w:rsidRPr="004001D1">
        <w:rPr>
          <w:rtl/>
        </w:rPr>
        <w:t>أحدهما يوجب حكما لمحلّه</w:t>
      </w:r>
      <w:r w:rsidR="00B35134">
        <w:rPr>
          <w:rtl/>
        </w:rPr>
        <w:t>،</w:t>
      </w:r>
      <w:r>
        <w:rPr>
          <w:rtl/>
        </w:rPr>
        <w:t xml:space="preserve"> </w:t>
      </w:r>
      <w:r w:rsidRPr="004001D1">
        <w:rPr>
          <w:rtl/>
        </w:rPr>
        <w:t>والآخر لا يوجب ذلك</w:t>
      </w:r>
      <w:r w:rsidR="00B35134">
        <w:rPr>
          <w:rtl/>
        </w:rPr>
        <w:t>،</w:t>
      </w:r>
      <w:r>
        <w:rPr>
          <w:rtl/>
        </w:rPr>
        <w:t xml:space="preserve"> </w:t>
      </w:r>
      <w:r w:rsidRPr="004001D1">
        <w:rPr>
          <w:rtl/>
        </w:rPr>
        <w:t>فالأول هو التأليف</w:t>
      </w:r>
      <w:r w:rsidR="00B35134">
        <w:rPr>
          <w:rtl/>
        </w:rPr>
        <w:t>،</w:t>
      </w:r>
      <w:r>
        <w:rPr>
          <w:rtl/>
        </w:rPr>
        <w:t xml:space="preserve"> </w:t>
      </w:r>
      <w:r w:rsidRPr="004001D1">
        <w:rPr>
          <w:rtl/>
        </w:rPr>
        <w:t>إذا كان التزاقا</w:t>
      </w:r>
      <w:r w:rsidR="00B35134">
        <w:rPr>
          <w:rtl/>
        </w:rPr>
        <w:t>،</w:t>
      </w:r>
      <w:r>
        <w:rPr>
          <w:rtl/>
        </w:rPr>
        <w:t xml:space="preserve"> </w:t>
      </w:r>
      <w:r w:rsidRPr="004001D1">
        <w:rPr>
          <w:rtl/>
        </w:rPr>
        <w:t>والاعتمادات. وما لا يوجب حكما ما عدا ما ذكرناه</w:t>
      </w:r>
      <w:r w:rsidR="00B35134">
        <w:rPr>
          <w:rtl/>
        </w:rPr>
        <w:t>،</w:t>
      </w:r>
      <w:r>
        <w:rPr>
          <w:rtl/>
        </w:rPr>
        <w:t xml:space="preserve"> </w:t>
      </w:r>
      <w:r w:rsidRPr="004001D1">
        <w:rPr>
          <w:rtl/>
        </w:rPr>
        <w:t xml:space="preserve">وهو </w:t>
      </w:r>
      <w:r w:rsidRPr="00217263">
        <w:rPr>
          <w:rStyle w:val="libFootnotenumChar"/>
          <w:rtl/>
        </w:rPr>
        <w:t>(128)</w:t>
      </w:r>
      <w:r w:rsidRPr="004001D1">
        <w:rPr>
          <w:rtl/>
        </w:rPr>
        <w:t xml:space="preserve"> الطعوم والأراييح والحرارة والبرودة والألوان والأصوات والآلام. </w:t>
      </w:r>
      <w:r w:rsidRPr="00217263">
        <w:rPr>
          <w:rStyle w:val="libFootnotenumChar"/>
          <w:rtl/>
        </w:rPr>
        <w:t>(129)</w:t>
      </w:r>
      <w:r w:rsidRPr="004001D1">
        <w:rPr>
          <w:rtl/>
        </w:rPr>
        <w:t xml:space="preserve"> وكل ما يختص الحيّ</w:t>
      </w:r>
      <w:r w:rsidR="00B35134">
        <w:rPr>
          <w:rtl/>
        </w:rPr>
        <w:t>،</w:t>
      </w:r>
      <w:r>
        <w:rPr>
          <w:rtl/>
        </w:rPr>
        <w:t xml:space="preserve"> </w:t>
      </w:r>
      <w:r w:rsidRPr="004001D1">
        <w:rPr>
          <w:rtl/>
        </w:rPr>
        <w:t xml:space="preserve">فإنّه يوجب حالا </w:t>
      </w:r>
      <w:r w:rsidRPr="00217263">
        <w:rPr>
          <w:rStyle w:val="libFootnotenumChar"/>
          <w:rtl/>
        </w:rPr>
        <w:t>(130)</w:t>
      </w:r>
      <w:r w:rsidRPr="004001D1">
        <w:rPr>
          <w:rtl/>
        </w:rPr>
        <w:t xml:space="preserve"> عند من قال بالأحوال.</w:t>
      </w:r>
    </w:p>
    <w:p w:rsidR="00217263" w:rsidRPr="004001D1" w:rsidRDefault="00217263" w:rsidP="00217263">
      <w:pPr>
        <w:pStyle w:val="libNormal"/>
        <w:rPr>
          <w:rtl/>
        </w:rPr>
      </w:pPr>
      <w:r w:rsidRPr="004001D1">
        <w:rPr>
          <w:rtl/>
        </w:rPr>
        <w:t>والاعراض على ضربين</w:t>
      </w:r>
      <w:r w:rsidR="00B35134">
        <w:rPr>
          <w:rtl/>
        </w:rPr>
        <w:t>:</w:t>
      </w:r>
      <w:r>
        <w:rPr>
          <w:rtl/>
        </w:rPr>
        <w:t xml:space="preserve"> </w:t>
      </w:r>
      <w:r w:rsidRPr="004001D1">
        <w:rPr>
          <w:rtl/>
        </w:rPr>
        <w:t>أحدهما له تعلق بالغير</w:t>
      </w:r>
      <w:r w:rsidR="00B35134">
        <w:rPr>
          <w:rtl/>
        </w:rPr>
        <w:t>،</w:t>
      </w:r>
      <w:r>
        <w:rPr>
          <w:rtl/>
        </w:rPr>
        <w:t xml:space="preserve"> </w:t>
      </w:r>
      <w:r w:rsidRPr="004001D1">
        <w:rPr>
          <w:rtl/>
        </w:rPr>
        <w:t>والآخر لا تعلق له.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125</w:t>
      </w:r>
      <w:r>
        <w:rPr>
          <w:rtl/>
        </w:rPr>
        <w:t>)</w:t>
      </w:r>
      <w:r w:rsidRPr="004001D1">
        <w:rPr>
          <w:rtl/>
        </w:rPr>
        <w:t xml:space="preserve"> ب</w:t>
      </w:r>
      <w:r w:rsidR="00B35134">
        <w:rPr>
          <w:rtl/>
        </w:rPr>
        <w:t>:</w:t>
      </w:r>
      <w:r>
        <w:rPr>
          <w:rtl/>
        </w:rPr>
        <w:t xml:space="preserve"> </w:t>
      </w:r>
      <w:r w:rsidRPr="004001D1">
        <w:rPr>
          <w:rtl/>
        </w:rPr>
        <w:t>والدسميّة والذنبقيّة.</w:t>
      </w:r>
    </w:p>
    <w:p w:rsidR="00217263" w:rsidRPr="004001D1" w:rsidRDefault="00217263" w:rsidP="00217263">
      <w:pPr>
        <w:pStyle w:val="libFootnote0"/>
        <w:rPr>
          <w:rtl/>
        </w:rPr>
      </w:pPr>
      <w:r>
        <w:rPr>
          <w:rtl/>
        </w:rPr>
        <w:t>(</w:t>
      </w:r>
      <w:r w:rsidRPr="004001D1">
        <w:rPr>
          <w:rtl/>
        </w:rPr>
        <w:t>126</w:t>
      </w:r>
      <w:r>
        <w:rPr>
          <w:rtl/>
        </w:rPr>
        <w:t>)</w:t>
      </w:r>
      <w:r w:rsidRPr="004001D1">
        <w:rPr>
          <w:rtl/>
        </w:rPr>
        <w:t xml:space="preserve"> ب</w:t>
      </w:r>
      <w:r w:rsidR="00B35134">
        <w:rPr>
          <w:rtl/>
        </w:rPr>
        <w:t>:</w:t>
      </w:r>
      <w:r>
        <w:rPr>
          <w:rtl/>
        </w:rPr>
        <w:t xml:space="preserve"> </w:t>
      </w:r>
      <w:r w:rsidRPr="004001D1">
        <w:rPr>
          <w:rtl/>
        </w:rPr>
        <w:t>للمحل.</w:t>
      </w:r>
    </w:p>
    <w:p w:rsidR="00217263" w:rsidRPr="004001D1" w:rsidRDefault="00217263" w:rsidP="00217263">
      <w:pPr>
        <w:pStyle w:val="libFootnote0"/>
        <w:rPr>
          <w:rtl/>
        </w:rPr>
      </w:pPr>
      <w:r>
        <w:rPr>
          <w:rtl/>
        </w:rPr>
        <w:t>(</w:t>
      </w:r>
      <w:r w:rsidRPr="004001D1">
        <w:rPr>
          <w:rtl/>
        </w:rPr>
        <w:t>127</w:t>
      </w:r>
      <w:r>
        <w:rPr>
          <w:rtl/>
        </w:rPr>
        <w:t>)</w:t>
      </w:r>
      <w:r w:rsidRPr="004001D1">
        <w:rPr>
          <w:rtl/>
        </w:rPr>
        <w:t xml:space="preserve"> ب</w:t>
      </w:r>
      <w:r w:rsidR="00B35134">
        <w:rPr>
          <w:rtl/>
        </w:rPr>
        <w:t>:</w:t>
      </w:r>
      <w:r>
        <w:rPr>
          <w:rtl/>
        </w:rPr>
        <w:t xml:space="preserve"> </w:t>
      </w:r>
      <w:r w:rsidRPr="004001D1">
        <w:rPr>
          <w:rtl/>
        </w:rPr>
        <w:t>فإنه ذلك حالا. كذا.</w:t>
      </w:r>
    </w:p>
    <w:p w:rsidR="00217263" w:rsidRPr="004001D1" w:rsidRDefault="00217263" w:rsidP="00217263">
      <w:pPr>
        <w:pStyle w:val="libFootnote0"/>
        <w:rPr>
          <w:rtl/>
        </w:rPr>
      </w:pPr>
      <w:r>
        <w:rPr>
          <w:rtl/>
        </w:rPr>
        <w:t>(</w:t>
      </w:r>
      <w:r w:rsidRPr="004001D1">
        <w:rPr>
          <w:rtl/>
        </w:rPr>
        <w:t>128</w:t>
      </w:r>
      <w:r>
        <w:rPr>
          <w:rtl/>
        </w:rPr>
        <w:t>)</w:t>
      </w:r>
      <w:r w:rsidRPr="004001D1">
        <w:rPr>
          <w:rtl/>
        </w:rPr>
        <w:t xml:space="preserve"> ب</w:t>
      </w:r>
      <w:r w:rsidR="00B35134">
        <w:rPr>
          <w:rtl/>
        </w:rPr>
        <w:t>:</w:t>
      </w:r>
      <w:r>
        <w:rPr>
          <w:rtl/>
        </w:rPr>
        <w:t xml:space="preserve"> </w:t>
      </w:r>
      <w:r w:rsidRPr="004001D1">
        <w:rPr>
          <w:rtl/>
        </w:rPr>
        <w:t>وهي.</w:t>
      </w:r>
    </w:p>
    <w:p w:rsidR="00217263" w:rsidRPr="004001D1" w:rsidRDefault="00217263" w:rsidP="00217263">
      <w:pPr>
        <w:pStyle w:val="libFootnote0"/>
        <w:rPr>
          <w:rtl/>
        </w:rPr>
      </w:pPr>
      <w:r>
        <w:rPr>
          <w:rtl/>
        </w:rPr>
        <w:t>(</w:t>
      </w:r>
      <w:r w:rsidRPr="004001D1">
        <w:rPr>
          <w:rtl/>
        </w:rPr>
        <w:t>129</w:t>
      </w:r>
      <w:r>
        <w:rPr>
          <w:rtl/>
        </w:rPr>
        <w:t>)</w:t>
      </w:r>
      <w:r w:rsidRPr="004001D1">
        <w:rPr>
          <w:rtl/>
        </w:rPr>
        <w:t xml:space="preserve"> ب</w:t>
      </w:r>
      <w:r w:rsidR="00B35134">
        <w:rPr>
          <w:rtl/>
        </w:rPr>
        <w:t>:</w:t>
      </w:r>
      <w:r>
        <w:rPr>
          <w:rtl/>
        </w:rPr>
        <w:t xml:space="preserve"> </w:t>
      </w:r>
      <w:r w:rsidRPr="004001D1">
        <w:rPr>
          <w:rtl/>
        </w:rPr>
        <w:t>والفناء</w:t>
      </w:r>
      <w:r>
        <w:rPr>
          <w:rtl/>
        </w:rPr>
        <w:t xml:space="preserve"> - </w:t>
      </w:r>
      <w:r w:rsidRPr="004001D1">
        <w:rPr>
          <w:rtl/>
        </w:rPr>
        <w:t>خ.</w:t>
      </w:r>
    </w:p>
    <w:p w:rsidR="00217263" w:rsidRPr="004001D1" w:rsidRDefault="00217263" w:rsidP="00217263">
      <w:pPr>
        <w:pStyle w:val="libFootnote0"/>
        <w:rPr>
          <w:rtl/>
        </w:rPr>
      </w:pPr>
      <w:r>
        <w:rPr>
          <w:rtl/>
        </w:rPr>
        <w:t>(</w:t>
      </w:r>
      <w:r w:rsidRPr="004001D1">
        <w:rPr>
          <w:rtl/>
        </w:rPr>
        <w:t>130</w:t>
      </w:r>
      <w:r>
        <w:rPr>
          <w:rtl/>
        </w:rPr>
        <w:t>)</w:t>
      </w:r>
      <w:r w:rsidRPr="004001D1">
        <w:rPr>
          <w:rtl/>
        </w:rPr>
        <w:t xml:space="preserve"> ب</w:t>
      </w:r>
      <w:r w:rsidR="00B35134">
        <w:rPr>
          <w:rtl/>
        </w:rPr>
        <w:t>:</w:t>
      </w:r>
      <w:r>
        <w:rPr>
          <w:rtl/>
        </w:rPr>
        <w:t xml:space="preserve"> </w:t>
      </w:r>
      <w:r w:rsidRPr="004001D1">
        <w:rPr>
          <w:rtl/>
        </w:rPr>
        <w:t>حالا له.</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فالأول كل ما يختص الجملة</w:t>
      </w:r>
      <w:r w:rsidR="00B35134">
        <w:rPr>
          <w:rtl/>
        </w:rPr>
        <w:t>،</w:t>
      </w:r>
      <w:r>
        <w:rPr>
          <w:rtl/>
        </w:rPr>
        <w:t xml:space="preserve"> </w:t>
      </w:r>
      <w:r w:rsidRPr="004001D1">
        <w:rPr>
          <w:rtl/>
        </w:rPr>
        <w:t>فإن له تعلّقا</w:t>
      </w:r>
      <w:r w:rsidR="00B35134">
        <w:rPr>
          <w:rtl/>
        </w:rPr>
        <w:t>،</w:t>
      </w:r>
      <w:r>
        <w:rPr>
          <w:rtl/>
        </w:rPr>
        <w:t xml:space="preserve"> </w:t>
      </w:r>
      <w:r w:rsidRPr="004001D1">
        <w:rPr>
          <w:rtl/>
        </w:rPr>
        <w:t>الا الحياة فإنّه لا تعلق لها</w:t>
      </w:r>
      <w:r w:rsidR="00B35134">
        <w:rPr>
          <w:rtl/>
        </w:rPr>
        <w:t>،</w:t>
      </w:r>
      <w:r>
        <w:rPr>
          <w:rtl/>
        </w:rPr>
        <w:t xml:space="preserve"> </w:t>
      </w:r>
      <w:r w:rsidRPr="004001D1">
        <w:rPr>
          <w:rtl/>
        </w:rPr>
        <w:t>والآخر ما لا يختص الحي فإنّه لا تعلق له.</w:t>
      </w:r>
    </w:p>
    <w:p w:rsidR="00217263" w:rsidRPr="004001D1" w:rsidRDefault="00217263" w:rsidP="00217263">
      <w:pPr>
        <w:pStyle w:val="libNormal"/>
        <w:rPr>
          <w:rtl/>
        </w:rPr>
      </w:pPr>
      <w:r w:rsidRPr="004001D1">
        <w:rPr>
          <w:rtl/>
        </w:rPr>
        <w:t>وما له تعلق على ضربين</w:t>
      </w:r>
      <w:r w:rsidR="00B35134">
        <w:rPr>
          <w:rtl/>
        </w:rPr>
        <w:t>:</w:t>
      </w:r>
      <w:r>
        <w:rPr>
          <w:rtl/>
        </w:rPr>
        <w:t xml:space="preserve"> </w:t>
      </w:r>
      <w:r w:rsidRPr="004001D1">
        <w:rPr>
          <w:rtl/>
        </w:rPr>
        <w:t>أحدهما في قبيله ما لا متعلق له على خلاف فيه</w:t>
      </w:r>
      <w:r w:rsidR="00B35134">
        <w:rPr>
          <w:rtl/>
        </w:rPr>
        <w:t>،</w:t>
      </w:r>
      <w:r>
        <w:rPr>
          <w:rtl/>
        </w:rPr>
        <w:t xml:space="preserve"> </w:t>
      </w:r>
      <w:r w:rsidRPr="004001D1">
        <w:rPr>
          <w:rtl/>
        </w:rPr>
        <w:t>وهو الاعتقادات والظنون والإرادات والكراهات والنظر. فان الاعتقاد متى تعلّق بوجود البقاء أو نفى ثان القديم</w:t>
      </w:r>
      <w:r w:rsidR="00B35134">
        <w:rPr>
          <w:rtl/>
        </w:rPr>
        <w:t>،</w:t>
      </w:r>
      <w:r>
        <w:rPr>
          <w:rtl/>
        </w:rPr>
        <w:t xml:space="preserve"> </w:t>
      </w:r>
      <w:r w:rsidRPr="004001D1">
        <w:rPr>
          <w:rtl/>
        </w:rPr>
        <w:t xml:space="preserve">فان على مذهب بعضهم لا متعلق له </w:t>
      </w:r>
      <w:r w:rsidRPr="00217263">
        <w:rPr>
          <w:rStyle w:val="libFootnotenumChar"/>
          <w:rtl/>
        </w:rPr>
        <w:t>(131)</w:t>
      </w:r>
      <w:r w:rsidRPr="004001D1">
        <w:rPr>
          <w:rtl/>
        </w:rPr>
        <w:t xml:space="preserve"> وقال المرتضى [ </w:t>
      </w:r>
      <w:r w:rsidRPr="00217263">
        <w:rPr>
          <w:rStyle w:val="libAlaemChar"/>
          <w:rtl/>
        </w:rPr>
        <w:t>رحمه‌الله</w:t>
      </w:r>
      <w:r w:rsidRPr="004001D1">
        <w:rPr>
          <w:rtl/>
        </w:rPr>
        <w:t xml:space="preserve"> ] </w:t>
      </w:r>
      <w:r w:rsidRPr="00217263">
        <w:rPr>
          <w:rStyle w:val="libFootnotenumChar"/>
          <w:rtl/>
        </w:rPr>
        <w:t>(132)</w:t>
      </w:r>
      <w:r w:rsidR="00B35134">
        <w:rPr>
          <w:rtl/>
        </w:rPr>
        <w:t>:</w:t>
      </w:r>
      <w:r>
        <w:rPr>
          <w:rtl/>
        </w:rPr>
        <w:t xml:space="preserve"> </w:t>
      </w:r>
      <w:r w:rsidRPr="004001D1">
        <w:rPr>
          <w:rtl/>
        </w:rPr>
        <w:t xml:space="preserve">انّ له متعلقا. وهو هذا النفي أو الإثبات </w:t>
      </w:r>
      <w:r w:rsidRPr="00217263">
        <w:rPr>
          <w:rStyle w:val="libFootnotenumChar"/>
          <w:rtl/>
        </w:rPr>
        <w:t>(133)</w:t>
      </w:r>
      <w:r w:rsidRPr="004001D1">
        <w:rPr>
          <w:rtl/>
        </w:rPr>
        <w:t xml:space="preserve"> وانّما لا يوصف بأنه موجود أو معدوم. والقول فيما عدا الاعتقاد مثل القول فيه والأخر لا بدّ له من متعلق</w:t>
      </w:r>
      <w:r w:rsidR="00B35134">
        <w:rPr>
          <w:rtl/>
        </w:rPr>
        <w:t>،</w:t>
      </w:r>
      <w:r>
        <w:rPr>
          <w:rtl/>
        </w:rPr>
        <w:t xml:space="preserve"> </w:t>
      </w:r>
      <w:r w:rsidRPr="004001D1">
        <w:rPr>
          <w:rtl/>
        </w:rPr>
        <w:t>وهو القدرة والعجز. لو كان معنى</w:t>
      </w:r>
      <w:r w:rsidR="00B35134">
        <w:rPr>
          <w:rtl/>
        </w:rPr>
        <w:t>،</w:t>
      </w:r>
      <w:r>
        <w:rPr>
          <w:rtl/>
        </w:rPr>
        <w:t xml:space="preserve"> </w:t>
      </w:r>
      <w:r w:rsidRPr="004001D1">
        <w:rPr>
          <w:rtl/>
        </w:rPr>
        <w:t>والشهوة والنّفار.</w:t>
      </w:r>
    </w:p>
    <w:p w:rsidR="00217263" w:rsidRPr="004001D1" w:rsidRDefault="00217263" w:rsidP="00217263">
      <w:pPr>
        <w:pStyle w:val="libNormal"/>
        <w:rPr>
          <w:rtl/>
        </w:rPr>
      </w:pPr>
      <w:r w:rsidRPr="004001D1">
        <w:rPr>
          <w:rtl/>
        </w:rPr>
        <w:t>وهذه المتعلقات باغيارها على ضربين</w:t>
      </w:r>
      <w:r w:rsidR="00B35134">
        <w:rPr>
          <w:rtl/>
        </w:rPr>
        <w:t>:</w:t>
      </w:r>
      <w:r>
        <w:rPr>
          <w:rtl/>
        </w:rPr>
        <w:t xml:space="preserve"> </w:t>
      </w:r>
      <w:r w:rsidRPr="004001D1">
        <w:rPr>
          <w:rtl/>
        </w:rPr>
        <w:t xml:space="preserve">أحدهما يتعلق بعين </w:t>
      </w:r>
      <w:r w:rsidRPr="00217263">
        <w:rPr>
          <w:rStyle w:val="libFootnotenumChar"/>
          <w:rtl/>
        </w:rPr>
        <w:t>(134)</w:t>
      </w:r>
      <w:r w:rsidRPr="004001D1">
        <w:rPr>
          <w:rtl/>
        </w:rPr>
        <w:t xml:space="preserve"> واحدة تفصيلا من غير تجاوز له</w:t>
      </w:r>
      <w:r w:rsidR="00B35134">
        <w:rPr>
          <w:rtl/>
        </w:rPr>
        <w:t>،</w:t>
      </w:r>
      <w:r>
        <w:rPr>
          <w:rtl/>
        </w:rPr>
        <w:t xml:space="preserve"> </w:t>
      </w:r>
      <w:r w:rsidRPr="004001D1">
        <w:rPr>
          <w:rtl/>
        </w:rPr>
        <w:t>والآخر يتعلق بما لا يتناهى.</w:t>
      </w:r>
    </w:p>
    <w:p w:rsidR="00217263" w:rsidRPr="004001D1" w:rsidRDefault="00217263" w:rsidP="00217263">
      <w:pPr>
        <w:pStyle w:val="libNormal"/>
        <w:rPr>
          <w:rtl/>
        </w:rPr>
      </w:pPr>
      <w:r w:rsidRPr="004001D1">
        <w:rPr>
          <w:rtl/>
        </w:rPr>
        <w:t>فالأول مثل الاعتقاد والظنّ والإرادة والكراهة والنظر</w:t>
      </w:r>
      <w:r w:rsidR="00B35134">
        <w:rPr>
          <w:rtl/>
        </w:rPr>
        <w:t>،</w:t>
      </w:r>
      <w:r>
        <w:rPr>
          <w:rtl/>
        </w:rPr>
        <w:t xml:space="preserve"> </w:t>
      </w:r>
      <w:r w:rsidRPr="004001D1">
        <w:rPr>
          <w:rtl/>
        </w:rPr>
        <w:t xml:space="preserve">والآخر الشهوة [ والنفار والقدرة والعجز لو كان معنى وينقسم ] </w:t>
      </w:r>
      <w:r w:rsidRPr="00217263">
        <w:rPr>
          <w:rStyle w:val="libFootnotenumChar"/>
          <w:rtl/>
        </w:rPr>
        <w:t>(135)</w:t>
      </w:r>
      <w:r w:rsidRPr="004001D1">
        <w:rPr>
          <w:rtl/>
        </w:rPr>
        <w:t xml:space="preserve"> قسمين آخرين</w:t>
      </w:r>
      <w:r w:rsidR="00B35134">
        <w:rPr>
          <w:rtl/>
        </w:rPr>
        <w:t>:</w:t>
      </w:r>
      <w:r>
        <w:rPr>
          <w:rtl/>
        </w:rPr>
        <w:t xml:space="preserve"> </w:t>
      </w:r>
      <w:r w:rsidRPr="004001D1">
        <w:rPr>
          <w:rtl/>
        </w:rPr>
        <w:t xml:space="preserve">أحدهما يتعلق بمتعلقه على الجملة والتفصيل [ والآخر لا يتعلق الا على طريق التفصيل ] </w:t>
      </w:r>
      <w:r w:rsidRPr="00217263">
        <w:rPr>
          <w:rStyle w:val="libFootnotenumChar"/>
          <w:rtl/>
        </w:rPr>
        <w:t>(136)</w:t>
      </w:r>
      <w:r w:rsidRPr="004001D1">
        <w:rPr>
          <w:rtl/>
        </w:rPr>
        <w:t xml:space="preserve"> فالأول هو الاعتقادات والإرادات والكراهات </w:t>
      </w:r>
      <w:r w:rsidRPr="00217263">
        <w:rPr>
          <w:rStyle w:val="libFootnotenumChar"/>
          <w:rtl/>
        </w:rPr>
        <w:t>(137)</w:t>
      </w:r>
      <w:r w:rsidRPr="004001D1">
        <w:rPr>
          <w:rtl/>
        </w:rPr>
        <w:t xml:space="preserve"> والنظر والظن</w:t>
      </w:r>
      <w:r w:rsidR="00B35134">
        <w:rPr>
          <w:rtl/>
        </w:rPr>
        <w:t>،</w:t>
      </w:r>
      <w:r>
        <w:rPr>
          <w:rtl/>
        </w:rPr>
        <w:t xml:space="preserve"> </w:t>
      </w:r>
      <w:r w:rsidRPr="004001D1">
        <w:rPr>
          <w:rtl/>
        </w:rPr>
        <w:t>والثاني القدرة والعجز والشهوة والنفار.</w:t>
      </w:r>
    </w:p>
    <w:p w:rsidR="00217263" w:rsidRPr="004001D1" w:rsidRDefault="00217263" w:rsidP="00EC669B">
      <w:pPr>
        <w:pStyle w:val="libCenterBold1"/>
        <w:rPr>
          <w:rtl/>
        </w:rPr>
      </w:pPr>
      <w:r w:rsidRPr="004001D1">
        <w:rPr>
          <w:rtl/>
        </w:rPr>
        <w:t>4</w:t>
      </w:r>
      <w:r>
        <w:rPr>
          <w:rtl/>
        </w:rPr>
        <w:t xml:space="preserve"> - </w:t>
      </w:r>
      <w:r w:rsidRPr="004001D1">
        <w:rPr>
          <w:rtl/>
        </w:rPr>
        <w:t>فصل في ذكر حقيقة الصفات وأقسامها وبيان أحكامها</w:t>
      </w:r>
    </w:p>
    <w:p w:rsidR="00217263" w:rsidRPr="004001D1" w:rsidRDefault="00217263" w:rsidP="00217263">
      <w:pPr>
        <w:pStyle w:val="libNormal"/>
        <w:rPr>
          <w:rtl/>
        </w:rPr>
      </w:pPr>
      <w:r w:rsidRPr="004001D1">
        <w:rPr>
          <w:rtl/>
        </w:rPr>
        <w:t>الصفة هي قول الواصف</w:t>
      </w:r>
      <w:r w:rsidR="00B35134">
        <w:rPr>
          <w:rtl/>
        </w:rPr>
        <w:t>،</w:t>
      </w:r>
      <w:r>
        <w:rPr>
          <w:rtl/>
        </w:rPr>
        <w:t xml:space="preserve"> </w:t>
      </w:r>
      <w:r w:rsidRPr="004001D1">
        <w:rPr>
          <w:rtl/>
        </w:rPr>
        <w:t xml:space="preserve">وهي والوصف </w:t>
      </w:r>
      <w:r w:rsidRPr="00217263">
        <w:rPr>
          <w:rStyle w:val="libFootnotenumChar"/>
          <w:rtl/>
        </w:rPr>
        <w:t>(138)</w:t>
      </w:r>
      <w:r w:rsidRPr="004001D1">
        <w:rPr>
          <w:rtl/>
        </w:rPr>
        <w:t xml:space="preserve"> بمعنى</w:t>
      </w:r>
      <w:r w:rsidR="00B35134">
        <w:rPr>
          <w:rtl/>
        </w:rPr>
        <w:t>،</w:t>
      </w:r>
      <w:r>
        <w:rPr>
          <w:rtl/>
        </w:rPr>
        <w:t xml:space="preserve"> </w:t>
      </w:r>
      <w:r w:rsidRPr="004001D1">
        <w:rPr>
          <w:rtl/>
        </w:rPr>
        <w:t>وهما مصدران</w:t>
      </w:r>
      <w:r w:rsidR="00B35134">
        <w:rPr>
          <w:rtl/>
        </w:rPr>
        <w:t>،</w:t>
      </w:r>
      <w:r>
        <w:rPr>
          <w:rtl/>
        </w:rPr>
        <w:t xml:space="preserve"> </w:t>
      </w:r>
      <w:r w:rsidRPr="004001D1">
        <w:rPr>
          <w:rtl/>
        </w:rPr>
        <w:t xml:space="preserve">يقولون </w:t>
      </w:r>
      <w:r w:rsidRPr="00217263">
        <w:rPr>
          <w:rStyle w:val="libFootnotenumChar"/>
          <w:rtl/>
        </w:rPr>
        <w:t>(139)</w:t>
      </w:r>
      <w:r w:rsidR="00B35134">
        <w:rPr>
          <w:rtl/>
        </w:rPr>
        <w:t>:</w:t>
      </w:r>
      <w:r>
        <w:rPr>
          <w:rtl/>
        </w:rPr>
        <w:t xml:space="preserve"> </w:t>
      </w:r>
      <w:r w:rsidRPr="004001D1">
        <w:rPr>
          <w:rtl/>
        </w:rPr>
        <w:t xml:space="preserve">وصفت الشي‌ء أصفه وصفا وصفة </w:t>
      </w:r>
      <w:r w:rsidRPr="00217263">
        <w:rPr>
          <w:rStyle w:val="libFootnotenumChar"/>
          <w:rtl/>
        </w:rPr>
        <w:t>(140)</w:t>
      </w:r>
      <w:r w:rsidRPr="004001D1">
        <w:rPr>
          <w:rtl/>
        </w:rPr>
        <w:t xml:space="preserve"> في وزن زنة ووزن</w:t>
      </w:r>
      <w:r w:rsidR="00B35134">
        <w:rPr>
          <w:rtl/>
        </w:rPr>
        <w:t>،</w:t>
      </w:r>
      <w:r>
        <w:rPr>
          <w:rtl/>
        </w:rPr>
        <w:t xml:space="preserve"> </w:t>
      </w:r>
      <w:r w:rsidRPr="004001D1">
        <w:rPr>
          <w:rtl/>
        </w:rPr>
        <w:t>وعدة ووعد</w:t>
      </w:r>
      <w:r w:rsidR="00B35134">
        <w:rPr>
          <w:rtl/>
        </w:rPr>
        <w:t>،</w:t>
      </w:r>
      <w:r>
        <w:rPr>
          <w:rtl/>
        </w:rPr>
        <w:t xml:space="preserve"> </w:t>
      </w:r>
      <w:r w:rsidRPr="004001D1">
        <w:rPr>
          <w:rtl/>
        </w:rPr>
        <w:t xml:space="preserve">هذا في أصل اللغة واما </w:t>
      </w:r>
      <w:r w:rsidRPr="00217263">
        <w:rPr>
          <w:rStyle w:val="libFootnotenumChar"/>
          <w:rtl/>
        </w:rPr>
        <w:t>(141)</w:t>
      </w:r>
      <w:r w:rsidRPr="004001D1">
        <w:rPr>
          <w:rtl/>
        </w:rPr>
        <w:t xml:space="preserve"> في عرف المتكلّمين</w:t>
      </w:r>
      <w:r w:rsidR="00B35134">
        <w:rPr>
          <w:rtl/>
        </w:rPr>
        <w:t>،</w:t>
      </w:r>
      <w:r>
        <w:rPr>
          <w:rtl/>
        </w:rPr>
        <w:t xml:space="preserve"> </w:t>
      </w:r>
      <w:r w:rsidRPr="004001D1">
        <w:rPr>
          <w:rtl/>
        </w:rPr>
        <w:t>فإنهم قد يعبرون بالصفة عن الأمر الذي يكون عليه الموصوف</w:t>
      </w:r>
      <w:r w:rsidR="00B35134">
        <w:rPr>
          <w:rtl/>
        </w:rPr>
        <w:t>،</w:t>
      </w:r>
      <w:r>
        <w:rPr>
          <w:rtl/>
        </w:rPr>
        <w:t xml:space="preserve"> </w:t>
      </w:r>
      <w:r w:rsidRPr="004001D1">
        <w:rPr>
          <w:rtl/>
        </w:rPr>
        <w:t>وربّما سمّوا ذلك حالا وربما امتنعوا</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131</w:t>
      </w:r>
      <w:r>
        <w:rPr>
          <w:rtl/>
        </w:rPr>
        <w:t>)</w:t>
      </w:r>
      <w:r w:rsidRPr="004001D1">
        <w:rPr>
          <w:rtl/>
        </w:rPr>
        <w:t xml:space="preserve"> ب</w:t>
      </w:r>
      <w:r w:rsidR="00B35134">
        <w:rPr>
          <w:rtl/>
        </w:rPr>
        <w:t>:</w:t>
      </w:r>
      <w:r>
        <w:rPr>
          <w:rtl/>
        </w:rPr>
        <w:t xml:space="preserve"> </w:t>
      </w:r>
      <w:r w:rsidRPr="004001D1">
        <w:rPr>
          <w:rtl/>
        </w:rPr>
        <w:t>لا تعلق له.</w:t>
      </w:r>
      <w:r>
        <w:rPr>
          <w:rFonts w:hint="cs"/>
          <w:rtl/>
        </w:rPr>
        <w:t xml:space="preserve"> </w:t>
      </w:r>
      <w:r>
        <w:rPr>
          <w:rtl/>
        </w:rPr>
        <w:t>(</w:t>
      </w:r>
      <w:r w:rsidRPr="004001D1">
        <w:rPr>
          <w:rtl/>
        </w:rPr>
        <w:t>132</w:t>
      </w:r>
      <w:r>
        <w:rPr>
          <w:rtl/>
        </w:rPr>
        <w:t>)</w:t>
      </w:r>
      <w:r w:rsidRPr="004001D1">
        <w:rPr>
          <w:rtl/>
        </w:rPr>
        <w:t xml:space="preserve"> في ب فقط.</w:t>
      </w:r>
      <w:r>
        <w:rPr>
          <w:rtl/>
        </w:rPr>
        <w:t xml:space="preserve"> (</w:t>
      </w:r>
      <w:r w:rsidRPr="004001D1">
        <w:rPr>
          <w:rtl/>
        </w:rPr>
        <w:t>133</w:t>
      </w:r>
      <w:r>
        <w:rPr>
          <w:rtl/>
        </w:rPr>
        <w:t>)</w:t>
      </w:r>
      <w:r w:rsidRPr="004001D1">
        <w:rPr>
          <w:rtl/>
        </w:rPr>
        <w:t xml:space="preserve"> ب</w:t>
      </w:r>
      <w:r w:rsidR="00B35134">
        <w:rPr>
          <w:rtl/>
        </w:rPr>
        <w:t>:</w:t>
      </w:r>
      <w:r>
        <w:rPr>
          <w:rtl/>
        </w:rPr>
        <w:t xml:space="preserve"> </w:t>
      </w:r>
      <w:r w:rsidRPr="004001D1">
        <w:rPr>
          <w:rtl/>
        </w:rPr>
        <w:t>والإثبات.</w:t>
      </w:r>
    </w:p>
    <w:p w:rsidR="00217263" w:rsidRPr="004001D1" w:rsidRDefault="00217263" w:rsidP="00217263">
      <w:pPr>
        <w:pStyle w:val="libFootnote0"/>
        <w:rPr>
          <w:rtl/>
        </w:rPr>
      </w:pPr>
      <w:r>
        <w:rPr>
          <w:rtl/>
        </w:rPr>
        <w:t>(</w:t>
      </w:r>
      <w:r w:rsidRPr="004001D1">
        <w:rPr>
          <w:rtl/>
        </w:rPr>
        <w:t>134</w:t>
      </w:r>
      <w:r>
        <w:rPr>
          <w:rtl/>
        </w:rPr>
        <w:t>)</w:t>
      </w:r>
      <w:r w:rsidRPr="004001D1">
        <w:rPr>
          <w:rtl/>
        </w:rPr>
        <w:t xml:space="preserve"> ألف</w:t>
      </w:r>
      <w:r w:rsidR="00B35134">
        <w:rPr>
          <w:rtl/>
        </w:rPr>
        <w:t>:</w:t>
      </w:r>
      <w:r>
        <w:rPr>
          <w:rtl/>
        </w:rPr>
        <w:t xml:space="preserve"> </w:t>
      </w:r>
      <w:r w:rsidRPr="004001D1">
        <w:rPr>
          <w:rtl/>
        </w:rPr>
        <w:t>بغير</w:t>
      </w:r>
      <w:r>
        <w:rPr>
          <w:rtl/>
        </w:rPr>
        <w:t>!</w:t>
      </w:r>
    </w:p>
    <w:p w:rsidR="00217263" w:rsidRPr="004001D1" w:rsidRDefault="00217263" w:rsidP="00217263">
      <w:pPr>
        <w:pStyle w:val="libFootnote0"/>
        <w:rPr>
          <w:rtl/>
        </w:rPr>
      </w:pPr>
      <w:r>
        <w:rPr>
          <w:rtl/>
        </w:rPr>
        <w:t>(</w:t>
      </w:r>
      <w:r w:rsidRPr="004001D1">
        <w:rPr>
          <w:rtl/>
        </w:rPr>
        <w:t>135</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136</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137</w:t>
      </w:r>
      <w:r>
        <w:rPr>
          <w:rtl/>
        </w:rPr>
        <w:t>)</w:t>
      </w:r>
      <w:r w:rsidRPr="004001D1">
        <w:rPr>
          <w:rtl/>
        </w:rPr>
        <w:t xml:space="preserve"> الف</w:t>
      </w:r>
      <w:r w:rsidR="00B35134">
        <w:rPr>
          <w:rtl/>
        </w:rPr>
        <w:t>:</w:t>
      </w:r>
      <w:r>
        <w:rPr>
          <w:rtl/>
        </w:rPr>
        <w:t xml:space="preserve"> </w:t>
      </w:r>
      <w:r w:rsidRPr="004001D1">
        <w:rPr>
          <w:rtl/>
        </w:rPr>
        <w:t>والكراهات والإرادات.</w:t>
      </w:r>
    </w:p>
    <w:p w:rsidR="00217263" w:rsidRPr="004001D1" w:rsidRDefault="00217263" w:rsidP="00217263">
      <w:pPr>
        <w:pStyle w:val="libFootnote0"/>
        <w:rPr>
          <w:rtl/>
        </w:rPr>
      </w:pPr>
      <w:r>
        <w:rPr>
          <w:rtl/>
        </w:rPr>
        <w:t>(</w:t>
      </w:r>
      <w:r w:rsidRPr="004001D1">
        <w:rPr>
          <w:rtl/>
        </w:rPr>
        <w:t>138</w:t>
      </w:r>
      <w:r>
        <w:rPr>
          <w:rtl/>
        </w:rPr>
        <w:t>)</w:t>
      </w:r>
      <w:r w:rsidRPr="004001D1">
        <w:rPr>
          <w:rtl/>
        </w:rPr>
        <w:t xml:space="preserve"> ألف</w:t>
      </w:r>
      <w:r w:rsidR="00B35134">
        <w:rPr>
          <w:rtl/>
        </w:rPr>
        <w:t>:</w:t>
      </w:r>
      <w:r>
        <w:rPr>
          <w:rtl/>
        </w:rPr>
        <w:t xml:space="preserve"> </w:t>
      </w:r>
      <w:r w:rsidRPr="004001D1">
        <w:rPr>
          <w:rtl/>
        </w:rPr>
        <w:t>وهي الوصف.</w:t>
      </w:r>
    </w:p>
    <w:p w:rsidR="00217263" w:rsidRPr="004001D1" w:rsidRDefault="00217263" w:rsidP="00217263">
      <w:pPr>
        <w:pStyle w:val="libFootnote0"/>
        <w:rPr>
          <w:rtl/>
        </w:rPr>
      </w:pPr>
      <w:r>
        <w:rPr>
          <w:rtl/>
        </w:rPr>
        <w:t>(</w:t>
      </w:r>
      <w:r w:rsidRPr="004001D1">
        <w:rPr>
          <w:rtl/>
        </w:rPr>
        <w:t>139</w:t>
      </w:r>
      <w:r>
        <w:rPr>
          <w:rtl/>
        </w:rPr>
        <w:t>)</w:t>
      </w:r>
      <w:r w:rsidRPr="004001D1">
        <w:rPr>
          <w:rtl/>
        </w:rPr>
        <w:t xml:space="preserve"> ب</w:t>
      </w:r>
      <w:r w:rsidR="00B35134">
        <w:rPr>
          <w:rtl/>
        </w:rPr>
        <w:t>:</w:t>
      </w:r>
      <w:r>
        <w:rPr>
          <w:rtl/>
        </w:rPr>
        <w:t xml:space="preserve"> </w:t>
      </w:r>
      <w:r w:rsidRPr="004001D1">
        <w:rPr>
          <w:rtl/>
        </w:rPr>
        <w:t>الف</w:t>
      </w:r>
      <w:r w:rsidR="00B35134">
        <w:rPr>
          <w:rtl/>
        </w:rPr>
        <w:t>:</w:t>
      </w:r>
      <w:r>
        <w:rPr>
          <w:rtl/>
        </w:rPr>
        <w:t xml:space="preserve"> </w:t>
      </w:r>
      <w:r w:rsidRPr="004001D1">
        <w:rPr>
          <w:rtl/>
        </w:rPr>
        <w:t>يقول</w:t>
      </w:r>
      <w:r>
        <w:rPr>
          <w:rtl/>
        </w:rPr>
        <w:t>!</w:t>
      </w:r>
    </w:p>
    <w:p w:rsidR="00217263" w:rsidRPr="004001D1" w:rsidRDefault="00217263" w:rsidP="00217263">
      <w:pPr>
        <w:pStyle w:val="libFootnote0"/>
        <w:rPr>
          <w:rtl/>
        </w:rPr>
      </w:pPr>
      <w:r>
        <w:rPr>
          <w:rtl/>
        </w:rPr>
        <w:t>(</w:t>
      </w:r>
      <w:r w:rsidRPr="004001D1">
        <w:rPr>
          <w:rtl/>
        </w:rPr>
        <w:t>140</w:t>
      </w:r>
      <w:r>
        <w:rPr>
          <w:rtl/>
        </w:rPr>
        <w:t>)</w:t>
      </w:r>
      <w:r w:rsidRPr="004001D1">
        <w:rPr>
          <w:rtl/>
        </w:rPr>
        <w:t xml:space="preserve"> ب</w:t>
      </w:r>
      <w:r w:rsidR="00B35134">
        <w:rPr>
          <w:rtl/>
        </w:rPr>
        <w:t>:</w:t>
      </w:r>
      <w:r>
        <w:rPr>
          <w:rtl/>
        </w:rPr>
        <w:t xml:space="preserve"> </w:t>
      </w:r>
      <w:r w:rsidRPr="004001D1">
        <w:rPr>
          <w:rtl/>
        </w:rPr>
        <w:t>أصفه صفة ووصفا</w:t>
      </w:r>
    </w:p>
    <w:p w:rsidR="00217263" w:rsidRPr="004001D1" w:rsidRDefault="00217263" w:rsidP="00217263">
      <w:pPr>
        <w:pStyle w:val="libFootnote0"/>
        <w:rPr>
          <w:rtl/>
        </w:rPr>
      </w:pPr>
      <w:r>
        <w:rPr>
          <w:rtl/>
        </w:rPr>
        <w:t>(</w:t>
      </w:r>
      <w:r w:rsidRPr="004001D1">
        <w:rPr>
          <w:rtl/>
        </w:rPr>
        <w:t>141</w:t>
      </w:r>
      <w:r>
        <w:rPr>
          <w:rtl/>
        </w:rPr>
        <w:t>)</w:t>
      </w:r>
      <w:r w:rsidRPr="004001D1">
        <w:rPr>
          <w:rtl/>
        </w:rPr>
        <w:t xml:space="preserve"> ب</w:t>
      </w:r>
      <w:r w:rsidR="00B35134">
        <w:rPr>
          <w:rtl/>
        </w:rPr>
        <w:t>:</w:t>
      </w:r>
      <w:r>
        <w:rPr>
          <w:rtl/>
        </w:rPr>
        <w:t xml:space="preserve"> </w:t>
      </w:r>
      <w:r w:rsidRPr="004001D1">
        <w:rPr>
          <w:rtl/>
        </w:rPr>
        <w:t>فاما.</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منه </w:t>
      </w:r>
      <w:r w:rsidRPr="00217263">
        <w:rPr>
          <w:rStyle w:val="libFootnotenumChar"/>
          <w:rtl/>
        </w:rPr>
        <w:t>(142)</w:t>
      </w:r>
      <w:r w:rsidRPr="004001D1">
        <w:rPr>
          <w:rtl/>
        </w:rPr>
        <w:t xml:space="preserve"> على خلاف بينهم.</w:t>
      </w:r>
    </w:p>
    <w:p w:rsidR="00217263" w:rsidRPr="004001D1" w:rsidRDefault="00217263" w:rsidP="00217263">
      <w:pPr>
        <w:pStyle w:val="libNormal"/>
        <w:rPr>
          <w:rtl/>
        </w:rPr>
      </w:pPr>
      <w:r w:rsidRPr="004001D1">
        <w:rPr>
          <w:rtl/>
        </w:rPr>
        <w:t>والصفات على ضربين</w:t>
      </w:r>
      <w:r w:rsidR="00B35134">
        <w:rPr>
          <w:rtl/>
        </w:rPr>
        <w:t>:</w:t>
      </w:r>
      <w:r>
        <w:rPr>
          <w:rtl/>
        </w:rPr>
        <w:t xml:space="preserve"> </w:t>
      </w:r>
      <w:r w:rsidRPr="004001D1">
        <w:rPr>
          <w:rtl/>
        </w:rPr>
        <w:t xml:space="preserve">واجبة وجائزة </w:t>
      </w:r>
      <w:r w:rsidRPr="00217263">
        <w:rPr>
          <w:rStyle w:val="libFootnotenumChar"/>
          <w:rtl/>
        </w:rPr>
        <w:t>(143)</w:t>
      </w:r>
      <w:r>
        <w:rPr>
          <w:rtl/>
        </w:rPr>
        <w:t>.</w:t>
      </w:r>
    </w:p>
    <w:p w:rsidR="00217263" w:rsidRPr="004001D1" w:rsidRDefault="00217263" w:rsidP="00217263">
      <w:pPr>
        <w:pStyle w:val="libNormal"/>
        <w:rPr>
          <w:rtl/>
        </w:rPr>
      </w:pPr>
      <w:r w:rsidRPr="004001D1">
        <w:rPr>
          <w:rtl/>
        </w:rPr>
        <w:t>فالواجبة على ضربين</w:t>
      </w:r>
      <w:r w:rsidR="00B35134">
        <w:rPr>
          <w:rtl/>
        </w:rPr>
        <w:t>:</w:t>
      </w:r>
      <w:r>
        <w:rPr>
          <w:rtl/>
        </w:rPr>
        <w:t xml:space="preserve"> </w:t>
      </w:r>
      <w:r w:rsidRPr="004001D1">
        <w:rPr>
          <w:rtl/>
        </w:rPr>
        <w:t xml:space="preserve">أحدهما يجب بلا شرط </w:t>
      </w:r>
      <w:r w:rsidRPr="00217263">
        <w:rPr>
          <w:rStyle w:val="libFootnotenumChar"/>
          <w:rtl/>
        </w:rPr>
        <w:t>(144)</w:t>
      </w:r>
      <w:r w:rsidRPr="004001D1">
        <w:rPr>
          <w:rtl/>
        </w:rPr>
        <w:t xml:space="preserve"> على الإطلاق</w:t>
      </w:r>
      <w:r w:rsidR="00B35134">
        <w:rPr>
          <w:rtl/>
        </w:rPr>
        <w:t>،</w:t>
      </w:r>
      <w:r>
        <w:rPr>
          <w:rtl/>
        </w:rPr>
        <w:t xml:space="preserve"> </w:t>
      </w:r>
      <w:r w:rsidRPr="004001D1">
        <w:rPr>
          <w:rtl/>
        </w:rPr>
        <w:t>والثاني يجب بشرط. فما يحب بالإطلاق</w:t>
      </w:r>
      <w:r w:rsidR="00B35134">
        <w:rPr>
          <w:rtl/>
        </w:rPr>
        <w:t>،</w:t>
      </w:r>
      <w:r>
        <w:rPr>
          <w:rtl/>
        </w:rPr>
        <w:t xml:space="preserve"> </w:t>
      </w:r>
      <w:r w:rsidRPr="004001D1">
        <w:rPr>
          <w:rtl/>
        </w:rPr>
        <w:t>فهي صفات النفس</w:t>
      </w:r>
      <w:r w:rsidR="00B35134">
        <w:rPr>
          <w:rtl/>
        </w:rPr>
        <w:t>،</w:t>
      </w:r>
      <w:r>
        <w:rPr>
          <w:rtl/>
        </w:rPr>
        <w:t xml:space="preserve"> </w:t>
      </w:r>
      <w:r w:rsidRPr="004001D1">
        <w:rPr>
          <w:rtl/>
        </w:rPr>
        <w:t>مثل كون الجوهر جوهرا</w:t>
      </w:r>
      <w:r w:rsidR="00B35134">
        <w:rPr>
          <w:rtl/>
        </w:rPr>
        <w:t>،</w:t>
      </w:r>
      <w:r>
        <w:rPr>
          <w:rtl/>
        </w:rPr>
        <w:t xml:space="preserve"> </w:t>
      </w:r>
      <w:r w:rsidRPr="004001D1">
        <w:rPr>
          <w:rtl/>
        </w:rPr>
        <w:t xml:space="preserve">والسّواد سوادا [ والبياض بياضا ] </w:t>
      </w:r>
      <w:r w:rsidRPr="00217263">
        <w:rPr>
          <w:rStyle w:val="libFootnotenumChar"/>
          <w:rtl/>
        </w:rPr>
        <w:t>(145)</w:t>
      </w:r>
      <w:r w:rsidRPr="004001D1">
        <w:rPr>
          <w:rtl/>
        </w:rPr>
        <w:t xml:space="preserve"> وغير ذلك من الأجناس وهذه الصفات تحصل في حال العدم وحال الوجود عند من قال بالمعدوم</w:t>
      </w:r>
      <w:r w:rsidR="00B35134">
        <w:rPr>
          <w:rtl/>
        </w:rPr>
        <w:t>،</w:t>
      </w:r>
      <w:r>
        <w:rPr>
          <w:rtl/>
        </w:rPr>
        <w:t xml:space="preserve"> </w:t>
      </w:r>
      <w:r w:rsidRPr="004001D1">
        <w:rPr>
          <w:rtl/>
        </w:rPr>
        <w:t>ومن لم يقل بالمعدوم</w:t>
      </w:r>
      <w:r w:rsidR="00B35134">
        <w:rPr>
          <w:rtl/>
        </w:rPr>
        <w:t>،</w:t>
      </w:r>
      <w:r>
        <w:rPr>
          <w:rtl/>
        </w:rPr>
        <w:t xml:space="preserve"> </w:t>
      </w:r>
      <w:r w:rsidRPr="004001D1">
        <w:rPr>
          <w:rtl/>
        </w:rPr>
        <w:t>فإنّها عنده تلزم مع الوجود.</w:t>
      </w:r>
    </w:p>
    <w:p w:rsidR="00217263" w:rsidRPr="004001D1" w:rsidRDefault="00217263" w:rsidP="00217263">
      <w:pPr>
        <w:pStyle w:val="libNormal"/>
        <w:rPr>
          <w:rtl/>
        </w:rPr>
      </w:pPr>
      <w:r w:rsidRPr="004001D1">
        <w:rPr>
          <w:rtl/>
        </w:rPr>
        <w:t>وما يجب بشرط</w:t>
      </w:r>
      <w:r w:rsidR="00B35134">
        <w:rPr>
          <w:rtl/>
        </w:rPr>
        <w:t>،</w:t>
      </w:r>
      <w:r>
        <w:rPr>
          <w:rtl/>
        </w:rPr>
        <w:t xml:space="preserve"> </w:t>
      </w:r>
      <w:r w:rsidRPr="004001D1">
        <w:rPr>
          <w:rtl/>
        </w:rPr>
        <w:t>على ضربين</w:t>
      </w:r>
      <w:r w:rsidR="00B35134">
        <w:rPr>
          <w:rtl/>
        </w:rPr>
        <w:t>:</w:t>
      </w:r>
      <w:r>
        <w:rPr>
          <w:rtl/>
        </w:rPr>
        <w:t xml:space="preserve"> </w:t>
      </w:r>
      <w:r w:rsidRPr="004001D1">
        <w:rPr>
          <w:rtl/>
        </w:rPr>
        <w:t>أحدهما بشرط وجود الموصوف</w:t>
      </w:r>
      <w:r w:rsidR="00B35134">
        <w:rPr>
          <w:rtl/>
        </w:rPr>
        <w:t>،</w:t>
      </w:r>
      <w:r>
        <w:rPr>
          <w:rtl/>
        </w:rPr>
        <w:t xml:space="preserve"> </w:t>
      </w:r>
      <w:r w:rsidRPr="004001D1">
        <w:rPr>
          <w:rtl/>
        </w:rPr>
        <w:t xml:space="preserve">[ لا غير ] </w:t>
      </w:r>
      <w:r w:rsidRPr="00217263">
        <w:rPr>
          <w:rStyle w:val="libFootnotenumChar"/>
          <w:rtl/>
        </w:rPr>
        <w:t>(146)</w:t>
      </w:r>
      <w:r w:rsidRPr="004001D1">
        <w:rPr>
          <w:rtl/>
        </w:rPr>
        <w:t xml:space="preserve"> والثاني يجب عند حصول شرط </w:t>
      </w:r>
      <w:r w:rsidRPr="00217263">
        <w:rPr>
          <w:rStyle w:val="libFootnotenumChar"/>
          <w:rtl/>
        </w:rPr>
        <w:t>(147)</w:t>
      </w:r>
      <w:r w:rsidRPr="004001D1">
        <w:rPr>
          <w:rtl/>
        </w:rPr>
        <w:t xml:space="preserve"> منفصل عنه. فالأول مثل كون الجوهر متحيّزا</w:t>
      </w:r>
      <w:r w:rsidR="00B35134">
        <w:rPr>
          <w:rtl/>
        </w:rPr>
        <w:t>،</w:t>
      </w:r>
      <w:r>
        <w:rPr>
          <w:rtl/>
        </w:rPr>
        <w:t xml:space="preserve"> </w:t>
      </w:r>
      <w:r w:rsidRPr="004001D1">
        <w:rPr>
          <w:rtl/>
        </w:rPr>
        <w:t>والسواد قابضا للبصر</w:t>
      </w:r>
      <w:r w:rsidR="00B35134">
        <w:rPr>
          <w:rtl/>
        </w:rPr>
        <w:t>،</w:t>
      </w:r>
      <w:r>
        <w:rPr>
          <w:rtl/>
        </w:rPr>
        <w:t xml:space="preserve"> </w:t>
      </w:r>
      <w:r w:rsidRPr="004001D1">
        <w:rPr>
          <w:rtl/>
        </w:rPr>
        <w:t>والبياض ناشرا له</w:t>
      </w:r>
      <w:r w:rsidR="00B35134">
        <w:rPr>
          <w:rtl/>
        </w:rPr>
        <w:t>،</w:t>
      </w:r>
      <w:r>
        <w:rPr>
          <w:rtl/>
        </w:rPr>
        <w:t xml:space="preserve"> </w:t>
      </w:r>
      <w:r w:rsidRPr="004001D1">
        <w:rPr>
          <w:rtl/>
        </w:rPr>
        <w:t>وتعلق ما يتعلق بالغير.</w:t>
      </w:r>
      <w:r>
        <w:rPr>
          <w:rFonts w:hint="cs"/>
          <w:rtl/>
        </w:rPr>
        <w:t xml:space="preserve"> </w:t>
      </w:r>
      <w:r w:rsidRPr="004001D1">
        <w:rPr>
          <w:rtl/>
        </w:rPr>
        <w:t xml:space="preserve">وتسمّى هذه الصفات مقتضى صفة النفس عند من قال بالمعدوم. ومن لم يقل بذلك يسميها صفة النفس. ولا بدّ من حصول هذه الصفات مع وجوده </w:t>
      </w:r>
      <w:r w:rsidRPr="00217263">
        <w:rPr>
          <w:rStyle w:val="libFootnotenumChar"/>
          <w:rtl/>
        </w:rPr>
        <w:t>(148)</w:t>
      </w:r>
      <w:r>
        <w:rPr>
          <w:rtl/>
        </w:rPr>
        <w:t>.</w:t>
      </w:r>
    </w:p>
    <w:p w:rsidR="00217263" w:rsidRPr="004001D1" w:rsidRDefault="00217263" w:rsidP="00217263">
      <w:pPr>
        <w:pStyle w:val="libNormal"/>
        <w:rPr>
          <w:rtl/>
        </w:rPr>
      </w:pPr>
      <w:r w:rsidRPr="004001D1">
        <w:rPr>
          <w:rtl/>
        </w:rPr>
        <w:t>وما يجب عند وجود شرط منفصل وكون المدرك مدركا</w:t>
      </w:r>
      <w:r w:rsidR="00B35134">
        <w:rPr>
          <w:rtl/>
        </w:rPr>
        <w:t>،</w:t>
      </w:r>
      <w:r>
        <w:rPr>
          <w:rtl/>
        </w:rPr>
        <w:t xml:space="preserve"> </w:t>
      </w:r>
      <w:r w:rsidRPr="004001D1">
        <w:rPr>
          <w:rtl/>
        </w:rPr>
        <w:t>فإنّه لا يحصل الّا عند وجود المدرك وتسمّى هذه الصفة لا للنفس ولا للمعنى عند من أسندها إلى كونه حيا</w:t>
      </w:r>
      <w:r w:rsidR="00B35134">
        <w:rPr>
          <w:rtl/>
        </w:rPr>
        <w:t>،</w:t>
      </w:r>
      <w:r>
        <w:rPr>
          <w:rtl/>
        </w:rPr>
        <w:t xml:space="preserve"> </w:t>
      </w:r>
      <w:r w:rsidRPr="004001D1">
        <w:rPr>
          <w:rtl/>
        </w:rPr>
        <w:t>ومن أسندها إلى معنى جعلها من صفات العلل.</w:t>
      </w:r>
    </w:p>
    <w:p w:rsidR="00217263" w:rsidRPr="004001D1" w:rsidRDefault="00217263" w:rsidP="00217263">
      <w:pPr>
        <w:pStyle w:val="libNormal"/>
        <w:rPr>
          <w:rtl/>
        </w:rPr>
      </w:pPr>
      <w:r w:rsidRPr="004001D1">
        <w:rPr>
          <w:rtl/>
        </w:rPr>
        <w:t>وامّا الجائزة فعلى ضربين</w:t>
      </w:r>
      <w:r w:rsidR="00B35134">
        <w:rPr>
          <w:rtl/>
        </w:rPr>
        <w:t>:</w:t>
      </w:r>
      <w:r>
        <w:rPr>
          <w:rtl/>
        </w:rPr>
        <w:t xml:space="preserve"> </w:t>
      </w:r>
      <w:r w:rsidRPr="004001D1">
        <w:rPr>
          <w:rtl/>
        </w:rPr>
        <w:t>أحدهما يتعلق بالفاعل</w:t>
      </w:r>
      <w:r w:rsidR="00B35134">
        <w:rPr>
          <w:rtl/>
        </w:rPr>
        <w:t>،</w:t>
      </w:r>
      <w:r>
        <w:rPr>
          <w:rtl/>
        </w:rPr>
        <w:t xml:space="preserve"> </w:t>
      </w:r>
      <w:r w:rsidRPr="004001D1">
        <w:rPr>
          <w:rtl/>
        </w:rPr>
        <w:t>والآخر يتعلّق بالمعنى.</w:t>
      </w:r>
    </w:p>
    <w:p w:rsidR="00217263" w:rsidRPr="004001D1" w:rsidRDefault="00217263" w:rsidP="00217263">
      <w:pPr>
        <w:pStyle w:val="libNormal"/>
        <w:rPr>
          <w:rtl/>
        </w:rPr>
      </w:pPr>
      <w:r w:rsidRPr="004001D1">
        <w:rPr>
          <w:rtl/>
        </w:rPr>
        <w:t>فما يتعلق بالفاعل على ضربين</w:t>
      </w:r>
      <w:r w:rsidR="00B35134">
        <w:rPr>
          <w:rtl/>
        </w:rPr>
        <w:t>:</w:t>
      </w:r>
      <w:r>
        <w:rPr>
          <w:rtl/>
        </w:rPr>
        <w:t xml:space="preserve"> </w:t>
      </w:r>
      <w:r w:rsidRPr="004001D1">
        <w:rPr>
          <w:rtl/>
        </w:rPr>
        <w:t xml:space="preserve">أحدهما يتعلق بكونه </w:t>
      </w:r>
      <w:r w:rsidRPr="00217263">
        <w:rPr>
          <w:rStyle w:val="libFootnotenumChar"/>
          <w:rtl/>
        </w:rPr>
        <w:t>(149)</w:t>
      </w:r>
      <w:r w:rsidRPr="004001D1">
        <w:rPr>
          <w:rtl/>
        </w:rPr>
        <w:t xml:space="preserve"> قادرا</w:t>
      </w:r>
      <w:r w:rsidR="00B35134">
        <w:rPr>
          <w:rtl/>
        </w:rPr>
        <w:t>،</w:t>
      </w:r>
      <w:r>
        <w:rPr>
          <w:rtl/>
        </w:rPr>
        <w:t xml:space="preserve"> </w:t>
      </w:r>
      <w:r w:rsidRPr="004001D1">
        <w:rPr>
          <w:rtl/>
        </w:rPr>
        <w:t>وهو الحدوث لا غير</w:t>
      </w:r>
      <w:r w:rsidR="00B35134">
        <w:rPr>
          <w:rtl/>
        </w:rPr>
        <w:t>،</w:t>
      </w:r>
      <w:r>
        <w:rPr>
          <w:rtl/>
        </w:rPr>
        <w:t xml:space="preserve"> </w:t>
      </w:r>
      <w:r w:rsidRPr="004001D1">
        <w:rPr>
          <w:rtl/>
        </w:rPr>
        <w:t xml:space="preserve">والآخر يتعلق </w:t>
      </w:r>
      <w:r w:rsidRPr="00217263">
        <w:rPr>
          <w:rStyle w:val="libFootnotenumChar"/>
          <w:rtl/>
        </w:rPr>
        <w:t>(150)</w:t>
      </w:r>
      <w:r w:rsidRPr="004001D1">
        <w:rPr>
          <w:rtl/>
        </w:rPr>
        <w:t xml:space="preserve"> بصفات له آخر</w:t>
      </w:r>
      <w:r w:rsidR="00B35134">
        <w:rPr>
          <w:rtl/>
        </w:rPr>
        <w:t>،</w:t>
      </w:r>
      <w:r>
        <w:rPr>
          <w:rtl/>
        </w:rPr>
        <w:t xml:space="preserve"> </w:t>
      </w:r>
      <w:r w:rsidRPr="004001D1">
        <w:rPr>
          <w:rtl/>
        </w:rPr>
        <w:t>مثل كونه عالما ومريدا وكارها</w:t>
      </w:r>
      <w:r w:rsidR="00B35134">
        <w:rPr>
          <w:rtl/>
        </w:rPr>
        <w:t>،</w:t>
      </w:r>
      <w:r>
        <w:rPr>
          <w:rtl/>
        </w:rPr>
        <w:t xml:space="preserve"> </w:t>
      </w:r>
      <w:r w:rsidRPr="004001D1">
        <w:rPr>
          <w:rtl/>
        </w:rPr>
        <w:t xml:space="preserve">وذلك مثل كون الفعل [ محكما ] </w:t>
      </w:r>
      <w:r w:rsidRPr="00217263">
        <w:rPr>
          <w:rStyle w:val="libFootnotenumChar"/>
          <w:rtl/>
        </w:rPr>
        <w:t>(151)</w:t>
      </w:r>
      <w:r w:rsidRPr="004001D1">
        <w:rPr>
          <w:rtl/>
        </w:rPr>
        <w:t xml:space="preserve"> وكونه واقعا على وجه دون وجه</w:t>
      </w:r>
      <w:r w:rsidR="00B35134">
        <w:rPr>
          <w:rtl/>
        </w:rPr>
        <w:t>،</w:t>
      </w:r>
      <w:r>
        <w:rPr>
          <w:rtl/>
        </w:rPr>
        <w:t xml:space="preserve"> </w:t>
      </w:r>
      <w:r w:rsidRPr="004001D1">
        <w:rPr>
          <w:rtl/>
        </w:rPr>
        <w:t>وكون الكلام خبرا</w:t>
      </w:r>
      <w:r w:rsidR="00B35134">
        <w:rPr>
          <w:rtl/>
        </w:rPr>
        <w:t>،</w:t>
      </w:r>
      <w:r>
        <w:rPr>
          <w:rtl/>
        </w:rPr>
        <w:t xml:space="preserve"> </w:t>
      </w:r>
      <w:r w:rsidRPr="004001D1">
        <w:rPr>
          <w:rtl/>
        </w:rPr>
        <w:t>أو أمرا</w:t>
      </w:r>
      <w:r w:rsidR="00B35134">
        <w:rPr>
          <w:rtl/>
        </w:rPr>
        <w:t>،</w:t>
      </w:r>
      <w:r>
        <w:rPr>
          <w:rtl/>
        </w:rPr>
        <w:t xml:space="preserve"> </w:t>
      </w:r>
      <w:r w:rsidRPr="004001D1">
        <w:rPr>
          <w:rtl/>
        </w:rPr>
        <w:t xml:space="preserve">أو نهيا </w:t>
      </w:r>
      <w:r w:rsidRPr="00217263">
        <w:rPr>
          <w:rStyle w:val="libFootnotenumChar"/>
          <w:rtl/>
        </w:rPr>
        <w:t>(152)</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142</w:t>
      </w:r>
      <w:r>
        <w:rPr>
          <w:rtl/>
        </w:rPr>
        <w:t>)</w:t>
      </w:r>
      <w:r w:rsidRPr="004001D1">
        <w:rPr>
          <w:rtl/>
        </w:rPr>
        <w:t xml:space="preserve"> ب</w:t>
      </w:r>
      <w:r w:rsidR="00B35134">
        <w:rPr>
          <w:rtl/>
        </w:rPr>
        <w:t>:</w:t>
      </w:r>
      <w:r>
        <w:rPr>
          <w:rtl/>
        </w:rPr>
        <w:t xml:space="preserve"> </w:t>
      </w:r>
      <w:r w:rsidRPr="004001D1">
        <w:rPr>
          <w:rtl/>
        </w:rPr>
        <w:t>وربما امتنعوا عنه.</w:t>
      </w:r>
    </w:p>
    <w:p w:rsidR="00217263" w:rsidRPr="004001D1" w:rsidRDefault="00217263" w:rsidP="00217263">
      <w:pPr>
        <w:pStyle w:val="libFootnote0"/>
        <w:rPr>
          <w:rtl/>
        </w:rPr>
      </w:pPr>
      <w:r>
        <w:rPr>
          <w:rtl/>
        </w:rPr>
        <w:t>(</w:t>
      </w:r>
      <w:r w:rsidRPr="004001D1">
        <w:rPr>
          <w:rtl/>
        </w:rPr>
        <w:t>143</w:t>
      </w:r>
      <w:r>
        <w:rPr>
          <w:rtl/>
        </w:rPr>
        <w:t>)</w:t>
      </w:r>
      <w:r w:rsidRPr="004001D1">
        <w:rPr>
          <w:rtl/>
        </w:rPr>
        <w:t xml:space="preserve"> ب</w:t>
      </w:r>
      <w:r w:rsidR="00B35134">
        <w:rPr>
          <w:rtl/>
        </w:rPr>
        <w:t>:</w:t>
      </w:r>
      <w:r>
        <w:rPr>
          <w:rtl/>
        </w:rPr>
        <w:t xml:space="preserve"> </w:t>
      </w:r>
      <w:r w:rsidRPr="004001D1">
        <w:rPr>
          <w:rtl/>
        </w:rPr>
        <w:t>جائزة وواجبة.</w:t>
      </w:r>
    </w:p>
    <w:p w:rsidR="00217263" w:rsidRPr="004001D1" w:rsidRDefault="00217263" w:rsidP="00217263">
      <w:pPr>
        <w:pStyle w:val="libFootnote0"/>
        <w:rPr>
          <w:rtl/>
        </w:rPr>
      </w:pPr>
      <w:r>
        <w:rPr>
          <w:rtl/>
        </w:rPr>
        <w:t>(</w:t>
      </w:r>
      <w:r w:rsidRPr="004001D1">
        <w:rPr>
          <w:rtl/>
        </w:rPr>
        <w:t>144</w:t>
      </w:r>
      <w:r>
        <w:rPr>
          <w:rtl/>
        </w:rPr>
        <w:t>)</w:t>
      </w:r>
      <w:r w:rsidRPr="004001D1">
        <w:rPr>
          <w:rtl/>
        </w:rPr>
        <w:t xml:space="preserve"> الف</w:t>
      </w:r>
      <w:r w:rsidR="00B35134">
        <w:rPr>
          <w:rtl/>
        </w:rPr>
        <w:t>:</w:t>
      </w:r>
      <w:r>
        <w:rPr>
          <w:rtl/>
        </w:rPr>
        <w:t xml:space="preserve"> </w:t>
      </w:r>
      <w:r w:rsidRPr="004001D1">
        <w:rPr>
          <w:rtl/>
        </w:rPr>
        <w:t>على شرط</w:t>
      </w:r>
      <w:r>
        <w:rPr>
          <w:rtl/>
        </w:rPr>
        <w:t>!</w:t>
      </w:r>
    </w:p>
    <w:p w:rsidR="00217263" w:rsidRPr="004001D1" w:rsidRDefault="00217263" w:rsidP="00217263">
      <w:pPr>
        <w:pStyle w:val="libFootnote0"/>
        <w:rPr>
          <w:rtl/>
        </w:rPr>
      </w:pPr>
      <w:r>
        <w:rPr>
          <w:rtl/>
        </w:rPr>
        <w:t>(</w:t>
      </w:r>
      <w:r w:rsidRPr="004001D1">
        <w:rPr>
          <w:rtl/>
        </w:rPr>
        <w:t>145</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146</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147</w:t>
      </w:r>
      <w:r>
        <w:rPr>
          <w:rtl/>
        </w:rPr>
        <w:t>)</w:t>
      </w:r>
      <w:r w:rsidRPr="004001D1">
        <w:rPr>
          <w:rtl/>
        </w:rPr>
        <w:t xml:space="preserve"> ب</w:t>
      </w:r>
      <w:r w:rsidR="00B35134">
        <w:rPr>
          <w:rtl/>
        </w:rPr>
        <w:t>:</w:t>
      </w:r>
      <w:r>
        <w:rPr>
          <w:rtl/>
        </w:rPr>
        <w:t xml:space="preserve"> </w:t>
      </w:r>
      <w:r w:rsidRPr="004001D1">
        <w:rPr>
          <w:rtl/>
        </w:rPr>
        <w:t>عند حصوله بشرط.</w:t>
      </w:r>
    </w:p>
    <w:p w:rsidR="00217263" w:rsidRPr="004001D1" w:rsidRDefault="00217263" w:rsidP="00217263">
      <w:pPr>
        <w:pStyle w:val="libFootnote0"/>
        <w:rPr>
          <w:rtl/>
        </w:rPr>
      </w:pPr>
      <w:r>
        <w:rPr>
          <w:rtl/>
        </w:rPr>
        <w:t>(</w:t>
      </w:r>
      <w:r w:rsidRPr="004001D1">
        <w:rPr>
          <w:rtl/>
        </w:rPr>
        <w:t>148</w:t>
      </w:r>
      <w:r>
        <w:rPr>
          <w:rtl/>
        </w:rPr>
        <w:t>)</w:t>
      </w:r>
      <w:r w:rsidRPr="004001D1">
        <w:rPr>
          <w:rtl/>
        </w:rPr>
        <w:t xml:space="preserve"> الف</w:t>
      </w:r>
      <w:r w:rsidR="00B35134">
        <w:rPr>
          <w:rtl/>
        </w:rPr>
        <w:t>:</w:t>
      </w:r>
      <w:r>
        <w:rPr>
          <w:rtl/>
        </w:rPr>
        <w:t xml:space="preserve"> </w:t>
      </w:r>
      <w:r w:rsidRPr="004001D1">
        <w:rPr>
          <w:rtl/>
        </w:rPr>
        <w:t>مع الوجود.</w:t>
      </w:r>
    </w:p>
    <w:p w:rsidR="00217263" w:rsidRPr="004001D1" w:rsidRDefault="00217263" w:rsidP="00217263">
      <w:pPr>
        <w:pStyle w:val="libFootnote0"/>
        <w:rPr>
          <w:rtl/>
        </w:rPr>
      </w:pPr>
      <w:r>
        <w:rPr>
          <w:rtl/>
        </w:rPr>
        <w:t>(</w:t>
      </w:r>
      <w:r w:rsidRPr="004001D1">
        <w:rPr>
          <w:rtl/>
        </w:rPr>
        <w:t>149</w:t>
      </w:r>
      <w:r>
        <w:rPr>
          <w:rtl/>
        </w:rPr>
        <w:t>)</w:t>
      </w:r>
      <w:r w:rsidRPr="004001D1">
        <w:rPr>
          <w:rtl/>
        </w:rPr>
        <w:t xml:space="preserve"> الف</w:t>
      </w:r>
      <w:r w:rsidR="00B35134">
        <w:rPr>
          <w:rtl/>
        </w:rPr>
        <w:t>:</w:t>
      </w:r>
      <w:r>
        <w:rPr>
          <w:rtl/>
        </w:rPr>
        <w:t xml:space="preserve"> </w:t>
      </w:r>
      <w:r w:rsidRPr="004001D1">
        <w:rPr>
          <w:rtl/>
        </w:rPr>
        <w:t>بكونها</w:t>
      </w:r>
      <w:r>
        <w:rPr>
          <w:rtl/>
        </w:rPr>
        <w:t>!</w:t>
      </w:r>
    </w:p>
    <w:p w:rsidR="00217263" w:rsidRPr="004001D1" w:rsidRDefault="00217263" w:rsidP="00217263">
      <w:pPr>
        <w:pStyle w:val="libFootnote0"/>
        <w:rPr>
          <w:rtl/>
        </w:rPr>
      </w:pPr>
      <w:r>
        <w:rPr>
          <w:rtl/>
        </w:rPr>
        <w:t>(</w:t>
      </w:r>
      <w:r w:rsidRPr="004001D1">
        <w:rPr>
          <w:rtl/>
        </w:rPr>
        <w:t>150</w:t>
      </w:r>
      <w:r>
        <w:rPr>
          <w:rtl/>
        </w:rPr>
        <w:t>)</w:t>
      </w:r>
      <w:r w:rsidRPr="004001D1">
        <w:rPr>
          <w:rtl/>
        </w:rPr>
        <w:t xml:space="preserve"> الف</w:t>
      </w:r>
      <w:r w:rsidR="00B35134">
        <w:rPr>
          <w:rtl/>
        </w:rPr>
        <w:t>:</w:t>
      </w:r>
      <w:r>
        <w:rPr>
          <w:rtl/>
        </w:rPr>
        <w:t xml:space="preserve"> </w:t>
      </w:r>
      <w:r w:rsidRPr="004001D1">
        <w:rPr>
          <w:rtl/>
        </w:rPr>
        <w:t>ولا يتعلق</w:t>
      </w:r>
      <w:r>
        <w:rPr>
          <w:rtl/>
        </w:rPr>
        <w:t>!</w:t>
      </w:r>
    </w:p>
    <w:p w:rsidR="00217263" w:rsidRPr="004001D1" w:rsidRDefault="00217263" w:rsidP="00217263">
      <w:pPr>
        <w:pStyle w:val="libFootnote0"/>
        <w:rPr>
          <w:rtl/>
        </w:rPr>
      </w:pPr>
      <w:r>
        <w:rPr>
          <w:rtl/>
        </w:rPr>
        <w:t>(</w:t>
      </w:r>
      <w:r w:rsidRPr="004001D1">
        <w:rPr>
          <w:rtl/>
        </w:rPr>
        <w:t>151</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152</w:t>
      </w:r>
      <w:r>
        <w:rPr>
          <w:rtl/>
        </w:rPr>
        <w:t>)</w:t>
      </w:r>
      <w:r w:rsidRPr="004001D1">
        <w:rPr>
          <w:rtl/>
        </w:rPr>
        <w:t xml:space="preserve"> ب</w:t>
      </w:r>
      <w:r w:rsidR="00B35134">
        <w:rPr>
          <w:rtl/>
        </w:rPr>
        <w:t>:</w:t>
      </w:r>
      <w:r>
        <w:rPr>
          <w:rtl/>
        </w:rPr>
        <w:t xml:space="preserve"> </w:t>
      </w:r>
      <w:r w:rsidRPr="004001D1">
        <w:rPr>
          <w:rtl/>
        </w:rPr>
        <w:t>خبرا وامرا ونهيا.</w:t>
      </w:r>
    </w:p>
    <w:p w:rsidR="00217263" w:rsidRDefault="00217263" w:rsidP="004E4EF8">
      <w:pPr>
        <w:pStyle w:val="libPoemTini"/>
        <w:rPr>
          <w:rtl/>
        </w:rPr>
      </w:pPr>
      <w:r>
        <w:rPr>
          <w:rtl/>
        </w:rPr>
        <w:br w:type="page"/>
      </w:r>
    </w:p>
    <w:p w:rsidR="00217263" w:rsidRPr="004001D1" w:rsidRDefault="00217263" w:rsidP="00217263">
      <w:pPr>
        <w:pStyle w:val="libNormal"/>
        <w:rPr>
          <w:rtl/>
        </w:rPr>
      </w:pPr>
      <w:r w:rsidRPr="004001D1">
        <w:rPr>
          <w:rtl/>
        </w:rPr>
        <w:lastRenderedPageBreak/>
        <w:t>وما يتعلق بالمعنى فقسم واحد</w:t>
      </w:r>
      <w:r w:rsidR="00B35134">
        <w:rPr>
          <w:rtl/>
        </w:rPr>
        <w:t>،</w:t>
      </w:r>
      <w:r>
        <w:rPr>
          <w:rtl/>
        </w:rPr>
        <w:t xml:space="preserve"> </w:t>
      </w:r>
      <w:r w:rsidRPr="004001D1">
        <w:rPr>
          <w:rtl/>
        </w:rPr>
        <w:t xml:space="preserve">وهو كل صفة يتجدّد على الذات في حال بقائها </w:t>
      </w:r>
      <w:r w:rsidRPr="00217263">
        <w:rPr>
          <w:rStyle w:val="libFootnotenumChar"/>
          <w:rtl/>
        </w:rPr>
        <w:t>(153)</w:t>
      </w:r>
      <w:r w:rsidRPr="004001D1">
        <w:rPr>
          <w:rtl/>
        </w:rPr>
        <w:t xml:space="preserve"> مع جواز ان لا يتجدد أحوالها </w:t>
      </w:r>
      <w:r w:rsidRPr="00217263">
        <w:rPr>
          <w:rStyle w:val="libFootnotenumChar"/>
          <w:rtl/>
        </w:rPr>
        <w:t>(154)</w:t>
      </w:r>
      <w:r w:rsidRPr="004001D1">
        <w:rPr>
          <w:rtl/>
        </w:rPr>
        <w:t xml:space="preserve"> على ما كانت عليه</w:t>
      </w:r>
      <w:r w:rsidR="00B35134">
        <w:rPr>
          <w:rtl/>
        </w:rPr>
        <w:t>،</w:t>
      </w:r>
      <w:r>
        <w:rPr>
          <w:rtl/>
        </w:rPr>
        <w:t xml:space="preserve"> </w:t>
      </w:r>
      <w:r w:rsidRPr="004001D1">
        <w:rPr>
          <w:rtl/>
        </w:rPr>
        <w:t>فإنّها لا يكون إلّا معنويّة.</w:t>
      </w:r>
    </w:p>
    <w:p w:rsidR="00217263" w:rsidRPr="004001D1" w:rsidRDefault="00217263" w:rsidP="00217263">
      <w:pPr>
        <w:pStyle w:val="libNormal"/>
        <w:rPr>
          <w:rtl/>
        </w:rPr>
      </w:pPr>
      <w:r w:rsidRPr="004001D1">
        <w:rPr>
          <w:rtl/>
        </w:rPr>
        <w:t>والصفات على ضربين</w:t>
      </w:r>
      <w:r w:rsidR="00B35134">
        <w:rPr>
          <w:rtl/>
        </w:rPr>
        <w:t>:</w:t>
      </w:r>
      <w:r>
        <w:rPr>
          <w:rtl/>
        </w:rPr>
        <w:t xml:space="preserve"> </w:t>
      </w:r>
    </w:p>
    <w:p w:rsidR="00217263" w:rsidRPr="004001D1" w:rsidRDefault="00217263" w:rsidP="00217263">
      <w:pPr>
        <w:pStyle w:val="libNormal"/>
        <w:rPr>
          <w:rtl/>
        </w:rPr>
      </w:pPr>
      <w:r w:rsidRPr="004001D1">
        <w:rPr>
          <w:rtl/>
        </w:rPr>
        <w:t>أحدهما يرجع الى الآحاد كما يرجع الى الجمل</w:t>
      </w:r>
      <w:r w:rsidR="00B35134">
        <w:rPr>
          <w:rtl/>
        </w:rPr>
        <w:t>،</w:t>
      </w:r>
      <w:r>
        <w:rPr>
          <w:rtl/>
        </w:rPr>
        <w:t xml:space="preserve"> </w:t>
      </w:r>
      <w:r w:rsidRPr="004001D1">
        <w:rPr>
          <w:rtl/>
        </w:rPr>
        <w:t>والثاني لا يرجع الّا الى الجمل. فما يرجع الى الآحاد مثل صفات النفس</w:t>
      </w:r>
      <w:r w:rsidR="00B35134">
        <w:rPr>
          <w:rtl/>
        </w:rPr>
        <w:t>:</w:t>
      </w:r>
      <w:r>
        <w:rPr>
          <w:rtl/>
        </w:rPr>
        <w:t xml:space="preserve"> </w:t>
      </w:r>
      <w:r w:rsidRPr="004001D1">
        <w:rPr>
          <w:rtl/>
        </w:rPr>
        <w:t>ككون الجوهر جوهرا</w:t>
      </w:r>
      <w:r w:rsidR="00B35134">
        <w:rPr>
          <w:rtl/>
        </w:rPr>
        <w:t>،</w:t>
      </w:r>
      <w:r>
        <w:rPr>
          <w:rtl/>
        </w:rPr>
        <w:t xml:space="preserve"> </w:t>
      </w:r>
      <w:r w:rsidRPr="004001D1">
        <w:rPr>
          <w:rtl/>
        </w:rPr>
        <w:t xml:space="preserve">والسواد سوادا فإنّه يستحق هذه الصفات الآحاد كما تستحقها الجمل </w:t>
      </w:r>
      <w:r w:rsidRPr="00217263">
        <w:rPr>
          <w:rStyle w:val="libFootnotenumChar"/>
          <w:rtl/>
        </w:rPr>
        <w:t>(155)</w:t>
      </w:r>
      <w:r w:rsidR="00B35134">
        <w:rPr>
          <w:rtl/>
        </w:rPr>
        <w:t>،</w:t>
      </w:r>
      <w:r>
        <w:rPr>
          <w:rtl/>
        </w:rPr>
        <w:t xml:space="preserve"> </w:t>
      </w:r>
      <w:r w:rsidRPr="004001D1">
        <w:rPr>
          <w:rtl/>
        </w:rPr>
        <w:t>ومثل الوجود</w:t>
      </w:r>
      <w:r w:rsidR="00B35134">
        <w:rPr>
          <w:rtl/>
        </w:rPr>
        <w:t>،</w:t>
      </w:r>
      <w:r>
        <w:rPr>
          <w:rtl/>
        </w:rPr>
        <w:t xml:space="preserve"> </w:t>
      </w:r>
      <w:r w:rsidRPr="004001D1">
        <w:rPr>
          <w:rtl/>
        </w:rPr>
        <w:t>فإنّه يوصف به كل جزء كما يوصف به الجمل وما أشبه ذلك.</w:t>
      </w:r>
    </w:p>
    <w:p w:rsidR="00217263" w:rsidRPr="004001D1" w:rsidRDefault="00217263" w:rsidP="00217263">
      <w:pPr>
        <w:pStyle w:val="libNormal"/>
        <w:rPr>
          <w:rtl/>
        </w:rPr>
      </w:pPr>
      <w:r w:rsidRPr="004001D1">
        <w:rPr>
          <w:rtl/>
        </w:rPr>
        <w:t>وامّا ما يرجع الى الجمل فعلى ضربين</w:t>
      </w:r>
      <w:r w:rsidR="00B35134">
        <w:rPr>
          <w:rtl/>
        </w:rPr>
        <w:t>:</w:t>
      </w:r>
      <w:r>
        <w:rPr>
          <w:rtl/>
        </w:rPr>
        <w:t xml:space="preserve"> </w:t>
      </w:r>
      <w:r w:rsidRPr="004001D1">
        <w:rPr>
          <w:rtl/>
        </w:rPr>
        <w:t>أحدهما يرجع الى الجملة لشي‌ء يرجع الى المواضعة</w:t>
      </w:r>
      <w:r w:rsidR="00B35134">
        <w:rPr>
          <w:rtl/>
        </w:rPr>
        <w:t>،</w:t>
      </w:r>
      <w:r>
        <w:rPr>
          <w:rtl/>
        </w:rPr>
        <w:t xml:space="preserve"> </w:t>
      </w:r>
      <w:r w:rsidRPr="004001D1">
        <w:rPr>
          <w:rtl/>
        </w:rPr>
        <w:t>والآخر يرجع إليها</w:t>
      </w:r>
      <w:r w:rsidR="00B35134">
        <w:rPr>
          <w:rtl/>
        </w:rPr>
        <w:t>،</w:t>
      </w:r>
      <w:r>
        <w:rPr>
          <w:rtl/>
        </w:rPr>
        <w:t xml:space="preserve"> </w:t>
      </w:r>
      <w:r w:rsidRPr="004001D1">
        <w:rPr>
          <w:rtl/>
        </w:rPr>
        <w:t xml:space="preserve">لأن رجوعها الى الآحاد مستحيل. فالأول مثل كون الكلام خبرا أو أمرا أو نهيا </w:t>
      </w:r>
      <w:r w:rsidRPr="00217263">
        <w:rPr>
          <w:rStyle w:val="libFootnotenumChar"/>
          <w:rtl/>
        </w:rPr>
        <w:t>(156)</w:t>
      </w:r>
      <w:r w:rsidRPr="004001D1">
        <w:rPr>
          <w:rtl/>
        </w:rPr>
        <w:t xml:space="preserve"> فان هذه الصفات ترجع الى الجمل لشي‌ء يرجع الى المواضعة لا انّه يستحيل ذلك فيه.</w:t>
      </w:r>
    </w:p>
    <w:p w:rsidR="00217263" w:rsidRPr="004001D1" w:rsidRDefault="00217263" w:rsidP="00217263">
      <w:pPr>
        <w:pStyle w:val="libNormal"/>
        <w:rPr>
          <w:rtl/>
        </w:rPr>
      </w:pPr>
      <w:r w:rsidRPr="004001D1">
        <w:rPr>
          <w:rtl/>
        </w:rPr>
        <w:t>والثاني ما لا يوصف به الّا الحيّ</w:t>
      </w:r>
      <w:r w:rsidR="00B35134">
        <w:rPr>
          <w:rtl/>
        </w:rPr>
        <w:t>،</w:t>
      </w:r>
      <w:r>
        <w:rPr>
          <w:rtl/>
        </w:rPr>
        <w:t xml:space="preserve"> </w:t>
      </w:r>
      <w:r w:rsidRPr="004001D1">
        <w:rPr>
          <w:rtl/>
        </w:rPr>
        <w:t>وذلك نحو قولنا</w:t>
      </w:r>
      <w:r w:rsidR="00B35134">
        <w:rPr>
          <w:rtl/>
        </w:rPr>
        <w:t>:</w:t>
      </w:r>
      <w:r>
        <w:rPr>
          <w:rtl/>
        </w:rPr>
        <w:t xml:space="preserve"> </w:t>
      </w:r>
      <w:r w:rsidRPr="004001D1">
        <w:rPr>
          <w:rtl/>
        </w:rPr>
        <w:t>حيّ وقادر وعالم ومعتقد ومريد وكاره ومدرك وسميع وبصير وغنىّ وناظر وظان ومشهىّ ونافر.</w:t>
      </w:r>
      <w:r>
        <w:rPr>
          <w:rFonts w:hint="cs"/>
          <w:rtl/>
        </w:rPr>
        <w:t xml:space="preserve"> </w:t>
      </w:r>
      <w:r w:rsidRPr="004001D1">
        <w:rPr>
          <w:rtl/>
        </w:rPr>
        <w:t>وكل صفة من الصفات</w:t>
      </w:r>
      <w:r w:rsidR="00B35134">
        <w:rPr>
          <w:rtl/>
        </w:rPr>
        <w:t>،</w:t>
      </w:r>
      <w:r>
        <w:rPr>
          <w:rtl/>
        </w:rPr>
        <w:t xml:space="preserve"> </w:t>
      </w:r>
      <w:r w:rsidRPr="004001D1">
        <w:rPr>
          <w:rtl/>
        </w:rPr>
        <w:t>فلا بدّ لها من حكم ذاتية كانت أو معنوية</w:t>
      </w:r>
      <w:r w:rsidR="00B35134">
        <w:rPr>
          <w:rtl/>
        </w:rPr>
        <w:t>:</w:t>
      </w:r>
      <w:r>
        <w:rPr>
          <w:rtl/>
        </w:rPr>
        <w:t xml:space="preserve"> </w:t>
      </w:r>
    </w:p>
    <w:p w:rsidR="00217263" w:rsidRPr="004001D1" w:rsidRDefault="00217263" w:rsidP="00217263">
      <w:pPr>
        <w:pStyle w:val="libNormal"/>
        <w:rPr>
          <w:rtl/>
        </w:rPr>
      </w:pPr>
      <w:r w:rsidRPr="004001D1">
        <w:rPr>
          <w:rtl/>
        </w:rPr>
        <w:t>فحكم صفة النفس ان يماثل بها الموصوف ما يماثله</w:t>
      </w:r>
      <w:r w:rsidR="00B35134">
        <w:rPr>
          <w:rtl/>
        </w:rPr>
        <w:t>،</w:t>
      </w:r>
      <w:r>
        <w:rPr>
          <w:rtl/>
        </w:rPr>
        <w:t xml:space="preserve"> </w:t>
      </w:r>
      <w:r w:rsidRPr="004001D1">
        <w:rPr>
          <w:rtl/>
        </w:rPr>
        <w:t xml:space="preserve">ويخالف ما يخالفه </w:t>
      </w:r>
      <w:r w:rsidRPr="00217263">
        <w:rPr>
          <w:rStyle w:val="libFootnotenumChar"/>
          <w:rtl/>
        </w:rPr>
        <w:t>(157)</w:t>
      </w:r>
      <w:r w:rsidRPr="004001D1">
        <w:rPr>
          <w:rtl/>
        </w:rPr>
        <w:t xml:space="preserve"> ويضاد ما يضاده</w:t>
      </w:r>
      <w:r w:rsidR="00B35134">
        <w:rPr>
          <w:rtl/>
        </w:rPr>
        <w:t>:</w:t>
      </w:r>
      <w:r>
        <w:rPr>
          <w:rtl/>
        </w:rPr>
        <w:t xml:space="preserve"> </w:t>
      </w:r>
    </w:p>
    <w:p w:rsidR="00217263" w:rsidRPr="004001D1" w:rsidRDefault="00217263" w:rsidP="00217263">
      <w:pPr>
        <w:pStyle w:val="libNormal"/>
        <w:rPr>
          <w:rtl/>
        </w:rPr>
      </w:pPr>
      <w:r w:rsidRPr="004001D1">
        <w:rPr>
          <w:rtl/>
        </w:rPr>
        <w:t xml:space="preserve">فالمثلان </w:t>
      </w:r>
      <w:r w:rsidRPr="00217263">
        <w:rPr>
          <w:rStyle w:val="libFootnotenumChar"/>
          <w:rtl/>
        </w:rPr>
        <w:t>(158)</w:t>
      </w:r>
      <w:r w:rsidRPr="004001D1">
        <w:rPr>
          <w:rtl/>
        </w:rPr>
        <w:t xml:space="preserve"> ما سدّ أحدهما مسد صاحبه</w:t>
      </w:r>
      <w:r w:rsidR="00B35134">
        <w:rPr>
          <w:rtl/>
        </w:rPr>
        <w:t>،</w:t>
      </w:r>
      <w:r>
        <w:rPr>
          <w:rtl/>
        </w:rPr>
        <w:t xml:space="preserve"> </w:t>
      </w:r>
      <w:r w:rsidRPr="004001D1">
        <w:rPr>
          <w:rtl/>
        </w:rPr>
        <w:t>وقام مقامه فيما يرجع الى ذاتهما. والمختلفان ما لا يسدّ أحدهما مسد صاحبه</w:t>
      </w:r>
      <w:r w:rsidR="00B35134">
        <w:rPr>
          <w:rtl/>
        </w:rPr>
        <w:t>،</w:t>
      </w:r>
      <w:r>
        <w:rPr>
          <w:rtl/>
        </w:rPr>
        <w:t xml:space="preserve"> </w:t>
      </w:r>
      <w:r w:rsidRPr="004001D1">
        <w:rPr>
          <w:rtl/>
        </w:rPr>
        <w:t>ولا يقوم مقامه فيما يرجع الى ذاتهما. والضدّان</w:t>
      </w:r>
      <w:r w:rsidR="00B35134">
        <w:rPr>
          <w:rtl/>
        </w:rPr>
        <w:t>:</w:t>
      </w:r>
      <w:r>
        <w:rPr>
          <w:rtl/>
        </w:rPr>
        <w:t xml:space="preserve"> </w:t>
      </w:r>
      <w:r w:rsidRPr="004001D1">
        <w:rPr>
          <w:rtl/>
        </w:rPr>
        <w:t>ما كان كل واحد منهما بالعكس من صفة صاحبه فيما يرجع الى ذاتهما.</w:t>
      </w:r>
    </w:p>
    <w:p w:rsidR="00217263" w:rsidRPr="004001D1" w:rsidRDefault="00217263" w:rsidP="00217263">
      <w:pPr>
        <w:pStyle w:val="libNormal"/>
        <w:rPr>
          <w:rtl/>
        </w:rPr>
      </w:pPr>
      <w:r w:rsidRPr="004001D1">
        <w:rPr>
          <w:rtl/>
        </w:rPr>
        <w:t>والتضاد على ثلاثة أضرب</w:t>
      </w:r>
      <w:r w:rsidR="00B35134">
        <w:rPr>
          <w:rtl/>
        </w:rPr>
        <w:t>:</w:t>
      </w:r>
      <w:r>
        <w:rPr>
          <w:rtl/>
        </w:rPr>
        <w:t xml:space="preserve"> </w:t>
      </w:r>
      <w:r w:rsidRPr="004001D1">
        <w:rPr>
          <w:rtl/>
        </w:rPr>
        <w:t>تضاد على الوجود</w:t>
      </w:r>
      <w:r w:rsidR="00B35134">
        <w:rPr>
          <w:rtl/>
        </w:rPr>
        <w:t>،</w:t>
      </w:r>
      <w:r>
        <w:rPr>
          <w:rtl/>
        </w:rPr>
        <w:t xml:space="preserve"> </w:t>
      </w:r>
      <w:r w:rsidRPr="004001D1">
        <w:rPr>
          <w:rtl/>
        </w:rPr>
        <w:t>وتضاد على المحل</w:t>
      </w:r>
      <w:r w:rsidR="00B35134">
        <w:rPr>
          <w:rtl/>
        </w:rPr>
        <w:t>،</w:t>
      </w:r>
      <w:r>
        <w:rPr>
          <w:rtl/>
        </w:rPr>
        <w:t xml:space="preserve"> </w:t>
      </w:r>
      <w:r w:rsidRPr="004001D1">
        <w:rPr>
          <w:rtl/>
        </w:rPr>
        <w:t>وتضاد على الجملة</w:t>
      </w:r>
      <w:r w:rsidR="00B35134">
        <w:rPr>
          <w:rtl/>
        </w:rPr>
        <w:t>:</w:t>
      </w:r>
      <w:r>
        <w:rPr>
          <w:rtl/>
        </w:rPr>
        <w:t xml:space="preserve"> </w:t>
      </w:r>
      <w:r w:rsidRPr="004001D1">
        <w:rPr>
          <w:rtl/>
        </w:rPr>
        <w:t>فالتضاد على الوجود هو تضاد الفناء والجواهر</w:t>
      </w:r>
      <w:r w:rsidR="00B35134">
        <w:rPr>
          <w:rtl/>
        </w:rPr>
        <w:t>،</w:t>
      </w:r>
      <w:r>
        <w:rPr>
          <w:rtl/>
        </w:rPr>
        <w:t xml:space="preserve"> </w:t>
      </w:r>
      <w:r w:rsidRPr="004001D1">
        <w:rPr>
          <w:rtl/>
        </w:rPr>
        <w:t>والتضاد على المحل هو</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153</w:t>
      </w:r>
      <w:r>
        <w:rPr>
          <w:rtl/>
        </w:rPr>
        <w:t>)</w:t>
      </w:r>
      <w:r w:rsidRPr="004001D1">
        <w:rPr>
          <w:rtl/>
        </w:rPr>
        <w:t xml:space="preserve"> ألف</w:t>
      </w:r>
      <w:r w:rsidR="00B35134">
        <w:rPr>
          <w:rtl/>
        </w:rPr>
        <w:t>:</w:t>
      </w:r>
      <w:r>
        <w:rPr>
          <w:rtl/>
        </w:rPr>
        <w:t xml:space="preserve"> </w:t>
      </w:r>
      <w:r w:rsidRPr="004001D1">
        <w:rPr>
          <w:rtl/>
        </w:rPr>
        <w:t>بقائه</w:t>
      </w:r>
      <w:r w:rsidR="00B35134">
        <w:rPr>
          <w:rtl/>
        </w:rPr>
        <w:t>:</w:t>
      </w:r>
      <w:r>
        <w:rPr>
          <w:rtl/>
        </w:rPr>
        <w:t xml:space="preserve"> </w:t>
      </w:r>
    </w:p>
    <w:p w:rsidR="00217263" w:rsidRPr="004001D1" w:rsidRDefault="00217263" w:rsidP="00217263">
      <w:pPr>
        <w:pStyle w:val="libFootnote0"/>
        <w:rPr>
          <w:rtl/>
        </w:rPr>
      </w:pPr>
      <w:r>
        <w:rPr>
          <w:rtl/>
        </w:rPr>
        <w:t>(</w:t>
      </w:r>
      <w:r w:rsidRPr="004001D1">
        <w:rPr>
          <w:rtl/>
        </w:rPr>
        <w:t>154</w:t>
      </w:r>
      <w:r>
        <w:rPr>
          <w:rtl/>
        </w:rPr>
        <w:t>)</w:t>
      </w:r>
      <w:r w:rsidRPr="004001D1">
        <w:rPr>
          <w:rtl/>
        </w:rPr>
        <w:t xml:space="preserve"> ب</w:t>
      </w:r>
      <w:r w:rsidR="00B35134">
        <w:rPr>
          <w:rtl/>
        </w:rPr>
        <w:t>:</w:t>
      </w:r>
      <w:r>
        <w:rPr>
          <w:rtl/>
        </w:rPr>
        <w:t xml:space="preserve"> </w:t>
      </w:r>
      <w:r w:rsidRPr="004001D1">
        <w:rPr>
          <w:rtl/>
        </w:rPr>
        <w:t>وأحوالها</w:t>
      </w:r>
      <w:r>
        <w:rPr>
          <w:rtl/>
        </w:rPr>
        <w:t>!</w:t>
      </w:r>
    </w:p>
    <w:p w:rsidR="00217263" w:rsidRPr="004001D1" w:rsidRDefault="00217263" w:rsidP="00217263">
      <w:pPr>
        <w:pStyle w:val="libFootnote0"/>
        <w:rPr>
          <w:rtl/>
        </w:rPr>
      </w:pPr>
      <w:r>
        <w:rPr>
          <w:rtl/>
        </w:rPr>
        <w:t>(</w:t>
      </w:r>
      <w:r w:rsidRPr="004001D1">
        <w:rPr>
          <w:rtl/>
        </w:rPr>
        <w:t>155</w:t>
      </w:r>
      <w:r>
        <w:rPr>
          <w:rtl/>
        </w:rPr>
        <w:t>)</w:t>
      </w:r>
      <w:r w:rsidRPr="004001D1">
        <w:rPr>
          <w:rtl/>
        </w:rPr>
        <w:t xml:space="preserve"> الف</w:t>
      </w:r>
      <w:r w:rsidR="00B35134">
        <w:rPr>
          <w:rtl/>
        </w:rPr>
        <w:t>:</w:t>
      </w:r>
      <w:r>
        <w:rPr>
          <w:rtl/>
        </w:rPr>
        <w:t xml:space="preserve"> </w:t>
      </w:r>
      <w:r w:rsidRPr="004001D1">
        <w:rPr>
          <w:rtl/>
        </w:rPr>
        <w:t>يستحق.</w:t>
      </w:r>
    </w:p>
    <w:p w:rsidR="00217263" w:rsidRPr="004001D1" w:rsidRDefault="00217263" w:rsidP="00217263">
      <w:pPr>
        <w:pStyle w:val="libFootnote0"/>
        <w:rPr>
          <w:rtl/>
        </w:rPr>
      </w:pPr>
      <w:r>
        <w:rPr>
          <w:rtl/>
        </w:rPr>
        <w:t>(</w:t>
      </w:r>
      <w:r w:rsidRPr="004001D1">
        <w:rPr>
          <w:rtl/>
        </w:rPr>
        <w:t>156</w:t>
      </w:r>
      <w:r>
        <w:rPr>
          <w:rtl/>
        </w:rPr>
        <w:t>)</w:t>
      </w:r>
      <w:r w:rsidRPr="004001D1">
        <w:rPr>
          <w:rtl/>
        </w:rPr>
        <w:t xml:space="preserve"> ب</w:t>
      </w:r>
      <w:r w:rsidR="00B35134">
        <w:rPr>
          <w:rtl/>
        </w:rPr>
        <w:t>:</w:t>
      </w:r>
      <w:r>
        <w:rPr>
          <w:rtl/>
        </w:rPr>
        <w:t xml:space="preserve"> </w:t>
      </w:r>
      <w:r w:rsidRPr="004001D1">
        <w:rPr>
          <w:rtl/>
        </w:rPr>
        <w:t>خبرا وامرا ونهيا.</w:t>
      </w:r>
    </w:p>
    <w:p w:rsidR="00217263" w:rsidRPr="004001D1" w:rsidRDefault="00217263" w:rsidP="00217263">
      <w:pPr>
        <w:pStyle w:val="libFootnote0"/>
        <w:rPr>
          <w:rtl/>
        </w:rPr>
      </w:pPr>
      <w:r>
        <w:rPr>
          <w:rtl/>
        </w:rPr>
        <w:t>(</w:t>
      </w:r>
      <w:r w:rsidRPr="004001D1">
        <w:rPr>
          <w:rtl/>
        </w:rPr>
        <w:t>157</w:t>
      </w:r>
      <w:r>
        <w:rPr>
          <w:rtl/>
        </w:rPr>
        <w:t>)</w:t>
      </w:r>
      <w:r w:rsidRPr="004001D1">
        <w:rPr>
          <w:rtl/>
        </w:rPr>
        <w:t xml:space="preserve"> الف</w:t>
      </w:r>
      <w:r w:rsidR="00B35134">
        <w:rPr>
          <w:rtl/>
        </w:rPr>
        <w:t>:</w:t>
      </w:r>
      <w:r>
        <w:rPr>
          <w:rtl/>
        </w:rPr>
        <w:t xml:space="preserve"> </w:t>
      </w:r>
      <w:r w:rsidRPr="004001D1">
        <w:rPr>
          <w:rtl/>
        </w:rPr>
        <w:t>مماثلة ويخالف مخالفة</w:t>
      </w:r>
      <w:r>
        <w:rPr>
          <w:rtl/>
        </w:rPr>
        <w:t>!</w:t>
      </w:r>
    </w:p>
    <w:p w:rsidR="00217263" w:rsidRPr="004001D1" w:rsidRDefault="00217263" w:rsidP="00217263">
      <w:pPr>
        <w:pStyle w:val="libFootnote0"/>
        <w:rPr>
          <w:rtl/>
        </w:rPr>
      </w:pPr>
      <w:r>
        <w:rPr>
          <w:rtl/>
        </w:rPr>
        <w:t>(</w:t>
      </w:r>
      <w:r w:rsidRPr="004001D1">
        <w:rPr>
          <w:rtl/>
        </w:rPr>
        <w:t>158</w:t>
      </w:r>
      <w:r>
        <w:rPr>
          <w:rtl/>
        </w:rPr>
        <w:t>)</w:t>
      </w:r>
      <w:r w:rsidRPr="004001D1">
        <w:rPr>
          <w:rtl/>
        </w:rPr>
        <w:t xml:space="preserve"> الف</w:t>
      </w:r>
      <w:r w:rsidR="00B35134">
        <w:rPr>
          <w:rtl/>
        </w:rPr>
        <w:t>:</w:t>
      </w:r>
      <w:r>
        <w:rPr>
          <w:rtl/>
        </w:rPr>
        <w:t xml:space="preserve"> </w:t>
      </w:r>
      <w:r w:rsidRPr="004001D1">
        <w:rPr>
          <w:rtl/>
        </w:rPr>
        <w:t>فالمتماثل.</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تضاد حركة والسكون والسواد والبياض وما شاكل ذلك. والتضاد على الجملة مثل تضاد القدرة والعجز عند من أثبته معنى</w:t>
      </w:r>
      <w:r w:rsidR="00B35134">
        <w:rPr>
          <w:rtl/>
        </w:rPr>
        <w:t>،</w:t>
      </w:r>
      <w:r>
        <w:rPr>
          <w:rtl/>
        </w:rPr>
        <w:t xml:space="preserve"> </w:t>
      </w:r>
      <w:r w:rsidRPr="004001D1">
        <w:rPr>
          <w:rtl/>
        </w:rPr>
        <w:t>وتضاد العلم والجهل</w:t>
      </w:r>
      <w:r w:rsidR="00B35134">
        <w:rPr>
          <w:rtl/>
        </w:rPr>
        <w:t>،</w:t>
      </w:r>
      <w:r>
        <w:rPr>
          <w:rtl/>
        </w:rPr>
        <w:t xml:space="preserve"> </w:t>
      </w:r>
      <w:r w:rsidRPr="004001D1">
        <w:rPr>
          <w:rtl/>
        </w:rPr>
        <w:t>والإرادة والكراهة والشهوة والنفار.</w:t>
      </w:r>
    </w:p>
    <w:p w:rsidR="00217263" w:rsidRPr="004001D1" w:rsidRDefault="00217263" w:rsidP="00217263">
      <w:pPr>
        <w:pStyle w:val="libNormal"/>
        <w:rPr>
          <w:rtl/>
        </w:rPr>
      </w:pPr>
      <w:r w:rsidRPr="004001D1">
        <w:rPr>
          <w:rtl/>
        </w:rPr>
        <w:t xml:space="preserve">وحكم مقتضى صفة النفس امّا التحيّز </w:t>
      </w:r>
      <w:r w:rsidRPr="00217263">
        <w:rPr>
          <w:rStyle w:val="libFootnotenumChar"/>
          <w:rtl/>
        </w:rPr>
        <w:t>(159)</w:t>
      </w:r>
      <w:r w:rsidRPr="004001D1">
        <w:rPr>
          <w:rtl/>
        </w:rPr>
        <w:t xml:space="preserve"> فحكمه صحّة التنقل </w:t>
      </w:r>
      <w:r w:rsidRPr="00217263">
        <w:rPr>
          <w:rStyle w:val="libFootnotenumChar"/>
          <w:rtl/>
        </w:rPr>
        <w:t>(160)</w:t>
      </w:r>
      <w:r w:rsidRPr="004001D1">
        <w:rPr>
          <w:rtl/>
        </w:rPr>
        <w:t xml:space="preserve"> في الجهات</w:t>
      </w:r>
      <w:r w:rsidR="00B35134">
        <w:rPr>
          <w:rtl/>
        </w:rPr>
        <w:t>،</w:t>
      </w:r>
      <w:r>
        <w:rPr>
          <w:rtl/>
        </w:rPr>
        <w:t xml:space="preserve"> </w:t>
      </w:r>
      <w:r w:rsidRPr="004001D1">
        <w:rPr>
          <w:rtl/>
        </w:rPr>
        <w:t xml:space="preserve">واحتمال الاعراض </w:t>
      </w:r>
      <w:r w:rsidRPr="00217263">
        <w:rPr>
          <w:rStyle w:val="libFootnotenumChar"/>
          <w:rtl/>
        </w:rPr>
        <w:t>(161)</w:t>
      </w:r>
      <w:r>
        <w:rPr>
          <w:rtl/>
        </w:rPr>
        <w:t>.</w:t>
      </w:r>
      <w:r w:rsidRPr="004001D1">
        <w:rPr>
          <w:rtl/>
        </w:rPr>
        <w:t xml:space="preserve"> وحكم ماله تعلق هو التعلق المخصوص الّذي يحصل للاعتقاد </w:t>
      </w:r>
      <w:r w:rsidRPr="00217263">
        <w:rPr>
          <w:rStyle w:val="libFootnotenumChar"/>
          <w:rtl/>
        </w:rPr>
        <w:t>(162)</w:t>
      </w:r>
      <w:r w:rsidR="00B35134">
        <w:rPr>
          <w:rtl/>
        </w:rPr>
        <w:t>،</w:t>
      </w:r>
      <w:r>
        <w:rPr>
          <w:rtl/>
        </w:rPr>
        <w:t xml:space="preserve"> </w:t>
      </w:r>
      <w:r w:rsidRPr="004001D1">
        <w:rPr>
          <w:rtl/>
        </w:rPr>
        <w:t>أو الظنّ</w:t>
      </w:r>
      <w:r w:rsidR="00B35134">
        <w:rPr>
          <w:rtl/>
        </w:rPr>
        <w:t>،</w:t>
      </w:r>
      <w:r>
        <w:rPr>
          <w:rtl/>
        </w:rPr>
        <w:t xml:space="preserve"> </w:t>
      </w:r>
      <w:r w:rsidRPr="004001D1">
        <w:rPr>
          <w:rtl/>
        </w:rPr>
        <w:t>أو الإرادة والكراهة.</w:t>
      </w:r>
    </w:p>
    <w:p w:rsidR="00217263" w:rsidRPr="004001D1" w:rsidRDefault="00217263" w:rsidP="00217263">
      <w:pPr>
        <w:pStyle w:val="libNormal"/>
        <w:rPr>
          <w:rtl/>
        </w:rPr>
      </w:pPr>
      <w:r w:rsidRPr="004001D1">
        <w:rPr>
          <w:rtl/>
        </w:rPr>
        <w:t>وحكم الوجود هو ظهور مقتضى صفة النفس معه</w:t>
      </w:r>
      <w:r w:rsidR="00B35134">
        <w:rPr>
          <w:rtl/>
        </w:rPr>
        <w:t>،</w:t>
      </w:r>
      <w:r>
        <w:rPr>
          <w:rtl/>
        </w:rPr>
        <w:t xml:space="preserve"> </w:t>
      </w:r>
      <w:r w:rsidRPr="004001D1">
        <w:rPr>
          <w:rtl/>
        </w:rPr>
        <w:t>وان شئت قلت</w:t>
      </w:r>
      <w:r w:rsidR="00B35134">
        <w:rPr>
          <w:rtl/>
        </w:rPr>
        <w:t>:</w:t>
      </w:r>
      <w:r>
        <w:rPr>
          <w:rtl/>
        </w:rPr>
        <w:t xml:space="preserve"> </w:t>
      </w:r>
      <w:r w:rsidRPr="004001D1">
        <w:rPr>
          <w:rtl/>
        </w:rPr>
        <w:t>انّه ما يفطّرن التأثير به أو فيه على وجه.</w:t>
      </w:r>
    </w:p>
    <w:p w:rsidR="00217263" w:rsidRPr="004001D1" w:rsidRDefault="00217263" w:rsidP="00217263">
      <w:pPr>
        <w:pStyle w:val="libNormal"/>
        <w:rPr>
          <w:rtl/>
        </w:rPr>
      </w:pPr>
      <w:r w:rsidRPr="004001D1">
        <w:rPr>
          <w:rtl/>
        </w:rPr>
        <w:t>وحكم الحيّ ان لا يستحيل ان يكون عالما قادرا.</w:t>
      </w:r>
    </w:p>
    <w:p w:rsidR="00217263" w:rsidRPr="004001D1" w:rsidRDefault="00217263" w:rsidP="00217263">
      <w:pPr>
        <w:pStyle w:val="libNormal"/>
        <w:rPr>
          <w:rtl/>
        </w:rPr>
      </w:pPr>
      <w:r w:rsidRPr="004001D1">
        <w:rPr>
          <w:rtl/>
        </w:rPr>
        <w:t>وحكم القادر صحّة الفعل منه على بعض الوجوه.</w:t>
      </w:r>
    </w:p>
    <w:p w:rsidR="00217263" w:rsidRPr="004001D1" w:rsidRDefault="00217263" w:rsidP="00217263">
      <w:pPr>
        <w:pStyle w:val="libNormal"/>
        <w:rPr>
          <w:rtl/>
        </w:rPr>
      </w:pPr>
      <w:r w:rsidRPr="004001D1">
        <w:rPr>
          <w:rtl/>
        </w:rPr>
        <w:t>وحكم العالم</w:t>
      </w:r>
      <w:r w:rsidR="00B35134">
        <w:rPr>
          <w:rtl/>
        </w:rPr>
        <w:t>،</w:t>
      </w:r>
      <w:r>
        <w:rPr>
          <w:rtl/>
        </w:rPr>
        <w:t xml:space="preserve"> </w:t>
      </w:r>
      <w:r w:rsidRPr="004001D1">
        <w:rPr>
          <w:rtl/>
        </w:rPr>
        <w:t>صحّة احكام ما وصف بالقدرة عليه امّا تحقيقا أو تقديرا.</w:t>
      </w:r>
    </w:p>
    <w:p w:rsidR="00217263" w:rsidRPr="004001D1" w:rsidRDefault="00217263" w:rsidP="00217263">
      <w:pPr>
        <w:pStyle w:val="libNormal"/>
        <w:rPr>
          <w:rtl/>
        </w:rPr>
      </w:pPr>
      <w:r w:rsidRPr="004001D1">
        <w:rPr>
          <w:rtl/>
        </w:rPr>
        <w:t>وحكم المريد هو صحّة تأثير أحد الوجهين الذين يجوز ان يقع عليهما الفعل تحقيقا أو تقديرا</w:t>
      </w:r>
      <w:r w:rsidR="00B35134">
        <w:rPr>
          <w:rtl/>
        </w:rPr>
        <w:t>،</w:t>
      </w:r>
      <w:r>
        <w:rPr>
          <w:rtl/>
        </w:rPr>
        <w:t xml:space="preserve"> </w:t>
      </w:r>
      <w:r w:rsidRPr="004001D1">
        <w:rPr>
          <w:rtl/>
        </w:rPr>
        <w:t>وكذلك حكم كونه كارها.</w:t>
      </w:r>
    </w:p>
    <w:p w:rsidR="00217263" w:rsidRPr="004001D1" w:rsidRDefault="00217263" w:rsidP="00217263">
      <w:pPr>
        <w:pStyle w:val="libNormal"/>
        <w:rPr>
          <w:rtl/>
        </w:rPr>
      </w:pPr>
      <w:r w:rsidRPr="004001D1">
        <w:rPr>
          <w:rtl/>
        </w:rPr>
        <w:t xml:space="preserve">فامّا </w:t>
      </w:r>
      <w:r w:rsidRPr="00217263">
        <w:rPr>
          <w:rStyle w:val="libFootnotenumChar"/>
          <w:rtl/>
        </w:rPr>
        <w:t>(163)</w:t>
      </w:r>
      <w:r w:rsidRPr="004001D1">
        <w:rPr>
          <w:rtl/>
        </w:rPr>
        <w:t xml:space="preserve"> السميع والبصير فإنّهما يرجعان الى كونه حيّا لا آفة به</w:t>
      </w:r>
      <w:r w:rsidR="00B35134">
        <w:rPr>
          <w:rtl/>
        </w:rPr>
        <w:t>،</w:t>
      </w:r>
      <w:r>
        <w:rPr>
          <w:rtl/>
        </w:rPr>
        <w:t xml:space="preserve"> </w:t>
      </w:r>
      <w:r w:rsidRPr="004001D1">
        <w:rPr>
          <w:rtl/>
        </w:rPr>
        <w:t xml:space="preserve">وحكم كونه حيّا [ لا آفة به ] </w:t>
      </w:r>
      <w:r w:rsidRPr="00217263">
        <w:rPr>
          <w:rStyle w:val="libFootnotenumChar"/>
          <w:rtl/>
        </w:rPr>
        <w:t>(164)</w:t>
      </w:r>
      <w:r w:rsidRPr="004001D1">
        <w:rPr>
          <w:rtl/>
        </w:rPr>
        <w:t xml:space="preserve"> حكمهما</w:t>
      </w:r>
      <w:r w:rsidR="00B35134">
        <w:rPr>
          <w:rtl/>
        </w:rPr>
        <w:t>،</w:t>
      </w:r>
      <w:r>
        <w:rPr>
          <w:rtl/>
        </w:rPr>
        <w:t xml:space="preserve"> </w:t>
      </w:r>
      <w:r w:rsidRPr="004001D1">
        <w:rPr>
          <w:rtl/>
        </w:rPr>
        <w:t xml:space="preserve">فمعناهما انه ممن يجب ان يسمع المسموعات ويبصر المبصرات إذ وجدا </w:t>
      </w:r>
      <w:r w:rsidRPr="00217263">
        <w:rPr>
          <w:rStyle w:val="libFootnotenumChar"/>
          <w:rtl/>
        </w:rPr>
        <w:t>(165)</w:t>
      </w:r>
      <w:r w:rsidRPr="004001D1">
        <w:rPr>
          <w:rtl/>
        </w:rPr>
        <w:t xml:space="preserve"> فاما السامع والمبصر فهو المدرك.</w:t>
      </w:r>
    </w:p>
    <w:p w:rsidR="00217263" w:rsidRPr="004001D1" w:rsidRDefault="00217263" w:rsidP="00217263">
      <w:pPr>
        <w:pStyle w:val="libNormal"/>
        <w:rPr>
          <w:rtl/>
        </w:rPr>
      </w:pPr>
      <w:r w:rsidRPr="004001D1">
        <w:rPr>
          <w:rtl/>
        </w:rPr>
        <w:t>وحكم كون المدرك مدركا</w:t>
      </w:r>
      <w:r w:rsidR="00B35134">
        <w:rPr>
          <w:rtl/>
        </w:rPr>
        <w:t>،</w:t>
      </w:r>
      <w:r>
        <w:rPr>
          <w:rtl/>
        </w:rPr>
        <w:t xml:space="preserve"> </w:t>
      </w:r>
      <w:r w:rsidRPr="004001D1">
        <w:rPr>
          <w:rtl/>
        </w:rPr>
        <w:t>هو حكم كونه حيا</w:t>
      </w:r>
      <w:r w:rsidR="00B35134">
        <w:rPr>
          <w:rtl/>
        </w:rPr>
        <w:t>،</w:t>
      </w:r>
      <w:r>
        <w:rPr>
          <w:rtl/>
        </w:rPr>
        <w:t xml:space="preserve"> </w:t>
      </w:r>
      <w:r w:rsidRPr="004001D1">
        <w:rPr>
          <w:rtl/>
        </w:rPr>
        <w:t>لانّه كالجزء منه. وقيل انّ حكمه ان الغنى والحاجة يتعاقبان عليه</w:t>
      </w:r>
      <w:r w:rsidR="00B35134">
        <w:rPr>
          <w:rtl/>
        </w:rPr>
        <w:t>،</w:t>
      </w:r>
      <w:r>
        <w:rPr>
          <w:rtl/>
        </w:rPr>
        <w:t xml:space="preserve"> </w:t>
      </w:r>
      <w:r w:rsidRPr="004001D1">
        <w:rPr>
          <w:rtl/>
        </w:rPr>
        <w:t xml:space="preserve">لأنّ الغنيّ هو الذي أدرك ما لا يحتاج اليه. وقيل انّ حكمه على الواحد </w:t>
      </w:r>
      <w:r w:rsidRPr="00217263">
        <w:rPr>
          <w:rStyle w:val="libFootnotenumChar"/>
          <w:rtl/>
        </w:rPr>
        <w:t>(166)</w:t>
      </w:r>
      <w:r w:rsidRPr="004001D1">
        <w:rPr>
          <w:rtl/>
        </w:rPr>
        <w:t xml:space="preserve"> منّا ان يحصل عنده العلم بالمدرك على</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159</w:t>
      </w:r>
      <w:r>
        <w:rPr>
          <w:rtl/>
        </w:rPr>
        <w:t>)</w:t>
      </w:r>
      <w:r w:rsidRPr="004001D1">
        <w:rPr>
          <w:rtl/>
        </w:rPr>
        <w:t xml:space="preserve"> ب</w:t>
      </w:r>
      <w:r w:rsidR="00B35134">
        <w:rPr>
          <w:rtl/>
        </w:rPr>
        <w:t>:</w:t>
      </w:r>
      <w:r>
        <w:rPr>
          <w:rtl/>
        </w:rPr>
        <w:t xml:space="preserve"> </w:t>
      </w:r>
      <w:r w:rsidRPr="004001D1">
        <w:rPr>
          <w:rtl/>
        </w:rPr>
        <w:t>اما التحيّر</w:t>
      </w:r>
      <w:r>
        <w:rPr>
          <w:rtl/>
        </w:rPr>
        <w:t>!</w:t>
      </w:r>
    </w:p>
    <w:p w:rsidR="00217263" w:rsidRPr="004001D1" w:rsidRDefault="00217263" w:rsidP="00217263">
      <w:pPr>
        <w:pStyle w:val="libFootnote0"/>
        <w:rPr>
          <w:rtl/>
        </w:rPr>
      </w:pPr>
      <w:r>
        <w:rPr>
          <w:rtl/>
        </w:rPr>
        <w:t>(</w:t>
      </w:r>
      <w:r w:rsidRPr="004001D1">
        <w:rPr>
          <w:rtl/>
        </w:rPr>
        <w:t>160</w:t>
      </w:r>
      <w:r>
        <w:rPr>
          <w:rtl/>
        </w:rPr>
        <w:t>)</w:t>
      </w:r>
      <w:r w:rsidRPr="004001D1">
        <w:rPr>
          <w:rtl/>
        </w:rPr>
        <w:t xml:space="preserve"> ب</w:t>
      </w:r>
      <w:r w:rsidR="00B35134">
        <w:rPr>
          <w:rtl/>
        </w:rPr>
        <w:t>:</w:t>
      </w:r>
      <w:r>
        <w:rPr>
          <w:rtl/>
        </w:rPr>
        <w:t xml:space="preserve"> </w:t>
      </w:r>
      <w:r w:rsidRPr="004001D1">
        <w:rPr>
          <w:rtl/>
        </w:rPr>
        <w:t>التنفل</w:t>
      </w:r>
      <w:r>
        <w:rPr>
          <w:rtl/>
        </w:rPr>
        <w:t>!</w:t>
      </w:r>
    </w:p>
    <w:p w:rsidR="00217263" w:rsidRPr="004001D1" w:rsidRDefault="00217263" w:rsidP="00217263">
      <w:pPr>
        <w:pStyle w:val="libFootnote0"/>
        <w:rPr>
          <w:rtl/>
        </w:rPr>
      </w:pPr>
      <w:r>
        <w:rPr>
          <w:rtl/>
        </w:rPr>
        <w:t>(</w:t>
      </w:r>
      <w:r w:rsidRPr="004001D1">
        <w:rPr>
          <w:rtl/>
        </w:rPr>
        <w:t>161</w:t>
      </w:r>
      <w:r>
        <w:rPr>
          <w:rtl/>
        </w:rPr>
        <w:t>)</w:t>
      </w:r>
      <w:r w:rsidRPr="004001D1">
        <w:rPr>
          <w:rtl/>
        </w:rPr>
        <w:t xml:space="preserve"> الف</w:t>
      </w:r>
      <w:r w:rsidR="00B35134">
        <w:rPr>
          <w:rtl/>
        </w:rPr>
        <w:t>:</w:t>
      </w:r>
      <w:r>
        <w:rPr>
          <w:rtl/>
        </w:rPr>
        <w:t xml:space="preserve"> </w:t>
      </w:r>
      <w:r w:rsidRPr="004001D1">
        <w:rPr>
          <w:rtl/>
        </w:rPr>
        <w:t>العرض</w:t>
      </w:r>
    </w:p>
    <w:p w:rsidR="00217263" w:rsidRPr="004001D1" w:rsidRDefault="00217263" w:rsidP="00217263">
      <w:pPr>
        <w:pStyle w:val="libFootnote0"/>
        <w:rPr>
          <w:rtl/>
        </w:rPr>
      </w:pPr>
      <w:r>
        <w:rPr>
          <w:rtl/>
        </w:rPr>
        <w:t>(</w:t>
      </w:r>
      <w:r w:rsidRPr="004001D1">
        <w:rPr>
          <w:rtl/>
        </w:rPr>
        <w:t>162</w:t>
      </w:r>
      <w:r>
        <w:rPr>
          <w:rtl/>
        </w:rPr>
        <w:t>)</w:t>
      </w:r>
      <w:r w:rsidRPr="004001D1">
        <w:rPr>
          <w:rtl/>
        </w:rPr>
        <w:t xml:space="preserve"> ب</w:t>
      </w:r>
      <w:r w:rsidR="00B35134">
        <w:rPr>
          <w:rtl/>
        </w:rPr>
        <w:t>:</w:t>
      </w:r>
      <w:r>
        <w:rPr>
          <w:rtl/>
        </w:rPr>
        <w:t xml:space="preserve"> </w:t>
      </w:r>
      <w:r w:rsidRPr="004001D1">
        <w:rPr>
          <w:rtl/>
        </w:rPr>
        <w:t>يحصل الاعتقاد.</w:t>
      </w:r>
    </w:p>
    <w:p w:rsidR="00217263" w:rsidRPr="004001D1" w:rsidRDefault="00217263" w:rsidP="00217263">
      <w:pPr>
        <w:pStyle w:val="libFootnote0"/>
        <w:rPr>
          <w:rtl/>
        </w:rPr>
      </w:pPr>
      <w:r>
        <w:rPr>
          <w:rtl/>
        </w:rPr>
        <w:t>(</w:t>
      </w:r>
      <w:r w:rsidRPr="004001D1">
        <w:rPr>
          <w:rtl/>
        </w:rPr>
        <w:t>163</w:t>
      </w:r>
      <w:r>
        <w:rPr>
          <w:rtl/>
        </w:rPr>
        <w:t>)</w:t>
      </w:r>
      <w:r w:rsidRPr="004001D1">
        <w:rPr>
          <w:rtl/>
        </w:rPr>
        <w:t xml:space="preserve"> ب</w:t>
      </w:r>
      <w:r w:rsidR="00B35134">
        <w:rPr>
          <w:rtl/>
        </w:rPr>
        <w:t>:</w:t>
      </w:r>
      <w:r>
        <w:rPr>
          <w:rtl/>
        </w:rPr>
        <w:t xml:space="preserve"> </w:t>
      </w:r>
      <w:r w:rsidRPr="004001D1">
        <w:rPr>
          <w:rtl/>
        </w:rPr>
        <w:t>واما.</w:t>
      </w:r>
    </w:p>
    <w:p w:rsidR="00217263" w:rsidRPr="004001D1" w:rsidRDefault="00217263" w:rsidP="00217263">
      <w:pPr>
        <w:pStyle w:val="libFootnote0"/>
        <w:rPr>
          <w:rtl/>
        </w:rPr>
      </w:pPr>
      <w:r>
        <w:rPr>
          <w:rtl/>
        </w:rPr>
        <w:t>(</w:t>
      </w:r>
      <w:r w:rsidRPr="004001D1">
        <w:rPr>
          <w:rtl/>
        </w:rPr>
        <w:t>164</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165</w:t>
      </w:r>
      <w:r>
        <w:rPr>
          <w:rtl/>
        </w:rPr>
        <w:t>)</w:t>
      </w:r>
      <w:r w:rsidRPr="004001D1">
        <w:rPr>
          <w:rtl/>
        </w:rPr>
        <w:t xml:space="preserve"> ألف</w:t>
      </w:r>
      <w:r w:rsidR="00B35134">
        <w:rPr>
          <w:rtl/>
        </w:rPr>
        <w:t>:</w:t>
      </w:r>
      <w:r>
        <w:rPr>
          <w:rtl/>
        </w:rPr>
        <w:t xml:space="preserve"> </w:t>
      </w:r>
      <w:r w:rsidRPr="004001D1">
        <w:rPr>
          <w:rtl/>
        </w:rPr>
        <w:t>إذا وجدنا</w:t>
      </w:r>
      <w:r>
        <w:rPr>
          <w:rtl/>
        </w:rPr>
        <w:t>!</w:t>
      </w:r>
    </w:p>
    <w:p w:rsidR="00217263" w:rsidRPr="004001D1" w:rsidRDefault="00217263" w:rsidP="00217263">
      <w:pPr>
        <w:pStyle w:val="libFootnote0"/>
        <w:rPr>
          <w:rtl/>
        </w:rPr>
      </w:pPr>
      <w:r>
        <w:rPr>
          <w:rtl/>
        </w:rPr>
        <w:t>(</w:t>
      </w:r>
      <w:r w:rsidRPr="004001D1">
        <w:rPr>
          <w:rtl/>
        </w:rPr>
        <w:t>166</w:t>
      </w:r>
      <w:r>
        <w:rPr>
          <w:rtl/>
        </w:rPr>
        <w:t>)</w:t>
      </w:r>
      <w:r w:rsidRPr="004001D1">
        <w:rPr>
          <w:rtl/>
        </w:rPr>
        <w:t xml:space="preserve"> ب</w:t>
      </w:r>
      <w:r w:rsidR="00B35134">
        <w:rPr>
          <w:rtl/>
        </w:rPr>
        <w:t>:</w:t>
      </w:r>
      <w:r>
        <w:rPr>
          <w:rtl/>
        </w:rPr>
        <w:t xml:space="preserve"> </w:t>
      </w:r>
      <w:r w:rsidRPr="004001D1">
        <w:rPr>
          <w:rtl/>
        </w:rPr>
        <w:t>في الواحد</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طريق التفصيل.</w:t>
      </w:r>
    </w:p>
    <w:p w:rsidR="00217263" w:rsidRPr="004001D1" w:rsidRDefault="00217263" w:rsidP="00217263">
      <w:pPr>
        <w:pStyle w:val="libNormal"/>
        <w:rPr>
          <w:rtl/>
        </w:rPr>
      </w:pPr>
      <w:r w:rsidRPr="004001D1">
        <w:rPr>
          <w:rtl/>
        </w:rPr>
        <w:t xml:space="preserve">فامّا الشامّ والذائق فمعناهما انّه قرّب [ جسم ] </w:t>
      </w:r>
      <w:r w:rsidRPr="00217263">
        <w:rPr>
          <w:rStyle w:val="libFootnotenumChar"/>
          <w:rtl/>
        </w:rPr>
        <w:t>(167)</w:t>
      </w:r>
      <w:r w:rsidRPr="004001D1">
        <w:rPr>
          <w:rtl/>
        </w:rPr>
        <w:t xml:space="preserve"> المشموم والمذوق إلى حاسّة </w:t>
      </w:r>
      <w:r w:rsidRPr="00217263">
        <w:rPr>
          <w:rStyle w:val="libFootnotenumChar"/>
          <w:rtl/>
        </w:rPr>
        <w:t>(168)</w:t>
      </w:r>
      <w:r w:rsidRPr="004001D1">
        <w:rPr>
          <w:rtl/>
        </w:rPr>
        <w:t xml:space="preserve"> الشمّ والذوق</w:t>
      </w:r>
      <w:r w:rsidR="00B35134">
        <w:rPr>
          <w:rtl/>
        </w:rPr>
        <w:t>،</w:t>
      </w:r>
      <w:r>
        <w:rPr>
          <w:rtl/>
        </w:rPr>
        <w:t xml:space="preserve"> </w:t>
      </w:r>
      <w:r w:rsidRPr="004001D1">
        <w:rPr>
          <w:rtl/>
        </w:rPr>
        <w:t xml:space="preserve">وليس معناهما انّه </w:t>
      </w:r>
      <w:r w:rsidRPr="00217263">
        <w:rPr>
          <w:rStyle w:val="libFootnotenumChar"/>
          <w:rtl/>
        </w:rPr>
        <w:t>(169)</w:t>
      </w:r>
      <w:r w:rsidRPr="004001D1">
        <w:rPr>
          <w:rtl/>
        </w:rPr>
        <w:t xml:space="preserve"> مدرك.</w:t>
      </w:r>
    </w:p>
    <w:p w:rsidR="00217263" w:rsidRPr="004001D1" w:rsidRDefault="00217263" w:rsidP="00217263">
      <w:pPr>
        <w:pStyle w:val="libNormal"/>
        <w:rPr>
          <w:rtl/>
        </w:rPr>
      </w:pPr>
      <w:r w:rsidRPr="004001D1">
        <w:rPr>
          <w:rtl/>
        </w:rPr>
        <w:t>وامّا الغنيّ فهو الحيّ الذي ليس بمحتاج</w:t>
      </w:r>
      <w:r w:rsidR="00B35134">
        <w:rPr>
          <w:rtl/>
        </w:rPr>
        <w:t>،</w:t>
      </w:r>
      <w:r>
        <w:rPr>
          <w:rtl/>
        </w:rPr>
        <w:t xml:space="preserve"> </w:t>
      </w:r>
      <w:r w:rsidRPr="004001D1">
        <w:rPr>
          <w:rtl/>
        </w:rPr>
        <w:t>فهو راجع الى النفي.</w:t>
      </w:r>
    </w:p>
    <w:p w:rsidR="00217263" w:rsidRPr="004001D1" w:rsidRDefault="00217263" w:rsidP="00217263">
      <w:pPr>
        <w:pStyle w:val="libNormal"/>
        <w:rPr>
          <w:rtl/>
        </w:rPr>
      </w:pPr>
      <w:r w:rsidRPr="004001D1">
        <w:rPr>
          <w:rtl/>
        </w:rPr>
        <w:t>وامّا حكم الشهوة فهو ان يجعل المشتهي لذّة.</w:t>
      </w:r>
    </w:p>
    <w:p w:rsidR="00217263" w:rsidRPr="004001D1" w:rsidRDefault="00217263" w:rsidP="00217263">
      <w:pPr>
        <w:pStyle w:val="libNormal"/>
        <w:rPr>
          <w:rtl/>
        </w:rPr>
      </w:pPr>
      <w:r w:rsidRPr="004001D1">
        <w:rPr>
          <w:rtl/>
        </w:rPr>
        <w:t>وحكم النفار ان يجعله ألما.</w:t>
      </w:r>
    </w:p>
    <w:p w:rsidR="00217263" w:rsidRPr="004001D1" w:rsidRDefault="00217263" w:rsidP="00217263">
      <w:pPr>
        <w:pStyle w:val="libNormal"/>
        <w:rPr>
          <w:rtl/>
        </w:rPr>
      </w:pPr>
      <w:r w:rsidRPr="004001D1">
        <w:rPr>
          <w:rtl/>
        </w:rPr>
        <w:t>وحكم الظن ان يقوى عند الظان كون المظنون على ما ظنّه مع تجويزه ان يكون على خلافه.</w:t>
      </w:r>
    </w:p>
    <w:p w:rsidR="00217263" w:rsidRPr="004001D1" w:rsidRDefault="00217263" w:rsidP="00217263">
      <w:pPr>
        <w:pStyle w:val="libNormal"/>
        <w:rPr>
          <w:rtl/>
        </w:rPr>
      </w:pPr>
      <w:r w:rsidRPr="004001D1">
        <w:rPr>
          <w:rtl/>
        </w:rPr>
        <w:t>وحكم الناظر ان يؤثّر في الاعتقاد الّذي يتولّد عن النظر فيجعله علما.</w:t>
      </w:r>
    </w:p>
    <w:p w:rsidR="00217263" w:rsidRPr="004001D1" w:rsidRDefault="00217263" w:rsidP="00EC669B">
      <w:pPr>
        <w:pStyle w:val="libCenterBold1"/>
        <w:rPr>
          <w:rtl/>
        </w:rPr>
      </w:pPr>
      <w:r w:rsidRPr="004001D1">
        <w:rPr>
          <w:rtl/>
        </w:rPr>
        <w:t>5</w:t>
      </w:r>
      <w:r>
        <w:rPr>
          <w:rtl/>
        </w:rPr>
        <w:t xml:space="preserve"> - </w:t>
      </w:r>
      <w:r w:rsidRPr="004001D1">
        <w:rPr>
          <w:rtl/>
        </w:rPr>
        <w:t xml:space="preserve">فصل في ذكر مائية العقل وجمل </w:t>
      </w:r>
      <w:r w:rsidRPr="00217263">
        <w:rPr>
          <w:rStyle w:val="libFootnotenumChar"/>
          <w:rtl/>
        </w:rPr>
        <w:t>(170)</w:t>
      </w:r>
      <w:r w:rsidRPr="004001D1">
        <w:rPr>
          <w:rtl/>
        </w:rPr>
        <w:t xml:space="preserve"> من قضاياه وبيان معنى الأدلّة وما يتبع ذلك.</w:t>
      </w:r>
    </w:p>
    <w:p w:rsidR="00217263" w:rsidRPr="004001D1" w:rsidRDefault="00217263" w:rsidP="00217263">
      <w:pPr>
        <w:pStyle w:val="libNormal"/>
        <w:rPr>
          <w:rtl/>
        </w:rPr>
      </w:pPr>
      <w:r w:rsidRPr="004001D1">
        <w:rPr>
          <w:rtl/>
        </w:rPr>
        <w:t xml:space="preserve">[ اعلم ان ] </w:t>
      </w:r>
      <w:r w:rsidRPr="00217263">
        <w:rPr>
          <w:rStyle w:val="libFootnotenumChar"/>
          <w:rtl/>
        </w:rPr>
        <w:t>(171)</w:t>
      </w:r>
      <w:r w:rsidRPr="004001D1">
        <w:rPr>
          <w:rtl/>
        </w:rPr>
        <w:t xml:space="preserve"> العقل عبارة عن مجموع علوم إذا اجتمعت سميت </w:t>
      </w:r>
      <w:r w:rsidRPr="00217263">
        <w:rPr>
          <w:rStyle w:val="libFootnotenumChar"/>
          <w:rtl/>
        </w:rPr>
        <w:t>(172)</w:t>
      </w:r>
      <w:r w:rsidRPr="004001D1">
        <w:rPr>
          <w:rtl/>
        </w:rPr>
        <w:t xml:space="preserve"> عفلا</w:t>
      </w:r>
      <w:r w:rsidR="00B35134">
        <w:rPr>
          <w:rtl/>
        </w:rPr>
        <w:t>:</w:t>
      </w:r>
      <w:r>
        <w:rPr>
          <w:rtl/>
        </w:rPr>
        <w:t xml:space="preserve"> </w:t>
      </w:r>
      <w:r w:rsidRPr="004001D1">
        <w:rPr>
          <w:rtl/>
        </w:rPr>
        <w:t>مثل العلم بوجوب واجبات كثيرة</w:t>
      </w:r>
      <w:r w:rsidR="00B35134">
        <w:rPr>
          <w:rtl/>
        </w:rPr>
        <w:t>:</w:t>
      </w:r>
      <w:r>
        <w:rPr>
          <w:rtl/>
        </w:rPr>
        <w:t xml:space="preserve"> </w:t>
      </w:r>
      <w:r w:rsidRPr="004001D1">
        <w:rPr>
          <w:rtl/>
        </w:rPr>
        <w:t>مثل ردّ الوديعة</w:t>
      </w:r>
      <w:r w:rsidR="00B35134">
        <w:rPr>
          <w:rtl/>
        </w:rPr>
        <w:t>،</w:t>
      </w:r>
      <w:r>
        <w:rPr>
          <w:rtl/>
        </w:rPr>
        <w:t xml:space="preserve"> </w:t>
      </w:r>
      <w:r w:rsidRPr="004001D1">
        <w:rPr>
          <w:rtl/>
        </w:rPr>
        <w:t>وشكر المنعم</w:t>
      </w:r>
      <w:r w:rsidR="00B35134">
        <w:rPr>
          <w:rtl/>
        </w:rPr>
        <w:t>،</w:t>
      </w:r>
      <w:r>
        <w:rPr>
          <w:rtl/>
        </w:rPr>
        <w:t xml:space="preserve"> </w:t>
      </w:r>
      <w:r w:rsidRPr="004001D1">
        <w:rPr>
          <w:rtl/>
        </w:rPr>
        <w:t>والانصاف</w:t>
      </w:r>
      <w:r w:rsidR="00B35134">
        <w:rPr>
          <w:rtl/>
        </w:rPr>
        <w:t>،</w:t>
      </w:r>
      <w:r>
        <w:rPr>
          <w:rtl/>
        </w:rPr>
        <w:t xml:space="preserve"> </w:t>
      </w:r>
      <w:r w:rsidRPr="004001D1">
        <w:rPr>
          <w:rtl/>
        </w:rPr>
        <w:t>وقبح قبائح كثيرة</w:t>
      </w:r>
      <w:r w:rsidR="00B35134">
        <w:rPr>
          <w:rtl/>
        </w:rPr>
        <w:t>:</w:t>
      </w:r>
      <w:r>
        <w:rPr>
          <w:rtl/>
        </w:rPr>
        <w:t xml:space="preserve"> </w:t>
      </w:r>
      <w:r w:rsidRPr="004001D1">
        <w:rPr>
          <w:rtl/>
        </w:rPr>
        <w:t>مثل الظلم والكذب والعبث</w:t>
      </w:r>
      <w:r w:rsidR="00B35134">
        <w:rPr>
          <w:rtl/>
        </w:rPr>
        <w:t>،</w:t>
      </w:r>
      <w:r>
        <w:rPr>
          <w:rtl/>
        </w:rPr>
        <w:t xml:space="preserve"> </w:t>
      </w:r>
      <w:r w:rsidRPr="004001D1">
        <w:rPr>
          <w:rtl/>
        </w:rPr>
        <w:t>وحسن كثير من المحسّنات</w:t>
      </w:r>
      <w:r w:rsidR="00B35134">
        <w:rPr>
          <w:rtl/>
        </w:rPr>
        <w:t>:</w:t>
      </w:r>
      <w:r>
        <w:rPr>
          <w:rtl/>
        </w:rPr>
        <w:t xml:space="preserve"> </w:t>
      </w:r>
      <w:r w:rsidRPr="004001D1">
        <w:rPr>
          <w:rtl/>
        </w:rPr>
        <w:t xml:space="preserve">مثل العدل </w:t>
      </w:r>
      <w:r w:rsidRPr="00217263">
        <w:rPr>
          <w:rStyle w:val="libFootnotenumChar"/>
          <w:rtl/>
        </w:rPr>
        <w:t>(173)</w:t>
      </w:r>
      <w:r w:rsidRPr="004001D1">
        <w:rPr>
          <w:rtl/>
        </w:rPr>
        <w:t xml:space="preserve"> والإحسان والصدق</w:t>
      </w:r>
      <w:r w:rsidR="00B35134">
        <w:rPr>
          <w:rtl/>
        </w:rPr>
        <w:t>،</w:t>
      </w:r>
      <w:r>
        <w:rPr>
          <w:rtl/>
        </w:rPr>
        <w:t xml:space="preserve"> </w:t>
      </w:r>
      <w:r w:rsidRPr="004001D1">
        <w:rPr>
          <w:rtl/>
        </w:rPr>
        <w:t>ومثل العلم بقصد المخاطبين وتعلق الفعل بالفاعل ومثل العلم بالمدركات مع ارتفاع الموانع وزوال اللبس</w:t>
      </w:r>
      <w:r w:rsidR="00B35134">
        <w:rPr>
          <w:rtl/>
        </w:rPr>
        <w:t>،</w:t>
      </w:r>
      <w:r>
        <w:rPr>
          <w:rtl/>
        </w:rPr>
        <w:t xml:space="preserve"> </w:t>
      </w:r>
      <w:r w:rsidRPr="004001D1">
        <w:rPr>
          <w:rtl/>
        </w:rPr>
        <w:t>وغير ذلك.</w:t>
      </w:r>
    </w:p>
    <w:p w:rsidR="00217263" w:rsidRPr="004001D1" w:rsidRDefault="00217263" w:rsidP="00217263">
      <w:pPr>
        <w:pStyle w:val="libNormal"/>
        <w:rPr>
          <w:rtl/>
        </w:rPr>
      </w:pPr>
      <w:r w:rsidRPr="004001D1">
        <w:rPr>
          <w:rtl/>
        </w:rPr>
        <w:t>وسمّيت هذه العلوم عقلا لأمرين</w:t>
      </w:r>
      <w:r w:rsidR="00B35134">
        <w:rPr>
          <w:rtl/>
        </w:rPr>
        <w:t>:</w:t>
      </w:r>
      <w:r>
        <w:rPr>
          <w:rtl/>
        </w:rPr>
        <w:t xml:space="preserve"> </w:t>
      </w:r>
    </w:p>
    <w:p w:rsidR="00217263" w:rsidRPr="004001D1" w:rsidRDefault="00217263" w:rsidP="00217263">
      <w:pPr>
        <w:pStyle w:val="libNormal"/>
        <w:rPr>
          <w:rtl/>
        </w:rPr>
      </w:pPr>
      <w:r w:rsidRPr="004001D1">
        <w:rPr>
          <w:rtl/>
        </w:rPr>
        <w:t>أحدهما</w:t>
      </w:r>
      <w:r w:rsidR="00B35134">
        <w:rPr>
          <w:rtl/>
        </w:rPr>
        <w:t>،</w:t>
      </w:r>
      <w:r>
        <w:rPr>
          <w:rtl/>
        </w:rPr>
        <w:t xml:space="preserve"> </w:t>
      </w:r>
      <w:r w:rsidRPr="004001D1">
        <w:rPr>
          <w:rtl/>
        </w:rPr>
        <w:t>ان يكون لمكانها يمتنع من القبائح العقليّة</w:t>
      </w:r>
      <w:r w:rsidR="00B35134">
        <w:rPr>
          <w:rtl/>
        </w:rPr>
        <w:t>،</w:t>
      </w:r>
      <w:r>
        <w:rPr>
          <w:rtl/>
        </w:rPr>
        <w:t xml:space="preserve"> </w:t>
      </w:r>
      <w:r w:rsidRPr="004001D1">
        <w:rPr>
          <w:rtl/>
        </w:rPr>
        <w:t>ويفعل لها واجباتها تشبيها بعقال الناقة</w:t>
      </w:r>
      <w:r w:rsidR="00B35134">
        <w:rPr>
          <w:rtl/>
        </w:rPr>
        <w:t>،</w:t>
      </w:r>
      <w:r>
        <w:rPr>
          <w:rtl/>
        </w:rPr>
        <w:t xml:space="preserve"> </w:t>
      </w:r>
      <w:r w:rsidRPr="004001D1">
        <w:rPr>
          <w:rtl/>
        </w:rPr>
        <w:t>والثاني ان العلوم الاستدلاليّة لا يصح حصولها الا بعد تقدمها</w:t>
      </w:r>
      <w:r w:rsidR="00B35134">
        <w:rPr>
          <w:rtl/>
        </w:rPr>
        <w:t>،</w:t>
      </w:r>
      <w:r>
        <w:rPr>
          <w:rtl/>
        </w:rPr>
        <w:t xml:space="preserve"> </w:t>
      </w:r>
      <w:r w:rsidRPr="004001D1">
        <w:rPr>
          <w:rtl/>
        </w:rPr>
        <w:t xml:space="preserve">فهي مرتبطة </w:t>
      </w:r>
      <w:r w:rsidRPr="00217263">
        <w:rPr>
          <w:rStyle w:val="libFootnotenumChar"/>
          <w:rtl/>
        </w:rPr>
        <w:t>(174)</w:t>
      </w:r>
      <w:r w:rsidRPr="004001D1">
        <w:rPr>
          <w:rtl/>
        </w:rPr>
        <w:t xml:space="preserve"> بها</w:t>
      </w:r>
      <w:r w:rsidR="00B35134">
        <w:rPr>
          <w:rtl/>
        </w:rPr>
        <w:t>،</w:t>
      </w:r>
      <w:r>
        <w:rPr>
          <w:rtl/>
        </w:rPr>
        <w:t xml:space="preserve"> </w:t>
      </w:r>
      <w:r w:rsidRPr="004001D1">
        <w:rPr>
          <w:rtl/>
        </w:rPr>
        <w:t>فسميت عقلا تشبيها أيضا بعقال الناقة.</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167</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168</w:t>
      </w:r>
      <w:r>
        <w:rPr>
          <w:rtl/>
        </w:rPr>
        <w:t>)</w:t>
      </w:r>
      <w:r w:rsidRPr="004001D1">
        <w:rPr>
          <w:rtl/>
        </w:rPr>
        <w:t xml:space="preserve"> ب</w:t>
      </w:r>
      <w:r w:rsidR="00B35134">
        <w:rPr>
          <w:rtl/>
        </w:rPr>
        <w:t>:</w:t>
      </w:r>
      <w:r>
        <w:rPr>
          <w:rtl/>
        </w:rPr>
        <w:t xml:space="preserve"> </w:t>
      </w:r>
      <w:r w:rsidRPr="004001D1">
        <w:rPr>
          <w:rtl/>
        </w:rPr>
        <w:t>حاسّتي.</w:t>
      </w:r>
    </w:p>
    <w:p w:rsidR="00217263" w:rsidRPr="004001D1" w:rsidRDefault="00217263" w:rsidP="00217263">
      <w:pPr>
        <w:pStyle w:val="libFootnote0"/>
        <w:rPr>
          <w:rtl/>
        </w:rPr>
      </w:pPr>
      <w:r>
        <w:rPr>
          <w:rtl/>
        </w:rPr>
        <w:t>(</w:t>
      </w:r>
      <w:r w:rsidRPr="004001D1">
        <w:rPr>
          <w:rtl/>
        </w:rPr>
        <w:t>169</w:t>
      </w:r>
      <w:r>
        <w:rPr>
          <w:rtl/>
        </w:rPr>
        <w:t>)</w:t>
      </w:r>
      <w:r w:rsidRPr="004001D1">
        <w:rPr>
          <w:rtl/>
        </w:rPr>
        <w:t xml:space="preserve"> ألف</w:t>
      </w:r>
      <w:r w:rsidR="00B35134">
        <w:rPr>
          <w:rtl/>
        </w:rPr>
        <w:t>:</w:t>
      </w:r>
      <w:r>
        <w:rPr>
          <w:rtl/>
        </w:rPr>
        <w:t xml:space="preserve"> </w:t>
      </w:r>
      <w:r w:rsidRPr="004001D1">
        <w:rPr>
          <w:rtl/>
        </w:rPr>
        <w:t>لأنّه</w:t>
      </w:r>
      <w:r>
        <w:rPr>
          <w:rtl/>
        </w:rPr>
        <w:t>!</w:t>
      </w:r>
    </w:p>
    <w:p w:rsidR="00217263" w:rsidRPr="004001D1" w:rsidRDefault="00217263" w:rsidP="00217263">
      <w:pPr>
        <w:pStyle w:val="libFootnote0"/>
        <w:rPr>
          <w:rtl/>
        </w:rPr>
      </w:pPr>
      <w:r>
        <w:rPr>
          <w:rtl/>
        </w:rPr>
        <w:t>(</w:t>
      </w:r>
      <w:r w:rsidRPr="004001D1">
        <w:rPr>
          <w:rtl/>
        </w:rPr>
        <w:t>170</w:t>
      </w:r>
      <w:r>
        <w:rPr>
          <w:rtl/>
        </w:rPr>
        <w:t>)</w:t>
      </w:r>
      <w:r w:rsidRPr="004001D1">
        <w:rPr>
          <w:rtl/>
        </w:rPr>
        <w:t xml:space="preserve"> ب</w:t>
      </w:r>
      <w:r w:rsidR="00B35134">
        <w:rPr>
          <w:rtl/>
        </w:rPr>
        <w:t>:</w:t>
      </w:r>
      <w:r>
        <w:rPr>
          <w:rtl/>
        </w:rPr>
        <w:t xml:space="preserve"> </w:t>
      </w:r>
      <w:r w:rsidRPr="004001D1">
        <w:rPr>
          <w:rtl/>
        </w:rPr>
        <w:t>وجملة.</w:t>
      </w:r>
    </w:p>
    <w:p w:rsidR="00217263" w:rsidRPr="004001D1" w:rsidRDefault="00217263" w:rsidP="00217263">
      <w:pPr>
        <w:pStyle w:val="libFootnote0"/>
        <w:rPr>
          <w:rtl/>
        </w:rPr>
      </w:pPr>
      <w:r>
        <w:rPr>
          <w:rtl/>
        </w:rPr>
        <w:t>(</w:t>
      </w:r>
      <w:r w:rsidRPr="004001D1">
        <w:rPr>
          <w:rtl/>
        </w:rPr>
        <w:t>171</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172</w:t>
      </w:r>
      <w:r>
        <w:rPr>
          <w:rtl/>
        </w:rPr>
        <w:t>)</w:t>
      </w:r>
      <w:r w:rsidRPr="004001D1">
        <w:rPr>
          <w:rtl/>
        </w:rPr>
        <w:t xml:space="preserve"> الف</w:t>
      </w:r>
      <w:r w:rsidR="00B35134">
        <w:rPr>
          <w:rtl/>
        </w:rPr>
        <w:t>:</w:t>
      </w:r>
      <w:r>
        <w:rPr>
          <w:rtl/>
        </w:rPr>
        <w:t xml:space="preserve"> </w:t>
      </w:r>
      <w:r w:rsidRPr="004001D1">
        <w:rPr>
          <w:rtl/>
        </w:rPr>
        <w:t>سمى.</w:t>
      </w:r>
    </w:p>
    <w:p w:rsidR="00217263" w:rsidRPr="004001D1" w:rsidRDefault="00217263" w:rsidP="00217263">
      <w:pPr>
        <w:pStyle w:val="libFootnote0"/>
        <w:rPr>
          <w:rtl/>
        </w:rPr>
      </w:pPr>
      <w:r>
        <w:rPr>
          <w:rtl/>
        </w:rPr>
        <w:t>(</w:t>
      </w:r>
      <w:r w:rsidRPr="004001D1">
        <w:rPr>
          <w:rtl/>
        </w:rPr>
        <w:t>173</w:t>
      </w:r>
      <w:r>
        <w:rPr>
          <w:rtl/>
        </w:rPr>
        <w:t>)</w:t>
      </w:r>
      <w:r w:rsidRPr="004001D1">
        <w:rPr>
          <w:rtl/>
        </w:rPr>
        <w:t xml:space="preserve"> ب</w:t>
      </w:r>
      <w:r w:rsidR="00B35134">
        <w:rPr>
          <w:rtl/>
        </w:rPr>
        <w:t>:</w:t>
      </w:r>
      <w:r>
        <w:rPr>
          <w:rtl/>
        </w:rPr>
        <w:t xml:space="preserve"> </w:t>
      </w:r>
      <w:r w:rsidRPr="004001D1">
        <w:rPr>
          <w:rtl/>
        </w:rPr>
        <w:t>مثل التفضّل.</w:t>
      </w:r>
    </w:p>
    <w:p w:rsidR="00217263" w:rsidRPr="004001D1" w:rsidRDefault="00217263" w:rsidP="00217263">
      <w:pPr>
        <w:pStyle w:val="libFootnote0"/>
        <w:rPr>
          <w:rtl/>
        </w:rPr>
      </w:pPr>
      <w:r>
        <w:rPr>
          <w:rtl/>
        </w:rPr>
        <w:t>(</w:t>
      </w:r>
      <w:r w:rsidRPr="004001D1">
        <w:rPr>
          <w:rtl/>
        </w:rPr>
        <w:t>174</w:t>
      </w:r>
      <w:r>
        <w:rPr>
          <w:rtl/>
        </w:rPr>
        <w:t>)</w:t>
      </w:r>
      <w:r w:rsidRPr="004001D1">
        <w:rPr>
          <w:rtl/>
        </w:rPr>
        <w:t xml:space="preserve"> الف</w:t>
      </w:r>
      <w:r w:rsidR="00B35134">
        <w:rPr>
          <w:rtl/>
        </w:rPr>
        <w:t>:</w:t>
      </w:r>
      <w:r>
        <w:rPr>
          <w:rtl/>
        </w:rPr>
        <w:t xml:space="preserve"> </w:t>
      </w:r>
      <w:r w:rsidRPr="004001D1">
        <w:rPr>
          <w:rtl/>
        </w:rPr>
        <w:t>مرطبة</w:t>
      </w:r>
      <w:r>
        <w:rPr>
          <w:rtl/>
        </w:rPr>
        <w:t>!</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وقضايا العقول ثلاثة</w:t>
      </w:r>
      <w:r w:rsidR="00B35134">
        <w:rPr>
          <w:rtl/>
        </w:rPr>
        <w:t>:</w:t>
      </w:r>
      <w:r>
        <w:rPr>
          <w:rtl/>
        </w:rPr>
        <w:t xml:space="preserve"> </w:t>
      </w:r>
      <w:r w:rsidRPr="004001D1">
        <w:rPr>
          <w:rtl/>
        </w:rPr>
        <w:t>واجب وجائز ومستحيل.</w:t>
      </w:r>
    </w:p>
    <w:p w:rsidR="00217263" w:rsidRPr="004001D1" w:rsidRDefault="00217263" w:rsidP="00217263">
      <w:pPr>
        <w:pStyle w:val="libNormal"/>
        <w:rPr>
          <w:rtl/>
        </w:rPr>
      </w:pPr>
      <w:r w:rsidRPr="004001D1">
        <w:rPr>
          <w:rtl/>
        </w:rPr>
        <w:t>فالواجب ما لا بد من حصوله على كل حال</w:t>
      </w:r>
      <w:r w:rsidR="00B35134">
        <w:rPr>
          <w:rtl/>
        </w:rPr>
        <w:t>،</w:t>
      </w:r>
      <w:r>
        <w:rPr>
          <w:rtl/>
        </w:rPr>
        <w:t xml:space="preserve"> </w:t>
      </w:r>
      <w:r w:rsidRPr="004001D1">
        <w:rPr>
          <w:rtl/>
        </w:rPr>
        <w:t>مثل وجود القديم في الأزل</w:t>
      </w:r>
      <w:r w:rsidR="00B35134">
        <w:rPr>
          <w:rtl/>
        </w:rPr>
        <w:t>،</w:t>
      </w:r>
      <w:r>
        <w:rPr>
          <w:rtl/>
        </w:rPr>
        <w:t xml:space="preserve"> </w:t>
      </w:r>
      <w:r w:rsidRPr="004001D1">
        <w:rPr>
          <w:rtl/>
        </w:rPr>
        <w:t>ومثل صفات الأجناس وغير ذلك. والجائز هو ما يجوز حصوله وان لا يحصل. وهو جميع الأمور المتجددة</w:t>
      </w:r>
      <w:r w:rsidR="00B35134">
        <w:rPr>
          <w:rtl/>
        </w:rPr>
        <w:t>،</w:t>
      </w:r>
      <w:r>
        <w:rPr>
          <w:rtl/>
        </w:rPr>
        <w:t xml:space="preserve"> </w:t>
      </w:r>
      <w:r w:rsidRPr="004001D1">
        <w:rPr>
          <w:rtl/>
        </w:rPr>
        <w:t>فإنّها يجوز أن لا يتجدد</w:t>
      </w:r>
      <w:r w:rsidR="00B35134">
        <w:rPr>
          <w:rtl/>
        </w:rPr>
        <w:t>،</w:t>
      </w:r>
      <w:r>
        <w:rPr>
          <w:rtl/>
        </w:rPr>
        <w:t xml:space="preserve"> </w:t>
      </w:r>
      <w:r w:rsidRPr="004001D1">
        <w:rPr>
          <w:rtl/>
        </w:rPr>
        <w:t>امّا بان لا يختارها فاعلها أو لا يختار ما يوجبها.</w:t>
      </w:r>
    </w:p>
    <w:p w:rsidR="00217263" w:rsidRPr="004001D1" w:rsidRDefault="00217263" w:rsidP="00217263">
      <w:pPr>
        <w:pStyle w:val="libNormal"/>
        <w:rPr>
          <w:rtl/>
        </w:rPr>
      </w:pPr>
      <w:r w:rsidRPr="004001D1">
        <w:rPr>
          <w:rtl/>
        </w:rPr>
        <w:t>والمستحيل هو الّذي لا يجوز حصوله على وجه</w:t>
      </w:r>
      <w:r w:rsidR="00B35134">
        <w:rPr>
          <w:rtl/>
        </w:rPr>
        <w:t>،</w:t>
      </w:r>
      <w:r>
        <w:rPr>
          <w:rtl/>
        </w:rPr>
        <w:t xml:space="preserve"> </w:t>
      </w:r>
      <w:r w:rsidRPr="004001D1">
        <w:rPr>
          <w:rtl/>
        </w:rPr>
        <w:t>مثل انقلاب صفات الأجناس</w:t>
      </w:r>
      <w:r w:rsidR="00B35134">
        <w:rPr>
          <w:rtl/>
        </w:rPr>
        <w:t>،</w:t>
      </w:r>
      <w:r>
        <w:rPr>
          <w:rtl/>
        </w:rPr>
        <w:t xml:space="preserve"> </w:t>
      </w:r>
      <w:r w:rsidRPr="004001D1">
        <w:rPr>
          <w:rtl/>
        </w:rPr>
        <w:t>ومثل اجتماع الضدين على وجه يتضادان</w:t>
      </w:r>
      <w:r w:rsidR="00B35134">
        <w:rPr>
          <w:rtl/>
        </w:rPr>
        <w:t>،</w:t>
      </w:r>
      <w:r>
        <w:rPr>
          <w:rtl/>
        </w:rPr>
        <w:t xml:space="preserve"> </w:t>
      </w:r>
      <w:r w:rsidRPr="004001D1">
        <w:rPr>
          <w:rtl/>
        </w:rPr>
        <w:t>وكون الجسمين في مكان واحد في وقت واحد</w:t>
      </w:r>
      <w:r w:rsidR="00B35134">
        <w:rPr>
          <w:rtl/>
        </w:rPr>
        <w:t>،</w:t>
      </w:r>
      <w:r>
        <w:rPr>
          <w:rtl/>
        </w:rPr>
        <w:t xml:space="preserve"> </w:t>
      </w:r>
      <w:r w:rsidRPr="004001D1">
        <w:rPr>
          <w:rtl/>
        </w:rPr>
        <w:t>وكون الجسم الواحد في مكانين في حالة واحدة.</w:t>
      </w:r>
    </w:p>
    <w:p w:rsidR="00217263" w:rsidRPr="004001D1" w:rsidRDefault="00217263" w:rsidP="00217263">
      <w:pPr>
        <w:pStyle w:val="libNormal"/>
        <w:rPr>
          <w:rtl/>
        </w:rPr>
      </w:pPr>
      <w:r w:rsidRPr="004001D1">
        <w:rPr>
          <w:rtl/>
        </w:rPr>
        <w:t>والموجبات على ضربين</w:t>
      </w:r>
      <w:r w:rsidR="00B35134">
        <w:rPr>
          <w:rtl/>
        </w:rPr>
        <w:t>:</w:t>
      </w:r>
      <w:r>
        <w:rPr>
          <w:rtl/>
        </w:rPr>
        <w:t xml:space="preserve"> </w:t>
      </w:r>
      <w:r w:rsidRPr="004001D1">
        <w:rPr>
          <w:rtl/>
        </w:rPr>
        <w:t>معنى</w:t>
      </w:r>
      <w:r w:rsidR="00B35134">
        <w:rPr>
          <w:rtl/>
        </w:rPr>
        <w:t>،</w:t>
      </w:r>
      <w:r>
        <w:rPr>
          <w:rtl/>
        </w:rPr>
        <w:t xml:space="preserve"> </w:t>
      </w:r>
      <w:r w:rsidRPr="004001D1">
        <w:rPr>
          <w:rtl/>
        </w:rPr>
        <w:t>وصفة.</w:t>
      </w:r>
    </w:p>
    <w:p w:rsidR="00217263" w:rsidRPr="004001D1" w:rsidRDefault="00217263" w:rsidP="00217263">
      <w:pPr>
        <w:pStyle w:val="libNormal"/>
        <w:rPr>
          <w:rtl/>
        </w:rPr>
      </w:pPr>
      <w:r w:rsidRPr="004001D1">
        <w:rPr>
          <w:rtl/>
        </w:rPr>
        <w:t>فالمعنى على ضربين</w:t>
      </w:r>
      <w:r w:rsidR="00B35134">
        <w:rPr>
          <w:rtl/>
        </w:rPr>
        <w:t>:</w:t>
      </w:r>
      <w:r>
        <w:rPr>
          <w:rtl/>
        </w:rPr>
        <w:t xml:space="preserve"> </w:t>
      </w:r>
      <w:r w:rsidRPr="004001D1">
        <w:rPr>
          <w:rtl/>
        </w:rPr>
        <w:t>أحدهما يوجب صفة لغيره</w:t>
      </w:r>
      <w:r w:rsidR="00B35134">
        <w:rPr>
          <w:rtl/>
        </w:rPr>
        <w:t>،</w:t>
      </w:r>
      <w:r>
        <w:rPr>
          <w:rtl/>
        </w:rPr>
        <w:t xml:space="preserve"> </w:t>
      </w:r>
      <w:r w:rsidRPr="004001D1">
        <w:rPr>
          <w:rtl/>
        </w:rPr>
        <w:t>فيسمّى علّة</w:t>
      </w:r>
      <w:r w:rsidR="00B35134">
        <w:rPr>
          <w:rtl/>
        </w:rPr>
        <w:t>،</w:t>
      </w:r>
      <w:r>
        <w:rPr>
          <w:rtl/>
        </w:rPr>
        <w:t xml:space="preserve"> </w:t>
      </w:r>
      <w:r w:rsidRPr="004001D1">
        <w:rPr>
          <w:rtl/>
        </w:rPr>
        <w:t>والأخر يوجب ذاتا آخر فيسمى سببا. وفي الناس من يسمّى السبب علّة</w:t>
      </w:r>
      <w:r w:rsidR="00B35134">
        <w:rPr>
          <w:rtl/>
        </w:rPr>
        <w:t>،</w:t>
      </w:r>
      <w:r>
        <w:rPr>
          <w:rtl/>
        </w:rPr>
        <w:t xml:space="preserve"> </w:t>
      </w:r>
      <w:r w:rsidRPr="004001D1">
        <w:rPr>
          <w:rtl/>
        </w:rPr>
        <w:t>والعلّة معنى.</w:t>
      </w:r>
    </w:p>
    <w:p w:rsidR="00217263" w:rsidRPr="004001D1" w:rsidRDefault="00217263" w:rsidP="00217263">
      <w:pPr>
        <w:pStyle w:val="libNormal"/>
        <w:rPr>
          <w:rtl/>
        </w:rPr>
      </w:pPr>
      <w:r w:rsidRPr="004001D1">
        <w:rPr>
          <w:rtl/>
        </w:rPr>
        <w:t>والصفة على ضربين</w:t>
      </w:r>
      <w:r w:rsidR="00B35134">
        <w:rPr>
          <w:rtl/>
        </w:rPr>
        <w:t>:</w:t>
      </w:r>
      <w:r>
        <w:rPr>
          <w:rtl/>
        </w:rPr>
        <w:t xml:space="preserve"> </w:t>
      </w:r>
      <w:r w:rsidRPr="004001D1">
        <w:rPr>
          <w:rtl/>
        </w:rPr>
        <w:t>أحدهما يوجب صفة بشرط الوجود فيسمّى تلك صفة الذات. والأخرى يوجب صفة أخرى بشرط أمر منفصل فيسمّى مقتضيا وذلك نحو كون الحيّ حيّا</w:t>
      </w:r>
      <w:r w:rsidR="00B35134">
        <w:rPr>
          <w:rtl/>
        </w:rPr>
        <w:t>،</w:t>
      </w:r>
      <w:r>
        <w:rPr>
          <w:rtl/>
        </w:rPr>
        <w:t xml:space="preserve"> </w:t>
      </w:r>
      <w:r w:rsidRPr="004001D1">
        <w:rPr>
          <w:rtl/>
        </w:rPr>
        <w:t>فإنّه يقتضي كونه مدركا بشرط وجود المدرك</w:t>
      </w:r>
      <w:r w:rsidR="00B35134">
        <w:rPr>
          <w:rtl/>
        </w:rPr>
        <w:t>،</w:t>
      </w:r>
      <w:r>
        <w:rPr>
          <w:rtl/>
        </w:rPr>
        <w:t xml:space="preserve"> </w:t>
      </w:r>
      <w:r w:rsidRPr="004001D1">
        <w:rPr>
          <w:rtl/>
        </w:rPr>
        <w:t>وربّما عبّر عن صفة الذات بأنّها مقتضية أيضا.</w:t>
      </w:r>
    </w:p>
    <w:p w:rsidR="00217263" w:rsidRPr="004001D1" w:rsidRDefault="00217263" w:rsidP="00217263">
      <w:pPr>
        <w:pStyle w:val="libNormal"/>
        <w:rPr>
          <w:rtl/>
        </w:rPr>
      </w:pPr>
      <w:r w:rsidRPr="004001D1">
        <w:rPr>
          <w:rtl/>
        </w:rPr>
        <w:t>والحق هو ما علم صحّته سواء علم ذلك بدليل</w:t>
      </w:r>
      <w:r w:rsidR="00B35134">
        <w:rPr>
          <w:rtl/>
        </w:rPr>
        <w:t>،</w:t>
      </w:r>
      <w:r>
        <w:rPr>
          <w:rtl/>
        </w:rPr>
        <w:t xml:space="preserve"> </w:t>
      </w:r>
      <w:r w:rsidRPr="004001D1">
        <w:rPr>
          <w:rtl/>
        </w:rPr>
        <w:t>أو بغير دليل.</w:t>
      </w:r>
    </w:p>
    <w:p w:rsidR="00217263" w:rsidRPr="004001D1" w:rsidRDefault="00217263" w:rsidP="00217263">
      <w:pPr>
        <w:pStyle w:val="libNormal"/>
        <w:rPr>
          <w:rtl/>
        </w:rPr>
      </w:pPr>
      <w:r w:rsidRPr="004001D1">
        <w:rPr>
          <w:rtl/>
        </w:rPr>
        <w:t>والصحيح هو الحق بعينه.</w:t>
      </w:r>
    </w:p>
    <w:p w:rsidR="00217263" w:rsidRPr="004001D1" w:rsidRDefault="00217263" w:rsidP="00217263">
      <w:pPr>
        <w:pStyle w:val="libNormal"/>
        <w:rPr>
          <w:rtl/>
        </w:rPr>
      </w:pPr>
      <w:r w:rsidRPr="004001D1">
        <w:rPr>
          <w:rtl/>
        </w:rPr>
        <w:t>والباطل هو ما علم فساده.</w:t>
      </w:r>
    </w:p>
    <w:p w:rsidR="00217263" w:rsidRPr="004001D1" w:rsidRDefault="00217263" w:rsidP="00217263">
      <w:pPr>
        <w:pStyle w:val="libNormal"/>
        <w:rPr>
          <w:rtl/>
        </w:rPr>
      </w:pPr>
      <w:r w:rsidRPr="004001D1">
        <w:rPr>
          <w:rtl/>
        </w:rPr>
        <w:t>والفاسد هو الباطل بعينه.</w:t>
      </w:r>
    </w:p>
    <w:p w:rsidR="00217263" w:rsidRPr="004001D1" w:rsidRDefault="00217263" w:rsidP="00217263">
      <w:pPr>
        <w:pStyle w:val="libNormal"/>
        <w:rPr>
          <w:rtl/>
        </w:rPr>
      </w:pPr>
      <w:r w:rsidRPr="004001D1">
        <w:rPr>
          <w:rtl/>
        </w:rPr>
        <w:t>والحجّة هي الدلالة</w:t>
      </w:r>
      <w:r w:rsidR="00B35134">
        <w:rPr>
          <w:rtl/>
        </w:rPr>
        <w:t>،</w:t>
      </w:r>
      <w:r>
        <w:rPr>
          <w:rtl/>
        </w:rPr>
        <w:t xml:space="preserve"> </w:t>
      </w:r>
      <w:r w:rsidRPr="004001D1">
        <w:rPr>
          <w:rtl/>
        </w:rPr>
        <w:t>ويسمّى أيضا برهانا.</w:t>
      </w:r>
    </w:p>
    <w:p w:rsidR="00217263" w:rsidRPr="004001D1" w:rsidRDefault="00217263" w:rsidP="00217263">
      <w:pPr>
        <w:pStyle w:val="libNormal"/>
        <w:rPr>
          <w:rtl/>
        </w:rPr>
      </w:pPr>
      <w:r w:rsidRPr="004001D1">
        <w:rPr>
          <w:rtl/>
        </w:rPr>
        <w:t>والدلالة ما أمكن الاستدلال بها مع قصد فاعلها الى ذلك. وتسمّى الشبهة دلالة مجازا. والدال من فعل الدلالة. والمدلول هو الذي نصبت له الدلالة والمدلول عليه هو الحكم المطلوب بالدلالة. والدليل هو فاعل الدلالة</w:t>
      </w:r>
      <w:r w:rsidR="00B35134">
        <w:rPr>
          <w:rtl/>
        </w:rPr>
        <w:t>،</w:t>
      </w:r>
      <w:r>
        <w:rPr>
          <w:rtl/>
        </w:rPr>
        <w:t xml:space="preserve"> </w:t>
      </w:r>
      <w:r w:rsidRPr="004001D1">
        <w:rPr>
          <w:rtl/>
        </w:rPr>
        <w:t>وربّما عبّر بالدليل عن الدلالة.</w:t>
      </w:r>
    </w:p>
    <w:p w:rsidR="00217263" w:rsidRPr="004001D1" w:rsidRDefault="00217263" w:rsidP="00217263">
      <w:pPr>
        <w:pStyle w:val="libNormal"/>
        <w:rPr>
          <w:rtl/>
        </w:rPr>
      </w:pPr>
      <w:r w:rsidRPr="004001D1">
        <w:rPr>
          <w:rtl/>
        </w:rPr>
        <w:t>والاستدلال يعبّر به عن شيئين</w:t>
      </w:r>
      <w:r w:rsidR="00B35134">
        <w:rPr>
          <w:rtl/>
        </w:rPr>
        <w:t>:</w:t>
      </w:r>
      <w:r>
        <w:rPr>
          <w:rtl/>
        </w:rPr>
        <w:t xml:space="preserve"> </w:t>
      </w:r>
      <w:r w:rsidRPr="004001D1">
        <w:rPr>
          <w:rtl/>
        </w:rPr>
        <w:t>أحدهما عن طلب الدلالة</w:t>
      </w:r>
      <w:r w:rsidR="00B35134">
        <w:rPr>
          <w:rtl/>
        </w:rPr>
        <w:t>،</w:t>
      </w:r>
      <w:r>
        <w:rPr>
          <w:rtl/>
        </w:rPr>
        <w:t xml:space="preserve"> </w:t>
      </w:r>
      <w:r w:rsidRPr="004001D1">
        <w:rPr>
          <w:rtl/>
        </w:rPr>
        <w:t>والآخر عن النظر في الدلالة طلبا لما يفضي اليه.</w:t>
      </w:r>
    </w:p>
    <w:p w:rsidR="00217263" w:rsidRPr="004001D1" w:rsidRDefault="00217263" w:rsidP="00217263">
      <w:pPr>
        <w:pStyle w:val="libNormal"/>
        <w:rPr>
          <w:rtl/>
        </w:rPr>
      </w:pPr>
      <w:r w:rsidRPr="004001D1">
        <w:rPr>
          <w:rtl/>
        </w:rPr>
        <w:t>والمستدل هو الناظر</w:t>
      </w:r>
      <w:r w:rsidR="00B35134">
        <w:rPr>
          <w:rtl/>
        </w:rPr>
        <w:t>،</w:t>
      </w:r>
      <w:r>
        <w:rPr>
          <w:rtl/>
        </w:rPr>
        <w:t xml:space="preserve"> </w:t>
      </w:r>
      <w:r w:rsidRPr="004001D1">
        <w:rPr>
          <w:rtl/>
        </w:rPr>
        <w:t>والمستدل به هو الدلالة</w:t>
      </w:r>
      <w:r w:rsidR="00B35134">
        <w:rPr>
          <w:rtl/>
        </w:rPr>
        <w:t>،</w:t>
      </w:r>
      <w:r>
        <w:rPr>
          <w:rtl/>
        </w:rPr>
        <w:t xml:space="preserve"> </w:t>
      </w:r>
      <w:r w:rsidRPr="004001D1">
        <w:rPr>
          <w:rtl/>
        </w:rPr>
        <w:t>والمستدل عليه هو</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الحكم المطلوب ولا يطلق على شي‌ء من هذه الألفاظ إلّا بعد حصول الاستدلال.</w:t>
      </w:r>
    </w:p>
    <w:p w:rsidR="00217263" w:rsidRPr="004001D1" w:rsidRDefault="00217263" w:rsidP="00217263">
      <w:pPr>
        <w:pStyle w:val="libNormal"/>
        <w:rPr>
          <w:rtl/>
        </w:rPr>
      </w:pPr>
      <w:r w:rsidRPr="004001D1">
        <w:rPr>
          <w:rtl/>
        </w:rPr>
        <w:t>والامارة ما يقتضي غلبة الظن بضرب من اعتبار العادة وغير ذلك</w:t>
      </w:r>
      <w:r w:rsidR="00B35134">
        <w:rPr>
          <w:rtl/>
        </w:rPr>
        <w:t>،</w:t>
      </w:r>
      <w:r>
        <w:rPr>
          <w:rtl/>
        </w:rPr>
        <w:t xml:space="preserve"> </w:t>
      </w:r>
      <w:r w:rsidRPr="004001D1">
        <w:rPr>
          <w:rtl/>
        </w:rPr>
        <w:t>وليست موجبة للظنّ.</w:t>
      </w:r>
    </w:p>
    <w:p w:rsidR="00217263" w:rsidRPr="004001D1" w:rsidRDefault="00217263" w:rsidP="00217263">
      <w:pPr>
        <w:pStyle w:val="libNormal"/>
        <w:rPr>
          <w:rtl/>
        </w:rPr>
      </w:pPr>
      <w:r w:rsidRPr="004001D1">
        <w:rPr>
          <w:rtl/>
        </w:rPr>
        <w:t>والشبهة ما يتصور بصورة الدلالة</w:t>
      </w:r>
      <w:r w:rsidR="00B35134">
        <w:rPr>
          <w:rtl/>
        </w:rPr>
        <w:t>،</w:t>
      </w:r>
      <w:r>
        <w:rPr>
          <w:rtl/>
        </w:rPr>
        <w:t xml:space="preserve"> </w:t>
      </w:r>
      <w:r w:rsidRPr="004001D1">
        <w:rPr>
          <w:rtl/>
        </w:rPr>
        <w:t>ولا يكون كذلك.</w:t>
      </w:r>
    </w:p>
    <w:p w:rsidR="00217263" w:rsidRPr="004001D1" w:rsidRDefault="00217263" w:rsidP="00217263">
      <w:pPr>
        <w:pStyle w:val="libNormal"/>
        <w:rPr>
          <w:rtl/>
        </w:rPr>
      </w:pPr>
      <w:r w:rsidRPr="004001D1">
        <w:rPr>
          <w:rtl/>
        </w:rPr>
        <w:t>والمحل لا يكون الّا جوهرا</w:t>
      </w:r>
      <w:r w:rsidR="00B35134">
        <w:rPr>
          <w:rtl/>
        </w:rPr>
        <w:t>،</w:t>
      </w:r>
      <w:r>
        <w:rPr>
          <w:rtl/>
        </w:rPr>
        <w:t xml:space="preserve"> </w:t>
      </w:r>
      <w:r w:rsidRPr="004001D1">
        <w:rPr>
          <w:rtl/>
        </w:rPr>
        <w:t>والحال لا يكون الّا عرضا.</w:t>
      </w:r>
    </w:p>
    <w:p w:rsidR="00217263" w:rsidRPr="004001D1" w:rsidRDefault="00217263" w:rsidP="00217263">
      <w:pPr>
        <w:pStyle w:val="libNormal"/>
        <w:rPr>
          <w:rtl/>
        </w:rPr>
      </w:pPr>
      <w:r w:rsidRPr="004001D1">
        <w:rPr>
          <w:rtl/>
        </w:rPr>
        <w:t>وحد الحلول هو الموجود بحيث لو انتقل المحل لظن معه انتقال الحال.</w:t>
      </w:r>
    </w:p>
    <w:p w:rsidR="00217263" w:rsidRPr="004001D1" w:rsidRDefault="00217263" w:rsidP="00EC669B">
      <w:pPr>
        <w:pStyle w:val="libCenterBold1"/>
        <w:rPr>
          <w:rtl/>
        </w:rPr>
      </w:pPr>
      <w:r w:rsidRPr="004001D1">
        <w:rPr>
          <w:rtl/>
        </w:rPr>
        <w:t>6</w:t>
      </w:r>
      <w:r>
        <w:rPr>
          <w:rtl/>
        </w:rPr>
        <w:t xml:space="preserve"> - </w:t>
      </w:r>
      <w:r w:rsidRPr="004001D1">
        <w:rPr>
          <w:rtl/>
        </w:rPr>
        <w:t>فصل في ذكر حقيقة الفعل وبيان اقسامه</w:t>
      </w:r>
    </w:p>
    <w:p w:rsidR="00217263" w:rsidRPr="004001D1" w:rsidRDefault="00217263" w:rsidP="00217263">
      <w:pPr>
        <w:pStyle w:val="libNormal"/>
        <w:rPr>
          <w:rtl/>
        </w:rPr>
      </w:pPr>
      <w:r w:rsidRPr="004001D1">
        <w:rPr>
          <w:rtl/>
        </w:rPr>
        <w:t xml:space="preserve">الفعل ما وجد بعد ان كان مقدورا. والفاعل من </w:t>
      </w:r>
      <w:r w:rsidRPr="00217263">
        <w:rPr>
          <w:rStyle w:val="libFootnotenumChar"/>
          <w:rtl/>
        </w:rPr>
        <w:t>(175)</w:t>
      </w:r>
      <w:r w:rsidRPr="004001D1">
        <w:rPr>
          <w:rtl/>
        </w:rPr>
        <w:t xml:space="preserve"> وجد مقدوره.</w:t>
      </w:r>
    </w:p>
    <w:p w:rsidR="00217263" w:rsidRPr="004001D1" w:rsidRDefault="00217263" w:rsidP="00217263">
      <w:pPr>
        <w:pStyle w:val="libNormal"/>
        <w:rPr>
          <w:rtl/>
        </w:rPr>
      </w:pPr>
      <w:r w:rsidRPr="004001D1">
        <w:rPr>
          <w:rtl/>
        </w:rPr>
        <w:t>والفعل على ثلاثة أقسام</w:t>
      </w:r>
      <w:r w:rsidR="00B35134">
        <w:rPr>
          <w:rtl/>
        </w:rPr>
        <w:t>:</w:t>
      </w:r>
      <w:r>
        <w:rPr>
          <w:rtl/>
        </w:rPr>
        <w:t xml:space="preserve"> </w:t>
      </w:r>
      <w:r w:rsidRPr="004001D1">
        <w:rPr>
          <w:rtl/>
        </w:rPr>
        <w:t>مخترع</w:t>
      </w:r>
      <w:r w:rsidR="00B35134">
        <w:rPr>
          <w:rtl/>
        </w:rPr>
        <w:t>،</w:t>
      </w:r>
      <w:r>
        <w:rPr>
          <w:rtl/>
        </w:rPr>
        <w:t xml:space="preserve"> </w:t>
      </w:r>
      <w:r w:rsidRPr="004001D1">
        <w:rPr>
          <w:rtl/>
        </w:rPr>
        <w:t>وحدّه ما ابتدئ في غير محل القدرة عليه</w:t>
      </w:r>
      <w:r w:rsidR="00B35134">
        <w:rPr>
          <w:rtl/>
        </w:rPr>
        <w:t>،</w:t>
      </w:r>
      <w:r>
        <w:rPr>
          <w:rtl/>
        </w:rPr>
        <w:t xml:space="preserve"> </w:t>
      </w:r>
      <w:r w:rsidRPr="004001D1">
        <w:rPr>
          <w:rtl/>
        </w:rPr>
        <w:t>ولا يقدر عليه غير الله تعالى</w:t>
      </w:r>
      <w:r w:rsidR="00B35134">
        <w:rPr>
          <w:rtl/>
        </w:rPr>
        <w:t>،</w:t>
      </w:r>
      <w:r>
        <w:rPr>
          <w:rtl/>
        </w:rPr>
        <w:t xml:space="preserve"> </w:t>
      </w:r>
      <w:r w:rsidRPr="004001D1">
        <w:rPr>
          <w:rtl/>
        </w:rPr>
        <w:t xml:space="preserve">ومباشر </w:t>
      </w:r>
      <w:r w:rsidRPr="00217263">
        <w:rPr>
          <w:rStyle w:val="libFootnotenumChar"/>
          <w:rtl/>
        </w:rPr>
        <w:t>(176)</w:t>
      </w:r>
      <w:r w:rsidRPr="004001D1">
        <w:rPr>
          <w:rtl/>
        </w:rPr>
        <w:t xml:space="preserve"> وحدّه ما ابتدئ في محل القدرة عليه</w:t>
      </w:r>
      <w:r w:rsidR="00B35134">
        <w:rPr>
          <w:rtl/>
        </w:rPr>
        <w:t>،</w:t>
      </w:r>
      <w:r>
        <w:rPr>
          <w:rtl/>
        </w:rPr>
        <w:t xml:space="preserve"> </w:t>
      </w:r>
      <w:r w:rsidRPr="004001D1">
        <w:rPr>
          <w:rtl/>
        </w:rPr>
        <w:t xml:space="preserve">ولا يصحّ وقوعه من القديم [ تعالى ] </w:t>
      </w:r>
      <w:r w:rsidRPr="00217263">
        <w:rPr>
          <w:rStyle w:val="libFootnotenumChar"/>
          <w:rtl/>
        </w:rPr>
        <w:t>(177)</w:t>
      </w:r>
      <w:r w:rsidRPr="004001D1">
        <w:rPr>
          <w:rtl/>
        </w:rPr>
        <w:t xml:space="preserve"> ومتولد </w:t>
      </w:r>
      <w:r w:rsidRPr="00217263">
        <w:rPr>
          <w:rStyle w:val="libFootnotenumChar"/>
          <w:rtl/>
        </w:rPr>
        <w:t>(178)</w:t>
      </w:r>
      <w:r w:rsidR="00B35134">
        <w:rPr>
          <w:rtl/>
        </w:rPr>
        <w:t>،</w:t>
      </w:r>
      <w:r>
        <w:rPr>
          <w:rtl/>
        </w:rPr>
        <w:t xml:space="preserve"> </w:t>
      </w:r>
      <w:r w:rsidRPr="004001D1">
        <w:rPr>
          <w:rtl/>
        </w:rPr>
        <w:t>وحدّه ما وقع بحسب غيره</w:t>
      </w:r>
      <w:r w:rsidR="00B35134">
        <w:rPr>
          <w:rtl/>
        </w:rPr>
        <w:t>،</w:t>
      </w:r>
      <w:r>
        <w:rPr>
          <w:rtl/>
        </w:rPr>
        <w:t xml:space="preserve"> </w:t>
      </w:r>
      <w:r w:rsidRPr="004001D1">
        <w:rPr>
          <w:rtl/>
        </w:rPr>
        <w:t>ويصحّ وقوعه من القديم تعالى. ومنا. وهو على ضربين</w:t>
      </w:r>
      <w:r w:rsidR="00B35134">
        <w:rPr>
          <w:rtl/>
        </w:rPr>
        <w:t>:</w:t>
      </w:r>
      <w:r>
        <w:rPr>
          <w:rtl/>
        </w:rPr>
        <w:t xml:space="preserve"> </w:t>
      </w:r>
      <w:r w:rsidRPr="004001D1">
        <w:rPr>
          <w:rtl/>
        </w:rPr>
        <w:t>أحدهما يتولد في حال وجود السبب</w:t>
      </w:r>
      <w:r w:rsidR="00B35134">
        <w:rPr>
          <w:rtl/>
        </w:rPr>
        <w:t>،</w:t>
      </w:r>
      <w:r>
        <w:rPr>
          <w:rtl/>
        </w:rPr>
        <w:t xml:space="preserve"> </w:t>
      </w:r>
      <w:r w:rsidRPr="004001D1">
        <w:rPr>
          <w:rtl/>
        </w:rPr>
        <w:t xml:space="preserve">والآخر يتأخر [ عنه ] </w:t>
      </w:r>
      <w:r w:rsidRPr="00217263">
        <w:rPr>
          <w:rStyle w:val="libFootnotenumChar"/>
          <w:rtl/>
        </w:rPr>
        <w:t>(179)</w:t>
      </w:r>
      <w:r>
        <w:rPr>
          <w:rtl/>
        </w:rPr>
        <w:t>.</w:t>
      </w:r>
    </w:p>
    <w:p w:rsidR="00217263" w:rsidRPr="004001D1" w:rsidRDefault="00217263" w:rsidP="00217263">
      <w:pPr>
        <w:pStyle w:val="libNormal"/>
        <w:rPr>
          <w:rtl/>
        </w:rPr>
      </w:pPr>
      <w:r w:rsidRPr="004001D1">
        <w:rPr>
          <w:rtl/>
        </w:rPr>
        <w:t>وينقسم قسمين آخرين</w:t>
      </w:r>
      <w:r w:rsidR="00B35134">
        <w:rPr>
          <w:rtl/>
        </w:rPr>
        <w:t>:</w:t>
      </w:r>
      <w:r>
        <w:rPr>
          <w:rtl/>
        </w:rPr>
        <w:t xml:space="preserve"> </w:t>
      </w:r>
      <w:r w:rsidRPr="004001D1">
        <w:rPr>
          <w:rtl/>
        </w:rPr>
        <w:t>أحدهما يوجد في محل السبب</w:t>
      </w:r>
      <w:r w:rsidR="00B35134">
        <w:rPr>
          <w:rtl/>
        </w:rPr>
        <w:t>،</w:t>
      </w:r>
      <w:r>
        <w:rPr>
          <w:rtl/>
        </w:rPr>
        <w:t xml:space="preserve"> </w:t>
      </w:r>
      <w:r w:rsidRPr="004001D1">
        <w:rPr>
          <w:rtl/>
        </w:rPr>
        <w:t>وهو كل ما يتولد عن سبب لا جهة له</w:t>
      </w:r>
      <w:r w:rsidR="00B35134">
        <w:rPr>
          <w:rtl/>
        </w:rPr>
        <w:t>،</w:t>
      </w:r>
      <w:r>
        <w:rPr>
          <w:rtl/>
        </w:rPr>
        <w:t xml:space="preserve"> </w:t>
      </w:r>
      <w:r w:rsidRPr="004001D1">
        <w:rPr>
          <w:rtl/>
        </w:rPr>
        <w:t xml:space="preserve">مثل الكون والنظر </w:t>
      </w:r>
      <w:r w:rsidRPr="00217263">
        <w:rPr>
          <w:rStyle w:val="libFootnotenumChar"/>
          <w:rtl/>
        </w:rPr>
        <w:t>(180)</w:t>
      </w:r>
      <w:r w:rsidRPr="004001D1">
        <w:rPr>
          <w:rtl/>
        </w:rPr>
        <w:t xml:space="preserve"> والثاني يتعدّى محل </w:t>
      </w:r>
      <w:r w:rsidRPr="00217263">
        <w:rPr>
          <w:rStyle w:val="libFootnotenumChar"/>
          <w:rtl/>
        </w:rPr>
        <w:t>(181)</w:t>
      </w:r>
      <w:r w:rsidRPr="004001D1">
        <w:rPr>
          <w:rtl/>
        </w:rPr>
        <w:t xml:space="preserve"> السبب</w:t>
      </w:r>
      <w:r w:rsidR="00B35134">
        <w:rPr>
          <w:rtl/>
        </w:rPr>
        <w:t>،</w:t>
      </w:r>
      <w:r>
        <w:rPr>
          <w:rtl/>
        </w:rPr>
        <w:t xml:space="preserve"> </w:t>
      </w:r>
      <w:r w:rsidRPr="004001D1">
        <w:rPr>
          <w:rtl/>
        </w:rPr>
        <w:t xml:space="preserve">ولا سبب له الا الاعتماد. ويصحّ وقوعه من القديم تعالى [ ومنّا ] </w:t>
      </w:r>
      <w:r w:rsidRPr="00217263">
        <w:rPr>
          <w:rStyle w:val="libFootnotenumChar"/>
          <w:rtl/>
        </w:rPr>
        <w:t>(182)</w:t>
      </w:r>
      <w:r w:rsidRPr="004001D1">
        <w:rPr>
          <w:rtl/>
        </w:rPr>
        <w:t xml:space="preserve"> والفعل على ضربين</w:t>
      </w:r>
      <w:r w:rsidR="00B35134">
        <w:rPr>
          <w:rtl/>
        </w:rPr>
        <w:t>:</w:t>
      </w:r>
      <w:r>
        <w:rPr>
          <w:rtl/>
        </w:rPr>
        <w:t xml:space="preserve"> </w:t>
      </w:r>
      <w:r w:rsidRPr="004001D1">
        <w:rPr>
          <w:rtl/>
        </w:rPr>
        <w:t>أحدهما لا صفة له زائدة على حدوثه</w:t>
      </w:r>
      <w:r w:rsidR="00B35134">
        <w:rPr>
          <w:rtl/>
        </w:rPr>
        <w:t>،</w:t>
      </w:r>
      <w:r>
        <w:rPr>
          <w:rtl/>
        </w:rPr>
        <w:t xml:space="preserve"> </w:t>
      </w:r>
      <w:r w:rsidRPr="004001D1">
        <w:rPr>
          <w:rtl/>
        </w:rPr>
        <w:t>والآخر له صفة زائدة على حدوثه.</w:t>
      </w:r>
    </w:p>
    <w:p w:rsidR="00217263" w:rsidRPr="004001D1" w:rsidRDefault="00217263" w:rsidP="00217263">
      <w:pPr>
        <w:pStyle w:val="libNormal"/>
        <w:rPr>
          <w:rtl/>
        </w:rPr>
      </w:pPr>
      <w:r w:rsidRPr="004001D1">
        <w:rPr>
          <w:rtl/>
        </w:rPr>
        <w:t xml:space="preserve">فالأول حركات السّاهي والنائم وسكناتها </w:t>
      </w:r>
      <w:r w:rsidRPr="00217263">
        <w:rPr>
          <w:rStyle w:val="libFootnotenumChar"/>
          <w:rtl/>
        </w:rPr>
        <w:t>(183)</w:t>
      </w:r>
      <w:r w:rsidRPr="004001D1">
        <w:rPr>
          <w:rtl/>
        </w:rPr>
        <w:t xml:space="preserve"> التي لا يتعدّاه وكلامهما وفعل غير العقلاء عند من لم يصف أفعالهم بالحسن والقبح.</w:t>
      </w:r>
    </w:p>
    <w:p w:rsidR="00217263" w:rsidRPr="004001D1" w:rsidRDefault="00217263" w:rsidP="00217263">
      <w:pPr>
        <w:pStyle w:val="libNormal"/>
        <w:rPr>
          <w:rtl/>
        </w:rPr>
      </w:pPr>
      <w:r w:rsidRPr="004001D1">
        <w:rPr>
          <w:rtl/>
        </w:rPr>
        <w:t>وماله صفة زائدة على حدوثه على ضربين</w:t>
      </w:r>
      <w:r w:rsidR="00B35134">
        <w:rPr>
          <w:rtl/>
        </w:rPr>
        <w:t>:</w:t>
      </w:r>
      <w:r>
        <w:rPr>
          <w:rtl/>
        </w:rPr>
        <w:t xml:space="preserve"> </w:t>
      </w:r>
      <w:r w:rsidRPr="004001D1">
        <w:rPr>
          <w:rtl/>
        </w:rPr>
        <w:t>حسن وقبيح.</w:t>
      </w:r>
    </w:p>
    <w:p w:rsidR="00217263" w:rsidRPr="004001D1" w:rsidRDefault="00217263" w:rsidP="00217263">
      <w:pPr>
        <w:pStyle w:val="libNormal"/>
        <w:rPr>
          <w:rtl/>
        </w:rPr>
      </w:pPr>
      <w:r w:rsidRPr="004001D1">
        <w:rPr>
          <w:rtl/>
        </w:rPr>
        <w:t>فالحسن على ضربين</w:t>
      </w:r>
      <w:r w:rsidR="00B35134">
        <w:rPr>
          <w:rtl/>
        </w:rPr>
        <w:t>:</w:t>
      </w:r>
      <w:r>
        <w:rPr>
          <w:rtl/>
        </w:rPr>
        <w:t xml:space="preserve"> </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175</w:t>
      </w:r>
      <w:r>
        <w:rPr>
          <w:rtl/>
        </w:rPr>
        <w:t>)</w:t>
      </w:r>
      <w:r w:rsidRPr="004001D1">
        <w:rPr>
          <w:rtl/>
        </w:rPr>
        <w:t xml:space="preserve"> الف</w:t>
      </w:r>
      <w:r w:rsidR="00B35134">
        <w:rPr>
          <w:rtl/>
        </w:rPr>
        <w:t>:</w:t>
      </w:r>
      <w:r>
        <w:rPr>
          <w:rtl/>
        </w:rPr>
        <w:t xml:space="preserve"> </w:t>
      </w:r>
      <w:r w:rsidRPr="004001D1">
        <w:rPr>
          <w:rtl/>
        </w:rPr>
        <w:t>ما وجد.</w:t>
      </w:r>
    </w:p>
    <w:p w:rsidR="00217263" w:rsidRPr="004001D1" w:rsidRDefault="00217263" w:rsidP="00217263">
      <w:pPr>
        <w:pStyle w:val="libFootnote0"/>
        <w:rPr>
          <w:rtl/>
        </w:rPr>
      </w:pPr>
      <w:r>
        <w:rPr>
          <w:rtl/>
        </w:rPr>
        <w:t>(</w:t>
      </w:r>
      <w:r w:rsidRPr="004001D1">
        <w:rPr>
          <w:rtl/>
        </w:rPr>
        <w:t>176</w:t>
      </w:r>
      <w:r>
        <w:rPr>
          <w:rtl/>
        </w:rPr>
        <w:t>)</w:t>
      </w:r>
      <w:r w:rsidRPr="004001D1">
        <w:rPr>
          <w:rtl/>
        </w:rPr>
        <w:t xml:space="preserve"> ب</w:t>
      </w:r>
      <w:r w:rsidR="00B35134">
        <w:rPr>
          <w:rtl/>
        </w:rPr>
        <w:t>:</w:t>
      </w:r>
      <w:r>
        <w:rPr>
          <w:rtl/>
        </w:rPr>
        <w:t xml:space="preserve"> </w:t>
      </w:r>
      <w:r w:rsidRPr="004001D1">
        <w:rPr>
          <w:rtl/>
        </w:rPr>
        <w:t>والمباشر.</w:t>
      </w:r>
    </w:p>
    <w:p w:rsidR="00217263" w:rsidRPr="004001D1" w:rsidRDefault="00217263" w:rsidP="00217263">
      <w:pPr>
        <w:pStyle w:val="libFootnote0"/>
        <w:rPr>
          <w:rtl/>
        </w:rPr>
      </w:pPr>
      <w:r>
        <w:rPr>
          <w:rtl/>
        </w:rPr>
        <w:t>(</w:t>
      </w:r>
      <w:r w:rsidRPr="004001D1">
        <w:rPr>
          <w:rtl/>
        </w:rPr>
        <w:t>177</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178</w:t>
      </w:r>
      <w:r>
        <w:rPr>
          <w:rtl/>
        </w:rPr>
        <w:t>)</w:t>
      </w:r>
      <w:r w:rsidRPr="004001D1">
        <w:rPr>
          <w:rtl/>
        </w:rPr>
        <w:t xml:space="preserve"> ب</w:t>
      </w:r>
      <w:r w:rsidR="00B35134">
        <w:rPr>
          <w:rtl/>
        </w:rPr>
        <w:t>:</w:t>
      </w:r>
      <w:r>
        <w:rPr>
          <w:rtl/>
        </w:rPr>
        <w:t xml:space="preserve"> </w:t>
      </w:r>
      <w:r w:rsidRPr="004001D1">
        <w:rPr>
          <w:rtl/>
        </w:rPr>
        <w:t>والمتولد.</w:t>
      </w:r>
    </w:p>
    <w:p w:rsidR="00217263" w:rsidRPr="004001D1" w:rsidRDefault="00217263" w:rsidP="00217263">
      <w:pPr>
        <w:pStyle w:val="libFootnote0"/>
        <w:rPr>
          <w:rtl/>
        </w:rPr>
      </w:pPr>
      <w:r>
        <w:rPr>
          <w:rtl/>
        </w:rPr>
        <w:t>(</w:t>
      </w:r>
      <w:r w:rsidRPr="004001D1">
        <w:rPr>
          <w:rtl/>
        </w:rPr>
        <w:t>179</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180</w:t>
      </w:r>
      <w:r>
        <w:rPr>
          <w:rtl/>
        </w:rPr>
        <w:t>)</w:t>
      </w:r>
      <w:r w:rsidRPr="004001D1">
        <w:rPr>
          <w:rtl/>
        </w:rPr>
        <w:t xml:space="preserve"> الف</w:t>
      </w:r>
      <w:r w:rsidR="00B35134">
        <w:rPr>
          <w:rtl/>
        </w:rPr>
        <w:t>:</w:t>
      </w:r>
      <w:r>
        <w:rPr>
          <w:rtl/>
        </w:rPr>
        <w:t xml:space="preserve"> </w:t>
      </w:r>
      <w:r w:rsidRPr="004001D1">
        <w:rPr>
          <w:rtl/>
        </w:rPr>
        <w:t>الفطر</w:t>
      </w:r>
    </w:p>
    <w:p w:rsidR="00217263" w:rsidRPr="004001D1" w:rsidRDefault="00217263" w:rsidP="00217263">
      <w:pPr>
        <w:pStyle w:val="libFootnote0"/>
        <w:rPr>
          <w:rtl/>
        </w:rPr>
      </w:pPr>
      <w:r>
        <w:rPr>
          <w:rtl/>
        </w:rPr>
        <w:t>(</w:t>
      </w:r>
      <w:r w:rsidRPr="004001D1">
        <w:rPr>
          <w:rtl/>
        </w:rPr>
        <w:t>181</w:t>
      </w:r>
      <w:r>
        <w:rPr>
          <w:rtl/>
        </w:rPr>
        <w:t>)</w:t>
      </w:r>
      <w:r w:rsidRPr="004001D1">
        <w:rPr>
          <w:rtl/>
        </w:rPr>
        <w:t xml:space="preserve"> ب</w:t>
      </w:r>
      <w:r w:rsidR="00B35134">
        <w:rPr>
          <w:rtl/>
        </w:rPr>
        <w:t>:</w:t>
      </w:r>
      <w:r>
        <w:rPr>
          <w:rtl/>
        </w:rPr>
        <w:t xml:space="preserve"> </w:t>
      </w:r>
      <w:r w:rsidRPr="004001D1">
        <w:rPr>
          <w:rtl/>
        </w:rPr>
        <w:t>عن محل</w:t>
      </w:r>
    </w:p>
    <w:p w:rsidR="00217263" w:rsidRPr="004001D1" w:rsidRDefault="00217263" w:rsidP="00217263">
      <w:pPr>
        <w:pStyle w:val="libFootnote0"/>
        <w:rPr>
          <w:rtl/>
        </w:rPr>
      </w:pPr>
      <w:r>
        <w:rPr>
          <w:rtl/>
        </w:rPr>
        <w:t>(</w:t>
      </w:r>
      <w:r w:rsidRPr="004001D1">
        <w:rPr>
          <w:rtl/>
        </w:rPr>
        <w:t>182</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183</w:t>
      </w:r>
      <w:r>
        <w:rPr>
          <w:rtl/>
        </w:rPr>
        <w:t>)</w:t>
      </w:r>
      <w:r w:rsidRPr="004001D1">
        <w:rPr>
          <w:rtl/>
        </w:rPr>
        <w:t xml:space="preserve"> الف</w:t>
      </w:r>
      <w:r w:rsidR="00B35134">
        <w:rPr>
          <w:rtl/>
        </w:rPr>
        <w:t>:</w:t>
      </w:r>
      <w:r>
        <w:rPr>
          <w:rtl/>
        </w:rPr>
        <w:t xml:space="preserve"> </w:t>
      </w:r>
      <w:r w:rsidRPr="004001D1">
        <w:rPr>
          <w:rtl/>
        </w:rPr>
        <w:t>وسكناته</w:t>
      </w:r>
      <w:r>
        <w:rPr>
          <w:rtl/>
        </w:rPr>
        <w:t>!</w:t>
      </w:r>
    </w:p>
    <w:p w:rsidR="00217263" w:rsidRDefault="00217263" w:rsidP="004E4EF8">
      <w:pPr>
        <w:pStyle w:val="libPoemTini"/>
        <w:rPr>
          <w:rtl/>
        </w:rPr>
      </w:pPr>
      <w:r>
        <w:rPr>
          <w:rtl/>
        </w:rPr>
        <w:br w:type="page"/>
      </w:r>
    </w:p>
    <w:p w:rsidR="00217263" w:rsidRPr="004001D1" w:rsidRDefault="00217263" w:rsidP="00217263">
      <w:pPr>
        <w:pStyle w:val="libNormal"/>
        <w:rPr>
          <w:rtl/>
        </w:rPr>
      </w:pPr>
      <w:r w:rsidRPr="004001D1">
        <w:rPr>
          <w:rtl/>
        </w:rPr>
        <w:lastRenderedPageBreak/>
        <w:t>أحدهما ليس له صفة زائدة على حسنه</w:t>
      </w:r>
      <w:r w:rsidR="00B35134">
        <w:rPr>
          <w:rtl/>
        </w:rPr>
        <w:t>،</w:t>
      </w:r>
      <w:r>
        <w:rPr>
          <w:rtl/>
        </w:rPr>
        <w:t xml:space="preserve"> </w:t>
      </w:r>
      <w:r w:rsidRPr="004001D1">
        <w:rPr>
          <w:rtl/>
        </w:rPr>
        <w:t>والآخر له صفة زائدة على حسنه فالأول هو الموصوف بأنّه مباح</w:t>
      </w:r>
      <w:r w:rsidR="00B35134">
        <w:rPr>
          <w:rtl/>
        </w:rPr>
        <w:t>،</w:t>
      </w:r>
      <w:r>
        <w:rPr>
          <w:rtl/>
        </w:rPr>
        <w:t xml:space="preserve"> </w:t>
      </w:r>
      <w:r w:rsidRPr="004001D1">
        <w:rPr>
          <w:rtl/>
        </w:rPr>
        <w:t>وحدّه ان لا يستحق بها المدح والذم</w:t>
      </w:r>
      <w:r w:rsidR="00B35134">
        <w:rPr>
          <w:rtl/>
        </w:rPr>
        <w:t>،</w:t>
      </w:r>
      <w:r>
        <w:rPr>
          <w:rtl/>
        </w:rPr>
        <w:t xml:space="preserve"> </w:t>
      </w:r>
      <w:r w:rsidRPr="004001D1">
        <w:rPr>
          <w:rtl/>
        </w:rPr>
        <w:t xml:space="preserve">فعلا كان أو تركا. الّا انّه لا يوصف بذلك إلّا إذا علم </w:t>
      </w:r>
      <w:r w:rsidRPr="00217263">
        <w:rPr>
          <w:rStyle w:val="libFootnotenumChar"/>
          <w:rtl/>
        </w:rPr>
        <w:t>(184)</w:t>
      </w:r>
      <w:r w:rsidRPr="004001D1">
        <w:rPr>
          <w:rtl/>
        </w:rPr>
        <w:t xml:space="preserve"> فاعله ذلك</w:t>
      </w:r>
      <w:r w:rsidR="00B35134">
        <w:rPr>
          <w:rtl/>
        </w:rPr>
        <w:t>،</w:t>
      </w:r>
      <w:r>
        <w:rPr>
          <w:rtl/>
        </w:rPr>
        <w:t xml:space="preserve"> </w:t>
      </w:r>
      <w:r w:rsidRPr="004001D1">
        <w:rPr>
          <w:rtl/>
        </w:rPr>
        <w:t>أو دل عليه</w:t>
      </w:r>
      <w:r w:rsidR="00B35134">
        <w:rPr>
          <w:rtl/>
        </w:rPr>
        <w:t>،</w:t>
      </w:r>
      <w:r>
        <w:rPr>
          <w:rtl/>
        </w:rPr>
        <w:t xml:space="preserve"> </w:t>
      </w:r>
      <w:r w:rsidRPr="004001D1">
        <w:rPr>
          <w:rtl/>
        </w:rPr>
        <w:t>ويسمّى ذلك في الشرع حلالا وطلقا.</w:t>
      </w:r>
    </w:p>
    <w:p w:rsidR="00217263" w:rsidRPr="004001D1" w:rsidRDefault="00217263" w:rsidP="00217263">
      <w:pPr>
        <w:pStyle w:val="libNormal"/>
        <w:rPr>
          <w:rtl/>
        </w:rPr>
      </w:pPr>
      <w:r w:rsidRPr="004001D1">
        <w:rPr>
          <w:rtl/>
        </w:rPr>
        <w:t>وما له صفة زائدة على حسنه على ضربين</w:t>
      </w:r>
      <w:r w:rsidR="00B35134">
        <w:rPr>
          <w:rtl/>
        </w:rPr>
        <w:t>:</w:t>
      </w:r>
      <w:r>
        <w:rPr>
          <w:rtl/>
        </w:rPr>
        <w:t xml:space="preserve"> </w:t>
      </w:r>
    </w:p>
    <w:p w:rsidR="00217263" w:rsidRPr="004001D1" w:rsidRDefault="00217263" w:rsidP="00217263">
      <w:pPr>
        <w:pStyle w:val="libNormal"/>
        <w:rPr>
          <w:rtl/>
        </w:rPr>
      </w:pPr>
      <w:r w:rsidRPr="004001D1">
        <w:rPr>
          <w:rtl/>
        </w:rPr>
        <w:t>أحدهما يستحق المدح بفعله</w:t>
      </w:r>
      <w:r w:rsidR="00B35134">
        <w:rPr>
          <w:rtl/>
        </w:rPr>
        <w:t>،</w:t>
      </w:r>
      <w:r>
        <w:rPr>
          <w:rtl/>
        </w:rPr>
        <w:t xml:space="preserve"> </w:t>
      </w:r>
      <w:r w:rsidRPr="004001D1">
        <w:rPr>
          <w:rtl/>
        </w:rPr>
        <w:t xml:space="preserve">ولا يستحق الذم بتركه فيسمّى </w:t>
      </w:r>
      <w:r w:rsidRPr="00217263">
        <w:rPr>
          <w:rStyle w:val="libFootnotenumChar"/>
          <w:rtl/>
        </w:rPr>
        <w:t>(185)</w:t>
      </w:r>
      <w:r w:rsidRPr="004001D1">
        <w:rPr>
          <w:rtl/>
        </w:rPr>
        <w:t xml:space="preserve"> ذلك ندبا</w:t>
      </w:r>
      <w:r w:rsidR="00B35134">
        <w:rPr>
          <w:rtl/>
        </w:rPr>
        <w:t>،</w:t>
      </w:r>
      <w:r>
        <w:rPr>
          <w:rtl/>
        </w:rPr>
        <w:t xml:space="preserve"> </w:t>
      </w:r>
      <w:r w:rsidRPr="004001D1">
        <w:rPr>
          <w:rtl/>
        </w:rPr>
        <w:t>ويسمّى أيضا في الشرع نفلا وتطوعا. فان كان نفعا وأصلا إلى الغير سمى تفضلا وإحسانا</w:t>
      </w:r>
      <w:r w:rsidR="00B35134">
        <w:rPr>
          <w:rtl/>
        </w:rPr>
        <w:t>،</w:t>
      </w:r>
      <w:r>
        <w:rPr>
          <w:rtl/>
        </w:rPr>
        <w:t xml:space="preserve"> </w:t>
      </w:r>
      <w:r w:rsidRPr="004001D1">
        <w:rPr>
          <w:rtl/>
        </w:rPr>
        <w:t>ولا يسمّى ندبا</w:t>
      </w:r>
      <w:r w:rsidR="00B35134">
        <w:rPr>
          <w:rtl/>
        </w:rPr>
        <w:t>،</w:t>
      </w:r>
      <w:r>
        <w:rPr>
          <w:rtl/>
        </w:rPr>
        <w:t xml:space="preserve"> </w:t>
      </w:r>
      <w:r w:rsidRPr="004001D1">
        <w:rPr>
          <w:rtl/>
        </w:rPr>
        <w:t xml:space="preserve">الّا بشرط الإعلام أو التمكين </w:t>
      </w:r>
      <w:r w:rsidRPr="00217263">
        <w:rPr>
          <w:rStyle w:val="libFootnotenumChar"/>
          <w:rtl/>
        </w:rPr>
        <w:t>(186)</w:t>
      </w:r>
      <w:r w:rsidRPr="004001D1">
        <w:rPr>
          <w:rtl/>
        </w:rPr>
        <w:t xml:space="preserve"> حسب ما قلناه في المباح.</w:t>
      </w:r>
    </w:p>
    <w:p w:rsidR="00217263" w:rsidRPr="004001D1" w:rsidRDefault="00217263" w:rsidP="00217263">
      <w:pPr>
        <w:pStyle w:val="libNormal"/>
        <w:rPr>
          <w:rtl/>
        </w:rPr>
      </w:pPr>
      <w:r w:rsidRPr="004001D1">
        <w:rPr>
          <w:rtl/>
        </w:rPr>
        <w:t>والآخر يستحق المدح بفعله</w:t>
      </w:r>
      <w:r w:rsidR="00B35134">
        <w:rPr>
          <w:rtl/>
        </w:rPr>
        <w:t>،</w:t>
      </w:r>
      <w:r>
        <w:rPr>
          <w:rtl/>
        </w:rPr>
        <w:t xml:space="preserve"> </w:t>
      </w:r>
      <w:r w:rsidRPr="004001D1">
        <w:rPr>
          <w:rtl/>
        </w:rPr>
        <w:t>ويستحق الذم بتركه</w:t>
      </w:r>
      <w:r w:rsidR="00B35134">
        <w:rPr>
          <w:rtl/>
        </w:rPr>
        <w:t>،</w:t>
      </w:r>
      <w:r>
        <w:rPr>
          <w:rtl/>
        </w:rPr>
        <w:t xml:space="preserve"> </w:t>
      </w:r>
      <w:r w:rsidRPr="004001D1">
        <w:rPr>
          <w:rtl/>
        </w:rPr>
        <w:t xml:space="preserve">فيسمّى </w:t>
      </w:r>
      <w:r w:rsidRPr="00217263">
        <w:rPr>
          <w:rStyle w:val="libFootnotenumChar"/>
          <w:rtl/>
        </w:rPr>
        <w:t>(187)</w:t>
      </w:r>
      <w:r w:rsidRPr="004001D1">
        <w:rPr>
          <w:rtl/>
        </w:rPr>
        <w:t xml:space="preserve"> ذلك واجبا</w:t>
      </w:r>
      <w:r w:rsidR="00B35134">
        <w:rPr>
          <w:rtl/>
        </w:rPr>
        <w:t>،</w:t>
      </w:r>
      <w:r>
        <w:rPr>
          <w:rtl/>
        </w:rPr>
        <w:t xml:space="preserve"> </w:t>
      </w:r>
      <w:r w:rsidRPr="004001D1">
        <w:rPr>
          <w:rtl/>
        </w:rPr>
        <w:t>وهو على ضربين</w:t>
      </w:r>
      <w:r w:rsidR="00B35134">
        <w:rPr>
          <w:rtl/>
        </w:rPr>
        <w:t>:</w:t>
      </w:r>
      <w:r>
        <w:rPr>
          <w:rtl/>
        </w:rPr>
        <w:t xml:space="preserve"> </w:t>
      </w:r>
      <w:r w:rsidRPr="004001D1">
        <w:rPr>
          <w:rtl/>
        </w:rPr>
        <w:t>أحدهما إذا لم يفعله بعينه</w:t>
      </w:r>
      <w:r w:rsidR="00B35134">
        <w:rPr>
          <w:rtl/>
        </w:rPr>
        <w:t>،</w:t>
      </w:r>
      <w:r>
        <w:rPr>
          <w:rtl/>
        </w:rPr>
        <w:t xml:space="preserve"> </w:t>
      </w:r>
      <w:r w:rsidRPr="004001D1">
        <w:rPr>
          <w:rtl/>
        </w:rPr>
        <w:t>استحق الذم</w:t>
      </w:r>
      <w:r w:rsidR="00B35134">
        <w:rPr>
          <w:rtl/>
        </w:rPr>
        <w:t>،</w:t>
      </w:r>
      <w:r>
        <w:rPr>
          <w:rtl/>
        </w:rPr>
        <w:t xml:space="preserve"> </w:t>
      </w:r>
      <w:r w:rsidRPr="004001D1">
        <w:rPr>
          <w:rtl/>
        </w:rPr>
        <w:t xml:space="preserve">فيسمّى ذلك واجبا معيّنا ومضيّقا </w:t>
      </w:r>
      <w:r w:rsidRPr="00217263">
        <w:rPr>
          <w:rStyle w:val="libFootnotenumChar"/>
          <w:rtl/>
        </w:rPr>
        <w:t>(188)</w:t>
      </w:r>
      <w:r w:rsidR="00B35134">
        <w:rPr>
          <w:rtl/>
        </w:rPr>
        <w:t>،</w:t>
      </w:r>
      <w:r>
        <w:rPr>
          <w:rtl/>
        </w:rPr>
        <w:t xml:space="preserve"> </w:t>
      </w:r>
      <w:r w:rsidRPr="004001D1">
        <w:rPr>
          <w:rtl/>
        </w:rPr>
        <w:t xml:space="preserve">والآخر إذا </w:t>
      </w:r>
      <w:r w:rsidRPr="00217263">
        <w:rPr>
          <w:rStyle w:val="libFootnotenumChar"/>
          <w:rtl/>
        </w:rPr>
        <w:t>(189)</w:t>
      </w:r>
      <w:r w:rsidRPr="004001D1">
        <w:rPr>
          <w:rtl/>
        </w:rPr>
        <w:t xml:space="preserve"> لم يفعله</w:t>
      </w:r>
      <w:r w:rsidR="00B35134">
        <w:rPr>
          <w:rtl/>
        </w:rPr>
        <w:t>،</w:t>
      </w:r>
      <w:r>
        <w:rPr>
          <w:rtl/>
        </w:rPr>
        <w:t xml:space="preserve"> </w:t>
      </w:r>
      <w:r w:rsidRPr="004001D1">
        <w:rPr>
          <w:rtl/>
        </w:rPr>
        <w:t>ولا ما يقوم مقامه استحق الذم</w:t>
      </w:r>
      <w:r w:rsidR="00B35134">
        <w:rPr>
          <w:rtl/>
        </w:rPr>
        <w:t>،</w:t>
      </w:r>
      <w:r>
        <w:rPr>
          <w:rtl/>
        </w:rPr>
        <w:t xml:space="preserve"> </w:t>
      </w:r>
      <w:r w:rsidRPr="004001D1">
        <w:rPr>
          <w:rtl/>
        </w:rPr>
        <w:t>فيسمّى ذلك واجبا مخيّرا فيه.</w:t>
      </w:r>
    </w:p>
    <w:p w:rsidR="00217263" w:rsidRPr="004001D1" w:rsidRDefault="00217263" w:rsidP="00217263">
      <w:pPr>
        <w:pStyle w:val="libNormal"/>
        <w:rPr>
          <w:rtl/>
        </w:rPr>
      </w:pPr>
      <w:r w:rsidRPr="004001D1">
        <w:rPr>
          <w:rtl/>
        </w:rPr>
        <w:t xml:space="preserve">وينقسم الواجب قسمين </w:t>
      </w:r>
      <w:r w:rsidRPr="00217263">
        <w:rPr>
          <w:rStyle w:val="libFootnotenumChar"/>
          <w:rtl/>
        </w:rPr>
        <w:t>(190)</w:t>
      </w:r>
      <w:r w:rsidRPr="004001D1">
        <w:rPr>
          <w:rtl/>
        </w:rPr>
        <w:t xml:space="preserve"> آخرين</w:t>
      </w:r>
      <w:r w:rsidR="00B35134">
        <w:rPr>
          <w:rtl/>
        </w:rPr>
        <w:t>:</w:t>
      </w:r>
      <w:r>
        <w:rPr>
          <w:rtl/>
        </w:rPr>
        <w:t xml:space="preserve"> </w:t>
      </w:r>
      <w:r w:rsidRPr="004001D1">
        <w:rPr>
          <w:rtl/>
        </w:rPr>
        <w:t>أحدهما يقوم فعل غيره مقامه</w:t>
      </w:r>
      <w:r w:rsidR="00B35134">
        <w:rPr>
          <w:rtl/>
        </w:rPr>
        <w:t>،</w:t>
      </w:r>
      <w:r>
        <w:rPr>
          <w:rtl/>
        </w:rPr>
        <w:t xml:space="preserve"> </w:t>
      </w:r>
      <w:r w:rsidRPr="004001D1">
        <w:rPr>
          <w:rtl/>
        </w:rPr>
        <w:t xml:space="preserve">والآخر لا يقوم فعل غيره مقامه. فالأول يسمّى فروض الكفايات </w:t>
      </w:r>
      <w:r w:rsidRPr="00217263">
        <w:rPr>
          <w:rStyle w:val="libFootnotenumChar"/>
          <w:rtl/>
        </w:rPr>
        <w:t>(191)</w:t>
      </w:r>
      <w:r w:rsidR="00B35134">
        <w:rPr>
          <w:rtl/>
        </w:rPr>
        <w:t>،</w:t>
      </w:r>
      <w:r>
        <w:rPr>
          <w:rtl/>
        </w:rPr>
        <w:t xml:space="preserve"> </w:t>
      </w:r>
      <w:r w:rsidRPr="004001D1">
        <w:rPr>
          <w:rtl/>
        </w:rPr>
        <w:t xml:space="preserve">والآخر يسمّى فروض الأعيان </w:t>
      </w:r>
      <w:r w:rsidRPr="00217263">
        <w:rPr>
          <w:rStyle w:val="libFootnotenumChar"/>
          <w:rtl/>
        </w:rPr>
        <w:t>(192)</w:t>
      </w:r>
      <w:r w:rsidR="00B35134">
        <w:rPr>
          <w:rtl/>
        </w:rPr>
        <w:t>،</w:t>
      </w:r>
      <w:r>
        <w:rPr>
          <w:rtl/>
        </w:rPr>
        <w:t xml:space="preserve"> </w:t>
      </w:r>
      <w:r w:rsidRPr="004001D1">
        <w:rPr>
          <w:rtl/>
        </w:rPr>
        <w:t>ويسمّى الواجب مفروضا</w:t>
      </w:r>
      <w:r w:rsidR="00B35134">
        <w:rPr>
          <w:rtl/>
        </w:rPr>
        <w:t>،</w:t>
      </w:r>
      <w:r>
        <w:rPr>
          <w:rtl/>
        </w:rPr>
        <w:t xml:space="preserve"> </w:t>
      </w:r>
      <w:r w:rsidRPr="004001D1">
        <w:rPr>
          <w:rtl/>
        </w:rPr>
        <w:t xml:space="preserve">وفرضا </w:t>
      </w:r>
      <w:r w:rsidRPr="00217263">
        <w:rPr>
          <w:rStyle w:val="libFootnotenumChar"/>
          <w:rtl/>
        </w:rPr>
        <w:t>(193)</w:t>
      </w:r>
      <w:r w:rsidRPr="004001D1">
        <w:rPr>
          <w:rtl/>
        </w:rPr>
        <w:t xml:space="preserve"> ومكتوبا في الشرع</w:t>
      </w:r>
      <w:r w:rsidR="00B35134">
        <w:rPr>
          <w:rtl/>
        </w:rPr>
        <w:t>،</w:t>
      </w:r>
      <w:r>
        <w:rPr>
          <w:rtl/>
        </w:rPr>
        <w:t xml:space="preserve"> </w:t>
      </w:r>
      <w:r w:rsidRPr="004001D1">
        <w:rPr>
          <w:rtl/>
        </w:rPr>
        <w:t xml:space="preserve">ولا يسمّى بذلك الّا بشرط الاعلام والتمكين </w:t>
      </w:r>
      <w:r w:rsidRPr="00217263">
        <w:rPr>
          <w:rStyle w:val="libFootnotenumChar"/>
          <w:rtl/>
        </w:rPr>
        <w:t>(194)</w:t>
      </w:r>
      <w:r w:rsidRPr="004001D1">
        <w:rPr>
          <w:rtl/>
        </w:rPr>
        <w:t xml:space="preserve"> من العلم حسب ما قدمناه.</w:t>
      </w:r>
    </w:p>
    <w:p w:rsidR="00217263" w:rsidRPr="004001D1" w:rsidRDefault="00217263" w:rsidP="00217263">
      <w:pPr>
        <w:pStyle w:val="libNormal"/>
        <w:rPr>
          <w:rtl/>
        </w:rPr>
      </w:pPr>
      <w:r w:rsidRPr="004001D1">
        <w:rPr>
          <w:rtl/>
        </w:rPr>
        <w:t xml:space="preserve">واما القبيح فهو قسم واحد </w:t>
      </w:r>
      <w:r w:rsidRPr="00217263">
        <w:rPr>
          <w:rStyle w:val="libFootnotenumChar"/>
          <w:rtl/>
        </w:rPr>
        <w:t>(195)</w:t>
      </w:r>
      <w:r w:rsidRPr="004001D1">
        <w:rPr>
          <w:rtl/>
        </w:rPr>
        <w:t xml:space="preserve"> وهو ما يستحق الذم بفعله</w:t>
      </w:r>
      <w:r w:rsidR="00B35134">
        <w:rPr>
          <w:rtl/>
        </w:rPr>
        <w:t>،</w:t>
      </w:r>
      <w:r>
        <w:rPr>
          <w:rtl/>
        </w:rPr>
        <w:t xml:space="preserve"> </w:t>
      </w:r>
      <w:r w:rsidRPr="004001D1">
        <w:rPr>
          <w:rtl/>
        </w:rPr>
        <w:t xml:space="preserve">ويسمّى في الشرع محظورا </w:t>
      </w:r>
      <w:r w:rsidRPr="00217263">
        <w:rPr>
          <w:rStyle w:val="libFootnotenumChar"/>
          <w:rtl/>
        </w:rPr>
        <w:t>(196)</w:t>
      </w:r>
      <w:r w:rsidRPr="004001D1">
        <w:rPr>
          <w:rtl/>
        </w:rPr>
        <w:t xml:space="preserve"> وممنوعا </w:t>
      </w:r>
      <w:r w:rsidRPr="00217263">
        <w:rPr>
          <w:rStyle w:val="libFootnotenumChar"/>
          <w:rtl/>
        </w:rPr>
        <w:t>(197)</w:t>
      </w:r>
      <w:r w:rsidRPr="004001D1">
        <w:rPr>
          <w:rtl/>
        </w:rPr>
        <w:t xml:space="preserve"> وفي الناس من قال</w:t>
      </w:r>
      <w:r w:rsidR="00B35134">
        <w:rPr>
          <w:rtl/>
        </w:rPr>
        <w:t>:</w:t>
      </w:r>
      <w:r>
        <w:rPr>
          <w:rtl/>
        </w:rPr>
        <w:t xml:space="preserve"> </w:t>
      </w:r>
      <w:r w:rsidRPr="004001D1">
        <w:rPr>
          <w:rtl/>
        </w:rPr>
        <w:t>حد القبيح</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184</w:t>
      </w:r>
      <w:r>
        <w:rPr>
          <w:rtl/>
        </w:rPr>
        <w:t>)</w:t>
      </w:r>
      <w:r w:rsidRPr="004001D1">
        <w:rPr>
          <w:rtl/>
        </w:rPr>
        <w:t xml:space="preserve"> ب</w:t>
      </w:r>
      <w:r w:rsidR="00B35134">
        <w:rPr>
          <w:rtl/>
        </w:rPr>
        <w:t>:</w:t>
      </w:r>
      <w:r>
        <w:rPr>
          <w:rtl/>
        </w:rPr>
        <w:t xml:space="preserve"> </w:t>
      </w:r>
      <w:r w:rsidRPr="004001D1">
        <w:rPr>
          <w:rtl/>
        </w:rPr>
        <w:t>إذا اعلم</w:t>
      </w:r>
      <w:r>
        <w:rPr>
          <w:rFonts w:hint="cs"/>
          <w:rtl/>
        </w:rPr>
        <w:t xml:space="preserve"> </w:t>
      </w:r>
      <w:r>
        <w:rPr>
          <w:rtl/>
        </w:rPr>
        <w:t>(</w:t>
      </w:r>
      <w:r w:rsidRPr="004001D1">
        <w:rPr>
          <w:rtl/>
        </w:rPr>
        <w:t>185</w:t>
      </w:r>
      <w:r>
        <w:rPr>
          <w:rtl/>
        </w:rPr>
        <w:t>)</w:t>
      </w:r>
      <w:r w:rsidRPr="004001D1">
        <w:rPr>
          <w:rtl/>
        </w:rPr>
        <w:t xml:space="preserve"> ب</w:t>
      </w:r>
      <w:r w:rsidR="00B35134">
        <w:rPr>
          <w:rtl/>
        </w:rPr>
        <w:t>:</w:t>
      </w:r>
      <w:r>
        <w:rPr>
          <w:rtl/>
        </w:rPr>
        <w:t xml:space="preserve"> </w:t>
      </w:r>
      <w:r w:rsidRPr="004001D1">
        <w:rPr>
          <w:rtl/>
        </w:rPr>
        <w:t>يسمى</w:t>
      </w:r>
      <w:r>
        <w:rPr>
          <w:rFonts w:hint="cs"/>
          <w:rtl/>
        </w:rPr>
        <w:t xml:space="preserve"> </w:t>
      </w:r>
      <w:r>
        <w:rPr>
          <w:rtl/>
        </w:rPr>
        <w:t xml:space="preserve"> (</w:t>
      </w:r>
      <w:r w:rsidRPr="004001D1">
        <w:rPr>
          <w:rtl/>
        </w:rPr>
        <w:t>186</w:t>
      </w:r>
      <w:r>
        <w:rPr>
          <w:rtl/>
        </w:rPr>
        <w:t>)</w:t>
      </w:r>
      <w:r w:rsidRPr="004001D1">
        <w:rPr>
          <w:rtl/>
        </w:rPr>
        <w:t xml:space="preserve"> ب</w:t>
      </w:r>
      <w:r w:rsidR="00B35134">
        <w:rPr>
          <w:rtl/>
        </w:rPr>
        <w:t>:</w:t>
      </w:r>
      <w:r>
        <w:rPr>
          <w:rtl/>
        </w:rPr>
        <w:t xml:space="preserve"> </w:t>
      </w:r>
      <w:r w:rsidRPr="004001D1">
        <w:rPr>
          <w:rtl/>
        </w:rPr>
        <w:t>والتمكن</w:t>
      </w:r>
    </w:p>
    <w:p w:rsidR="00217263" w:rsidRPr="004001D1" w:rsidRDefault="00217263" w:rsidP="00217263">
      <w:pPr>
        <w:pStyle w:val="libFootnote0"/>
        <w:rPr>
          <w:rtl/>
        </w:rPr>
      </w:pPr>
      <w:r>
        <w:rPr>
          <w:rtl/>
        </w:rPr>
        <w:t>(</w:t>
      </w:r>
      <w:r w:rsidRPr="004001D1">
        <w:rPr>
          <w:rtl/>
        </w:rPr>
        <w:t>187</w:t>
      </w:r>
      <w:r>
        <w:rPr>
          <w:rtl/>
        </w:rPr>
        <w:t>)</w:t>
      </w:r>
      <w:r w:rsidRPr="004001D1">
        <w:rPr>
          <w:rtl/>
        </w:rPr>
        <w:t xml:space="preserve"> ب</w:t>
      </w:r>
      <w:r w:rsidR="00B35134">
        <w:rPr>
          <w:rtl/>
        </w:rPr>
        <w:t>:</w:t>
      </w:r>
      <w:r>
        <w:rPr>
          <w:rtl/>
        </w:rPr>
        <w:t xml:space="preserve"> </w:t>
      </w:r>
      <w:r w:rsidRPr="004001D1">
        <w:rPr>
          <w:rtl/>
        </w:rPr>
        <w:t>ويسمى</w:t>
      </w:r>
    </w:p>
    <w:p w:rsidR="00217263" w:rsidRPr="004001D1" w:rsidRDefault="00217263" w:rsidP="00217263">
      <w:pPr>
        <w:pStyle w:val="libFootnote0"/>
        <w:rPr>
          <w:rtl/>
        </w:rPr>
      </w:pPr>
      <w:r>
        <w:rPr>
          <w:rtl/>
        </w:rPr>
        <w:t>(</w:t>
      </w:r>
      <w:r w:rsidRPr="004001D1">
        <w:rPr>
          <w:rtl/>
        </w:rPr>
        <w:t>188</w:t>
      </w:r>
      <w:r>
        <w:rPr>
          <w:rtl/>
        </w:rPr>
        <w:t>)</w:t>
      </w:r>
      <w:r w:rsidRPr="004001D1">
        <w:rPr>
          <w:rtl/>
        </w:rPr>
        <w:t xml:space="preserve"> ب</w:t>
      </w:r>
      <w:r w:rsidR="00B35134">
        <w:rPr>
          <w:rtl/>
        </w:rPr>
        <w:t>:</w:t>
      </w:r>
      <w:r>
        <w:rPr>
          <w:rtl/>
        </w:rPr>
        <w:t xml:space="preserve"> </w:t>
      </w:r>
      <w:r w:rsidRPr="004001D1">
        <w:rPr>
          <w:rtl/>
        </w:rPr>
        <w:t>مضيّقا ومعيّنا</w:t>
      </w:r>
    </w:p>
    <w:p w:rsidR="00217263" w:rsidRPr="004001D1" w:rsidRDefault="00217263" w:rsidP="00217263">
      <w:pPr>
        <w:pStyle w:val="libFootnote0"/>
        <w:rPr>
          <w:rtl/>
        </w:rPr>
      </w:pPr>
      <w:r>
        <w:rPr>
          <w:rtl/>
        </w:rPr>
        <w:t>(</w:t>
      </w:r>
      <w:r w:rsidRPr="004001D1">
        <w:rPr>
          <w:rtl/>
        </w:rPr>
        <w:t>189</w:t>
      </w:r>
      <w:r>
        <w:rPr>
          <w:rtl/>
        </w:rPr>
        <w:t>)</w:t>
      </w:r>
      <w:r w:rsidRPr="004001D1">
        <w:rPr>
          <w:rtl/>
        </w:rPr>
        <w:t xml:space="preserve"> الف</w:t>
      </w:r>
      <w:r w:rsidR="00B35134">
        <w:rPr>
          <w:rtl/>
        </w:rPr>
        <w:t>:</w:t>
      </w:r>
      <w:r>
        <w:rPr>
          <w:rtl/>
        </w:rPr>
        <w:t xml:space="preserve"> </w:t>
      </w:r>
      <w:r w:rsidRPr="004001D1">
        <w:rPr>
          <w:rtl/>
        </w:rPr>
        <w:t>والّا إذا</w:t>
      </w:r>
    </w:p>
    <w:p w:rsidR="00217263" w:rsidRPr="004001D1" w:rsidRDefault="00217263" w:rsidP="00217263">
      <w:pPr>
        <w:pStyle w:val="libFootnote0"/>
        <w:rPr>
          <w:rtl/>
        </w:rPr>
      </w:pPr>
      <w:r>
        <w:rPr>
          <w:rtl/>
        </w:rPr>
        <w:t>(</w:t>
      </w:r>
      <w:r w:rsidRPr="004001D1">
        <w:rPr>
          <w:rtl/>
        </w:rPr>
        <w:t>190</w:t>
      </w:r>
      <w:r>
        <w:rPr>
          <w:rtl/>
        </w:rPr>
        <w:t>)</w:t>
      </w:r>
      <w:r w:rsidRPr="004001D1">
        <w:rPr>
          <w:rtl/>
        </w:rPr>
        <w:t xml:space="preserve"> الف</w:t>
      </w:r>
      <w:r w:rsidR="00B35134">
        <w:rPr>
          <w:rtl/>
        </w:rPr>
        <w:t>:</w:t>
      </w:r>
      <w:r>
        <w:rPr>
          <w:rtl/>
        </w:rPr>
        <w:t xml:space="preserve"> </w:t>
      </w:r>
      <w:r w:rsidRPr="004001D1">
        <w:rPr>
          <w:rtl/>
        </w:rPr>
        <w:t>على قسمين</w:t>
      </w:r>
    </w:p>
    <w:p w:rsidR="00217263" w:rsidRPr="004001D1" w:rsidRDefault="00217263" w:rsidP="00217263">
      <w:pPr>
        <w:pStyle w:val="libFootnote0"/>
        <w:rPr>
          <w:rtl/>
        </w:rPr>
      </w:pPr>
      <w:r>
        <w:rPr>
          <w:rtl/>
        </w:rPr>
        <w:t>(</w:t>
      </w:r>
      <w:r w:rsidRPr="004001D1">
        <w:rPr>
          <w:rtl/>
        </w:rPr>
        <w:t>191</w:t>
      </w:r>
      <w:r>
        <w:rPr>
          <w:rtl/>
        </w:rPr>
        <w:t>)</w:t>
      </w:r>
      <w:r w:rsidRPr="004001D1">
        <w:rPr>
          <w:rtl/>
        </w:rPr>
        <w:t xml:space="preserve"> ب</w:t>
      </w:r>
      <w:r w:rsidR="00B35134">
        <w:rPr>
          <w:rtl/>
        </w:rPr>
        <w:t>:</w:t>
      </w:r>
      <w:r>
        <w:rPr>
          <w:rtl/>
        </w:rPr>
        <w:t xml:space="preserve"> </w:t>
      </w:r>
      <w:r w:rsidRPr="004001D1">
        <w:rPr>
          <w:rtl/>
        </w:rPr>
        <w:t>من فرض الكفايات</w:t>
      </w:r>
    </w:p>
    <w:p w:rsidR="00217263" w:rsidRPr="004001D1" w:rsidRDefault="00217263" w:rsidP="00217263">
      <w:pPr>
        <w:pStyle w:val="libFootnote0"/>
        <w:rPr>
          <w:rtl/>
        </w:rPr>
      </w:pPr>
      <w:r>
        <w:rPr>
          <w:rtl/>
        </w:rPr>
        <w:t>(</w:t>
      </w:r>
      <w:r w:rsidRPr="004001D1">
        <w:rPr>
          <w:rtl/>
        </w:rPr>
        <w:t>192</w:t>
      </w:r>
      <w:r>
        <w:rPr>
          <w:rtl/>
        </w:rPr>
        <w:t>)</w:t>
      </w:r>
      <w:r w:rsidRPr="004001D1">
        <w:rPr>
          <w:rtl/>
        </w:rPr>
        <w:t xml:space="preserve"> ب</w:t>
      </w:r>
      <w:r w:rsidR="00B35134">
        <w:rPr>
          <w:rtl/>
        </w:rPr>
        <w:t>:</w:t>
      </w:r>
      <w:r>
        <w:rPr>
          <w:rtl/>
        </w:rPr>
        <w:t xml:space="preserve"> </w:t>
      </w:r>
      <w:r w:rsidRPr="004001D1">
        <w:rPr>
          <w:rtl/>
        </w:rPr>
        <w:t>من فرض الأعيان</w:t>
      </w:r>
    </w:p>
    <w:p w:rsidR="00217263" w:rsidRPr="004001D1" w:rsidRDefault="00217263" w:rsidP="00217263">
      <w:pPr>
        <w:pStyle w:val="libFootnote0"/>
        <w:rPr>
          <w:rtl/>
        </w:rPr>
      </w:pPr>
      <w:r>
        <w:rPr>
          <w:rtl/>
        </w:rPr>
        <w:t>(</w:t>
      </w:r>
      <w:r w:rsidRPr="004001D1">
        <w:rPr>
          <w:rtl/>
        </w:rPr>
        <w:t>193</w:t>
      </w:r>
      <w:r>
        <w:rPr>
          <w:rtl/>
        </w:rPr>
        <w:t>)</w:t>
      </w:r>
      <w:r w:rsidRPr="004001D1">
        <w:rPr>
          <w:rtl/>
        </w:rPr>
        <w:t xml:space="preserve"> ألف</w:t>
      </w:r>
      <w:r w:rsidR="00B35134">
        <w:rPr>
          <w:rtl/>
        </w:rPr>
        <w:t>:</w:t>
      </w:r>
      <w:r>
        <w:rPr>
          <w:rtl/>
        </w:rPr>
        <w:t xml:space="preserve"> </w:t>
      </w:r>
      <w:r w:rsidRPr="004001D1">
        <w:rPr>
          <w:rtl/>
        </w:rPr>
        <w:t>وفروضا</w:t>
      </w:r>
    </w:p>
    <w:p w:rsidR="00217263" w:rsidRPr="004001D1" w:rsidRDefault="00217263" w:rsidP="00217263">
      <w:pPr>
        <w:pStyle w:val="libFootnote0"/>
        <w:rPr>
          <w:rtl/>
        </w:rPr>
      </w:pPr>
      <w:r>
        <w:rPr>
          <w:rtl/>
        </w:rPr>
        <w:t>(</w:t>
      </w:r>
      <w:r w:rsidRPr="004001D1">
        <w:rPr>
          <w:rtl/>
        </w:rPr>
        <w:t>194</w:t>
      </w:r>
      <w:r>
        <w:rPr>
          <w:rtl/>
        </w:rPr>
        <w:t>)</w:t>
      </w:r>
      <w:r w:rsidRPr="004001D1">
        <w:rPr>
          <w:rtl/>
        </w:rPr>
        <w:t xml:space="preserve"> ب</w:t>
      </w:r>
      <w:r w:rsidR="00B35134">
        <w:rPr>
          <w:rtl/>
        </w:rPr>
        <w:t>:</w:t>
      </w:r>
      <w:r>
        <w:rPr>
          <w:rtl/>
        </w:rPr>
        <w:t xml:space="preserve"> </w:t>
      </w:r>
      <w:r w:rsidRPr="004001D1">
        <w:rPr>
          <w:rtl/>
        </w:rPr>
        <w:t>أو التمكين</w:t>
      </w:r>
    </w:p>
    <w:p w:rsidR="00217263" w:rsidRPr="004001D1" w:rsidRDefault="00217263" w:rsidP="00217263">
      <w:pPr>
        <w:pStyle w:val="libFootnote0"/>
        <w:rPr>
          <w:rtl/>
        </w:rPr>
      </w:pPr>
      <w:r>
        <w:rPr>
          <w:rtl/>
        </w:rPr>
        <w:t>(</w:t>
      </w:r>
      <w:r w:rsidRPr="004001D1">
        <w:rPr>
          <w:rtl/>
        </w:rPr>
        <w:t>195</w:t>
      </w:r>
      <w:r>
        <w:rPr>
          <w:rtl/>
        </w:rPr>
        <w:t>)</w:t>
      </w:r>
      <w:r w:rsidRPr="004001D1">
        <w:rPr>
          <w:rtl/>
        </w:rPr>
        <w:t xml:space="preserve"> ب</w:t>
      </w:r>
      <w:r w:rsidR="00B35134">
        <w:rPr>
          <w:rtl/>
        </w:rPr>
        <w:t>:</w:t>
      </w:r>
      <w:r>
        <w:rPr>
          <w:rtl/>
        </w:rPr>
        <w:t xml:space="preserve"> </w:t>
      </w:r>
      <w:r w:rsidRPr="004001D1">
        <w:rPr>
          <w:rtl/>
        </w:rPr>
        <w:t>فقسم واحد</w:t>
      </w:r>
    </w:p>
    <w:p w:rsidR="00217263" w:rsidRPr="004001D1" w:rsidRDefault="00217263" w:rsidP="00217263">
      <w:pPr>
        <w:pStyle w:val="libFootnote0"/>
        <w:rPr>
          <w:rtl/>
        </w:rPr>
      </w:pPr>
      <w:r>
        <w:rPr>
          <w:rtl/>
        </w:rPr>
        <w:t>(</w:t>
      </w:r>
      <w:r w:rsidRPr="004001D1">
        <w:rPr>
          <w:rtl/>
        </w:rPr>
        <w:t>196</w:t>
      </w:r>
      <w:r>
        <w:rPr>
          <w:rtl/>
        </w:rPr>
        <w:t>)</w:t>
      </w:r>
      <w:r w:rsidRPr="004001D1">
        <w:rPr>
          <w:rtl/>
        </w:rPr>
        <w:t xml:space="preserve"> ب</w:t>
      </w:r>
      <w:r w:rsidR="00B35134">
        <w:rPr>
          <w:rtl/>
        </w:rPr>
        <w:t>:</w:t>
      </w:r>
      <w:r>
        <w:rPr>
          <w:rtl/>
        </w:rPr>
        <w:t xml:space="preserve"> </w:t>
      </w:r>
      <w:r w:rsidRPr="004001D1">
        <w:rPr>
          <w:rtl/>
        </w:rPr>
        <w:t>محضورا</w:t>
      </w:r>
      <w:r>
        <w:rPr>
          <w:rtl/>
        </w:rPr>
        <w:t>!</w:t>
      </w:r>
    </w:p>
    <w:p w:rsidR="00217263" w:rsidRPr="004001D1" w:rsidRDefault="00217263" w:rsidP="00217263">
      <w:pPr>
        <w:pStyle w:val="libFootnote0"/>
        <w:rPr>
          <w:rtl/>
        </w:rPr>
      </w:pPr>
      <w:r>
        <w:rPr>
          <w:rtl/>
        </w:rPr>
        <w:t>(</w:t>
      </w:r>
      <w:r w:rsidRPr="004001D1">
        <w:rPr>
          <w:rtl/>
        </w:rPr>
        <w:t>197</w:t>
      </w:r>
      <w:r>
        <w:rPr>
          <w:rtl/>
        </w:rPr>
        <w:t>)</w:t>
      </w:r>
      <w:r w:rsidRPr="004001D1">
        <w:rPr>
          <w:rtl/>
        </w:rPr>
        <w:t xml:space="preserve"> ب</w:t>
      </w:r>
      <w:r w:rsidR="00B35134">
        <w:rPr>
          <w:rtl/>
        </w:rPr>
        <w:t>:</w:t>
      </w:r>
      <w:r>
        <w:rPr>
          <w:rtl/>
        </w:rPr>
        <w:t xml:space="preserve"> </w:t>
      </w:r>
      <w:r w:rsidRPr="004001D1">
        <w:rPr>
          <w:rtl/>
        </w:rPr>
        <w:t>وممنوعا منه</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ما يستحق </w:t>
      </w:r>
      <w:r w:rsidRPr="00217263">
        <w:rPr>
          <w:rStyle w:val="libFootnotenumChar"/>
          <w:rtl/>
        </w:rPr>
        <w:t>(198)</w:t>
      </w:r>
      <w:r w:rsidRPr="004001D1">
        <w:rPr>
          <w:rtl/>
        </w:rPr>
        <w:t xml:space="preserve"> الذم بفعله على بعض الوجوه احترازا ممّا يقع محبطا هذا على مذهب من قال بالإحباط. فامّا على مذهبنا فلا يحتاج اليه.</w:t>
      </w:r>
    </w:p>
    <w:p w:rsidR="00217263" w:rsidRPr="004001D1" w:rsidRDefault="00217263" w:rsidP="00217263">
      <w:pPr>
        <w:pStyle w:val="libNormal"/>
        <w:rPr>
          <w:rtl/>
        </w:rPr>
      </w:pPr>
      <w:r w:rsidRPr="004001D1">
        <w:rPr>
          <w:rtl/>
        </w:rPr>
        <w:t>واما المكروه في موجب العقل</w:t>
      </w:r>
      <w:r w:rsidR="00B35134">
        <w:rPr>
          <w:rtl/>
        </w:rPr>
        <w:t>،</w:t>
      </w:r>
      <w:r>
        <w:rPr>
          <w:rtl/>
        </w:rPr>
        <w:t xml:space="preserve"> </w:t>
      </w:r>
      <w:r w:rsidRPr="004001D1">
        <w:rPr>
          <w:rtl/>
        </w:rPr>
        <w:t>فلا يسمّى به الّا القبيح</w:t>
      </w:r>
      <w:r w:rsidR="00B35134">
        <w:rPr>
          <w:rtl/>
        </w:rPr>
        <w:t>،</w:t>
      </w:r>
      <w:r>
        <w:rPr>
          <w:rtl/>
        </w:rPr>
        <w:t xml:space="preserve"> </w:t>
      </w:r>
      <w:r w:rsidRPr="004001D1">
        <w:rPr>
          <w:rtl/>
        </w:rPr>
        <w:t xml:space="preserve">ويقال في الشرع [ ألما ] </w:t>
      </w:r>
      <w:r w:rsidRPr="00217263">
        <w:rPr>
          <w:rStyle w:val="libFootnotenumChar"/>
          <w:rtl/>
        </w:rPr>
        <w:t>(199)</w:t>
      </w:r>
      <w:r w:rsidRPr="004001D1">
        <w:rPr>
          <w:rtl/>
        </w:rPr>
        <w:t xml:space="preserve"> الأولى تركه انّه مكروه</w:t>
      </w:r>
      <w:r w:rsidR="00B35134">
        <w:rPr>
          <w:rtl/>
        </w:rPr>
        <w:t>،</w:t>
      </w:r>
      <w:r>
        <w:rPr>
          <w:rtl/>
        </w:rPr>
        <w:t xml:space="preserve"> </w:t>
      </w:r>
      <w:r w:rsidRPr="004001D1">
        <w:rPr>
          <w:rtl/>
        </w:rPr>
        <w:t>وان لم يكن قبيحا.</w:t>
      </w:r>
    </w:p>
    <w:p w:rsidR="00217263" w:rsidRPr="004001D1" w:rsidRDefault="00217263" w:rsidP="00217263">
      <w:pPr>
        <w:pStyle w:val="libNormal"/>
        <w:rPr>
          <w:rtl/>
        </w:rPr>
      </w:pPr>
      <w:r w:rsidRPr="004001D1">
        <w:rPr>
          <w:rtl/>
        </w:rPr>
        <w:t xml:space="preserve">واما المسنون فهو ما توالى فعله ممّن سنّه وأمر به </w:t>
      </w:r>
      <w:r w:rsidRPr="00217263">
        <w:rPr>
          <w:rStyle w:val="libFootnotenumChar"/>
          <w:rtl/>
        </w:rPr>
        <w:t>(200)</w:t>
      </w:r>
      <w:r w:rsidRPr="004001D1">
        <w:rPr>
          <w:rtl/>
        </w:rPr>
        <w:t xml:space="preserve"> وربّما كان واجبا أو نفلا فهذه جملة كافية فيما قصدناه </w:t>
      </w:r>
      <w:r w:rsidRPr="00217263">
        <w:rPr>
          <w:rStyle w:val="libFootnotenumChar"/>
          <w:rtl/>
        </w:rPr>
        <w:t>(201)</w:t>
      </w:r>
      <w:r w:rsidR="00B35134">
        <w:rPr>
          <w:rtl/>
        </w:rPr>
        <w:t>،</w:t>
      </w:r>
      <w:r>
        <w:rPr>
          <w:rtl/>
        </w:rPr>
        <w:t xml:space="preserve"> </w:t>
      </w:r>
      <w:r w:rsidRPr="004001D1">
        <w:rPr>
          <w:rtl/>
        </w:rPr>
        <w:t>فان شرح ما أومأنا اليه وإيضاحه يطول</w:t>
      </w:r>
      <w:r w:rsidR="00B35134">
        <w:rPr>
          <w:rtl/>
        </w:rPr>
        <w:t>،</w:t>
      </w:r>
      <w:r>
        <w:rPr>
          <w:rtl/>
        </w:rPr>
        <w:t xml:space="preserve"> </w:t>
      </w:r>
      <w:r w:rsidRPr="004001D1">
        <w:rPr>
          <w:rtl/>
        </w:rPr>
        <w:t xml:space="preserve">وانّما حصرنا ما ذكرناه ليستأنس [ المبتدي ] </w:t>
      </w:r>
      <w:r w:rsidRPr="00217263">
        <w:rPr>
          <w:rStyle w:val="libFootnotenumChar"/>
          <w:rtl/>
        </w:rPr>
        <w:t>(202)</w:t>
      </w:r>
      <w:r w:rsidRPr="004001D1">
        <w:rPr>
          <w:rtl/>
        </w:rPr>
        <w:t xml:space="preserve"> بالألفاظ المتداولة بين المتكلّمين فإذا آنس بها وتوسّط علم الكلام لم يخف عليه شي‌ء ممّا ينظر </w:t>
      </w:r>
      <w:r w:rsidRPr="00217263">
        <w:rPr>
          <w:rStyle w:val="libFootnotenumChar"/>
          <w:rtl/>
        </w:rPr>
        <w:t>(203)</w:t>
      </w:r>
      <w:r w:rsidRPr="004001D1">
        <w:rPr>
          <w:rtl/>
        </w:rPr>
        <w:t xml:space="preserve"> [ فيه ان شاء الله تعالى وحده ]</w:t>
      </w:r>
      <w:r>
        <w:rPr>
          <w:rtl/>
        </w:rPr>
        <w:t>.</w:t>
      </w:r>
    </w:p>
    <w:p w:rsidR="00217263" w:rsidRDefault="00217263" w:rsidP="00217263">
      <w:pPr>
        <w:pStyle w:val="libCenter"/>
        <w:rPr>
          <w:rFonts w:hint="cs"/>
          <w:rtl/>
        </w:rPr>
      </w:pPr>
      <w:r w:rsidRPr="004001D1">
        <w:rPr>
          <w:rtl/>
        </w:rPr>
        <w:t xml:space="preserve">تمّت المقدمة بحمد الله ومنّه وحسن توفيقه وهي </w:t>
      </w:r>
    </w:p>
    <w:p w:rsidR="00217263" w:rsidRDefault="00217263" w:rsidP="00217263">
      <w:pPr>
        <w:pStyle w:val="libCenter"/>
        <w:rPr>
          <w:rFonts w:hint="cs"/>
          <w:rtl/>
        </w:rPr>
      </w:pPr>
      <w:r w:rsidRPr="004001D1">
        <w:rPr>
          <w:rtl/>
        </w:rPr>
        <w:t>من إملاء الشيخ الإمام موفق الدين أبي جعفر</w:t>
      </w:r>
    </w:p>
    <w:p w:rsidR="00217263" w:rsidRDefault="00217263" w:rsidP="00217263">
      <w:pPr>
        <w:pStyle w:val="libCenter"/>
        <w:rPr>
          <w:rFonts w:hint="cs"/>
          <w:rtl/>
        </w:rPr>
      </w:pPr>
      <w:r w:rsidRPr="004001D1">
        <w:rPr>
          <w:rtl/>
        </w:rPr>
        <w:t xml:space="preserve">محمد بن الحسين </w:t>
      </w:r>
      <w:r>
        <w:rPr>
          <w:rtl/>
        </w:rPr>
        <w:t>(</w:t>
      </w:r>
      <w:r w:rsidRPr="004001D1">
        <w:rPr>
          <w:rtl/>
        </w:rPr>
        <w:t xml:space="preserve"> كذا </w:t>
      </w:r>
      <w:r>
        <w:rPr>
          <w:rtl/>
        </w:rPr>
        <w:t>)</w:t>
      </w:r>
      <w:r w:rsidRPr="004001D1">
        <w:rPr>
          <w:rtl/>
        </w:rPr>
        <w:t xml:space="preserve"> بن على الطوسي </w:t>
      </w:r>
    </w:p>
    <w:p w:rsidR="00217263" w:rsidRPr="004001D1" w:rsidRDefault="00217263" w:rsidP="00217263">
      <w:pPr>
        <w:pStyle w:val="libCenter"/>
        <w:rPr>
          <w:rtl/>
        </w:rPr>
      </w:pPr>
      <w:r w:rsidRPr="004001D1">
        <w:rPr>
          <w:rtl/>
        </w:rPr>
        <w:t xml:space="preserve">رضى الله عنه وبرد مضجعه </w:t>
      </w:r>
      <w:r w:rsidRPr="00217263">
        <w:rPr>
          <w:rStyle w:val="libFootnotenumChar"/>
          <w:rtl/>
        </w:rPr>
        <w:t>(204)</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198</w:t>
      </w:r>
      <w:r>
        <w:rPr>
          <w:rtl/>
        </w:rPr>
        <w:t>)</w:t>
      </w:r>
      <w:r w:rsidRPr="004001D1">
        <w:rPr>
          <w:rtl/>
        </w:rPr>
        <w:t xml:space="preserve"> ب</w:t>
      </w:r>
      <w:r w:rsidR="00B35134">
        <w:rPr>
          <w:rtl/>
        </w:rPr>
        <w:t>:</w:t>
      </w:r>
      <w:r>
        <w:rPr>
          <w:rtl/>
        </w:rPr>
        <w:t xml:space="preserve"> </w:t>
      </w:r>
      <w:r w:rsidRPr="004001D1">
        <w:rPr>
          <w:rtl/>
        </w:rPr>
        <w:t>ما استحق</w:t>
      </w:r>
    </w:p>
    <w:p w:rsidR="00217263" w:rsidRPr="004001D1" w:rsidRDefault="00217263" w:rsidP="00217263">
      <w:pPr>
        <w:pStyle w:val="libFootnote0"/>
        <w:rPr>
          <w:rtl/>
        </w:rPr>
      </w:pPr>
      <w:r>
        <w:rPr>
          <w:rtl/>
        </w:rPr>
        <w:t>(</w:t>
      </w:r>
      <w:r w:rsidRPr="004001D1">
        <w:rPr>
          <w:rtl/>
        </w:rPr>
        <w:t>199</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200</w:t>
      </w:r>
      <w:r>
        <w:rPr>
          <w:rtl/>
        </w:rPr>
        <w:t>)</w:t>
      </w:r>
      <w:r w:rsidRPr="004001D1">
        <w:rPr>
          <w:rtl/>
        </w:rPr>
        <w:t xml:space="preserve"> ب</w:t>
      </w:r>
      <w:r w:rsidR="00B35134">
        <w:rPr>
          <w:rtl/>
        </w:rPr>
        <w:t>:</w:t>
      </w:r>
      <w:r>
        <w:rPr>
          <w:rtl/>
        </w:rPr>
        <w:t xml:space="preserve"> </w:t>
      </w:r>
      <w:r w:rsidRPr="004001D1">
        <w:rPr>
          <w:rtl/>
        </w:rPr>
        <w:t>أوامر به</w:t>
      </w:r>
    </w:p>
    <w:p w:rsidR="00217263" w:rsidRPr="004001D1" w:rsidRDefault="00217263" w:rsidP="00217263">
      <w:pPr>
        <w:pStyle w:val="libFootnote0"/>
        <w:rPr>
          <w:rtl/>
        </w:rPr>
      </w:pPr>
      <w:r>
        <w:rPr>
          <w:rtl/>
        </w:rPr>
        <w:t>(</w:t>
      </w:r>
      <w:r w:rsidRPr="004001D1">
        <w:rPr>
          <w:rtl/>
        </w:rPr>
        <w:t>201</w:t>
      </w:r>
      <w:r>
        <w:rPr>
          <w:rtl/>
        </w:rPr>
        <w:t>)</w:t>
      </w:r>
      <w:r w:rsidRPr="004001D1">
        <w:rPr>
          <w:rtl/>
        </w:rPr>
        <w:t xml:space="preserve"> الف</w:t>
      </w:r>
      <w:r w:rsidR="00B35134">
        <w:rPr>
          <w:rtl/>
        </w:rPr>
        <w:t>:</w:t>
      </w:r>
      <w:r>
        <w:rPr>
          <w:rtl/>
        </w:rPr>
        <w:t xml:space="preserve"> </w:t>
      </w:r>
      <w:r w:rsidRPr="004001D1">
        <w:rPr>
          <w:rtl/>
        </w:rPr>
        <w:t>فيمن قصدناه</w:t>
      </w:r>
      <w:r>
        <w:rPr>
          <w:rtl/>
        </w:rPr>
        <w:t>!</w:t>
      </w:r>
    </w:p>
    <w:p w:rsidR="00217263" w:rsidRPr="004001D1" w:rsidRDefault="00217263" w:rsidP="00217263">
      <w:pPr>
        <w:pStyle w:val="libFootnote0"/>
        <w:rPr>
          <w:rtl/>
        </w:rPr>
      </w:pPr>
      <w:r>
        <w:rPr>
          <w:rtl/>
        </w:rPr>
        <w:t>(</w:t>
      </w:r>
      <w:r w:rsidRPr="004001D1">
        <w:rPr>
          <w:rtl/>
        </w:rPr>
        <w:t>202</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203</w:t>
      </w:r>
      <w:r>
        <w:rPr>
          <w:rtl/>
        </w:rPr>
        <w:t>)</w:t>
      </w:r>
      <w:r w:rsidRPr="004001D1">
        <w:rPr>
          <w:rtl/>
        </w:rPr>
        <w:t xml:space="preserve"> في ب فقط</w:t>
      </w:r>
    </w:p>
    <w:p w:rsidR="00217263" w:rsidRPr="004001D1" w:rsidRDefault="00217263" w:rsidP="00217263">
      <w:pPr>
        <w:pStyle w:val="libFootnote0"/>
        <w:rPr>
          <w:rtl/>
        </w:rPr>
      </w:pPr>
      <w:r>
        <w:rPr>
          <w:rtl/>
        </w:rPr>
        <w:t>(</w:t>
      </w:r>
      <w:r w:rsidRPr="004001D1">
        <w:rPr>
          <w:rtl/>
        </w:rPr>
        <w:t>204</w:t>
      </w:r>
      <w:r>
        <w:rPr>
          <w:rtl/>
        </w:rPr>
        <w:t>)</w:t>
      </w:r>
      <w:r w:rsidRPr="004001D1">
        <w:rPr>
          <w:rtl/>
        </w:rPr>
        <w:t xml:space="preserve"> في ألف كذا</w:t>
      </w:r>
      <w:r w:rsidR="00B35134">
        <w:rPr>
          <w:rtl/>
        </w:rPr>
        <w:t>:</w:t>
      </w:r>
      <w:r>
        <w:rPr>
          <w:rtl/>
        </w:rPr>
        <w:t xml:space="preserve"> </w:t>
      </w:r>
      <w:r w:rsidRPr="004001D1">
        <w:rPr>
          <w:rtl/>
        </w:rPr>
        <w:t>تم الكتاب بحمد الله وحسن معونته وعظيم توفيقه وجميل صنعه</w:t>
      </w:r>
      <w:r w:rsidR="00B35134">
        <w:rPr>
          <w:rtl/>
        </w:rPr>
        <w:t>،</w:t>
      </w:r>
      <w:r>
        <w:rPr>
          <w:rtl/>
        </w:rPr>
        <w:t xml:space="preserve"> </w:t>
      </w:r>
      <w:r w:rsidRPr="004001D1">
        <w:rPr>
          <w:rtl/>
        </w:rPr>
        <w:t>وصلواته على محمد وعلى آله الطيّبين الطاهرين.</w:t>
      </w:r>
    </w:p>
    <w:p w:rsidR="00217263" w:rsidRDefault="00217263" w:rsidP="00217263">
      <w:pPr>
        <w:pStyle w:val="libNormal"/>
        <w:rPr>
          <w:rtl/>
        </w:rPr>
      </w:pPr>
      <w:r>
        <w:rPr>
          <w:rtl/>
        </w:rPr>
        <w:br w:type="page"/>
      </w:r>
    </w:p>
    <w:p w:rsidR="00217263" w:rsidRPr="00ED148B" w:rsidRDefault="00217263" w:rsidP="00217263">
      <w:pPr>
        <w:pStyle w:val="libCenter"/>
      </w:pPr>
      <w:r w:rsidRPr="00ED148B">
        <w:rPr>
          <w:noProof/>
          <w:rtl/>
        </w:rPr>
        <w:lastRenderedPageBreak/>
        <w:drawing>
          <wp:inline distT="0" distB="0" distL="0" distR="0">
            <wp:extent cx="4674235" cy="7404100"/>
            <wp:effectExtent l="19050" t="0" r="0" b="0"/>
            <wp:docPr id="2" name="Picture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17263" w:rsidRDefault="00217263" w:rsidP="00217263">
      <w:pPr>
        <w:pStyle w:val="libNormal"/>
        <w:rPr>
          <w:rtl/>
        </w:rPr>
      </w:pPr>
      <w:r>
        <w:rPr>
          <w:rtl/>
        </w:rPr>
        <w:br w:type="page"/>
      </w:r>
    </w:p>
    <w:p w:rsidR="00217263" w:rsidRPr="00ED148B" w:rsidRDefault="00217263" w:rsidP="00217263">
      <w:pPr>
        <w:pStyle w:val="libCenter"/>
      </w:pPr>
      <w:r>
        <w:rPr>
          <w:noProof/>
          <w:rtl/>
        </w:rPr>
        <w:lastRenderedPageBreak/>
        <w:drawing>
          <wp:inline distT="0" distB="0" distL="0" distR="0">
            <wp:extent cx="4674235" cy="7404100"/>
            <wp:effectExtent l="19050" t="0" r="0" b="0"/>
            <wp:docPr id="3" name="Picture 3"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2"/>
                    <pic:cNvPicPr>
                      <a:picLocks noChangeAspect="1" noChangeArrowheads="1"/>
                    </pic:cNvPicPr>
                  </pic:nvPicPr>
                  <pic:blipFill>
                    <a:blip r:embed="rId10"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17263" w:rsidRDefault="00217263" w:rsidP="00217263">
      <w:pPr>
        <w:pStyle w:val="libNormal"/>
        <w:rPr>
          <w:rtl/>
        </w:rPr>
      </w:pPr>
      <w:r>
        <w:rPr>
          <w:rtl/>
        </w:rPr>
        <w:br w:type="page"/>
      </w:r>
    </w:p>
    <w:p w:rsidR="00217263" w:rsidRPr="00ED148B" w:rsidRDefault="00217263" w:rsidP="00217263">
      <w:pPr>
        <w:pStyle w:val="libCenter"/>
      </w:pPr>
      <w:r>
        <w:rPr>
          <w:noProof/>
          <w:rtl/>
        </w:rPr>
        <w:lastRenderedPageBreak/>
        <w:drawing>
          <wp:inline distT="0" distB="0" distL="0" distR="0">
            <wp:extent cx="4674235" cy="7404100"/>
            <wp:effectExtent l="19050" t="0" r="0" b="0"/>
            <wp:docPr id="4" name="Picture 4"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1"/>
                    <pic:cNvPicPr>
                      <a:picLocks noChangeAspect="1" noChangeArrowheads="1"/>
                    </pic:cNvPicPr>
                  </pic:nvPicPr>
                  <pic:blipFill>
                    <a:blip r:embed="rId11"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17263" w:rsidRDefault="00217263" w:rsidP="00217263">
      <w:pPr>
        <w:pStyle w:val="libNormal"/>
        <w:rPr>
          <w:rtl/>
        </w:rPr>
      </w:pPr>
      <w:r>
        <w:rPr>
          <w:rtl/>
        </w:rPr>
        <w:br w:type="page"/>
      </w:r>
    </w:p>
    <w:p w:rsidR="00217263" w:rsidRPr="00217263" w:rsidRDefault="00217263" w:rsidP="00217263">
      <w:pPr>
        <w:pStyle w:val="Heading1Center"/>
        <w:rPr>
          <w:rtl/>
        </w:rPr>
      </w:pPr>
      <w:bookmarkStart w:id="2" w:name="_Toc388521751"/>
      <w:r w:rsidRPr="00217263">
        <w:rPr>
          <w:rtl/>
        </w:rPr>
        <w:lastRenderedPageBreak/>
        <w:t>مسائل كلاميّة</w:t>
      </w:r>
      <w:bookmarkEnd w:id="2"/>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Pr="0001341C" w:rsidRDefault="00217263" w:rsidP="00217263">
      <w:pPr>
        <w:pStyle w:val="libCenterBold1"/>
        <w:rPr>
          <w:rFonts w:hint="cs"/>
          <w:rtl/>
        </w:rPr>
      </w:pPr>
      <w:r w:rsidRPr="0001341C">
        <w:rPr>
          <w:rtl/>
        </w:rPr>
        <w:lastRenderedPageBreak/>
        <w:t xml:space="preserve">بسم الله الرحمن الرحيم </w:t>
      </w:r>
    </w:p>
    <w:p w:rsidR="00217263" w:rsidRDefault="00217263" w:rsidP="00217263">
      <w:pPr>
        <w:pStyle w:val="libNormal"/>
        <w:rPr>
          <w:rtl/>
        </w:rPr>
      </w:pPr>
      <w:r w:rsidRPr="004001D1">
        <w:rPr>
          <w:rtl/>
        </w:rPr>
        <w:t>الحمد لله رب العالمين</w:t>
      </w:r>
      <w:r w:rsidR="00B35134">
        <w:rPr>
          <w:rtl/>
        </w:rPr>
        <w:t>،</w:t>
      </w:r>
      <w:r>
        <w:rPr>
          <w:rtl/>
        </w:rPr>
        <w:t xml:space="preserve"> </w:t>
      </w:r>
      <w:r w:rsidRPr="004001D1">
        <w:rPr>
          <w:rtl/>
        </w:rPr>
        <w:t>والصلاة والسلام على سيد المرسلين محمد وآله الطاهرين. اما بعد</w:t>
      </w:r>
      <w:r w:rsidR="00B35134">
        <w:rPr>
          <w:rtl/>
        </w:rPr>
        <w:t>،</w:t>
      </w:r>
      <w:r>
        <w:rPr>
          <w:rtl/>
        </w:rPr>
        <w:t xml:space="preserve"> </w:t>
      </w:r>
      <w:r w:rsidRPr="004001D1">
        <w:rPr>
          <w:rtl/>
        </w:rPr>
        <w:t>فهذه ثلاثون مسألة أثبتها الامام الشيخ أبو جعفر الطوسي</w:t>
      </w:r>
      <w:r w:rsidR="00B35134">
        <w:rPr>
          <w:rtl/>
        </w:rPr>
        <w:t>،</w:t>
      </w:r>
      <w:r>
        <w:rPr>
          <w:rtl/>
        </w:rPr>
        <w:t xml:space="preserve"> </w:t>
      </w:r>
      <w:r w:rsidRPr="00217263">
        <w:rPr>
          <w:rStyle w:val="libAlaemChar"/>
          <w:rtl/>
        </w:rPr>
        <w:t>قدس‌سره</w:t>
      </w:r>
      <w:r w:rsidRPr="004001D1">
        <w:rPr>
          <w:rtl/>
        </w:rPr>
        <w:t xml:space="preserve"> العزيز </w:t>
      </w:r>
      <w:r w:rsidRPr="00217263">
        <w:rPr>
          <w:rStyle w:val="libFootnotenumChar"/>
          <w:rtl/>
        </w:rPr>
        <w:t>(1)</w:t>
      </w:r>
      <w:r>
        <w:rPr>
          <w:rtl/>
        </w:rPr>
        <w:t>.</w:t>
      </w:r>
    </w:p>
    <w:p w:rsidR="00217263" w:rsidRDefault="00217263" w:rsidP="00217263">
      <w:pPr>
        <w:pStyle w:val="libNormal"/>
        <w:rPr>
          <w:rtl/>
        </w:rPr>
      </w:pPr>
      <w:r w:rsidRPr="00EC669B">
        <w:rPr>
          <w:rtl/>
        </w:rPr>
        <w:t>(1) مسألة</w:t>
      </w:r>
      <w:r w:rsidR="00B35134" w:rsidRPr="00EC669B">
        <w:rPr>
          <w:rtl/>
        </w:rPr>
        <w:t>:</w:t>
      </w:r>
      <w:r w:rsidRPr="00217263">
        <w:rPr>
          <w:rStyle w:val="libBold2Char"/>
          <w:rtl/>
        </w:rPr>
        <w:t xml:space="preserve"> </w:t>
      </w:r>
      <w:r w:rsidRPr="0001341C">
        <w:rPr>
          <w:rtl/>
        </w:rPr>
        <w:t>معرفة الله تعالى واجبة على كل مكلف</w:t>
      </w:r>
      <w:r w:rsidR="00B35134">
        <w:rPr>
          <w:rtl/>
        </w:rPr>
        <w:t>،</w:t>
      </w:r>
      <w:r>
        <w:rPr>
          <w:rtl/>
        </w:rPr>
        <w:t xml:space="preserve"> </w:t>
      </w:r>
      <w:r w:rsidRPr="004001D1">
        <w:rPr>
          <w:rtl/>
        </w:rPr>
        <w:t>بدليل انه منعم فيجب شكره</w:t>
      </w:r>
      <w:r w:rsidR="00B35134">
        <w:rPr>
          <w:rtl/>
        </w:rPr>
        <w:t>،</w:t>
      </w:r>
      <w:r>
        <w:rPr>
          <w:rtl/>
        </w:rPr>
        <w:t xml:space="preserve"> </w:t>
      </w:r>
      <w:r w:rsidRPr="004001D1">
        <w:rPr>
          <w:rtl/>
        </w:rPr>
        <w:t xml:space="preserve">فتجب معرفته </w:t>
      </w:r>
      <w:r w:rsidRPr="00217263">
        <w:rPr>
          <w:rStyle w:val="libFootnotenumChar"/>
          <w:rtl/>
        </w:rPr>
        <w:t>(2)</w:t>
      </w:r>
      <w:r>
        <w:rPr>
          <w:rtl/>
        </w:rPr>
        <w:t>.</w:t>
      </w:r>
    </w:p>
    <w:p w:rsidR="00217263" w:rsidRDefault="00217263" w:rsidP="00217263">
      <w:pPr>
        <w:pStyle w:val="libNormal"/>
        <w:rPr>
          <w:rtl/>
        </w:rPr>
      </w:pPr>
      <w:r w:rsidRPr="00217263">
        <w:rPr>
          <w:rStyle w:val="libBold2Char"/>
          <w:rtl/>
        </w:rPr>
        <w:t>(2) مسألة</w:t>
      </w:r>
      <w:r w:rsidR="00B35134">
        <w:rPr>
          <w:rStyle w:val="libBold2Char"/>
          <w:rtl/>
        </w:rPr>
        <w:t>:</w:t>
      </w:r>
      <w:r w:rsidRPr="00217263">
        <w:rPr>
          <w:rStyle w:val="libBold2Char"/>
          <w:rtl/>
        </w:rPr>
        <w:t xml:space="preserve"> </w:t>
      </w:r>
      <w:r w:rsidRPr="0001341C">
        <w:rPr>
          <w:rtl/>
        </w:rPr>
        <w:t>الله تعالى موجود</w:t>
      </w:r>
      <w:r w:rsidR="00B35134">
        <w:rPr>
          <w:rtl/>
        </w:rPr>
        <w:t>،</w:t>
      </w:r>
      <w:r>
        <w:rPr>
          <w:rtl/>
        </w:rPr>
        <w:t xml:space="preserve"> </w:t>
      </w:r>
      <w:r w:rsidRPr="004001D1">
        <w:rPr>
          <w:rtl/>
        </w:rPr>
        <w:t>بدليل أنه صنع العالم وأعطاه الوجود</w:t>
      </w:r>
      <w:r w:rsidR="00B35134">
        <w:rPr>
          <w:rtl/>
        </w:rPr>
        <w:t>،</w:t>
      </w:r>
      <w:r>
        <w:rPr>
          <w:rtl/>
        </w:rPr>
        <w:t xml:space="preserve"> </w:t>
      </w:r>
      <w:r w:rsidRPr="004001D1">
        <w:rPr>
          <w:rtl/>
        </w:rPr>
        <w:t>وكل من كان كذلك فهو موجود.</w:t>
      </w:r>
    </w:p>
    <w:p w:rsidR="00217263" w:rsidRDefault="00217263" w:rsidP="00217263">
      <w:pPr>
        <w:pStyle w:val="libNormal"/>
        <w:rPr>
          <w:rtl/>
        </w:rPr>
      </w:pPr>
      <w:r w:rsidRPr="00217263">
        <w:rPr>
          <w:rStyle w:val="libBold2Char"/>
          <w:rtl/>
        </w:rPr>
        <w:t>(3) مسألة</w:t>
      </w:r>
      <w:r w:rsidR="00B35134">
        <w:rPr>
          <w:rStyle w:val="libBold2Char"/>
          <w:rtl/>
        </w:rPr>
        <w:t>:</w:t>
      </w:r>
      <w:r w:rsidRPr="00217263">
        <w:rPr>
          <w:rStyle w:val="libBold2Char"/>
          <w:rtl/>
        </w:rPr>
        <w:t xml:space="preserve"> </w:t>
      </w:r>
      <w:r w:rsidRPr="0001341C">
        <w:rPr>
          <w:rtl/>
        </w:rPr>
        <w:t>الله تعالى واجب الوجود لذاته</w:t>
      </w:r>
      <w:r w:rsidR="00B35134">
        <w:rPr>
          <w:rtl/>
        </w:rPr>
        <w:t>،</w:t>
      </w:r>
      <w:r>
        <w:rPr>
          <w:rtl/>
        </w:rPr>
        <w:t xml:space="preserve"> </w:t>
      </w:r>
      <w:r w:rsidRPr="004001D1">
        <w:rPr>
          <w:rtl/>
        </w:rPr>
        <w:t>بمعنى انه لا يفتقر في وجوده الى غيره ولا يجوز عليه العدم</w:t>
      </w:r>
      <w:r w:rsidR="00B35134">
        <w:rPr>
          <w:rtl/>
        </w:rPr>
        <w:t>،</w:t>
      </w:r>
      <w:r>
        <w:rPr>
          <w:rtl/>
        </w:rPr>
        <w:t xml:space="preserve"> </w:t>
      </w:r>
      <w:r w:rsidRPr="004001D1">
        <w:rPr>
          <w:rtl/>
        </w:rPr>
        <w:t xml:space="preserve">بدليل انه لو كان ممكن الوجود لافتقر الى صانع </w:t>
      </w:r>
      <w:r w:rsidRPr="00217263">
        <w:rPr>
          <w:rStyle w:val="libFootnotenumChar"/>
          <w:rtl/>
        </w:rPr>
        <w:t>(3)</w:t>
      </w:r>
      <w:r>
        <w:rPr>
          <w:rtl/>
        </w:rPr>
        <w:t xml:space="preserve"> - </w:t>
      </w:r>
      <w:r w:rsidRPr="004001D1">
        <w:rPr>
          <w:rtl/>
        </w:rPr>
        <w:t>كافتقار هذا العالم</w:t>
      </w:r>
      <w:r>
        <w:rPr>
          <w:rtl/>
        </w:rPr>
        <w:t xml:space="preserve"> - </w:t>
      </w:r>
      <w:r w:rsidRPr="004001D1">
        <w:rPr>
          <w:rtl/>
        </w:rPr>
        <w:t>وذلك محال على المنعم المعبود.</w:t>
      </w:r>
    </w:p>
    <w:p w:rsidR="00217263" w:rsidRPr="004001D1" w:rsidRDefault="00217263" w:rsidP="00217263">
      <w:pPr>
        <w:pStyle w:val="libNormal"/>
        <w:rPr>
          <w:rtl/>
        </w:rPr>
      </w:pPr>
      <w:r w:rsidRPr="00217263">
        <w:rPr>
          <w:rStyle w:val="libBold2Char"/>
          <w:rtl/>
        </w:rPr>
        <w:t>(4) مسألة</w:t>
      </w:r>
      <w:r w:rsidR="00B35134">
        <w:rPr>
          <w:rStyle w:val="libBold2Char"/>
          <w:rtl/>
        </w:rPr>
        <w:t>:</w:t>
      </w:r>
      <w:r w:rsidRPr="00217263">
        <w:rPr>
          <w:rStyle w:val="libBold2Char"/>
          <w:rtl/>
        </w:rPr>
        <w:t xml:space="preserve"> </w:t>
      </w:r>
      <w:r w:rsidRPr="0001341C">
        <w:rPr>
          <w:rtl/>
        </w:rPr>
        <w:t>الله تعالى قديم أزلي</w:t>
      </w:r>
      <w:r w:rsidR="00B35134">
        <w:rPr>
          <w:rtl/>
        </w:rPr>
        <w:t>،</w:t>
      </w:r>
      <w:r>
        <w:rPr>
          <w:rtl/>
        </w:rPr>
        <w:t xml:space="preserve"> </w:t>
      </w:r>
      <w:r w:rsidRPr="004001D1">
        <w:rPr>
          <w:rtl/>
        </w:rPr>
        <w:t>بمعنى ان وجوده لم يسبقه العدم</w:t>
      </w:r>
      <w:r w:rsidR="00B35134">
        <w:rPr>
          <w:rtl/>
        </w:rPr>
        <w:t>،</w:t>
      </w:r>
      <w:r>
        <w:rPr>
          <w:rtl/>
        </w:rPr>
        <w:t xml:space="preserve"> </w:t>
      </w:r>
      <w:r w:rsidRPr="004001D1">
        <w:rPr>
          <w:rtl/>
        </w:rPr>
        <w:t>باق أبدى</w:t>
      </w:r>
      <w:r w:rsidR="00B35134">
        <w:rPr>
          <w:rtl/>
        </w:rPr>
        <w:t>،</w:t>
      </w:r>
      <w:r>
        <w:rPr>
          <w:rtl/>
        </w:rPr>
        <w:t xml:space="preserve"> </w:t>
      </w:r>
      <w:r w:rsidRPr="004001D1">
        <w:rPr>
          <w:rtl/>
        </w:rPr>
        <w:t>بمعنى ان وجوده لم يلحقه العدم</w:t>
      </w:r>
      <w:r w:rsidR="00B35134">
        <w:rPr>
          <w:rtl/>
        </w:rPr>
        <w:t>،</w:t>
      </w:r>
      <w:r>
        <w:rPr>
          <w:rtl/>
        </w:rPr>
        <w:t xml:space="preserve"> </w:t>
      </w:r>
      <w:r w:rsidRPr="004001D1">
        <w:rPr>
          <w:rtl/>
        </w:rPr>
        <w:t>بدليل انه واجب الوجود لذاته</w:t>
      </w:r>
      <w:r w:rsidR="00B35134">
        <w:rPr>
          <w:rtl/>
        </w:rPr>
        <w:t>،</w:t>
      </w:r>
      <w:r>
        <w:rPr>
          <w:rtl/>
        </w:rPr>
        <w:t xml:space="preserve"> </w:t>
      </w:r>
      <w:r w:rsidRPr="004001D1">
        <w:rPr>
          <w:rtl/>
        </w:rPr>
        <w:t>فيستحيل سبق العدم عليه وتطرقه اليه.</w:t>
      </w:r>
    </w:p>
    <w:p w:rsidR="00217263" w:rsidRPr="004001D1" w:rsidRDefault="00217263" w:rsidP="00217263">
      <w:pPr>
        <w:pStyle w:val="libLine"/>
        <w:rPr>
          <w:rtl/>
        </w:rPr>
      </w:pPr>
      <w:r w:rsidRPr="004001D1">
        <w:rPr>
          <w:rtl/>
        </w:rPr>
        <w:t>__________________</w:t>
      </w:r>
    </w:p>
    <w:p w:rsidR="00217263" w:rsidRPr="0001341C" w:rsidRDefault="00217263" w:rsidP="00217263">
      <w:pPr>
        <w:pStyle w:val="libFootnote0"/>
        <w:rPr>
          <w:rtl/>
        </w:rPr>
      </w:pPr>
      <w:r w:rsidRPr="0001341C">
        <w:rPr>
          <w:rtl/>
        </w:rPr>
        <w:t>(1</w:t>
      </w:r>
      <w:r>
        <w:rPr>
          <w:rtl/>
        </w:rPr>
        <w:t>)</w:t>
      </w:r>
      <w:r w:rsidRPr="0001341C">
        <w:rPr>
          <w:rtl/>
        </w:rPr>
        <w:t xml:space="preserve"> هذه الديباجة عن نسخة « ألف » وقريب منها في « ج » وهي في « ب » هكذا</w:t>
      </w:r>
      <w:r w:rsidR="00B35134">
        <w:rPr>
          <w:rtl/>
        </w:rPr>
        <w:t>:</w:t>
      </w:r>
      <w:r>
        <w:rPr>
          <w:rtl/>
        </w:rPr>
        <w:t xml:space="preserve"> </w:t>
      </w:r>
      <w:r w:rsidRPr="0001341C">
        <w:rPr>
          <w:rtl/>
        </w:rPr>
        <w:t>[ معرفة الله.</w:t>
      </w:r>
      <w:r w:rsidRPr="0001341C">
        <w:rPr>
          <w:rFonts w:hint="cs"/>
          <w:rtl/>
        </w:rPr>
        <w:t xml:space="preserve"> </w:t>
      </w:r>
      <w:r w:rsidRPr="0001341C">
        <w:rPr>
          <w:rtl/>
        </w:rPr>
        <w:t>مسائل الطوسي</w:t>
      </w:r>
      <w:r w:rsidR="00B35134">
        <w:rPr>
          <w:rtl/>
        </w:rPr>
        <w:t>،</w:t>
      </w:r>
      <w:r>
        <w:rPr>
          <w:rtl/>
        </w:rPr>
        <w:t xml:space="preserve"> </w:t>
      </w:r>
      <w:r w:rsidRPr="0001341C">
        <w:rPr>
          <w:rtl/>
        </w:rPr>
        <w:t>رحمه‌الله ]</w:t>
      </w:r>
      <w:r w:rsidR="00B35134">
        <w:rPr>
          <w:rtl/>
        </w:rPr>
        <w:t>،</w:t>
      </w:r>
      <w:r>
        <w:rPr>
          <w:rtl/>
        </w:rPr>
        <w:t xml:space="preserve"> </w:t>
      </w:r>
      <w:r w:rsidRPr="0001341C">
        <w:rPr>
          <w:rtl/>
        </w:rPr>
        <w:t>وفي « ض »</w:t>
      </w:r>
      <w:r w:rsidR="00B35134">
        <w:rPr>
          <w:rtl/>
        </w:rPr>
        <w:t>:</w:t>
      </w:r>
      <w:r>
        <w:rPr>
          <w:rtl/>
        </w:rPr>
        <w:t xml:space="preserve"> </w:t>
      </w:r>
      <w:r w:rsidRPr="0001341C">
        <w:rPr>
          <w:rtl/>
        </w:rPr>
        <w:t>[ بسم</w:t>
      </w:r>
      <w:r>
        <w:rPr>
          <w:rtl/>
        </w:rPr>
        <w:t xml:space="preserve"> ..</w:t>
      </w:r>
      <w:r w:rsidRPr="0001341C">
        <w:rPr>
          <w:rtl/>
        </w:rPr>
        <w:t xml:space="preserve"> وبه نستعين ]</w:t>
      </w:r>
      <w:r>
        <w:rPr>
          <w:rtl/>
        </w:rPr>
        <w:t>.</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 ألف »</w:t>
      </w:r>
      <w:r w:rsidR="00B35134">
        <w:rPr>
          <w:rtl/>
        </w:rPr>
        <w:t>:</w:t>
      </w:r>
      <w:r>
        <w:rPr>
          <w:rtl/>
        </w:rPr>
        <w:t xml:space="preserve"> </w:t>
      </w:r>
      <w:r w:rsidRPr="004001D1">
        <w:rPr>
          <w:rtl/>
        </w:rPr>
        <w:t>[ منعم فيجب معرفته تعالى ]</w:t>
      </w:r>
      <w:r w:rsidR="00B35134">
        <w:rPr>
          <w:rtl/>
        </w:rPr>
        <w:t>،</w:t>
      </w:r>
      <w:r>
        <w:rPr>
          <w:rtl/>
        </w:rPr>
        <w:t xml:space="preserve"> </w:t>
      </w:r>
      <w:r w:rsidRPr="004001D1">
        <w:rPr>
          <w:rtl/>
        </w:rPr>
        <w:t>وفي « ب »</w:t>
      </w:r>
      <w:r w:rsidR="00B35134">
        <w:rPr>
          <w:rtl/>
        </w:rPr>
        <w:t>:</w:t>
      </w:r>
      <w:r>
        <w:rPr>
          <w:rtl/>
        </w:rPr>
        <w:t xml:space="preserve"> </w:t>
      </w:r>
      <w:r w:rsidRPr="004001D1">
        <w:rPr>
          <w:rtl/>
        </w:rPr>
        <w:t>منعم فيجب شكره ]</w:t>
      </w:r>
      <w:r>
        <w:rPr>
          <w:rtl/>
        </w:rPr>
        <w:t>.</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في « ب »</w:t>
      </w:r>
      <w:r w:rsidR="00B35134">
        <w:rPr>
          <w:rtl/>
        </w:rPr>
        <w:t>:</w:t>
      </w:r>
      <w:r>
        <w:rPr>
          <w:rtl/>
        </w:rPr>
        <w:t xml:space="preserve"> </w:t>
      </w:r>
      <w:r w:rsidRPr="004001D1">
        <w:rPr>
          <w:rtl/>
        </w:rPr>
        <w:t>[ لو كان ممكنا لافتقر في وجوده الى غيره ]</w:t>
      </w:r>
      <w:r>
        <w:rPr>
          <w:rtl/>
        </w:rPr>
        <w:t>.</w:t>
      </w:r>
    </w:p>
    <w:p w:rsidR="00217263" w:rsidRDefault="00217263" w:rsidP="00217263">
      <w:pPr>
        <w:pStyle w:val="libNormal"/>
        <w:rPr>
          <w:rtl/>
        </w:rPr>
      </w:pPr>
      <w:r>
        <w:rPr>
          <w:rtl/>
        </w:rPr>
        <w:br w:type="page"/>
      </w:r>
    </w:p>
    <w:p w:rsidR="00217263" w:rsidRDefault="00217263" w:rsidP="00217263">
      <w:pPr>
        <w:pStyle w:val="libNormal"/>
        <w:rPr>
          <w:rtl/>
        </w:rPr>
      </w:pPr>
      <w:r w:rsidRPr="00217263">
        <w:rPr>
          <w:rStyle w:val="libBold2Char"/>
          <w:rtl/>
        </w:rPr>
        <w:lastRenderedPageBreak/>
        <w:t>(5) مسألة</w:t>
      </w:r>
      <w:r w:rsidR="00B35134">
        <w:rPr>
          <w:rStyle w:val="libBold2Char"/>
          <w:rtl/>
        </w:rPr>
        <w:t>:</w:t>
      </w:r>
      <w:r w:rsidRPr="00217263">
        <w:rPr>
          <w:rStyle w:val="libBold2Char"/>
          <w:rtl/>
        </w:rPr>
        <w:t xml:space="preserve"> </w:t>
      </w:r>
      <w:r w:rsidRPr="0001341C">
        <w:rPr>
          <w:rtl/>
        </w:rPr>
        <w:t>الله تعالى قادر مختار</w:t>
      </w:r>
      <w:r w:rsidR="00B35134">
        <w:rPr>
          <w:rtl/>
        </w:rPr>
        <w:t>،</w:t>
      </w:r>
      <w:r>
        <w:rPr>
          <w:rtl/>
        </w:rPr>
        <w:t xml:space="preserve"> </w:t>
      </w:r>
      <w:r w:rsidRPr="0001341C">
        <w:rPr>
          <w:rtl/>
        </w:rPr>
        <w:t>بمعنى انه ان شاء ان يفعل فعل</w:t>
      </w:r>
      <w:r w:rsidR="00B35134">
        <w:rPr>
          <w:rtl/>
        </w:rPr>
        <w:t>،</w:t>
      </w:r>
      <w:r>
        <w:rPr>
          <w:rtl/>
        </w:rPr>
        <w:t xml:space="preserve"> </w:t>
      </w:r>
      <w:r w:rsidRPr="0001341C">
        <w:rPr>
          <w:rtl/>
        </w:rPr>
        <w:t>وان شاء ان يترك ترك</w:t>
      </w:r>
      <w:r w:rsidR="00B35134">
        <w:rPr>
          <w:rtl/>
        </w:rPr>
        <w:t>،</w:t>
      </w:r>
      <w:r>
        <w:rPr>
          <w:rtl/>
        </w:rPr>
        <w:t xml:space="preserve"> </w:t>
      </w:r>
      <w:r w:rsidRPr="0001341C">
        <w:rPr>
          <w:rtl/>
        </w:rPr>
        <w:t xml:space="preserve">بدليل انه صنع العالم في وقت وتركه في وقت أخر مع قدرته عليه </w:t>
      </w:r>
      <w:r w:rsidRPr="00217263">
        <w:rPr>
          <w:rStyle w:val="libFootnotenumChar"/>
          <w:rtl/>
        </w:rPr>
        <w:t>(1)</w:t>
      </w:r>
      <w:r>
        <w:rPr>
          <w:rtl/>
        </w:rPr>
        <w:t>.</w:t>
      </w:r>
    </w:p>
    <w:p w:rsidR="00217263" w:rsidRDefault="00217263" w:rsidP="00217263">
      <w:pPr>
        <w:pStyle w:val="libNormal"/>
        <w:rPr>
          <w:rtl/>
        </w:rPr>
      </w:pPr>
      <w:r w:rsidRPr="00217263">
        <w:rPr>
          <w:rStyle w:val="libBold2Char"/>
          <w:rtl/>
        </w:rPr>
        <w:t>(6) مسألة</w:t>
      </w:r>
      <w:r w:rsidR="00B35134">
        <w:rPr>
          <w:rStyle w:val="libBold2Char"/>
          <w:rtl/>
        </w:rPr>
        <w:t>:</w:t>
      </w:r>
      <w:r w:rsidRPr="00217263">
        <w:rPr>
          <w:rStyle w:val="libBold2Char"/>
          <w:rtl/>
        </w:rPr>
        <w:t xml:space="preserve"> </w:t>
      </w:r>
      <w:r w:rsidRPr="0001341C">
        <w:rPr>
          <w:rtl/>
        </w:rPr>
        <w:t>الله تعالى عالم</w:t>
      </w:r>
      <w:r w:rsidR="00B35134">
        <w:rPr>
          <w:rtl/>
        </w:rPr>
        <w:t>،</w:t>
      </w:r>
      <w:r>
        <w:rPr>
          <w:rtl/>
        </w:rPr>
        <w:t xml:space="preserve"> </w:t>
      </w:r>
      <w:r w:rsidRPr="004001D1">
        <w:rPr>
          <w:rtl/>
        </w:rPr>
        <w:t xml:space="preserve">بمعنى ان الأشياء واضحة له </w:t>
      </w:r>
      <w:r w:rsidRPr="00217263">
        <w:rPr>
          <w:rStyle w:val="libFootnotenumChar"/>
          <w:rtl/>
        </w:rPr>
        <w:t>(2)</w:t>
      </w:r>
      <w:r w:rsidRPr="001E4A8B">
        <w:rPr>
          <w:rtl/>
        </w:rPr>
        <w:t xml:space="preserve"> </w:t>
      </w:r>
      <w:r w:rsidRPr="004001D1">
        <w:rPr>
          <w:rtl/>
        </w:rPr>
        <w:t>حاضرة عنده غير غائبة عنه</w:t>
      </w:r>
      <w:r w:rsidR="00B35134">
        <w:rPr>
          <w:rtl/>
        </w:rPr>
        <w:t>،</w:t>
      </w:r>
      <w:r>
        <w:rPr>
          <w:rtl/>
        </w:rPr>
        <w:t xml:space="preserve"> </w:t>
      </w:r>
      <w:r w:rsidRPr="004001D1">
        <w:rPr>
          <w:rtl/>
        </w:rPr>
        <w:t>بدليل انه فعل الأفعال المحكمة المتقنة</w:t>
      </w:r>
      <w:r w:rsidR="00B35134">
        <w:rPr>
          <w:rtl/>
        </w:rPr>
        <w:t>،</w:t>
      </w:r>
      <w:r>
        <w:rPr>
          <w:rtl/>
        </w:rPr>
        <w:t xml:space="preserve"> </w:t>
      </w:r>
      <w:r w:rsidRPr="004001D1">
        <w:rPr>
          <w:rtl/>
        </w:rPr>
        <w:t>وكل من كان كذلك</w:t>
      </w:r>
      <w:r>
        <w:rPr>
          <w:rFonts w:hint="cs"/>
          <w:rtl/>
        </w:rPr>
        <w:t xml:space="preserve"> </w:t>
      </w:r>
      <w:r w:rsidRPr="004001D1">
        <w:rPr>
          <w:rtl/>
        </w:rPr>
        <w:t>فهو عالم</w:t>
      </w:r>
      <w:r w:rsidR="00B35134">
        <w:rPr>
          <w:rtl/>
        </w:rPr>
        <w:t>،</w:t>
      </w:r>
      <w:r>
        <w:rPr>
          <w:rtl/>
        </w:rPr>
        <w:t xml:space="preserve"> </w:t>
      </w:r>
      <w:r w:rsidRPr="004001D1">
        <w:rPr>
          <w:rtl/>
        </w:rPr>
        <w:t xml:space="preserve">بالضرورة </w:t>
      </w:r>
      <w:r w:rsidRPr="00217263">
        <w:rPr>
          <w:rStyle w:val="libFootnotenumChar"/>
          <w:rtl/>
        </w:rPr>
        <w:t>(3)</w:t>
      </w:r>
      <w:r>
        <w:rPr>
          <w:rtl/>
        </w:rPr>
        <w:t>.</w:t>
      </w:r>
    </w:p>
    <w:p w:rsidR="00217263" w:rsidRDefault="00217263" w:rsidP="00217263">
      <w:pPr>
        <w:pStyle w:val="libNormal"/>
        <w:rPr>
          <w:rtl/>
        </w:rPr>
      </w:pPr>
      <w:r w:rsidRPr="00217263">
        <w:rPr>
          <w:rStyle w:val="libBold2Char"/>
          <w:rtl/>
        </w:rPr>
        <w:t>(7) مسألة</w:t>
      </w:r>
      <w:r w:rsidR="00B35134">
        <w:rPr>
          <w:rStyle w:val="libBold2Char"/>
          <w:rtl/>
        </w:rPr>
        <w:t>:</w:t>
      </w:r>
      <w:r w:rsidRPr="00217263">
        <w:rPr>
          <w:rStyle w:val="libBold2Char"/>
          <w:rtl/>
        </w:rPr>
        <w:t xml:space="preserve"> </w:t>
      </w:r>
      <w:r w:rsidRPr="0001341C">
        <w:rPr>
          <w:rtl/>
        </w:rPr>
        <w:t>الله تعالى حي</w:t>
      </w:r>
      <w:r w:rsidR="00B35134">
        <w:rPr>
          <w:rtl/>
        </w:rPr>
        <w:t>،</w:t>
      </w:r>
      <w:r>
        <w:rPr>
          <w:rtl/>
        </w:rPr>
        <w:t xml:space="preserve"> </w:t>
      </w:r>
      <w:r w:rsidRPr="004001D1">
        <w:rPr>
          <w:rtl/>
        </w:rPr>
        <w:t xml:space="preserve">بمعنى انه يصح ان يقدر ويعلم </w:t>
      </w:r>
      <w:r w:rsidRPr="00217263">
        <w:rPr>
          <w:rStyle w:val="libFootnotenumChar"/>
          <w:rtl/>
        </w:rPr>
        <w:t>(4)</w:t>
      </w:r>
      <w:r w:rsidR="00B35134">
        <w:rPr>
          <w:rtl/>
        </w:rPr>
        <w:t>،</w:t>
      </w:r>
      <w:r>
        <w:rPr>
          <w:rtl/>
        </w:rPr>
        <w:t xml:space="preserve"> </w:t>
      </w:r>
      <w:r w:rsidRPr="004001D1">
        <w:rPr>
          <w:rtl/>
        </w:rPr>
        <w:t xml:space="preserve">بدليل انه ثبت </w:t>
      </w:r>
      <w:r w:rsidRPr="00217263">
        <w:rPr>
          <w:rStyle w:val="libFootnotenumChar"/>
          <w:rtl/>
        </w:rPr>
        <w:t>(5)</w:t>
      </w:r>
      <w:r w:rsidRPr="004001D1">
        <w:rPr>
          <w:rtl/>
        </w:rPr>
        <w:t xml:space="preserve"> له الق</w:t>
      </w:r>
      <w:r>
        <w:rPr>
          <w:rtl/>
        </w:rPr>
        <w:t>درة والعلم</w:t>
      </w:r>
      <w:r w:rsidR="00B35134">
        <w:rPr>
          <w:rtl/>
        </w:rPr>
        <w:t>،</w:t>
      </w:r>
      <w:r>
        <w:rPr>
          <w:rtl/>
        </w:rPr>
        <w:t xml:space="preserve"> وكل من ثبتاله فهو</w:t>
      </w:r>
      <w:r w:rsidRPr="004001D1">
        <w:rPr>
          <w:rtl/>
        </w:rPr>
        <w:t xml:space="preserve">حي </w:t>
      </w:r>
      <w:r w:rsidRPr="00217263">
        <w:rPr>
          <w:rStyle w:val="libFootnotenumChar"/>
          <w:rtl/>
        </w:rPr>
        <w:t>(6)</w:t>
      </w:r>
      <w:r>
        <w:rPr>
          <w:rtl/>
        </w:rPr>
        <w:t>.</w:t>
      </w:r>
    </w:p>
    <w:p w:rsidR="00217263" w:rsidRDefault="00217263" w:rsidP="00217263">
      <w:pPr>
        <w:pStyle w:val="libNormal"/>
        <w:rPr>
          <w:rtl/>
        </w:rPr>
      </w:pPr>
      <w:r w:rsidRPr="00217263">
        <w:rPr>
          <w:rStyle w:val="libBold2Char"/>
          <w:rtl/>
        </w:rPr>
        <w:t>(8) مسألة</w:t>
      </w:r>
      <w:r w:rsidR="00B35134">
        <w:rPr>
          <w:rStyle w:val="libBold2Char"/>
          <w:rtl/>
        </w:rPr>
        <w:t>:</w:t>
      </w:r>
      <w:r w:rsidRPr="00217263">
        <w:rPr>
          <w:rStyle w:val="libBold2Char"/>
          <w:rtl/>
        </w:rPr>
        <w:t xml:space="preserve"> </w:t>
      </w:r>
      <w:r w:rsidRPr="0001341C">
        <w:rPr>
          <w:rtl/>
        </w:rPr>
        <w:t>الله تعالى قادر على كل مقدور</w:t>
      </w:r>
      <w:r>
        <w:rPr>
          <w:rFonts w:hint="cs"/>
          <w:rtl/>
        </w:rPr>
        <w:t xml:space="preserve"> </w:t>
      </w:r>
      <w:r w:rsidRPr="004001D1">
        <w:rPr>
          <w:rtl/>
        </w:rPr>
        <w:t>وعالم بكل معلوم</w:t>
      </w:r>
      <w:r w:rsidR="00B35134">
        <w:rPr>
          <w:rtl/>
        </w:rPr>
        <w:t>،</w:t>
      </w:r>
      <w:r>
        <w:rPr>
          <w:rtl/>
        </w:rPr>
        <w:t xml:space="preserve"> </w:t>
      </w:r>
      <w:r w:rsidRPr="004001D1">
        <w:rPr>
          <w:rtl/>
        </w:rPr>
        <w:t xml:space="preserve">بدليل ان نسبة </w:t>
      </w:r>
      <w:r w:rsidRPr="00217263">
        <w:rPr>
          <w:rStyle w:val="libFootnotenumChar"/>
          <w:rtl/>
        </w:rPr>
        <w:t>(</w:t>
      </w:r>
      <w:r w:rsidRPr="00217263">
        <w:rPr>
          <w:rStyle w:val="libFootnotenumChar"/>
          <w:rFonts w:hint="cs"/>
          <w:rtl/>
        </w:rPr>
        <w:t>7</w:t>
      </w:r>
      <w:r w:rsidRPr="00217263">
        <w:rPr>
          <w:rStyle w:val="libFootnotenumChar"/>
          <w:rtl/>
        </w:rPr>
        <w:t>)</w:t>
      </w:r>
      <w:r w:rsidRPr="001E4A8B">
        <w:rPr>
          <w:rtl/>
        </w:rPr>
        <w:t xml:space="preserve"> </w:t>
      </w:r>
      <w:r w:rsidRPr="004001D1">
        <w:rPr>
          <w:rtl/>
        </w:rPr>
        <w:t>المقدورات والمعلومات الى ذاته المقدسة على السوية</w:t>
      </w:r>
      <w:r w:rsidR="00B35134">
        <w:rPr>
          <w:rtl/>
        </w:rPr>
        <w:t>،</w:t>
      </w:r>
      <w:r>
        <w:rPr>
          <w:rtl/>
        </w:rPr>
        <w:t xml:space="preserve"> </w:t>
      </w:r>
      <w:r w:rsidRPr="004001D1">
        <w:rPr>
          <w:rtl/>
        </w:rPr>
        <w:t xml:space="preserve">فاختصاص قدرته وعلمه تعالى </w:t>
      </w:r>
      <w:r w:rsidRPr="00217263">
        <w:rPr>
          <w:rStyle w:val="libFootnotenumChar"/>
          <w:rtl/>
        </w:rPr>
        <w:t>(</w:t>
      </w:r>
      <w:r w:rsidRPr="00217263">
        <w:rPr>
          <w:rStyle w:val="libFootnotenumChar"/>
          <w:rFonts w:hint="cs"/>
          <w:rtl/>
        </w:rPr>
        <w:t>8</w:t>
      </w:r>
      <w:r w:rsidRPr="00217263">
        <w:rPr>
          <w:rStyle w:val="libFootnotenumChar"/>
          <w:rtl/>
        </w:rPr>
        <w:t>)</w:t>
      </w:r>
      <w:r w:rsidRPr="001E4A8B">
        <w:rPr>
          <w:rtl/>
        </w:rPr>
        <w:t xml:space="preserve"> </w:t>
      </w:r>
      <w:r w:rsidRPr="004001D1">
        <w:rPr>
          <w:rtl/>
        </w:rPr>
        <w:t>بالبع</w:t>
      </w:r>
      <w:r>
        <w:rPr>
          <w:rtl/>
        </w:rPr>
        <w:t>ض دون البعض ترجيح من غير مرجح</w:t>
      </w:r>
      <w:r w:rsidR="00B35134">
        <w:rPr>
          <w:rtl/>
        </w:rPr>
        <w:t>،</w:t>
      </w:r>
      <w:r>
        <w:rPr>
          <w:rtl/>
        </w:rPr>
        <w:t xml:space="preserve"> </w:t>
      </w:r>
      <w:r w:rsidRPr="004001D1">
        <w:rPr>
          <w:rtl/>
        </w:rPr>
        <w:t xml:space="preserve">وذلك محال على المعبود </w:t>
      </w:r>
      <w:r w:rsidRPr="00217263">
        <w:rPr>
          <w:rStyle w:val="libFootnotenumChar"/>
          <w:rtl/>
        </w:rPr>
        <w:t>(</w:t>
      </w:r>
      <w:r w:rsidRPr="00217263">
        <w:rPr>
          <w:rStyle w:val="libFootnotenumChar"/>
          <w:rFonts w:hint="cs"/>
          <w:rtl/>
        </w:rPr>
        <w:t>9</w:t>
      </w:r>
      <w:r w:rsidRPr="00217263">
        <w:rPr>
          <w:rStyle w:val="libFootnotenumChar"/>
          <w:rtl/>
        </w:rPr>
        <w:t>)</w:t>
      </w:r>
      <w:r>
        <w:rPr>
          <w:rtl/>
        </w:rPr>
        <w:t>.</w:t>
      </w:r>
    </w:p>
    <w:p w:rsidR="00217263" w:rsidRDefault="00217263" w:rsidP="00217263">
      <w:pPr>
        <w:pStyle w:val="libNormal"/>
        <w:rPr>
          <w:rtl/>
        </w:rPr>
      </w:pPr>
      <w:r w:rsidRPr="00217263">
        <w:rPr>
          <w:rStyle w:val="libBold2Char"/>
          <w:rtl/>
        </w:rPr>
        <w:t>(9) مسألة</w:t>
      </w:r>
      <w:r w:rsidR="00B35134">
        <w:rPr>
          <w:rStyle w:val="libBold2Char"/>
          <w:rtl/>
        </w:rPr>
        <w:t>:</w:t>
      </w:r>
      <w:r w:rsidRPr="00217263">
        <w:rPr>
          <w:rStyle w:val="libBold2Char"/>
          <w:rtl/>
        </w:rPr>
        <w:t xml:space="preserve"> </w:t>
      </w:r>
      <w:r w:rsidRPr="0001341C">
        <w:rPr>
          <w:rtl/>
        </w:rPr>
        <w:t>الله تعالى سميع لا بإذن</w:t>
      </w:r>
      <w:r w:rsidR="00B35134">
        <w:rPr>
          <w:rtl/>
        </w:rPr>
        <w:t>،</w:t>
      </w:r>
      <w:r>
        <w:rPr>
          <w:rtl/>
        </w:rPr>
        <w:t xml:space="preserve"> </w:t>
      </w:r>
      <w:r w:rsidRPr="004001D1">
        <w:rPr>
          <w:rtl/>
        </w:rPr>
        <w:t>بصير لا بعين</w:t>
      </w:r>
      <w:r w:rsidR="00B35134">
        <w:rPr>
          <w:rtl/>
        </w:rPr>
        <w:t>،</w:t>
      </w:r>
      <w:r>
        <w:rPr>
          <w:rtl/>
        </w:rPr>
        <w:t xml:space="preserve"> </w:t>
      </w:r>
      <w:r w:rsidRPr="004001D1">
        <w:rPr>
          <w:rtl/>
        </w:rPr>
        <w:t>لتنزهه عن الجارحة</w:t>
      </w:r>
      <w:r w:rsidR="00B35134">
        <w:rPr>
          <w:rtl/>
        </w:rPr>
        <w:t>،</w:t>
      </w:r>
      <w:r>
        <w:rPr>
          <w:rtl/>
        </w:rPr>
        <w:t xml:space="preserve"> </w:t>
      </w:r>
      <w:r w:rsidRPr="004001D1">
        <w:rPr>
          <w:rtl/>
        </w:rPr>
        <w:t>بدليل قوله تعالى</w:t>
      </w:r>
      <w:r w:rsidR="00B35134">
        <w:rPr>
          <w:rtl/>
        </w:rPr>
        <w:t>:</w:t>
      </w:r>
      <w:r>
        <w:rPr>
          <w:rtl/>
        </w:rPr>
        <w:t xml:space="preserve"> </w:t>
      </w:r>
      <w:r w:rsidRPr="004001D1">
        <w:rPr>
          <w:rtl/>
        </w:rPr>
        <w:t xml:space="preserve">« </w:t>
      </w:r>
      <w:r w:rsidRPr="00217263">
        <w:rPr>
          <w:rStyle w:val="libAlaemChar"/>
          <w:rtl/>
        </w:rPr>
        <w:t>(</w:t>
      </w:r>
      <w:r w:rsidRPr="00217263">
        <w:rPr>
          <w:rStyle w:val="libAieChar"/>
          <w:rtl/>
        </w:rPr>
        <w:t xml:space="preserve"> وَهُوَ السَّمِيعُ الْبَصِيرُ </w:t>
      </w:r>
      <w:r w:rsidRPr="00217263">
        <w:rPr>
          <w:rStyle w:val="libAlaemChar"/>
          <w:rtl/>
        </w:rPr>
        <w:t>)</w:t>
      </w:r>
      <w:r w:rsidRPr="004001D1">
        <w:rPr>
          <w:rtl/>
        </w:rPr>
        <w:t xml:space="preserve"> </w:t>
      </w:r>
      <w:r w:rsidRPr="00217263">
        <w:rPr>
          <w:rStyle w:val="libFootnotenumChar"/>
          <w:rtl/>
        </w:rPr>
        <w:t>(</w:t>
      </w:r>
      <w:r w:rsidRPr="00217263">
        <w:rPr>
          <w:rStyle w:val="libFootnotenumChar"/>
          <w:rFonts w:hint="cs"/>
          <w:rtl/>
        </w:rPr>
        <w:t>10</w:t>
      </w:r>
      <w:r w:rsidRPr="00217263">
        <w:rPr>
          <w:rStyle w:val="libFootnotenumChar"/>
          <w:rtl/>
        </w:rPr>
        <w:t>)</w:t>
      </w:r>
      <w:r w:rsidRPr="004001D1">
        <w:rPr>
          <w:rtl/>
        </w:rPr>
        <w:t xml:space="preserve"> »</w:t>
      </w:r>
      <w:r>
        <w:rPr>
          <w:rtl/>
        </w:rPr>
        <w:t>.</w:t>
      </w:r>
    </w:p>
    <w:p w:rsidR="00217263" w:rsidRPr="004001D1" w:rsidRDefault="00217263" w:rsidP="00217263">
      <w:pPr>
        <w:pStyle w:val="libNormal"/>
        <w:rPr>
          <w:rtl/>
        </w:rPr>
      </w:pPr>
      <w:r w:rsidRPr="00217263">
        <w:rPr>
          <w:rStyle w:val="libBold2Char"/>
          <w:rtl/>
        </w:rPr>
        <w:t>(10) مسألة</w:t>
      </w:r>
      <w:r w:rsidR="00B35134">
        <w:rPr>
          <w:rStyle w:val="libBold2Char"/>
          <w:rtl/>
        </w:rPr>
        <w:t>:</w:t>
      </w:r>
      <w:r w:rsidRPr="00217263">
        <w:rPr>
          <w:rStyle w:val="libBold2Char"/>
          <w:rtl/>
        </w:rPr>
        <w:t xml:space="preserve"> </w:t>
      </w:r>
      <w:r w:rsidRPr="0001341C">
        <w:rPr>
          <w:rtl/>
        </w:rPr>
        <w:t xml:space="preserve">الله تعالى مدرك </w:t>
      </w:r>
      <w:r w:rsidRPr="00217263">
        <w:rPr>
          <w:rStyle w:val="libFootnotenumChar"/>
          <w:rFonts w:hint="cs"/>
          <w:rtl/>
        </w:rPr>
        <w:t>(11)</w:t>
      </w:r>
      <w:r w:rsidR="00B35134">
        <w:rPr>
          <w:rtl/>
        </w:rPr>
        <w:t>،</w:t>
      </w:r>
      <w:r>
        <w:rPr>
          <w:rtl/>
        </w:rPr>
        <w:t xml:space="preserve"> </w:t>
      </w:r>
      <w:r w:rsidRPr="004001D1">
        <w:rPr>
          <w:rtl/>
        </w:rPr>
        <w:t>بدليل قوله تعالى</w:t>
      </w:r>
      <w:r w:rsidR="00B35134">
        <w:rPr>
          <w:rtl/>
        </w:rPr>
        <w:t>:</w:t>
      </w:r>
      <w:r>
        <w:rPr>
          <w:rtl/>
        </w:rPr>
        <w:t xml:space="preserve"> </w:t>
      </w:r>
    </w:p>
    <w:p w:rsidR="00217263" w:rsidRPr="004001D1" w:rsidRDefault="00217263" w:rsidP="00217263">
      <w:pPr>
        <w:pStyle w:val="libLine"/>
        <w:rPr>
          <w:rtl/>
        </w:rPr>
      </w:pPr>
      <w:r>
        <w:rPr>
          <w:rtl/>
        </w:rPr>
        <w:t>__________________</w:t>
      </w:r>
    </w:p>
    <w:p w:rsidR="00217263" w:rsidRPr="004001D1" w:rsidRDefault="00217263" w:rsidP="00217263">
      <w:pPr>
        <w:pStyle w:val="libFootnote0"/>
        <w:rPr>
          <w:rtl/>
        </w:rPr>
      </w:pPr>
      <w:r>
        <w:rPr>
          <w:rtl/>
        </w:rPr>
        <w:t>(1)</w:t>
      </w:r>
      <w:r w:rsidRPr="004001D1">
        <w:rPr>
          <w:rtl/>
        </w:rPr>
        <w:t xml:space="preserve"> في « ب »</w:t>
      </w:r>
      <w:r w:rsidR="00B35134">
        <w:rPr>
          <w:rtl/>
        </w:rPr>
        <w:t>:</w:t>
      </w:r>
      <w:r>
        <w:rPr>
          <w:rtl/>
        </w:rPr>
        <w:t xml:space="preserve"> </w:t>
      </w:r>
      <w:r w:rsidRPr="004001D1">
        <w:rPr>
          <w:rtl/>
        </w:rPr>
        <w:t>[ بمعنى انه صنع العالم في وقت آخر مع قدرته عليه ]</w:t>
      </w:r>
      <w:r w:rsidR="00B35134">
        <w:rPr>
          <w:rtl/>
        </w:rPr>
        <w:t>،</w:t>
      </w:r>
      <w:r>
        <w:rPr>
          <w:rtl/>
        </w:rPr>
        <w:t xml:space="preserve"> </w:t>
      </w:r>
      <w:r w:rsidRPr="004001D1">
        <w:rPr>
          <w:rtl/>
        </w:rPr>
        <w:t>وفي « ألف »</w:t>
      </w:r>
      <w:r w:rsidR="00B35134">
        <w:rPr>
          <w:rtl/>
        </w:rPr>
        <w:t>:</w:t>
      </w:r>
      <w:r>
        <w:rPr>
          <w:rtl/>
        </w:rPr>
        <w:t xml:space="preserve"> </w:t>
      </w:r>
      <w:r w:rsidRPr="004001D1">
        <w:rPr>
          <w:rtl/>
        </w:rPr>
        <w:t>[ بمعنى ان شاء فعل وان شاء ترك</w:t>
      </w:r>
      <w:r w:rsidR="00B35134">
        <w:rPr>
          <w:rtl/>
        </w:rPr>
        <w:t>،</w:t>
      </w:r>
      <w:r>
        <w:rPr>
          <w:rtl/>
        </w:rPr>
        <w:t xml:space="preserve"> </w:t>
      </w:r>
      <w:r w:rsidRPr="004001D1">
        <w:rPr>
          <w:rtl/>
        </w:rPr>
        <w:t>بدليل انه صنع العالم في وقت وتركه في آخر ]</w:t>
      </w:r>
      <w:r w:rsidR="00B35134">
        <w:rPr>
          <w:rtl/>
        </w:rPr>
        <w:t>،</w:t>
      </w:r>
      <w:r>
        <w:rPr>
          <w:rtl/>
        </w:rPr>
        <w:t xml:space="preserve"> </w:t>
      </w:r>
      <w:r w:rsidRPr="004001D1">
        <w:rPr>
          <w:rtl/>
        </w:rPr>
        <w:t>وفي « ض »</w:t>
      </w:r>
      <w:r w:rsidR="00B35134">
        <w:rPr>
          <w:rtl/>
        </w:rPr>
        <w:t>:</w:t>
      </w:r>
      <w:r>
        <w:rPr>
          <w:rtl/>
        </w:rPr>
        <w:t xml:space="preserve"> </w:t>
      </w:r>
      <w:r w:rsidRPr="004001D1">
        <w:rPr>
          <w:rtl/>
        </w:rPr>
        <w:t>[ ترك العالم في وقت وصنعه ] إلخ.</w:t>
      </w:r>
    </w:p>
    <w:p w:rsidR="00217263" w:rsidRPr="004001D1" w:rsidRDefault="00217263" w:rsidP="00217263">
      <w:pPr>
        <w:pStyle w:val="libFootnote0"/>
        <w:rPr>
          <w:rtl/>
        </w:rPr>
      </w:pPr>
      <w:r>
        <w:rPr>
          <w:rtl/>
        </w:rPr>
        <w:t>(2)</w:t>
      </w:r>
      <w:r w:rsidRPr="004001D1">
        <w:rPr>
          <w:rtl/>
        </w:rPr>
        <w:t xml:space="preserve"> في « ألف</w:t>
      </w:r>
      <w:r w:rsidR="00B35134">
        <w:rPr>
          <w:rtl/>
        </w:rPr>
        <w:t>،</w:t>
      </w:r>
      <w:r>
        <w:rPr>
          <w:rtl/>
        </w:rPr>
        <w:t xml:space="preserve"> </w:t>
      </w:r>
      <w:r w:rsidRPr="004001D1">
        <w:rPr>
          <w:rtl/>
        </w:rPr>
        <w:t>ب</w:t>
      </w:r>
      <w:r w:rsidR="00B35134">
        <w:rPr>
          <w:rtl/>
        </w:rPr>
        <w:t>،</w:t>
      </w:r>
      <w:r>
        <w:rPr>
          <w:rtl/>
        </w:rPr>
        <w:t xml:space="preserve"> </w:t>
      </w:r>
      <w:r w:rsidRPr="004001D1">
        <w:rPr>
          <w:rtl/>
        </w:rPr>
        <w:t>ض</w:t>
      </w:r>
      <w:r w:rsidR="00B35134">
        <w:rPr>
          <w:rtl/>
        </w:rPr>
        <w:t>،</w:t>
      </w:r>
      <w:r>
        <w:rPr>
          <w:rtl/>
        </w:rPr>
        <w:t xml:space="preserve"> </w:t>
      </w:r>
      <w:r w:rsidRPr="004001D1">
        <w:rPr>
          <w:rtl/>
        </w:rPr>
        <w:t>ج »</w:t>
      </w:r>
      <w:r w:rsidR="00B35134">
        <w:rPr>
          <w:rtl/>
        </w:rPr>
        <w:t>:</w:t>
      </w:r>
      <w:r>
        <w:rPr>
          <w:rtl/>
        </w:rPr>
        <w:t xml:space="preserve"> </w:t>
      </w:r>
      <w:r w:rsidRPr="004001D1">
        <w:rPr>
          <w:rtl/>
        </w:rPr>
        <w:t>[ منكشفة له ]</w:t>
      </w:r>
      <w:r w:rsidR="00B35134">
        <w:rPr>
          <w:rtl/>
        </w:rPr>
        <w:t>،</w:t>
      </w:r>
      <w:r>
        <w:rPr>
          <w:rtl/>
        </w:rPr>
        <w:t xml:space="preserve"> </w:t>
      </w:r>
      <w:r w:rsidRPr="004001D1">
        <w:rPr>
          <w:rtl/>
        </w:rPr>
        <w:t>مكان واضحة له.</w:t>
      </w:r>
    </w:p>
    <w:p w:rsidR="00217263" w:rsidRPr="004001D1" w:rsidRDefault="00217263" w:rsidP="00217263">
      <w:pPr>
        <w:pStyle w:val="libFootnote0"/>
        <w:rPr>
          <w:rtl/>
        </w:rPr>
      </w:pPr>
      <w:r>
        <w:rPr>
          <w:rtl/>
        </w:rPr>
        <w:t>(3)</w:t>
      </w:r>
      <w:r w:rsidRPr="004001D1">
        <w:rPr>
          <w:rtl/>
        </w:rPr>
        <w:t xml:space="preserve"> في « ألف</w:t>
      </w:r>
      <w:r w:rsidR="00B35134">
        <w:rPr>
          <w:rtl/>
        </w:rPr>
        <w:t>،</w:t>
      </w:r>
      <w:r>
        <w:rPr>
          <w:rtl/>
        </w:rPr>
        <w:t xml:space="preserve"> </w:t>
      </w:r>
      <w:r w:rsidRPr="004001D1">
        <w:rPr>
          <w:rtl/>
        </w:rPr>
        <w:t>ج »</w:t>
      </w:r>
      <w:r w:rsidR="00B35134">
        <w:rPr>
          <w:rtl/>
        </w:rPr>
        <w:t>:</w:t>
      </w:r>
      <w:r>
        <w:rPr>
          <w:rtl/>
        </w:rPr>
        <w:t xml:space="preserve"> </w:t>
      </w:r>
      <w:r w:rsidRPr="004001D1">
        <w:rPr>
          <w:rtl/>
        </w:rPr>
        <w:t>وكل من فعل ذلك كان عالما بالضرورة.</w:t>
      </w:r>
    </w:p>
    <w:p w:rsidR="00217263" w:rsidRPr="004001D1" w:rsidRDefault="00217263" w:rsidP="00217263">
      <w:pPr>
        <w:pStyle w:val="libFootnote0"/>
        <w:rPr>
          <w:rtl/>
        </w:rPr>
      </w:pPr>
      <w:r>
        <w:rPr>
          <w:rtl/>
        </w:rPr>
        <w:t>(4)</w:t>
      </w:r>
      <w:r w:rsidRPr="004001D1">
        <w:rPr>
          <w:rtl/>
        </w:rPr>
        <w:t xml:space="preserve"> في « ض »</w:t>
      </w:r>
      <w:r w:rsidR="00B35134">
        <w:rPr>
          <w:rtl/>
        </w:rPr>
        <w:t>:</w:t>
      </w:r>
      <w:r>
        <w:rPr>
          <w:rtl/>
        </w:rPr>
        <w:t xml:space="preserve"> </w:t>
      </w:r>
      <w:r w:rsidRPr="004001D1">
        <w:rPr>
          <w:rtl/>
        </w:rPr>
        <w:t>يصح منه ان يعلم ويقدر.</w:t>
      </w:r>
    </w:p>
    <w:p w:rsidR="00217263" w:rsidRPr="004001D1" w:rsidRDefault="00217263" w:rsidP="00217263">
      <w:pPr>
        <w:pStyle w:val="libFootnote0"/>
        <w:rPr>
          <w:rtl/>
        </w:rPr>
      </w:pPr>
      <w:r>
        <w:rPr>
          <w:rtl/>
        </w:rPr>
        <w:t>(5)</w:t>
      </w:r>
      <w:r w:rsidRPr="004001D1">
        <w:rPr>
          <w:rtl/>
        </w:rPr>
        <w:t xml:space="preserve"> في « ض »</w:t>
      </w:r>
      <w:r w:rsidR="00B35134">
        <w:rPr>
          <w:rtl/>
        </w:rPr>
        <w:t>:</w:t>
      </w:r>
      <w:r>
        <w:rPr>
          <w:rtl/>
        </w:rPr>
        <w:t xml:space="preserve"> </w:t>
      </w:r>
      <w:r w:rsidRPr="004001D1">
        <w:rPr>
          <w:rtl/>
        </w:rPr>
        <w:t>ثبتت.</w:t>
      </w:r>
    </w:p>
    <w:p w:rsidR="00217263" w:rsidRPr="004001D1" w:rsidRDefault="00217263" w:rsidP="00217263">
      <w:pPr>
        <w:pStyle w:val="libFootnote0"/>
        <w:rPr>
          <w:rtl/>
        </w:rPr>
      </w:pPr>
      <w:r>
        <w:rPr>
          <w:rtl/>
        </w:rPr>
        <w:t>(6)</w:t>
      </w:r>
      <w:r w:rsidRPr="004001D1">
        <w:rPr>
          <w:rtl/>
        </w:rPr>
        <w:t xml:space="preserve"> في « ب »</w:t>
      </w:r>
      <w:r w:rsidR="00B35134">
        <w:rPr>
          <w:rtl/>
        </w:rPr>
        <w:t>:</w:t>
      </w:r>
      <w:r>
        <w:rPr>
          <w:rtl/>
        </w:rPr>
        <w:t xml:space="preserve"> </w:t>
      </w:r>
      <w:r w:rsidRPr="004001D1">
        <w:rPr>
          <w:rtl/>
        </w:rPr>
        <w:t>وكل من ثبت له القدرة والعلم فهو حي بالضرورة.</w:t>
      </w:r>
    </w:p>
    <w:p w:rsidR="00217263" w:rsidRPr="004001D1" w:rsidRDefault="00217263" w:rsidP="00217263">
      <w:pPr>
        <w:pStyle w:val="libFootnote0"/>
        <w:rPr>
          <w:rtl/>
        </w:rPr>
      </w:pPr>
      <w:r>
        <w:rPr>
          <w:rtl/>
        </w:rPr>
        <w:t>(7)</w:t>
      </w:r>
      <w:r w:rsidRPr="004001D1">
        <w:rPr>
          <w:rtl/>
        </w:rPr>
        <w:t xml:space="preserve"> في « ألف »</w:t>
      </w:r>
      <w:r w:rsidR="00B35134">
        <w:rPr>
          <w:rtl/>
        </w:rPr>
        <w:t>:</w:t>
      </w:r>
      <w:r>
        <w:rPr>
          <w:rtl/>
        </w:rPr>
        <w:t xml:space="preserve"> </w:t>
      </w:r>
      <w:r w:rsidRPr="004001D1">
        <w:rPr>
          <w:rtl/>
        </w:rPr>
        <w:t>نسبة جميع المقدورات.</w:t>
      </w:r>
    </w:p>
    <w:p w:rsidR="00217263" w:rsidRPr="004001D1" w:rsidRDefault="00217263" w:rsidP="00217263">
      <w:pPr>
        <w:pStyle w:val="libFootnote0"/>
        <w:rPr>
          <w:rtl/>
        </w:rPr>
      </w:pPr>
      <w:r>
        <w:rPr>
          <w:rtl/>
        </w:rPr>
        <w:t>(8)</w:t>
      </w:r>
      <w:r w:rsidRPr="004001D1">
        <w:rPr>
          <w:rtl/>
        </w:rPr>
        <w:t xml:space="preserve"> [ وعلمه تعالى ] ليس في « ض »</w:t>
      </w:r>
      <w:r>
        <w:rPr>
          <w:rtl/>
        </w:rPr>
        <w:t>.</w:t>
      </w:r>
    </w:p>
    <w:p w:rsidR="00217263" w:rsidRDefault="00217263" w:rsidP="00217263">
      <w:pPr>
        <w:pStyle w:val="libFootnote0"/>
        <w:rPr>
          <w:rFonts w:hint="cs"/>
          <w:rtl/>
        </w:rPr>
      </w:pPr>
      <w:r>
        <w:rPr>
          <w:rtl/>
        </w:rPr>
        <w:t>(9)</w:t>
      </w:r>
      <w:r w:rsidRPr="004001D1">
        <w:rPr>
          <w:rtl/>
        </w:rPr>
        <w:t xml:space="preserve"> في « ب</w:t>
      </w:r>
      <w:r w:rsidR="00B35134">
        <w:rPr>
          <w:rtl/>
        </w:rPr>
        <w:t>،</w:t>
      </w:r>
      <w:r>
        <w:rPr>
          <w:rtl/>
        </w:rPr>
        <w:t xml:space="preserve"> </w:t>
      </w:r>
      <w:r w:rsidRPr="004001D1">
        <w:rPr>
          <w:rtl/>
        </w:rPr>
        <w:t>ض</w:t>
      </w:r>
      <w:r w:rsidR="00B35134">
        <w:rPr>
          <w:rtl/>
        </w:rPr>
        <w:t>،</w:t>
      </w:r>
      <w:r>
        <w:rPr>
          <w:rtl/>
        </w:rPr>
        <w:t xml:space="preserve"> </w:t>
      </w:r>
      <w:r w:rsidRPr="004001D1">
        <w:rPr>
          <w:rtl/>
        </w:rPr>
        <w:t>ج »</w:t>
      </w:r>
      <w:r w:rsidR="00B35134">
        <w:rPr>
          <w:rtl/>
        </w:rPr>
        <w:t>:</w:t>
      </w:r>
      <w:r>
        <w:rPr>
          <w:rtl/>
        </w:rPr>
        <w:t xml:space="preserve"> </w:t>
      </w:r>
      <w:r w:rsidRPr="004001D1">
        <w:rPr>
          <w:rtl/>
        </w:rPr>
        <w:t>[ وهو محال ]</w:t>
      </w:r>
      <w:r w:rsidR="00B35134">
        <w:rPr>
          <w:rtl/>
        </w:rPr>
        <w:t>،</w:t>
      </w:r>
      <w:r>
        <w:rPr>
          <w:rtl/>
        </w:rPr>
        <w:t xml:space="preserve"> </w:t>
      </w:r>
      <w:r w:rsidRPr="004001D1">
        <w:rPr>
          <w:rtl/>
        </w:rPr>
        <w:t>مكان وذلك محال</w:t>
      </w:r>
      <w:r w:rsidR="00B35134">
        <w:rPr>
          <w:rtl/>
        </w:rPr>
        <w:t>،</w:t>
      </w:r>
      <w:r>
        <w:rPr>
          <w:rtl/>
        </w:rPr>
        <w:t xml:space="preserve"> </w:t>
      </w:r>
      <w:r w:rsidRPr="004001D1">
        <w:rPr>
          <w:rtl/>
        </w:rPr>
        <w:t>إلخ.</w:t>
      </w:r>
    </w:p>
    <w:p w:rsidR="00217263" w:rsidRPr="004001D1" w:rsidRDefault="00217263" w:rsidP="00217263">
      <w:pPr>
        <w:pStyle w:val="libFootnote0"/>
        <w:rPr>
          <w:rtl/>
        </w:rPr>
      </w:pPr>
      <w:r>
        <w:rPr>
          <w:rtl/>
        </w:rPr>
        <w:t>(</w:t>
      </w:r>
      <w:r>
        <w:rPr>
          <w:rFonts w:hint="cs"/>
          <w:rtl/>
        </w:rPr>
        <w:t>10</w:t>
      </w:r>
      <w:r>
        <w:rPr>
          <w:rtl/>
        </w:rPr>
        <w:t>)</w:t>
      </w:r>
      <w:r w:rsidRPr="004001D1">
        <w:rPr>
          <w:rtl/>
        </w:rPr>
        <w:t xml:space="preserve"> من الآية 9 في سورة الشورى.</w:t>
      </w:r>
    </w:p>
    <w:p w:rsidR="00217263" w:rsidRDefault="00217263" w:rsidP="00217263">
      <w:pPr>
        <w:pStyle w:val="libFootnote0"/>
        <w:rPr>
          <w:rtl/>
        </w:rPr>
      </w:pPr>
      <w:r>
        <w:rPr>
          <w:rtl/>
        </w:rPr>
        <w:t>(</w:t>
      </w:r>
      <w:r>
        <w:rPr>
          <w:rFonts w:hint="cs"/>
          <w:rtl/>
        </w:rPr>
        <w:t>11</w:t>
      </w:r>
      <w:r>
        <w:rPr>
          <w:rtl/>
        </w:rPr>
        <w:t>)</w:t>
      </w:r>
      <w:r w:rsidRPr="004001D1">
        <w:rPr>
          <w:rtl/>
        </w:rPr>
        <w:t xml:space="preserve"> في « ب</w:t>
      </w:r>
      <w:r w:rsidR="00B35134">
        <w:rPr>
          <w:rtl/>
        </w:rPr>
        <w:t>،</w:t>
      </w:r>
      <w:r>
        <w:rPr>
          <w:rtl/>
        </w:rPr>
        <w:t xml:space="preserve"> </w:t>
      </w:r>
      <w:r w:rsidRPr="004001D1">
        <w:rPr>
          <w:rtl/>
        </w:rPr>
        <w:t>ض</w:t>
      </w:r>
      <w:r w:rsidR="00B35134">
        <w:rPr>
          <w:rtl/>
        </w:rPr>
        <w:t>،</w:t>
      </w:r>
      <w:r>
        <w:rPr>
          <w:rtl/>
        </w:rPr>
        <w:t xml:space="preserve"> </w:t>
      </w:r>
      <w:r w:rsidRPr="004001D1">
        <w:rPr>
          <w:rtl/>
        </w:rPr>
        <w:t>ق »</w:t>
      </w:r>
      <w:r w:rsidR="00B35134">
        <w:rPr>
          <w:rtl/>
        </w:rPr>
        <w:t>:</w:t>
      </w:r>
      <w:r>
        <w:rPr>
          <w:rtl/>
        </w:rPr>
        <w:t xml:space="preserve"> </w:t>
      </w:r>
      <w:r w:rsidRPr="004001D1">
        <w:rPr>
          <w:rtl/>
        </w:rPr>
        <w:t>[ مدرك لا بجارحة ]</w:t>
      </w:r>
      <w:r w:rsidR="00B35134">
        <w:rPr>
          <w:rtl/>
        </w:rPr>
        <w:t>،</w:t>
      </w:r>
      <w:r>
        <w:rPr>
          <w:rtl/>
        </w:rPr>
        <w:t xml:space="preserve"> </w:t>
      </w:r>
      <w:r w:rsidRPr="004001D1">
        <w:rPr>
          <w:rtl/>
        </w:rPr>
        <w:t>وفي « ج » وهامش « ض »</w:t>
      </w:r>
      <w:r w:rsidR="00B35134">
        <w:rPr>
          <w:rtl/>
        </w:rPr>
        <w:t>:</w:t>
      </w:r>
      <w:r>
        <w:rPr>
          <w:rtl/>
        </w:rPr>
        <w:t xml:space="preserve"> </w:t>
      </w:r>
      <w:r w:rsidRPr="004001D1">
        <w:rPr>
          <w:rtl/>
        </w:rPr>
        <w:t>[ مدرك لا بحاسة ]</w:t>
      </w:r>
      <w:r>
        <w:rPr>
          <w:rtl/>
        </w:rPr>
        <w:t>.</w:t>
      </w:r>
    </w:p>
    <w:p w:rsidR="00217263" w:rsidRDefault="00217263" w:rsidP="00217263">
      <w:pPr>
        <w:pStyle w:val="libNormal"/>
        <w:rPr>
          <w:rtl/>
        </w:rPr>
      </w:pPr>
      <w:r>
        <w:rPr>
          <w:rtl/>
        </w:rPr>
        <w:br w:type="page"/>
      </w:r>
    </w:p>
    <w:p w:rsidR="00217263" w:rsidRDefault="00217263" w:rsidP="00217263">
      <w:pPr>
        <w:pStyle w:val="libNormal0"/>
        <w:rPr>
          <w:rtl/>
        </w:rPr>
      </w:pPr>
      <w:r w:rsidRPr="00217263">
        <w:rPr>
          <w:rStyle w:val="libAlaemChar"/>
          <w:rFonts w:hint="cs"/>
          <w:rtl/>
        </w:rPr>
        <w:lastRenderedPageBreak/>
        <w:t>(</w:t>
      </w:r>
      <w:r w:rsidRPr="00217263">
        <w:rPr>
          <w:rStyle w:val="libAieChar"/>
          <w:rtl/>
        </w:rPr>
        <w:t xml:space="preserve"> لا تُدْرِكُهُ الْأَبْصارُ وَهُوَ يُدْرِكُ الْأَبْصارَ وَهُوَ اللَّطِيفُ الْخَبِيرُ </w:t>
      </w:r>
      <w:r w:rsidRPr="00217263">
        <w:rPr>
          <w:rStyle w:val="libAlaemChar"/>
          <w:rtl/>
        </w:rPr>
        <w:t>)</w:t>
      </w:r>
      <w:r w:rsidRPr="004001D1">
        <w:rPr>
          <w:rtl/>
        </w:rPr>
        <w:t xml:space="preserve"> </w:t>
      </w:r>
      <w:r w:rsidRPr="00217263">
        <w:rPr>
          <w:rStyle w:val="libFootnotenumChar"/>
          <w:rtl/>
        </w:rPr>
        <w:t>(1)</w:t>
      </w:r>
      <w:r w:rsidRPr="004001D1">
        <w:rPr>
          <w:rtl/>
        </w:rPr>
        <w:t xml:space="preserve"> »</w:t>
      </w:r>
      <w:r>
        <w:rPr>
          <w:rtl/>
        </w:rPr>
        <w:t>.</w:t>
      </w:r>
    </w:p>
    <w:p w:rsidR="00217263" w:rsidRDefault="00217263" w:rsidP="00217263">
      <w:pPr>
        <w:pStyle w:val="libNormal"/>
        <w:rPr>
          <w:rtl/>
        </w:rPr>
      </w:pPr>
      <w:r w:rsidRPr="00217263">
        <w:rPr>
          <w:rStyle w:val="libBold2Char"/>
          <w:rtl/>
        </w:rPr>
        <w:t>(11) مسألة</w:t>
      </w:r>
      <w:r w:rsidR="00B35134">
        <w:rPr>
          <w:rStyle w:val="libBold2Char"/>
          <w:rtl/>
        </w:rPr>
        <w:t>:</w:t>
      </w:r>
      <w:r w:rsidRPr="00217263">
        <w:rPr>
          <w:rStyle w:val="libBold2Char"/>
          <w:rtl/>
        </w:rPr>
        <w:t xml:space="preserve"> </w:t>
      </w:r>
      <w:r w:rsidRPr="0001341C">
        <w:rPr>
          <w:rtl/>
        </w:rPr>
        <w:t>الله تعالى مريد</w:t>
      </w:r>
      <w:r w:rsidR="00B35134">
        <w:rPr>
          <w:rtl/>
        </w:rPr>
        <w:t>،</w:t>
      </w:r>
      <w:r>
        <w:rPr>
          <w:rtl/>
        </w:rPr>
        <w:t xml:space="preserve"> </w:t>
      </w:r>
      <w:r w:rsidRPr="0001341C">
        <w:rPr>
          <w:rtl/>
        </w:rPr>
        <w:t>بمعنى انه يرجح الفعل إذا علم المصلحة</w:t>
      </w:r>
      <w:r w:rsidR="00B35134">
        <w:rPr>
          <w:rtl/>
        </w:rPr>
        <w:t>،</w:t>
      </w:r>
      <w:r>
        <w:rPr>
          <w:rtl/>
        </w:rPr>
        <w:t xml:space="preserve"> </w:t>
      </w:r>
      <w:r w:rsidRPr="0001341C">
        <w:rPr>
          <w:rtl/>
        </w:rPr>
        <w:t xml:space="preserve">بدليل انه خصص </w:t>
      </w:r>
      <w:r w:rsidRPr="00217263">
        <w:rPr>
          <w:rStyle w:val="libFootnotenumChar"/>
          <w:rtl/>
        </w:rPr>
        <w:t>(2)</w:t>
      </w:r>
      <w:r w:rsidRPr="0001341C">
        <w:rPr>
          <w:rtl/>
        </w:rPr>
        <w:t xml:space="preserve"> بعض الأشياء بوقت دون وقت وشكل دون شكل.</w:t>
      </w:r>
    </w:p>
    <w:p w:rsidR="00217263" w:rsidRDefault="00217263" w:rsidP="00217263">
      <w:pPr>
        <w:pStyle w:val="libNormal"/>
        <w:rPr>
          <w:rtl/>
        </w:rPr>
      </w:pPr>
      <w:r w:rsidRPr="00217263">
        <w:rPr>
          <w:rStyle w:val="libBold2Char"/>
          <w:rtl/>
        </w:rPr>
        <w:t>(12) مسألة</w:t>
      </w:r>
      <w:r w:rsidR="00B35134">
        <w:rPr>
          <w:rStyle w:val="libBold2Char"/>
          <w:rtl/>
        </w:rPr>
        <w:t>:</w:t>
      </w:r>
      <w:r w:rsidRPr="00217263">
        <w:rPr>
          <w:rStyle w:val="libBold2Char"/>
          <w:rtl/>
        </w:rPr>
        <w:t xml:space="preserve"> </w:t>
      </w:r>
      <w:r w:rsidRPr="0001341C">
        <w:rPr>
          <w:rtl/>
        </w:rPr>
        <w:t>الله تعالى كاره</w:t>
      </w:r>
      <w:r w:rsidR="00B35134">
        <w:rPr>
          <w:rtl/>
        </w:rPr>
        <w:t>،</w:t>
      </w:r>
      <w:r>
        <w:rPr>
          <w:rtl/>
        </w:rPr>
        <w:t xml:space="preserve"> </w:t>
      </w:r>
      <w:r w:rsidRPr="0001341C">
        <w:rPr>
          <w:rtl/>
        </w:rPr>
        <w:t>بمعنى يرجح ترك الفعل إذا علم المفسدة</w:t>
      </w:r>
      <w:r w:rsidR="00B35134">
        <w:rPr>
          <w:rtl/>
        </w:rPr>
        <w:t>،</w:t>
      </w:r>
      <w:r>
        <w:rPr>
          <w:rtl/>
        </w:rPr>
        <w:t xml:space="preserve"> </w:t>
      </w:r>
      <w:r w:rsidRPr="0001341C">
        <w:rPr>
          <w:rtl/>
        </w:rPr>
        <w:t xml:space="preserve">بدليل انه ترك إيجاد الحوادث </w:t>
      </w:r>
      <w:r w:rsidRPr="00217263">
        <w:rPr>
          <w:rStyle w:val="libFootnotenumChar"/>
          <w:rtl/>
        </w:rPr>
        <w:t>(3)</w:t>
      </w:r>
      <w:r w:rsidRPr="0001341C">
        <w:rPr>
          <w:rtl/>
        </w:rPr>
        <w:t xml:space="preserve"> في وقت دون وقت مع قدرته عليه.</w:t>
      </w:r>
    </w:p>
    <w:p w:rsidR="00217263" w:rsidRDefault="00217263" w:rsidP="00217263">
      <w:pPr>
        <w:pStyle w:val="libNormal"/>
        <w:rPr>
          <w:rFonts w:hint="cs"/>
          <w:rtl/>
        </w:rPr>
      </w:pPr>
      <w:r w:rsidRPr="00217263">
        <w:rPr>
          <w:rStyle w:val="libBold2Char"/>
          <w:rtl/>
        </w:rPr>
        <w:t>(13) مسألة</w:t>
      </w:r>
      <w:r w:rsidR="00B35134">
        <w:rPr>
          <w:rStyle w:val="libBold2Char"/>
          <w:rtl/>
        </w:rPr>
        <w:t>:</w:t>
      </w:r>
      <w:r w:rsidRPr="00217263">
        <w:rPr>
          <w:rStyle w:val="libBold2Char"/>
          <w:rtl/>
        </w:rPr>
        <w:t xml:space="preserve"> </w:t>
      </w:r>
      <w:r w:rsidRPr="0001341C">
        <w:rPr>
          <w:rtl/>
        </w:rPr>
        <w:t>الله تعالى واحد</w:t>
      </w:r>
      <w:r w:rsidRPr="00217263">
        <w:rPr>
          <w:rStyle w:val="libFootnotenumChar"/>
          <w:rFonts w:hint="cs"/>
          <w:rtl/>
        </w:rPr>
        <w:t>(4)</w:t>
      </w:r>
      <w:r w:rsidR="00B35134">
        <w:rPr>
          <w:rtl/>
        </w:rPr>
        <w:t>،</w:t>
      </w:r>
      <w:r>
        <w:rPr>
          <w:rtl/>
        </w:rPr>
        <w:t xml:space="preserve"> </w:t>
      </w:r>
      <w:r w:rsidRPr="0001341C">
        <w:rPr>
          <w:rtl/>
        </w:rPr>
        <w:t>لا شريك له في الإلهية</w:t>
      </w:r>
      <w:r w:rsidR="00B35134">
        <w:rPr>
          <w:rtl/>
        </w:rPr>
        <w:t>،</w:t>
      </w:r>
      <w:r>
        <w:rPr>
          <w:rtl/>
        </w:rPr>
        <w:t xml:space="preserve"> </w:t>
      </w:r>
      <w:r w:rsidRPr="0001341C">
        <w:rPr>
          <w:rtl/>
        </w:rPr>
        <w:t>بدليل قوله</w:t>
      </w:r>
      <w:r w:rsidR="00B35134">
        <w:rPr>
          <w:rtl/>
        </w:rPr>
        <w:t>:</w:t>
      </w:r>
      <w:r>
        <w:rPr>
          <w:rtl/>
        </w:rPr>
        <w:t xml:space="preserve"> </w:t>
      </w:r>
      <w:r w:rsidRPr="0001341C">
        <w:rPr>
          <w:rtl/>
        </w:rPr>
        <w:t xml:space="preserve">« وإلهكم إله واحد » </w:t>
      </w:r>
      <w:r w:rsidRPr="00217263">
        <w:rPr>
          <w:rStyle w:val="libFootnotenumChar"/>
          <w:rtl/>
        </w:rPr>
        <w:t>(5)</w:t>
      </w:r>
      <w:r w:rsidRPr="001E4A8B">
        <w:rPr>
          <w:rtl/>
        </w:rPr>
        <w:t xml:space="preserve"> </w:t>
      </w:r>
    </w:p>
    <w:p w:rsidR="00217263" w:rsidRDefault="00217263" w:rsidP="00217263">
      <w:pPr>
        <w:pStyle w:val="libNormal"/>
        <w:rPr>
          <w:rtl/>
        </w:rPr>
      </w:pPr>
      <w:r w:rsidRPr="00217263">
        <w:rPr>
          <w:rStyle w:val="libBold2Char"/>
          <w:rtl/>
        </w:rPr>
        <w:t>(14) مسألة</w:t>
      </w:r>
      <w:r w:rsidR="00B35134">
        <w:rPr>
          <w:rStyle w:val="libBold2Char"/>
          <w:rtl/>
        </w:rPr>
        <w:t>:</w:t>
      </w:r>
      <w:r w:rsidRPr="00217263">
        <w:rPr>
          <w:rStyle w:val="libBold2Char"/>
          <w:rtl/>
        </w:rPr>
        <w:t xml:space="preserve"> </w:t>
      </w:r>
      <w:r w:rsidRPr="0001341C">
        <w:rPr>
          <w:rtl/>
        </w:rPr>
        <w:t>الله تعالى متكلم لا بجارحة</w:t>
      </w:r>
      <w:r>
        <w:rPr>
          <w:rFonts w:hint="cs"/>
          <w:rtl/>
        </w:rPr>
        <w:t xml:space="preserve"> </w:t>
      </w:r>
      <w:r w:rsidRPr="004001D1">
        <w:rPr>
          <w:rtl/>
        </w:rPr>
        <w:t xml:space="preserve">[ بمعنى أنه أوجد الكلام في جسم من الأجسام لإيصال غرضه الى الخلق </w:t>
      </w:r>
      <w:r w:rsidRPr="00217263">
        <w:rPr>
          <w:rStyle w:val="libFootnotenumChar"/>
          <w:rtl/>
        </w:rPr>
        <w:t>(6)</w:t>
      </w:r>
      <w:r w:rsidRPr="004001D1">
        <w:rPr>
          <w:rtl/>
        </w:rPr>
        <w:t xml:space="preserve"> ]</w:t>
      </w:r>
      <w:r w:rsidR="00B35134">
        <w:rPr>
          <w:rtl/>
        </w:rPr>
        <w:t>،</w:t>
      </w:r>
      <w:r>
        <w:rPr>
          <w:rtl/>
        </w:rPr>
        <w:t xml:space="preserve"> </w:t>
      </w:r>
      <w:r w:rsidRPr="004001D1">
        <w:rPr>
          <w:rtl/>
        </w:rPr>
        <w:t>بدليل قوله تعالى</w:t>
      </w:r>
      <w:r>
        <w:rPr>
          <w:rtl/>
        </w:rPr>
        <w:t xml:space="preserve"> </w:t>
      </w:r>
      <w:r w:rsidRPr="00217263">
        <w:rPr>
          <w:rStyle w:val="libAieChar"/>
          <w:rtl/>
        </w:rPr>
        <w:t xml:space="preserve">« وَكَلَّمَ اللهُ مُوسى تَكْلِيماً </w:t>
      </w:r>
      <w:r w:rsidRPr="00217263">
        <w:rPr>
          <w:rStyle w:val="libAlaemChar"/>
          <w:rtl/>
        </w:rPr>
        <w:t>)</w:t>
      </w:r>
      <w:r w:rsidRPr="004001D1">
        <w:rPr>
          <w:rtl/>
        </w:rPr>
        <w:t xml:space="preserve"> </w:t>
      </w:r>
      <w:r w:rsidRPr="00217263">
        <w:rPr>
          <w:rStyle w:val="libFootnotenumChar"/>
          <w:rtl/>
        </w:rPr>
        <w:t>(7)</w:t>
      </w:r>
      <w:r w:rsidRPr="004001D1">
        <w:rPr>
          <w:rtl/>
        </w:rPr>
        <w:t xml:space="preserve"> »</w:t>
      </w:r>
      <w:r>
        <w:rPr>
          <w:rtl/>
        </w:rPr>
        <w:t>.</w:t>
      </w:r>
    </w:p>
    <w:p w:rsidR="00217263" w:rsidRDefault="00217263" w:rsidP="00217263">
      <w:pPr>
        <w:pStyle w:val="libNormal"/>
        <w:rPr>
          <w:rtl/>
        </w:rPr>
      </w:pPr>
      <w:r w:rsidRPr="00217263">
        <w:rPr>
          <w:rStyle w:val="libBold2Char"/>
          <w:rtl/>
        </w:rPr>
        <w:t>(15) مسألة</w:t>
      </w:r>
      <w:r w:rsidR="00B35134">
        <w:rPr>
          <w:rStyle w:val="libBold2Char"/>
          <w:rtl/>
        </w:rPr>
        <w:t>:</w:t>
      </w:r>
      <w:r w:rsidRPr="00217263">
        <w:rPr>
          <w:rStyle w:val="libBold2Char"/>
          <w:rtl/>
        </w:rPr>
        <w:t xml:space="preserve"> </w:t>
      </w:r>
      <w:r w:rsidRPr="0001341C">
        <w:rPr>
          <w:rtl/>
        </w:rPr>
        <w:t>الله تعالى ليس بجسم ولا عرض ولا جوهر</w:t>
      </w:r>
      <w:r w:rsidR="00B35134">
        <w:rPr>
          <w:rtl/>
        </w:rPr>
        <w:t>،</w:t>
      </w:r>
      <w:r>
        <w:rPr>
          <w:rtl/>
        </w:rPr>
        <w:t xml:space="preserve"> </w:t>
      </w:r>
      <w:r w:rsidRPr="004001D1">
        <w:rPr>
          <w:rtl/>
        </w:rPr>
        <w:t>بدليل انه لو كان أحد هذه الأشياء لكان ممكنا مفتقرا الى صانع</w:t>
      </w:r>
      <w:r w:rsidR="00B35134">
        <w:rPr>
          <w:rtl/>
        </w:rPr>
        <w:t>،</w:t>
      </w:r>
      <w:r>
        <w:rPr>
          <w:rtl/>
        </w:rPr>
        <w:t xml:space="preserve"> </w:t>
      </w:r>
      <w:r w:rsidRPr="004001D1">
        <w:rPr>
          <w:rtl/>
        </w:rPr>
        <w:t xml:space="preserve">وانه محال </w:t>
      </w:r>
      <w:r w:rsidRPr="00217263">
        <w:rPr>
          <w:rStyle w:val="libFootnotenumChar"/>
          <w:rtl/>
        </w:rPr>
        <w:t>(8)</w:t>
      </w:r>
      <w:r>
        <w:rPr>
          <w:rtl/>
        </w:rPr>
        <w:t>.</w:t>
      </w:r>
    </w:p>
    <w:p w:rsidR="00217263" w:rsidRDefault="00217263" w:rsidP="00217263">
      <w:pPr>
        <w:pStyle w:val="libNormal"/>
        <w:rPr>
          <w:rtl/>
        </w:rPr>
      </w:pPr>
      <w:r w:rsidRPr="00217263">
        <w:rPr>
          <w:rStyle w:val="libBold2Char"/>
          <w:rtl/>
        </w:rPr>
        <w:t>(16) مسألة</w:t>
      </w:r>
      <w:r w:rsidR="00B35134">
        <w:rPr>
          <w:rStyle w:val="libBold2Char"/>
          <w:rtl/>
        </w:rPr>
        <w:t>:</w:t>
      </w:r>
      <w:r w:rsidRPr="00217263">
        <w:rPr>
          <w:rStyle w:val="libBold2Char"/>
          <w:rtl/>
        </w:rPr>
        <w:t xml:space="preserve"> </w:t>
      </w:r>
      <w:r w:rsidRPr="0001341C">
        <w:rPr>
          <w:rtl/>
        </w:rPr>
        <w:t>الله تعالى ليس في جهة ولا في مكان</w:t>
      </w:r>
      <w:r w:rsidR="00B35134">
        <w:rPr>
          <w:rtl/>
        </w:rPr>
        <w:t>،</w:t>
      </w:r>
      <w:r>
        <w:rPr>
          <w:rtl/>
        </w:rPr>
        <w:t xml:space="preserve"> </w:t>
      </w:r>
      <w:r w:rsidRPr="004001D1">
        <w:rPr>
          <w:rtl/>
        </w:rPr>
        <w:t>بدليل ان ما في الجهة والمكان مفتقر إليهما</w:t>
      </w:r>
      <w:r w:rsidR="00B35134">
        <w:rPr>
          <w:rtl/>
        </w:rPr>
        <w:t>،</w:t>
      </w:r>
      <w:r>
        <w:rPr>
          <w:rtl/>
        </w:rPr>
        <w:t xml:space="preserve"> </w:t>
      </w:r>
      <w:r w:rsidRPr="004001D1">
        <w:rPr>
          <w:rtl/>
        </w:rPr>
        <w:t>وهو محال عليه تعالى.</w:t>
      </w:r>
    </w:p>
    <w:p w:rsidR="00217263" w:rsidRPr="004001D1" w:rsidRDefault="00217263" w:rsidP="00217263">
      <w:pPr>
        <w:pStyle w:val="libNormal"/>
        <w:rPr>
          <w:rtl/>
        </w:rPr>
      </w:pPr>
      <w:r w:rsidRPr="00217263">
        <w:rPr>
          <w:rStyle w:val="libBold2Char"/>
          <w:rtl/>
        </w:rPr>
        <w:t>(17) مسألة</w:t>
      </w:r>
      <w:r w:rsidR="00B35134">
        <w:rPr>
          <w:rStyle w:val="libBold2Char"/>
          <w:rtl/>
        </w:rPr>
        <w:t>:</w:t>
      </w:r>
      <w:r w:rsidRPr="00217263">
        <w:rPr>
          <w:rStyle w:val="libBold2Char"/>
          <w:rtl/>
        </w:rPr>
        <w:t xml:space="preserve"> </w:t>
      </w:r>
      <w:r w:rsidRPr="0001341C">
        <w:rPr>
          <w:rtl/>
        </w:rPr>
        <w:t>الله تعالى ليس بمرئي</w:t>
      </w:r>
      <w:r>
        <w:rPr>
          <w:rFonts w:hint="cs"/>
          <w:rtl/>
        </w:rPr>
        <w:t xml:space="preserve"> </w:t>
      </w:r>
      <w:r w:rsidRPr="00217263">
        <w:rPr>
          <w:rStyle w:val="libFootnotenumChar"/>
          <w:rtl/>
        </w:rPr>
        <w:t>(9)</w:t>
      </w:r>
      <w:r w:rsidRPr="004001D1">
        <w:rPr>
          <w:rtl/>
        </w:rPr>
        <w:t xml:space="preserve"> بحاسة البصر</w:t>
      </w:r>
      <w:r w:rsidR="00B35134">
        <w:rPr>
          <w:rtl/>
        </w:rPr>
        <w:t>،</w:t>
      </w:r>
      <w:r>
        <w:rPr>
          <w:rtl/>
        </w:rPr>
        <w:t xml:space="preserve"> </w:t>
      </w:r>
      <w:r w:rsidRPr="004001D1">
        <w:rPr>
          <w:rtl/>
        </w:rPr>
        <w:t>بدليل ان كل مرئي لا بد ان يكون في جهة</w:t>
      </w:r>
      <w:r w:rsidR="00B35134">
        <w:rPr>
          <w:rtl/>
        </w:rPr>
        <w:t>،</w:t>
      </w:r>
      <w:r>
        <w:rPr>
          <w:rtl/>
        </w:rPr>
        <w:t xml:space="preserve"> </w:t>
      </w:r>
      <w:r w:rsidRPr="004001D1">
        <w:rPr>
          <w:rtl/>
        </w:rPr>
        <w:t>وهو محال.</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الآية 103 سورة الانعام.</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كذا في الأصل</w:t>
      </w:r>
      <w:r w:rsidR="00B35134">
        <w:rPr>
          <w:rtl/>
        </w:rPr>
        <w:t>،</w:t>
      </w:r>
      <w:r>
        <w:rPr>
          <w:rtl/>
        </w:rPr>
        <w:t xml:space="preserve"> </w:t>
      </w:r>
      <w:r w:rsidRPr="004001D1">
        <w:rPr>
          <w:rtl/>
        </w:rPr>
        <w:t>وفي سائر النسخ</w:t>
      </w:r>
      <w:r w:rsidR="00B35134">
        <w:rPr>
          <w:rtl/>
        </w:rPr>
        <w:t>:</w:t>
      </w:r>
      <w:r>
        <w:rPr>
          <w:rtl/>
        </w:rPr>
        <w:t xml:space="preserve"> </w:t>
      </w:r>
      <w:r w:rsidRPr="004001D1">
        <w:rPr>
          <w:rtl/>
        </w:rPr>
        <w:t>خصص إيجاد بعض الأشياء إلخ.</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في « ألف »</w:t>
      </w:r>
      <w:r w:rsidR="00B35134">
        <w:rPr>
          <w:rtl/>
        </w:rPr>
        <w:t>:</w:t>
      </w:r>
      <w:r>
        <w:rPr>
          <w:rtl/>
        </w:rPr>
        <w:t xml:space="preserve"> </w:t>
      </w:r>
      <w:r w:rsidRPr="004001D1">
        <w:rPr>
          <w:rtl/>
        </w:rPr>
        <w:t>[ ترك إيجاد هذا العالم ]</w:t>
      </w:r>
      <w:r w:rsidR="00B35134">
        <w:rPr>
          <w:rtl/>
        </w:rPr>
        <w:t>،</w:t>
      </w:r>
      <w:r>
        <w:rPr>
          <w:rtl/>
        </w:rPr>
        <w:t xml:space="preserve"> </w:t>
      </w:r>
      <w:r w:rsidRPr="004001D1">
        <w:rPr>
          <w:rtl/>
        </w:rPr>
        <w:t>وفي « ب »</w:t>
      </w:r>
      <w:r w:rsidR="00B35134">
        <w:rPr>
          <w:rtl/>
        </w:rPr>
        <w:t>:</w:t>
      </w:r>
      <w:r>
        <w:rPr>
          <w:rtl/>
        </w:rPr>
        <w:t xml:space="preserve"> </w:t>
      </w:r>
      <w:r w:rsidRPr="004001D1">
        <w:rPr>
          <w:rtl/>
        </w:rPr>
        <w:t>[ إيجاد بعض الأشياء ]</w:t>
      </w:r>
      <w:r>
        <w:rPr>
          <w:rtl/>
        </w:rPr>
        <w:t>.</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في « ألف</w:t>
      </w:r>
      <w:r w:rsidR="00B35134">
        <w:rPr>
          <w:rtl/>
        </w:rPr>
        <w:t>،</w:t>
      </w:r>
      <w:r>
        <w:rPr>
          <w:rtl/>
        </w:rPr>
        <w:t xml:space="preserve"> </w:t>
      </w:r>
      <w:r w:rsidRPr="004001D1">
        <w:rPr>
          <w:rtl/>
        </w:rPr>
        <w:t>ض</w:t>
      </w:r>
      <w:r w:rsidR="00B35134">
        <w:rPr>
          <w:rtl/>
        </w:rPr>
        <w:t>،</w:t>
      </w:r>
      <w:r>
        <w:rPr>
          <w:rtl/>
        </w:rPr>
        <w:t xml:space="preserve"> </w:t>
      </w:r>
      <w:r w:rsidRPr="004001D1">
        <w:rPr>
          <w:rtl/>
        </w:rPr>
        <w:t>ج »</w:t>
      </w:r>
      <w:r w:rsidR="00B35134">
        <w:rPr>
          <w:rtl/>
        </w:rPr>
        <w:t>:</w:t>
      </w:r>
      <w:r>
        <w:rPr>
          <w:rtl/>
        </w:rPr>
        <w:t xml:space="preserve"> </w:t>
      </w:r>
      <w:r w:rsidRPr="004001D1">
        <w:rPr>
          <w:rtl/>
        </w:rPr>
        <w:t>واحد</w:t>
      </w:r>
      <w:r w:rsidR="00B35134">
        <w:rPr>
          <w:rtl/>
        </w:rPr>
        <w:t>،</w:t>
      </w:r>
      <w:r>
        <w:rPr>
          <w:rtl/>
        </w:rPr>
        <w:t xml:space="preserve"> </w:t>
      </w:r>
      <w:r w:rsidRPr="004001D1">
        <w:rPr>
          <w:rtl/>
        </w:rPr>
        <w:t>بمعنى انه لا شريك له.</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الآية 158 سورة البقرة</w:t>
      </w:r>
      <w:r w:rsidR="00B35134">
        <w:rPr>
          <w:rtl/>
        </w:rPr>
        <w:t>،</w:t>
      </w:r>
      <w:r>
        <w:rPr>
          <w:rtl/>
        </w:rPr>
        <w:t xml:space="preserve"> </w:t>
      </w:r>
      <w:r w:rsidRPr="004001D1">
        <w:rPr>
          <w:rtl/>
        </w:rPr>
        <w:t>وفي « ألف »</w:t>
      </w:r>
      <w:r w:rsidR="00B35134">
        <w:rPr>
          <w:rtl/>
        </w:rPr>
        <w:t>:</w:t>
      </w:r>
      <w:r>
        <w:rPr>
          <w:rtl/>
        </w:rPr>
        <w:t xml:space="preserve"> </w:t>
      </w:r>
      <w:r w:rsidRPr="004001D1">
        <w:rPr>
          <w:rtl/>
        </w:rPr>
        <w:t>بدليل قوله تعالى</w:t>
      </w:r>
      <w:r>
        <w:rPr>
          <w:rtl/>
        </w:rPr>
        <w:t xml:space="preserve"> </w:t>
      </w:r>
      <w:r w:rsidRPr="00217263">
        <w:rPr>
          <w:rStyle w:val="libAlaemChar"/>
          <w:rFonts w:hint="cs"/>
          <w:rtl/>
        </w:rPr>
        <w:t>(</w:t>
      </w:r>
      <w:r w:rsidRPr="00217263">
        <w:rPr>
          <w:rStyle w:val="libFootnoteAieChar"/>
          <w:rtl/>
        </w:rPr>
        <w:t xml:space="preserve"> قُلْ هُوَ اللهُ أَحَدٌ </w:t>
      </w:r>
      <w:r w:rsidRPr="00217263">
        <w:rPr>
          <w:rStyle w:val="libAlaemChar"/>
          <w:rFonts w:hint="cs"/>
          <w:rtl/>
        </w:rPr>
        <w:t>)</w:t>
      </w:r>
      <w:r w:rsidRPr="00217263">
        <w:rPr>
          <w:rtl/>
        </w:rPr>
        <w:t xml:space="preserve"> </w:t>
      </w:r>
      <w:r w:rsidRPr="004001D1">
        <w:rPr>
          <w:rtl/>
        </w:rPr>
        <w:t>وقوله تعالى</w:t>
      </w:r>
      <w:r w:rsidR="00B35134">
        <w:rPr>
          <w:rtl/>
        </w:rPr>
        <w:t>:</w:t>
      </w:r>
      <w:r>
        <w:rPr>
          <w:rtl/>
        </w:rPr>
        <w:t xml:space="preserve"> </w:t>
      </w:r>
      <w:r w:rsidRPr="00217263">
        <w:rPr>
          <w:rStyle w:val="libAlaemChar"/>
          <w:rtl/>
        </w:rPr>
        <w:t>(</w:t>
      </w:r>
      <w:r w:rsidRPr="00217263">
        <w:rPr>
          <w:rStyle w:val="libFootnoteAieChar"/>
          <w:rtl/>
        </w:rPr>
        <w:t xml:space="preserve"> فَاعْلَمْ أَنَّهُ لا إِلهَ إِلَّا اللهُ </w:t>
      </w:r>
      <w:r w:rsidRPr="00217263">
        <w:rPr>
          <w:rStyle w:val="libAlaemChar"/>
          <w:rtl/>
        </w:rPr>
        <w:t>)</w:t>
      </w:r>
      <w:r w:rsidRPr="00217263">
        <w:rPr>
          <w:rStyle w:val="libFootnoteChar"/>
          <w:rtl/>
        </w:rPr>
        <w:t xml:space="preserve"> </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ما بين المعقوفين من « الف</w:t>
      </w:r>
      <w:r w:rsidR="00B35134">
        <w:rPr>
          <w:rtl/>
        </w:rPr>
        <w:t>،</w:t>
      </w:r>
      <w:r>
        <w:rPr>
          <w:rtl/>
        </w:rPr>
        <w:t xml:space="preserve"> </w:t>
      </w:r>
      <w:r w:rsidRPr="004001D1">
        <w:rPr>
          <w:rtl/>
        </w:rPr>
        <w:t>ض</w:t>
      </w:r>
      <w:r w:rsidR="00B35134">
        <w:rPr>
          <w:rtl/>
        </w:rPr>
        <w:t>،</w:t>
      </w:r>
      <w:r>
        <w:rPr>
          <w:rtl/>
        </w:rPr>
        <w:t xml:space="preserve"> </w:t>
      </w:r>
      <w:r w:rsidRPr="004001D1">
        <w:rPr>
          <w:rtl/>
        </w:rPr>
        <w:t>ج »</w:t>
      </w:r>
      <w:r>
        <w:rPr>
          <w:rtl/>
        </w:rPr>
        <w:t>.</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الآية 162 من سورة النساء.</w:t>
      </w:r>
    </w:p>
    <w:p w:rsidR="00217263" w:rsidRPr="004001D1" w:rsidRDefault="00217263" w:rsidP="00217263">
      <w:pPr>
        <w:pStyle w:val="libFootnote0"/>
        <w:rPr>
          <w:rtl/>
        </w:rPr>
      </w:pPr>
      <w:r>
        <w:rPr>
          <w:rtl/>
        </w:rPr>
        <w:t>(</w:t>
      </w:r>
      <w:r w:rsidRPr="004001D1">
        <w:rPr>
          <w:rtl/>
        </w:rPr>
        <w:t>8</w:t>
      </w:r>
      <w:r>
        <w:rPr>
          <w:rtl/>
        </w:rPr>
        <w:t>)</w:t>
      </w:r>
      <w:r w:rsidRPr="004001D1">
        <w:rPr>
          <w:rtl/>
        </w:rPr>
        <w:t xml:space="preserve"> في « ض »</w:t>
      </w:r>
      <w:r w:rsidR="00B35134">
        <w:rPr>
          <w:rtl/>
        </w:rPr>
        <w:t>:</w:t>
      </w:r>
      <w:r>
        <w:rPr>
          <w:rtl/>
        </w:rPr>
        <w:t xml:space="preserve"> </w:t>
      </w:r>
      <w:r w:rsidRPr="004001D1">
        <w:rPr>
          <w:rtl/>
        </w:rPr>
        <w:t>الله تعالى ليس بجسم ولا جوهر</w:t>
      </w:r>
      <w:r w:rsidR="00B35134">
        <w:rPr>
          <w:rtl/>
        </w:rPr>
        <w:t>،</w:t>
      </w:r>
      <w:r>
        <w:rPr>
          <w:rtl/>
        </w:rPr>
        <w:t xml:space="preserve"> </w:t>
      </w:r>
      <w:r w:rsidRPr="004001D1">
        <w:rPr>
          <w:rtl/>
        </w:rPr>
        <w:t>والجسم هو المتحيز الذي يقبل القسمة</w:t>
      </w:r>
      <w:r w:rsidR="00B35134">
        <w:rPr>
          <w:rtl/>
        </w:rPr>
        <w:t>،</w:t>
      </w:r>
      <w:r>
        <w:rPr>
          <w:rtl/>
        </w:rPr>
        <w:t xml:space="preserve"> </w:t>
      </w:r>
      <w:r w:rsidRPr="004001D1">
        <w:rPr>
          <w:rtl/>
        </w:rPr>
        <w:t>والجوهر هو المتحيز الذي [ لا ] يقبل القسمة</w:t>
      </w:r>
      <w:r w:rsidR="00B35134">
        <w:rPr>
          <w:rtl/>
        </w:rPr>
        <w:t>،</w:t>
      </w:r>
      <w:r>
        <w:rPr>
          <w:rtl/>
        </w:rPr>
        <w:t xml:space="preserve"> </w:t>
      </w:r>
      <w:r w:rsidRPr="004001D1">
        <w:rPr>
          <w:rtl/>
        </w:rPr>
        <w:t>والعرض هو الحال في الجسم</w:t>
      </w:r>
      <w:r w:rsidR="00B35134">
        <w:rPr>
          <w:rtl/>
        </w:rPr>
        <w:t>،</w:t>
      </w:r>
      <w:r>
        <w:rPr>
          <w:rtl/>
        </w:rPr>
        <w:t xml:space="preserve"> </w:t>
      </w:r>
      <w:r w:rsidRPr="004001D1">
        <w:rPr>
          <w:rtl/>
        </w:rPr>
        <w:t>بدليل انه لو كان أحد هذه الأشياء لكان مفتقرا ممكنا</w:t>
      </w:r>
      <w:r w:rsidR="00B35134">
        <w:rPr>
          <w:rtl/>
        </w:rPr>
        <w:t>،</w:t>
      </w:r>
      <w:r>
        <w:rPr>
          <w:rtl/>
        </w:rPr>
        <w:t xml:space="preserve"> </w:t>
      </w:r>
      <w:r w:rsidRPr="004001D1">
        <w:rPr>
          <w:rtl/>
        </w:rPr>
        <w:t>وهو محال.</w:t>
      </w:r>
    </w:p>
    <w:p w:rsidR="00217263" w:rsidRPr="004001D1" w:rsidRDefault="00217263" w:rsidP="00217263">
      <w:pPr>
        <w:pStyle w:val="libFootnote0"/>
        <w:rPr>
          <w:rtl/>
        </w:rPr>
      </w:pPr>
      <w:r>
        <w:rPr>
          <w:rtl/>
        </w:rPr>
        <w:t>(</w:t>
      </w:r>
      <w:r w:rsidRPr="004001D1">
        <w:rPr>
          <w:rtl/>
        </w:rPr>
        <w:t>9</w:t>
      </w:r>
      <w:r>
        <w:rPr>
          <w:rtl/>
        </w:rPr>
        <w:t>)</w:t>
      </w:r>
      <w:r w:rsidRPr="004001D1">
        <w:rPr>
          <w:rtl/>
        </w:rPr>
        <w:t xml:space="preserve"> في « ق » ليس مرئيا.</w:t>
      </w:r>
    </w:p>
    <w:p w:rsidR="00217263" w:rsidRDefault="00217263" w:rsidP="00217263">
      <w:pPr>
        <w:pStyle w:val="libNormal"/>
        <w:rPr>
          <w:rtl/>
        </w:rPr>
      </w:pPr>
      <w:r>
        <w:rPr>
          <w:rtl/>
        </w:rPr>
        <w:br w:type="page"/>
      </w:r>
    </w:p>
    <w:p w:rsidR="00217263" w:rsidRDefault="00217263" w:rsidP="00217263">
      <w:pPr>
        <w:pStyle w:val="libNormal"/>
        <w:rPr>
          <w:rtl/>
        </w:rPr>
      </w:pPr>
      <w:r w:rsidRPr="00EC669B">
        <w:rPr>
          <w:rtl/>
        </w:rPr>
        <w:lastRenderedPageBreak/>
        <w:t>(18) مسألة</w:t>
      </w:r>
      <w:r w:rsidR="00B35134" w:rsidRPr="00EC669B">
        <w:rPr>
          <w:rtl/>
        </w:rPr>
        <w:t>:</w:t>
      </w:r>
      <w:r w:rsidRPr="00217263">
        <w:rPr>
          <w:rStyle w:val="libBold2Char"/>
          <w:rtl/>
        </w:rPr>
        <w:t xml:space="preserve"> </w:t>
      </w:r>
      <w:r w:rsidRPr="00E77EE8">
        <w:rPr>
          <w:rtl/>
        </w:rPr>
        <w:t>الله تعالى لا يتحد بغيره</w:t>
      </w:r>
      <w:r w:rsidR="00B35134">
        <w:rPr>
          <w:rtl/>
        </w:rPr>
        <w:t>،</w:t>
      </w:r>
      <w:r>
        <w:rPr>
          <w:rtl/>
        </w:rPr>
        <w:t xml:space="preserve"> </w:t>
      </w:r>
      <w:r w:rsidRPr="004001D1">
        <w:rPr>
          <w:rtl/>
        </w:rPr>
        <w:t xml:space="preserve">لأن الاتحاد </w:t>
      </w:r>
      <w:r w:rsidRPr="00217263">
        <w:rPr>
          <w:rStyle w:val="libFootnotenumChar"/>
          <w:rtl/>
        </w:rPr>
        <w:t>(1)</w:t>
      </w:r>
      <w:r w:rsidRPr="004001D1">
        <w:rPr>
          <w:rtl/>
        </w:rPr>
        <w:t xml:space="preserve"> عبارة عن صيرورة الشيئين شيئا واحدا من غير زيادة ولا نقصان</w:t>
      </w:r>
      <w:r w:rsidR="00B35134">
        <w:rPr>
          <w:rtl/>
        </w:rPr>
        <w:t>،</w:t>
      </w:r>
      <w:r>
        <w:rPr>
          <w:rtl/>
        </w:rPr>
        <w:t xml:space="preserve"> </w:t>
      </w:r>
      <w:r w:rsidRPr="004001D1">
        <w:rPr>
          <w:rtl/>
        </w:rPr>
        <w:t>وذلك محال</w:t>
      </w:r>
      <w:r w:rsidR="00B35134">
        <w:rPr>
          <w:rtl/>
        </w:rPr>
        <w:t>،</w:t>
      </w:r>
      <w:r>
        <w:rPr>
          <w:rtl/>
        </w:rPr>
        <w:t xml:space="preserve"> </w:t>
      </w:r>
      <w:r w:rsidRPr="004001D1">
        <w:rPr>
          <w:rtl/>
        </w:rPr>
        <w:t>والله تعالى لا يتصف بالمحال.</w:t>
      </w:r>
    </w:p>
    <w:p w:rsidR="00217263" w:rsidRDefault="00217263" w:rsidP="00217263">
      <w:pPr>
        <w:pStyle w:val="libNormal"/>
        <w:rPr>
          <w:rtl/>
        </w:rPr>
      </w:pPr>
      <w:r w:rsidRPr="00217263">
        <w:rPr>
          <w:rStyle w:val="libBold2Char"/>
          <w:rtl/>
        </w:rPr>
        <w:t>(19) مسألة</w:t>
      </w:r>
      <w:r w:rsidR="00B35134">
        <w:rPr>
          <w:rStyle w:val="libBold2Char"/>
          <w:rtl/>
        </w:rPr>
        <w:t>:</w:t>
      </w:r>
      <w:r w:rsidRPr="00217263">
        <w:rPr>
          <w:rStyle w:val="libBold2Char"/>
          <w:rtl/>
        </w:rPr>
        <w:t xml:space="preserve"> </w:t>
      </w:r>
      <w:r w:rsidRPr="00E77EE8">
        <w:rPr>
          <w:rtl/>
        </w:rPr>
        <w:t>الله تعالى غير مركب عن شي‌ء</w:t>
      </w:r>
      <w:r w:rsidR="00B35134">
        <w:rPr>
          <w:rtl/>
        </w:rPr>
        <w:t>،</w:t>
      </w:r>
      <w:r>
        <w:rPr>
          <w:rtl/>
        </w:rPr>
        <w:t xml:space="preserve"> </w:t>
      </w:r>
      <w:r w:rsidRPr="004001D1">
        <w:rPr>
          <w:rtl/>
        </w:rPr>
        <w:t>بدليل انه لو كان مركبا لكان مفتقرا</w:t>
      </w:r>
      <w:r w:rsidR="00B35134">
        <w:rPr>
          <w:rtl/>
        </w:rPr>
        <w:t>،</w:t>
      </w:r>
      <w:r>
        <w:rPr>
          <w:rtl/>
        </w:rPr>
        <w:t xml:space="preserve"> </w:t>
      </w:r>
      <w:r w:rsidRPr="004001D1">
        <w:rPr>
          <w:rtl/>
        </w:rPr>
        <w:t xml:space="preserve">وهو محال </w:t>
      </w:r>
      <w:r w:rsidRPr="00217263">
        <w:rPr>
          <w:rStyle w:val="libFootnotenumChar"/>
          <w:rtl/>
        </w:rPr>
        <w:t>(2)</w:t>
      </w:r>
      <w:r>
        <w:rPr>
          <w:rtl/>
        </w:rPr>
        <w:t>.</w:t>
      </w:r>
    </w:p>
    <w:p w:rsidR="00217263" w:rsidRDefault="00217263" w:rsidP="00217263">
      <w:pPr>
        <w:pStyle w:val="libNormal"/>
        <w:rPr>
          <w:rtl/>
        </w:rPr>
      </w:pPr>
      <w:r w:rsidRPr="00217263">
        <w:rPr>
          <w:rStyle w:val="libBold2Char"/>
          <w:rtl/>
        </w:rPr>
        <w:t>(20) مسألة</w:t>
      </w:r>
      <w:r w:rsidR="00B35134">
        <w:rPr>
          <w:rStyle w:val="libBold2Char"/>
          <w:rtl/>
        </w:rPr>
        <w:t>:</w:t>
      </w:r>
      <w:r w:rsidRPr="00217263">
        <w:rPr>
          <w:rStyle w:val="libBold2Char"/>
          <w:rtl/>
        </w:rPr>
        <w:t xml:space="preserve"> </w:t>
      </w:r>
      <w:r w:rsidRPr="00E77EE8">
        <w:rPr>
          <w:rtl/>
        </w:rPr>
        <w:t xml:space="preserve">الله تعالى لا يتصف </w:t>
      </w:r>
      <w:r w:rsidRPr="00217263">
        <w:rPr>
          <w:rStyle w:val="libFootnotenumChar"/>
          <w:rtl/>
        </w:rPr>
        <w:t>(3)</w:t>
      </w:r>
      <w:r w:rsidRPr="00E77EE8">
        <w:rPr>
          <w:rtl/>
        </w:rPr>
        <w:t xml:space="preserve"> بصفة زائدة على ذاته</w:t>
      </w:r>
      <w:r w:rsidR="00B35134">
        <w:rPr>
          <w:rtl/>
        </w:rPr>
        <w:t>،</w:t>
      </w:r>
      <w:r>
        <w:rPr>
          <w:rtl/>
        </w:rPr>
        <w:t xml:space="preserve"> </w:t>
      </w:r>
      <w:r w:rsidRPr="004001D1">
        <w:rPr>
          <w:rtl/>
        </w:rPr>
        <w:t xml:space="preserve">لأنها لو كانت </w:t>
      </w:r>
      <w:r w:rsidRPr="00217263">
        <w:rPr>
          <w:rStyle w:val="libFootnotenumChar"/>
          <w:rtl/>
        </w:rPr>
        <w:t>(4)</w:t>
      </w:r>
      <w:r w:rsidRPr="004001D1">
        <w:rPr>
          <w:rtl/>
        </w:rPr>
        <w:t xml:space="preserve"> قديمة لزم تعدد القدماء وان كانت حادثة كان محلا للحوادث </w:t>
      </w:r>
      <w:r w:rsidRPr="00217263">
        <w:rPr>
          <w:rStyle w:val="libFootnotenumChar"/>
          <w:rtl/>
        </w:rPr>
        <w:t>(5)</w:t>
      </w:r>
      <w:r>
        <w:rPr>
          <w:rtl/>
        </w:rPr>
        <w:t>.</w:t>
      </w:r>
    </w:p>
    <w:p w:rsidR="00217263" w:rsidRDefault="00217263" w:rsidP="00217263">
      <w:pPr>
        <w:pStyle w:val="libNormal"/>
        <w:rPr>
          <w:rtl/>
        </w:rPr>
      </w:pPr>
      <w:r w:rsidRPr="00217263">
        <w:rPr>
          <w:rStyle w:val="libBold2Char"/>
          <w:rtl/>
        </w:rPr>
        <w:t>(21) مسألة</w:t>
      </w:r>
      <w:r w:rsidR="00B35134">
        <w:rPr>
          <w:rStyle w:val="libBold2Char"/>
          <w:rtl/>
        </w:rPr>
        <w:t>:</w:t>
      </w:r>
      <w:r w:rsidRPr="00217263">
        <w:rPr>
          <w:rStyle w:val="libBold2Char"/>
          <w:rtl/>
        </w:rPr>
        <w:t xml:space="preserve"> </w:t>
      </w:r>
      <w:r w:rsidRPr="00E77EE8">
        <w:rPr>
          <w:rtl/>
        </w:rPr>
        <w:t>الله تعالى غنى عن غيره</w:t>
      </w:r>
      <w:r w:rsidR="00B35134">
        <w:rPr>
          <w:rtl/>
        </w:rPr>
        <w:t>،</w:t>
      </w:r>
      <w:r>
        <w:rPr>
          <w:rtl/>
        </w:rPr>
        <w:t xml:space="preserve"> </w:t>
      </w:r>
      <w:r w:rsidRPr="004001D1">
        <w:rPr>
          <w:rtl/>
        </w:rPr>
        <w:t>بدليل انه واجب الوجود لذاته</w:t>
      </w:r>
      <w:r w:rsidR="00B35134">
        <w:rPr>
          <w:rtl/>
        </w:rPr>
        <w:t>،</w:t>
      </w:r>
      <w:r>
        <w:rPr>
          <w:rtl/>
        </w:rPr>
        <w:t xml:space="preserve"> </w:t>
      </w:r>
      <w:r w:rsidRPr="004001D1">
        <w:rPr>
          <w:rtl/>
        </w:rPr>
        <w:t xml:space="preserve">وغيره ممكن الوجود لذاته </w:t>
      </w:r>
      <w:r w:rsidRPr="00217263">
        <w:rPr>
          <w:rStyle w:val="libFootnotenumChar"/>
          <w:rtl/>
        </w:rPr>
        <w:t>(6)</w:t>
      </w:r>
      <w:r>
        <w:rPr>
          <w:rtl/>
        </w:rPr>
        <w:t>.</w:t>
      </w:r>
    </w:p>
    <w:p w:rsidR="00217263" w:rsidRDefault="00217263" w:rsidP="00217263">
      <w:pPr>
        <w:pStyle w:val="libNormal"/>
        <w:rPr>
          <w:rtl/>
        </w:rPr>
      </w:pPr>
      <w:r w:rsidRPr="00217263">
        <w:rPr>
          <w:rStyle w:val="libBold2Char"/>
          <w:rtl/>
        </w:rPr>
        <w:t>(22) مسألة</w:t>
      </w:r>
      <w:r w:rsidR="00B35134">
        <w:rPr>
          <w:rStyle w:val="libBold2Char"/>
          <w:rtl/>
        </w:rPr>
        <w:t>:</w:t>
      </w:r>
      <w:r w:rsidRPr="00217263">
        <w:rPr>
          <w:rStyle w:val="libBold2Char"/>
          <w:rtl/>
        </w:rPr>
        <w:t xml:space="preserve"> </w:t>
      </w:r>
      <w:r w:rsidRPr="00E77EE8">
        <w:rPr>
          <w:rtl/>
        </w:rPr>
        <w:t>الله تعالى عدل حكيم</w:t>
      </w:r>
      <w:r>
        <w:rPr>
          <w:rFonts w:hint="cs"/>
          <w:rtl/>
        </w:rPr>
        <w:t xml:space="preserve"> </w:t>
      </w:r>
      <w:r w:rsidRPr="00217263">
        <w:rPr>
          <w:rStyle w:val="libFootnotenumChar"/>
          <w:rtl/>
        </w:rPr>
        <w:t>(7)</w:t>
      </w:r>
      <w:r w:rsidRPr="004001D1">
        <w:rPr>
          <w:rtl/>
        </w:rPr>
        <w:t xml:space="preserve"> لا يفعل قبيحا ولا يخل بواجب</w:t>
      </w:r>
      <w:r w:rsidR="00B35134">
        <w:rPr>
          <w:rtl/>
        </w:rPr>
        <w:t>،</w:t>
      </w:r>
      <w:r>
        <w:rPr>
          <w:rtl/>
        </w:rPr>
        <w:t xml:space="preserve"> </w:t>
      </w:r>
      <w:r w:rsidRPr="004001D1">
        <w:rPr>
          <w:rtl/>
        </w:rPr>
        <w:t xml:space="preserve">بدليل ان فعل القبيح </w:t>
      </w:r>
      <w:r w:rsidRPr="00217263">
        <w:rPr>
          <w:rStyle w:val="libFootnotenumChar"/>
          <w:rtl/>
        </w:rPr>
        <w:t>(8)</w:t>
      </w:r>
      <w:r w:rsidRPr="004001D1">
        <w:rPr>
          <w:rtl/>
        </w:rPr>
        <w:t xml:space="preserve"> والإخلال بالواجب نقص </w:t>
      </w:r>
      <w:r w:rsidRPr="00217263">
        <w:rPr>
          <w:rStyle w:val="libFootnotenumChar"/>
          <w:rtl/>
        </w:rPr>
        <w:t>(9)</w:t>
      </w:r>
      <w:r w:rsidR="00B35134">
        <w:rPr>
          <w:rtl/>
        </w:rPr>
        <w:t>،</w:t>
      </w:r>
      <w:r>
        <w:rPr>
          <w:rtl/>
        </w:rPr>
        <w:t xml:space="preserve"> </w:t>
      </w:r>
      <w:r w:rsidRPr="004001D1">
        <w:rPr>
          <w:rtl/>
        </w:rPr>
        <w:t>والله تعالى منزه عن النقص.</w:t>
      </w:r>
    </w:p>
    <w:p w:rsidR="00217263" w:rsidRPr="004001D1" w:rsidRDefault="00217263" w:rsidP="00217263">
      <w:pPr>
        <w:pStyle w:val="libNormal"/>
        <w:rPr>
          <w:rtl/>
        </w:rPr>
      </w:pPr>
      <w:r w:rsidRPr="00217263">
        <w:rPr>
          <w:rStyle w:val="libBold2Char"/>
          <w:rtl/>
        </w:rPr>
        <w:t>(23) مسألة</w:t>
      </w:r>
      <w:r w:rsidR="00B35134">
        <w:rPr>
          <w:rStyle w:val="libBold2Char"/>
          <w:rtl/>
        </w:rPr>
        <w:t>:</w:t>
      </w:r>
      <w:r w:rsidRPr="00217263">
        <w:rPr>
          <w:rStyle w:val="libBold2Char"/>
          <w:rtl/>
        </w:rPr>
        <w:t xml:space="preserve"> </w:t>
      </w:r>
      <w:r w:rsidRPr="00E77EE8">
        <w:rPr>
          <w:rtl/>
        </w:rPr>
        <w:t xml:space="preserve">محمد بن عبد الله بن عبد المطلب بن هاشم </w:t>
      </w:r>
      <w:r w:rsidRPr="00217263">
        <w:rPr>
          <w:rStyle w:val="libFootnotenumChar"/>
          <w:rtl/>
        </w:rPr>
        <w:t>(10)</w:t>
      </w:r>
      <w:r w:rsidRPr="001E4A8B">
        <w:rPr>
          <w:rtl/>
        </w:rPr>
        <w:t xml:space="preserve"> </w:t>
      </w:r>
      <w:r w:rsidRPr="00E77EE8">
        <w:rPr>
          <w:rtl/>
        </w:rPr>
        <w:t>نبي</w:t>
      </w:r>
      <w:r>
        <w:rPr>
          <w:rFonts w:hint="cs"/>
          <w:rtl/>
        </w:rPr>
        <w:t xml:space="preserve"> </w:t>
      </w:r>
      <w:r w:rsidRPr="004001D1">
        <w:rPr>
          <w:rtl/>
        </w:rPr>
        <w:t xml:space="preserve">هذه الأمة رسول الله </w:t>
      </w:r>
      <w:r w:rsidRPr="00217263">
        <w:rPr>
          <w:rStyle w:val="libFootnotenumChar"/>
          <w:rtl/>
        </w:rPr>
        <w:t>(11)</w:t>
      </w:r>
      <w:r w:rsidRPr="004001D1">
        <w:rPr>
          <w:rtl/>
        </w:rPr>
        <w:t xml:space="preserve"> </w:t>
      </w:r>
      <w:r w:rsidRPr="00217263">
        <w:rPr>
          <w:rStyle w:val="libAlaemChar"/>
          <w:rtl/>
        </w:rPr>
        <w:t>صلى‌الله‌عليه‌وآله</w:t>
      </w:r>
      <w:r w:rsidR="00B35134">
        <w:rPr>
          <w:rtl/>
        </w:rPr>
        <w:t>،</w:t>
      </w:r>
      <w:r>
        <w:rPr>
          <w:rtl/>
        </w:rPr>
        <w:t xml:space="preserve"> </w:t>
      </w:r>
      <w:r w:rsidRPr="004001D1">
        <w:rPr>
          <w:rtl/>
        </w:rPr>
        <w:t>بدليل انه ادعى النبوة وظهر المعجز على يده</w:t>
      </w:r>
      <w:r>
        <w:rPr>
          <w:rtl/>
        </w:rPr>
        <w:t xml:space="preserve"> - </w:t>
      </w:r>
      <w:r w:rsidRPr="004001D1">
        <w:rPr>
          <w:rtl/>
        </w:rPr>
        <w:t xml:space="preserve">كالقرآن </w:t>
      </w:r>
      <w:r w:rsidRPr="00217263">
        <w:rPr>
          <w:rStyle w:val="libFootnotenumChar"/>
          <w:rtl/>
        </w:rPr>
        <w:t>(12)</w:t>
      </w:r>
      <w:r>
        <w:rPr>
          <w:rtl/>
        </w:rPr>
        <w:t xml:space="preserve"> - </w:t>
      </w:r>
      <w:r w:rsidRPr="004001D1">
        <w:rPr>
          <w:rtl/>
        </w:rPr>
        <w:t xml:space="preserve">فيكون نبيّا حقا </w:t>
      </w:r>
      <w:r w:rsidRPr="00217263">
        <w:rPr>
          <w:rStyle w:val="libFootnotenumChar"/>
          <w:rtl/>
        </w:rPr>
        <w:t>(13)</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 ألف</w:t>
      </w:r>
      <w:r w:rsidR="00B35134">
        <w:rPr>
          <w:rtl/>
        </w:rPr>
        <w:t>،</w:t>
      </w:r>
      <w:r>
        <w:rPr>
          <w:rtl/>
        </w:rPr>
        <w:t xml:space="preserve"> </w:t>
      </w:r>
      <w:r w:rsidRPr="004001D1">
        <w:rPr>
          <w:rtl/>
        </w:rPr>
        <w:t>ض</w:t>
      </w:r>
      <w:r w:rsidR="00B35134">
        <w:rPr>
          <w:rtl/>
        </w:rPr>
        <w:t>،</w:t>
      </w:r>
      <w:r>
        <w:rPr>
          <w:rtl/>
        </w:rPr>
        <w:t xml:space="preserve"> </w:t>
      </w:r>
      <w:r w:rsidRPr="004001D1">
        <w:rPr>
          <w:rtl/>
        </w:rPr>
        <w:t>ج »</w:t>
      </w:r>
      <w:r w:rsidR="00B35134">
        <w:rPr>
          <w:rtl/>
        </w:rPr>
        <w:t>:</w:t>
      </w:r>
      <w:r>
        <w:rPr>
          <w:rtl/>
        </w:rPr>
        <w:t xml:space="preserve"> </w:t>
      </w:r>
      <w:r w:rsidRPr="004001D1">
        <w:rPr>
          <w:rtl/>
        </w:rPr>
        <w:t>لان الاتحاد غير معقول</w:t>
      </w:r>
      <w:r w:rsidR="00B35134">
        <w:rPr>
          <w:rtl/>
        </w:rPr>
        <w:t>،</w:t>
      </w:r>
      <w:r>
        <w:rPr>
          <w:rtl/>
        </w:rPr>
        <w:t xml:space="preserve"> </w:t>
      </w:r>
      <w:r w:rsidRPr="004001D1">
        <w:rPr>
          <w:rtl/>
        </w:rPr>
        <w:t>وذلك محال</w:t>
      </w:r>
      <w:r w:rsidR="00B35134">
        <w:rPr>
          <w:rtl/>
        </w:rPr>
        <w:t>،</w:t>
      </w:r>
      <w:r>
        <w:rPr>
          <w:rtl/>
        </w:rPr>
        <w:t xml:space="preserve"> </w:t>
      </w:r>
      <w:r w:rsidRPr="004001D1">
        <w:rPr>
          <w:rtl/>
        </w:rPr>
        <w:t>والله تعالى لا يوصف بالمحال.</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لا توجد هذه المسألة في « ألف</w:t>
      </w:r>
      <w:r w:rsidR="00B35134">
        <w:rPr>
          <w:rtl/>
        </w:rPr>
        <w:t>،</w:t>
      </w:r>
      <w:r>
        <w:rPr>
          <w:rtl/>
        </w:rPr>
        <w:t xml:space="preserve"> </w:t>
      </w:r>
      <w:r w:rsidRPr="004001D1">
        <w:rPr>
          <w:rtl/>
        </w:rPr>
        <w:t>ض »</w:t>
      </w:r>
      <w:r w:rsidR="00B35134">
        <w:rPr>
          <w:rtl/>
        </w:rPr>
        <w:t>،</w:t>
      </w:r>
      <w:r>
        <w:rPr>
          <w:rtl/>
        </w:rPr>
        <w:t xml:space="preserve"> </w:t>
      </w:r>
      <w:r w:rsidRPr="004001D1">
        <w:rPr>
          <w:rtl/>
        </w:rPr>
        <w:t>وهي في « ب » بالصورة التالية</w:t>
      </w:r>
      <w:r w:rsidR="00B35134">
        <w:rPr>
          <w:rtl/>
        </w:rPr>
        <w:t>:</w:t>
      </w:r>
      <w:r>
        <w:rPr>
          <w:rtl/>
        </w:rPr>
        <w:t xml:space="preserve"> </w:t>
      </w:r>
      <w:r w:rsidRPr="004001D1">
        <w:rPr>
          <w:rtl/>
        </w:rPr>
        <w:t>الله تعالى عير مركب من شي‌ء والا لكان مفتقرا إلى جزئه</w:t>
      </w:r>
      <w:r>
        <w:rPr>
          <w:rtl/>
        </w:rPr>
        <w:t xml:space="preserve"> - </w:t>
      </w:r>
      <w:r w:rsidRPr="004001D1">
        <w:rPr>
          <w:rtl/>
        </w:rPr>
        <w:t>وجزؤه غيره</w:t>
      </w:r>
      <w:r>
        <w:rPr>
          <w:rtl/>
        </w:rPr>
        <w:t xml:space="preserve"> - </w:t>
      </w:r>
      <w:r w:rsidRPr="004001D1">
        <w:rPr>
          <w:rtl/>
        </w:rPr>
        <w:t>فيكون ممكنا</w:t>
      </w:r>
      <w:r w:rsidR="00B35134">
        <w:rPr>
          <w:rtl/>
        </w:rPr>
        <w:t>،</w:t>
      </w:r>
      <w:r>
        <w:rPr>
          <w:rtl/>
        </w:rPr>
        <w:t xml:space="preserve"> </w:t>
      </w:r>
      <w:r w:rsidRPr="004001D1">
        <w:rPr>
          <w:rtl/>
        </w:rPr>
        <w:t>وهو محال.</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في « ض »</w:t>
      </w:r>
      <w:r w:rsidR="00B35134">
        <w:rPr>
          <w:rtl/>
        </w:rPr>
        <w:t>:</w:t>
      </w:r>
      <w:r>
        <w:rPr>
          <w:rtl/>
        </w:rPr>
        <w:t xml:space="preserve"> </w:t>
      </w:r>
      <w:r w:rsidRPr="004001D1">
        <w:rPr>
          <w:rtl/>
        </w:rPr>
        <w:t>لا يوصف.</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بدليل انها ان كانت</w:t>
      </w:r>
      <w:r w:rsidR="00B35134">
        <w:rPr>
          <w:rtl/>
        </w:rPr>
        <w:t>،</w:t>
      </w:r>
      <w:r>
        <w:rPr>
          <w:rtl/>
        </w:rPr>
        <w:t xml:space="preserve"> </w:t>
      </w:r>
      <w:r w:rsidRPr="004001D1">
        <w:rPr>
          <w:rtl/>
        </w:rPr>
        <w:t>كذا في « ب</w:t>
      </w:r>
      <w:r w:rsidR="00B35134">
        <w:rPr>
          <w:rtl/>
        </w:rPr>
        <w:t>،</w:t>
      </w:r>
      <w:r>
        <w:rPr>
          <w:rtl/>
        </w:rPr>
        <w:t xml:space="preserve"> </w:t>
      </w:r>
      <w:r w:rsidRPr="004001D1">
        <w:rPr>
          <w:rtl/>
        </w:rPr>
        <w:t>ج »</w:t>
      </w:r>
      <w:r>
        <w:rPr>
          <w:rtl/>
        </w:rPr>
        <w:t>.</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في « ب » كان الله تعالى محلا للحوادث</w:t>
      </w:r>
      <w:r w:rsidR="00B35134">
        <w:rPr>
          <w:rtl/>
        </w:rPr>
        <w:t>،</w:t>
      </w:r>
      <w:r>
        <w:rPr>
          <w:rtl/>
        </w:rPr>
        <w:t xml:space="preserve"> </w:t>
      </w:r>
      <w:r w:rsidRPr="004001D1">
        <w:rPr>
          <w:rtl/>
        </w:rPr>
        <w:t>وهو محال على الله.</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لا توجد هذه المسألة في « ألف</w:t>
      </w:r>
      <w:r w:rsidR="00B35134">
        <w:rPr>
          <w:rtl/>
        </w:rPr>
        <w:t>،</w:t>
      </w:r>
      <w:r>
        <w:rPr>
          <w:rtl/>
        </w:rPr>
        <w:t xml:space="preserve"> </w:t>
      </w:r>
      <w:r w:rsidRPr="004001D1">
        <w:rPr>
          <w:rtl/>
        </w:rPr>
        <w:t>ض »</w:t>
      </w:r>
      <w:r>
        <w:rPr>
          <w:rtl/>
        </w:rPr>
        <w:t>.</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في « ألف</w:t>
      </w:r>
      <w:r w:rsidR="00B35134">
        <w:rPr>
          <w:rtl/>
        </w:rPr>
        <w:t>،</w:t>
      </w:r>
      <w:r>
        <w:rPr>
          <w:rtl/>
        </w:rPr>
        <w:t xml:space="preserve"> </w:t>
      </w:r>
      <w:r w:rsidRPr="004001D1">
        <w:rPr>
          <w:rtl/>
        </w:rPr>
        <w:t>ج »</w:t>
      </w:r>
      <w:r w:rsidR="00B35134">
        <w:rPr>
          <w:rtl/>
        </w:rPr>
        <w:t>:</w:t>
      </w:r>
      <w:r>
        <w:rPr>
          <w:rtl/>
        </w:rPr>
        <w:t xml:space="preserve"> </w:t>
      </w:r>
      <w:r w:rsidRPr="004001D1">
        <w:rPr>
          <w:rtl/>
        </w:rPr>
        <w:t>حكيم</w:t>
      </w:r>
      <w:r w:rsidR="00B35134">
        <w:rPr>
          <w:rtl/>
        </w:rPr>
        <w:t>،</w:t>
      </w:r>
      <w:r>
        <w:rPr>
          <w:rtl/>
        </w:rPr>
        <w:t xml:space="preserve"> </w:t>
      </w:r>
      <w:r w:rsidRPr="004001D1">
        <w:rPr>
          <w:rtl/>
        </w:rPr>
        <w:t>بمعنى انه.</w:t>
      </w:r>
    </w:p>
    <w:p w:rsidR="00217263" w:rsidRPr="004001D1" w:rsidRDefault="00217263" w:rsidP="00217263">
      <w:pPr>
        <w:pStyle w:val="libFootnote0"/>
        <w:rPr>
          <w:rtl/>
        </w:rPr>
      </w:pPr>
      <w:r>
        <w:rPr>
          <w:rtl/>
        </w:rPr>
        <w:t>(</w:t>
      </w:r>
      <w:r w:rsidRPr="004001D1">
        <w:rPr>
          <w:rtl/>
        </w:rPr>
        <w:t>8</w:t>
      </w:r>
      <w:r>
        <w:rPr>
          <w:rtl/>
        </w:rPr>
        <w:t>)</w:t>
      </w:r>
      <w:r w:rsidRPr="004001D1">
        <w:rPr>
          <w:rtl/>
        </w:rPr>
        <w:t xml:space="preserve"> فعل القبيح قبيح. كذا في « ب »</w:t>
      </w:r>
      <w:r>
        <w:rPr>
          <w:rtl/>
        </w:rPr>
        <w:t>.</w:t>
      </w:r>
    </w:p>
    <w:p w:rsidR="00217263" w:rsidRPr="004001D1" w:rsidRDefault="00217263" w:rsidP="00217263">
      <w:pPr>
        <w:pStyle w:val="libFootnote0"/>
        <w:rPr>
          <w:rtl/>
        </w:rPr>
      </w:pPr>
      <w:r>
        <w:rPr>
          <w:rtl/>
        </w:rPr>
        <w:t>(</w:t>
      </w:r>
      <w:r w:rsidRPr="004001D1">
        <w:rPr>
          <w:rtl/>
        </w:rPr>
        <w:t>9</w:t>
      </w:r>
      <w:r>
        <w:rPr>
          <w:rtl/>
        </w:rPr>
        <w:t>)</w:t>
      </w:r>
      <w:r w:rsidRPr="004001D1">
        <w:rPr>
          <w:rtl/>
        </w:rPr>
        <w:t xml:space="preserve"> في « ب » نقص</w:t>
      </w:r>
      <w:r w:rsidR="00B35134">
        <w:rPr>
          <w:rtl/>
        </w:rPr>
        <w:t>،</w:t>
      </w:r>
      <w:r>
        <w:rPr>
          <w:rtl/>
        </w:rPr>
        <w:t xml:space="preserve"> </w:t>
      </w:r>
      <w:r w:rsidRPr="004001D1">
        <w:rPr>
          <w:rtl/>
        </w:rPr>
        <w:t>وهو محال على الله تعالى.</w:t>
      </w:r>
    </w:p>
    <w:p w:rsidR="00217263" w:rsidRPr="004001D1" w:rsidRDefault="00217263" w:rsidP="00217263">
      <w:pPr>
        <w:pStyle w:val="libFootnote0"/>
        <w:rPr>
          <w:rtl/>
        </w:rPr>
      </w:pPr>
      <w:r>
        <w:rPr>
          <w:rtl/>
        </w:rPr>
        <w:t>(</w:t>
      </w:r>
      <w:r w:rsidRPr="004001D1">
        <w:rPr>
          <w:rtl/>
        </w:rPr>
        <w:t>10</w:t>
      </w:r>
      <w:r>
        <w:rPr>
          <w:rtl/>
        </w:rPr>
        <w:t>)</w:t>
      </w:r>
      <w:r w:rsidRPr="004001D1">
        <w:rPr>
          <w:rtl/>
        </w:rPr>
        <w:t xml:space="preserve"> هاشم بن عبد مناف « الف</w:t>
      </w:r>
      <w:r w:rsidR="00B35134">
        <w:rPr>
          <w:rtl/>
        </w:rPr>
        <w:t>،</w:t>
      </w:r>
      <w:r>
        <w:rPr>
          <w:rtl/>
        </w:rPr>
        <w:t xml:space="preserve"> </w:t>
      </w:r>
      <w:r w:rsidRPr="004001D1">
        <w:rPr>
          <w:rtl/>
        </w:rPr>
        <w:t>ض »</w:t>
      </w:r>
      <w:r>
        <w:rPr>
          <w:rtl/>
        </w:rPr>
        <w:t>.</w:t>
      </w:r>
    </w:p>
    <w:p w:rsidR="00217263" w:rsidRPr="004001D1" w:rsidRDefault="00217263" w:rsidP="00217263">
      <w:pPr>
        <w:pStyle w:val="libFootnote0"/>
        <w:rPr>
          <w:rtl/>
        </w:rPr>
      </w:pPr>
      <w:r>
        <w:rPr>
          <w:rtl/>
        </w:rPr>
        <w:t>(</w:t>
      </w:r>
      <w:r w:rsidRPr="004001D1">
        <w:rPr>
          <w:rtl/>
        </w:rPr>
        <w:t>11</w:t>
      </w:r>
      <w:r>
        <w:rPr>
          <w:rtl/>
        </w:rPr>
        <w:t>)</w:t>
      </w:r>
      <w:r w:rsidRPr="004001D1">
        <w:rPr>
          <w:rtl/>
        </w:rPr>
        <w:t xml:space="preserve"> في « ألف</w:t>
      </w:r>
      <w:r w:rsidR="00B35134">
        <w:rPr>
          <w:rtl/>
        </w:rPr>
        <w:t>،</w:t>
      </w:r>
      <w:r>
        <w:rPr>
          <w:rtl/>
        </w:rPr>
        <w:t xml:space="preserve"> </w:t>
      </w:r>
      <w:r w:rsidRPr="004001D1">
        <w:rPr>
          <w:rtl/>
        </w:rPr>
        <w:t>ض » نبي الله.</w:t>
      </w:r>
    </w:p>
    <w:p w:rsidR="00217263" w:rsidRPr="004001D1" w:rsidRDefault="00217263" w:rsidP="00217263">
      <w:pPr>
        <w:pStyle w:val="libFootnote0"/>
        <w:rPr>
          <w:rtl/>
        </w:rPr>
      </w:pPr>
      <w:r>
        <w:rPr>
          <w:rtl/>
        </w:rPr>
        <w:t>(</w:t>
      </w:r>
      <w:r w:rsidRPr="004001D1">
        <w:rPr>
          <w:rtl/>
        </w:rPr>
        <w:t>12</w:t>
      </w:r>
      <w:r>
        <w:rPr>
          <w:rtl/>
        </w:rPr>
        <w:t>)</w:t>
      </w:r>
      <w:r w:rsidRPr="004001D1">
        <w:rPr>
          <w:rtl/>
        </w:rPr>
        <w:t xml:space="preserve"> كالقرآن</w:t>
      </w:r>
      <w:r w:rsidR="00B35134">
        <w:rPr>
          <w:rtl/>
        </w:rPr>
        <w:t>،</w:t>
      </w:r>
      <w:r>
        <w:rPr>
          <w:rtl/>
        </w:rPr>
        <w:t xml:space="preserve"> </w:t>
      </w:r>
      <w:r w:rsidRPr="004001D1">
        <w:rPr>
          <w:rtl/>
        </w:rPr>
        <w:t>لا يوجد في « ألف</w:t>
      </w:r>
      <w:r w:rsidR="00B35134">
        <w:rPr>
          <w:rtl/>
        </w:rPr>
        <w:t>،</w:t>
      </w:r>
      <w:r>
        <w:rPr>
          <w:rtl/>
        </w:rPr>
        <w:t xml:space="preserve"> </w:t>
      </w:r>
      <w:r w:rsidRPr="004001D1">
        <w:rPr>
          <w:rtl/>
        </w:rPr>
        <w:t>ج » وفي « ب »</w:t>
      </w:r>
      <w:r w:rsidR="00B35134">
        <w:rPr>
          <w:rtl/>
        </w:rPr>
        <w:t>:</w:t>
      </w:r>
      <w:r>
        <w:rPr>
          <w:rtl/>
        </w:rPr>
        <w:t xml:space="preserve"> </w:t>
      </w:r>
      <w:r w:rsidRPr="004001D1">
        <w:rPr>
          <w:rtl/>
        </w:rPr>
        <w:t>على يده</w:t>
      </w:r>
      <w:r w:rsidR="00B35134">
        <w:rPr>
          <w:rtl/>
        </w:rPr>
        <w:t>،</w:t>
      </w:r>
      <w:r>
        <w:rPr>
          <w:rtl/>
        </w:rPr>
        <w:t xml:space="preserve"> </w:t>
      </w:r>
      <w:r w:rsidRPr="004001D1">
        <w:rPr>
          <w:rtl/>
        </w:rPr>
        <w:t>وكل من كان كذلك فهو نبيا حقا ورسولا صدقا.</w:t>
      </w:r>
    </w:p>
    <w:p w:rsidR="00217263" w:rsidRPr="004001D1" w:rsidRDefault="00217263" w:rsidP="00217263">
      <w:pPr>
        <w:pStyle w:val="libFootnote0"/>
        <w:rPr>
          <w:rtl/>
        </w:rPr>
      </w:pPr>
      <w:r>
        <w:rPr>
          <w:rtl/>
        </w:rPr>
        <w:t>(</w:t>
      </w:r>
      <w:r w:rsidRPr="004001D1">
        <w:rPr>
          <w:rtl/>
        </w:rPr>
        <w:t>13</w:t>
      </w:r>
      <w:r>
        <w:rPr>
          <w:rtl/>
        </w:rPr>
        <w:t>)</w:t>
      </w:r>
      <w:r w:rsidRPr="004001D1">
        <w:rPr>
          <w:rtl/>
        </w:rPr>
        <w:t xml:space="preserve"> في « ض »</w:t>
      </w:r>
      <w:r w:rsidR="00B35134">
        <w:rPr>
          <w:rtl/>
        </w:rPr>
        <w:t>:</w:t>
      </w:r>
      <w:r>
        <w:rPr>
          <w:rtl/>
        </w:rPr>
        <w:t xml:space="preserve"> </w:t>
      </w:r>
      <w:r w:rsidRPr="004001D1">
        <w:rPr>
          <w:rtl/>
        </w:rPr>
        <w:t>حقا ورسولا صدقا.</w:t>
      </w:r>
    </w:p>
    <w:p w:rsidR="00217263" w:rsidRDefault="00217263" w:rsidP="00217263">
      <w:pPr>
        <w:pStyle w:val="libNormal"/>
        <w:rPr>
          <w:rtl/>
        </w:rPr>
      </w:pPr>
      <w:r>
        <w:rPr>
          <w:rtl/>
        </w:rPr>
        <w:br w:type="page"/>
      </w:r>
    </w:p>
    <w:p w:rsidR="00217263" w:rsidRDefault="00217263" w:rsidP="00217263">
      <w:pPr>
        <w:pStyle w:val="libNormal"/>
        <w:rPr>
          <w:rtl/>
        </w:rPr>
      </w:pPr>
      <w:r w:rsidRPr="00217263">
        <w:rPr>
          <w:rStyle w:val="libBold2Char"/>
          <w:rtl/>
        </w:rPr>
        <w:lastRenderedPageBreak/>
        <w:t>(24) مسألة</w:t>
      </w:r>
      <w:r w:rsidR="00B35134">
        <w:rPr>
          <w:rStyle w:val="libBold2Char"/>
          <w:rtl/>
        </w:rPr>
        <w:t>:</w:t>
      </w:r>
      <w:r w:rsidRPr="00217263">
        <w:rPr>
          <w:rStyle w:val="libBold2Char"/>
          <w:rtl/>
        </w:rPr>
        <w:t xml:space="preserve"> </w:t>
      </w:r>
      <w:r w:rsidRPr="00E77EE8">
        <w:rPr>
          <w:rtl/>
        </w:rPr>
        <w:t>نبينا محمد صلى‌الله‌عليه‌وآله معصوم</w:t>
      </w:r>
      <w:r>
        <w:rPr>
          <w:rFonts w:hint="cs"/>
          <w:rtl/>
        </w:rPr>
        <w:t xml:space="preserve"> - </w:t>
      </w:r>
      <w:r w:rsidRPr="004001D1">
        <w:rPr>
          <w:rtl/>
        </w:rPr>
        <w:t>من أول عمره الى آخره</w:t>
      </w:r>
      <w:r w:rsidR="00B35134">
        <w:rPr>
          <w:rtl/>
        </w:rPr>
        <w:t>،</w:t>
      </w:r>
      <w:r>
        <w:rPr>
          <w:rtl/>
        </w:rPr>
        <w:t xml:space="preserve"> </w:t>
      </w:r>
      <w:r w:rsidRPr="004001D1">
        <w:rPr>
          <w:rtl/>
        </w:rPr>
        <w:t>في أقواله وأفعاله وتروكه وتقريراته</w:t>
      </w:r>
      <w:r>
        <w:rPr>
          <w:rtl/>
        </w:rPr>
        <w:t xml:space="preserve"> - </w:t>
      </w:r>
      <w:r w:rsidRPr="004001D1">
        <w:rPr>
          <w:rtl/>
        </w:rPr>
        <w:t xml:space="preserve">عن </w:t>
      </w:r>
      <w:r w:rsidRPr="00217263">
        <w:rPr>
          <w:rStyle w:val="libFootnotenumChar"/>
          <w:rtl/>
        </w:rPr>
        <w:t>(1)</w:t>
      </w:r>
      <w:r w:rsidRPr="004001D1">
        <w:rPr>
          <w:rtl/>
        </w:rPr>
        <w:t xml:space="preserve"> الخطأ والسهو والنسيان </w:t>
      </w:r>
      <w:r w:rsidRPr="00217263">
        <w:rPr>
          <w:rStyle w:val="libFootnotenumChar"/>
          <w:rtl/>
        </w:rPr>
        <w:t>(2)</w:t>
      </w:r>
      <w:r w:rsidR="00B35134">
        <w:rPr>
          <w:rtl/>
        </w:rPr>
        <w:t>،</w:t>
      </w:r>
      <w:r>
        <w:rPr>
          <w:rtl/>
        </w:rPr>
        <w:t xml:space="preserve"> </w:t>
      </w:r>
      <w:r w:rsidRPr="004001D1">
        <w:rPr>
          <w:rtl/>
        </w:rPr>
        <w:t>بدليل انه لو فعل المعصية لسقط محله من القلوب</w:t>
      </w:r>
      <w:r w:rsidR="00B35134">
        <w:rPr>
          <w:rtl/>
        </w:rPr>
        <w:t>،</w:t>
      </w:r>
      <w:r>
        <w:rPr>
          <w:rtl/>
        </w:rPr>
        <w:t xml:space="preserve"> </w:t>
      </w:r>
      <w:r w:rsidRPr="004001D1">
        <w:rPr>
          <w:rtl/>
        </w:rPr>
        <w:t xml:space="preserve">ولو جاز عليه السهو والنسيان لارتفع الوثوق من إخباراته </w:t>
      </w:r>
      <w:r w:rsidRPr="00217263">
        <w:rPr>
          <w:rStyle w:val="libFootnotenumChar"/>
          <w:rtl/>
        </w:rPr>
        <w:t>(3)</w:t>
      </w:r>
      <w:r w:rsidR="00B35134">
        <w:rPr>
          <w:rtl/>
        </w:rPr>
        <w:t>،</w:t>
      </w:r>
      <w:r>
        <w:rPr>
          <w:rtl/>
        </w:rPr>
        <w:t xml:space="preserve"> </w:t>
      </w:r>
      <w:r w:rsidRPr="004001D1">
        <w:rPr>
          <w:rtl/>
        </w:rPr>
        <w:t>فتبطل فائدة البعثة</w:t>
      </w:r>
      <w:r w:rsidR="00B35134">
        <w:rPr>
          <w:rtl/>
        </w:rPr>
        <w:t>،</w:t>
      </w:r>
      <w:r>
        <w:rPr>
          <w:rtl/>
        </w:rPr>
        <w:t xml:space="preserve"> </w:t>
      </w:r>
      <w:r w:rsidRPr="004001D1">
        <w:rPr>
          <w:rtl/>
        </w:rPr>
        <w:t xml:space="preserve">وهو محال </w:t>
      </w:r>
      <w:r w:rsidRPr="00217263">
        <w:rPr>
          <w:rStyle w:val="libFootnotenumChar"/>
          <w:rtl/>
        </w:rPr>
        <w:t>(4)</w:t>
      </w:r>
      <w:r>
        <w:rPr>
          <w:rtl/>
        </w:rPr>
        <w:t>.</w:t>
      </w:r>
    </w:p>
    <w:p w:rsidR="00217263" w:rsidRDefault="00217263" w:rsidP="00217263">
      <w:pPr>
        <w:pStyle w:val="libNormal"/>
        <w:rPr>
          <w:rtl/>
        </w:rPr>
      </w:pPr>
      <w:r w:rsidRPr="00217263">
        <w:rPr>
          <w:rStyle w:val="libBold2Char"/>
          <w:rtl/>
        </w:rPr>
        <w:t>(25) مسألة</w:t>
      </w:r>
      <w:r w:rsidR="00B35134">
        <w:rPr>
          <w:rStyle w:val="libBold2Char"/>
          <w:rtl/>
        </w:rPr>
        <w:t>:</w:t>
      </w:r>
      <w:r w:rsidRPr="00217263">
        <w:rPr>
          <w:rStyle w:val="libBold2Char"/>
          <w:rtl/>
        </w:rPr>
        <w:t xml:space="preserve"> </w:t>
      </w:r>
      <w:r w:rsidRPr="00E77EE8">
        <w:rPr>
          <w:rtl/>
        </w:rPr>
        <w:t>نبيّنا محمد صلى‌الله‌عليه‌وآله خاتم الأنبياء</w:t>
      </w:r>
      <w:r>
        <w:rPr>
          <w:rFonts w:hint="cs"/>
          <w:rtl/>
        </w:rPr>
        <w:t xml:space="preserve"> </w:t>
      </w:r>
      <w:r w:rsidRPr="004001D1">
        <w:rPr>
          <w:rtl/>
        </w:rPr>
        <w:t xml:space="preserve">والرسل </w:t>
      </w:r>
      <w:r w:rsidRPr="00217263">
        <w:rPr>
          <w:rStyle w:val="libFootnotenumChar"/>
          <w:rtl/>
        </w:rPr>
        <w:t>(5)</w:t>
      </w:r>
      <w:r w:rsidR="00B35134">
        <w:rPr>
          <w:rtl/>
        </w:rPr>
        <w:t>،</w:t>
      </w:r>
      <w:r>
        <w:rPr>
          <w:rtl/>
        </w:rPr>
        <w:t xml:space="preserve"> </w:t>
      </w:r>
      <w:r w:rsidRPr="004001D1">
        <w:rPr>
          <w:rtl/>
        </w:rPr>
        <w:t>بدليل قوله تعالى</w:t>
      </w:r>
      <w:r>
        <w:rPr>
          <w:rtl/>
        </w:rPr>
        <w:t xml:space="preserve"> </w:t>
      </w:r>
      <w:r w:rsidRPr="00217263">
        <w:rPr>
          <w:rStyle w:val="libAlaemChar"/>
          <w:rFonts w:hint="cs"/>
          <w:rtl/>
        </w:rPr>
        <w:t>(</w:t>
      </w:r>
      <w:r w:rsidRPr="00217263">
        <w:rPr>
          <w:rStyle w:val="libAieChar"/>
          <w:rtl/>
        </w:rPr>
        <w:t xml:space="preserve"> ما كانَ مُحَمَّدٌ أَبا أَحَدٍ مِنْ رِجالِكُمْ وَلكِنْ رَسُولَ اللهِ وَخاتَمَ النَّبِيِّينَ </w:t>
      </w:r>
      <w:r w:rsidRPr="00217263">
        <w:rPr>
          <w:rStyle w:val="libAlaemChar"/>
          <w:rFonts w:hint="cs"/>
          <w:rtl/>
        </w:rPr>
        <w:t>)</w:t>
      </w:r>
      <w:r w:rsidRPr="00217263">
        <w:rPr>
          <w:rStyle w:val="libAieChar"/>
          <w:rtl/>
        </w:rPr>
        <w:t xml:space="preserve"> </w:t>
      </w:r>
      <w:r w:rsidRPr="00217263">
        <w:rPr>
          <w:rStyle w:val="libFootnotenumChar"/>
          <w:rtl/>
        </w:rPr>
        <w:t>(6)</w:t>
      </w:r>
      <w:r>
        <w:rPr>
          <w:rtl/>
        </w:rPr>
        <w:t>.</w:t>
      </w:r>
    </w:p>
    <w:p w:rsidR="00217263" w:rsidRDefault="00217263" w:rsidP="00217263">
      <w:pPr>
        <w:pStyle w:val="libNormal"/>
        <w:rPr>
          <w:rtl/>
        </w:rPr>
      </w:pPr>
      <w:r w:rsidRPr="00217263">
        <w:rPr>
          <w:rStyle w:val="libBold2Char"/>
          <w:rtl/>
        </w:rPr>
        <w:t>(26) مسألة</w:t>
      </w:r>
      <w:r w:rsidR="00B35134">
        <w:rPr>
          <w:rStyle w:val="libBold2Char"/>
          <w:rtl/>
        </w:rPr>
        <w:t>:</w:t>
      </w:r>
      <w:r w:rsidRPr="00217263">
        <w:rPr>
          <w:rStyle w:val="libBold2Char"/>
          <w:rtl/>
        </w:rPr>
        <w:t xml:space="preserve"> </w:t>
      </w:r>
      <w:r w:rsidRPr="00E77EE8">
        <w:rPr>
          <w:rtl/>
        </w:rPr>
        <w:t xml:space="preserve">محمّد </w:t>
      </w:r>
      <w:r w:rsidRPr="00217263">
        <w:rPr>
          <w:rStyle w:val="libFootnotenumChar"/>
          <w:rtl/>
        </w:rPr>
        <w:t>(7)</w:t>
      </w:r>
      <w:r w:rsidRPr="00E77EE8">
        <w:rPr>
          <w:rtl/>
        </w:rPr>
        <w:t xml:space="preserve"> صلى‌الله‌عليه‌وآله أشرف الأنبياء والرسل</w:t>
      </w:r>
      <w:r w:rsidR="00B35134">
        <w:rPr>
          <w:rtl/>
        </w:rPr>
        <w:t>،</w:t>
      </w:r>
      <w:r>
        <w:rPr>
          <w:rtl/>
        </w:rPr>
        <w:t xml:space="preserve"> </w:t>
      </w:r>
      <w:r w:rsidRPr="004001D1">
        <w:rPr>
          <w:rtl/>
        </w:rPr>
        <w:t xml:space="preserve">بدليل قوله </w:t>
      </w:r>
      <w:r w:rsidRPr="00217263">
        <w:rPr>
          <w:rStyle w:val="libAlaemChar"/>
          <w:rtl/>
        </w:rPr>
        <w:t>صلى‌الله‌عليه‌وآله</w:t>
      </w:r>
      <w:r w:rsidRPr="004001D1">
        <w:rPr>
          <w:rtl/>
        </w:rPr>
        <w:t xml:space="preserve"> لفاطمة </w:t>
      </w:r>
      <w:r w:rsidRPr="00217263">
        <w:rPr>
          <w:rStyle w:val="libAlaemChar"/>
          <w:rtl/>
        </w:rPr>
        <w:t>عليها‌السلام</w:t>
      </w:r>
      <w:r w:rsidR="00B35134">
        <w:rPr>
          <w:rtl/>
        </w:rPr>
        <w:t>:</w:t>
      </w:r>
      <w:r>
        <w:rPr>
          <w:rtl/>
        </w:rPr>
        <w:t xml:space="preserve"> </w:t>
      </w:r>
      <w:r w:rsidRPr="004001D1">
        <w:rPr>
          <w:rtl/>
        </w:rPr>
        <w:t xml:space="preserve">« أبوك خير الأنبياء وبعلك خير الأوصياء </w:t>
      </w:r>
      <w:r w:rsidRPr="00217263">
        <w:rPr>
          <w:rStyle w:val="libFootnotenumChar"/>
          <w:rtl/>
        </w:rPr>
        <w:t>(8)</w:t>
      </w:r>
      <w:r>
        <w:rPr>
          <w:rtl/>
        </w:rPr>
        <w:t>.</w:t>
      </w:r>
    </w:p>
    <w:p w:rsidR="00217263" w:rsidRPr="004001D1" w:rsidRDefault="00217263" w:rsidP="00217263">
      <w:pPr>
        <w:pStyle w:val="libNormal"/>
        <w:rPr>
          <w:rtl/>
        </w:rPr>
      </w:pPr>
      <w:r w:rsidRPr="00217263">
        <w:rPr>
          <w:rStyle w:val="libBold2Char"/>
          <w:rtl/>
        </w:rPr>
        <w:t>(27) مسألة</w:t>
      </w:r>
      <w:r w:rsidR="00B35134">
        <w:rPr>
          <w:rStyle w:val="libBold2Char"/>
          <w:rtl/>
        </w:rPr>
        <w:t>:</w:t>
      </w:r>
      <w:r w:rsidRPr="00217263">
        <w:rPr>
          <w:rStyle w:val="libBold2Char"/>
          <w:rtl/>
        </w:rPr>
        <w:t xml:space="preserve"> </w:t>
      </w:r>
      <w:r w:rsidRPr="00E77EE8">
        <w:rPr>
          <w:rtl/>
        </w:rPr>
        <w:t>الإمام بعد النبي صلى‌الله‌عليه‌وآله بلا فصل</w:t>
      </w:r>
      <w:r w:rsidR="00B35134">
        <w:rPr>
          <w:rtl/>
        </w:rPr>
        <w:t>:</w:t>
      </w:r>
      <w:r>
        <w:rPr>
          <w:rtl/>
        </w:rPr>
        <w:t xml:space="preserve"> </w:t>
      </w:r>
      <w:r w:rsidRPr="00E77EE8">
        <w:rPr>
          <w:rtl/>
        </w:rPr>
        <w:t>على</w:t>
      </w:r>
      <w:r>
        <w:rPr>
          <w:rFonts w:hint="cs"/>
          <w:rtl/>
        </w:rPr>
        <w:t xml:space="preserve"> </w:t>
      </w:r>
      <w:r w:rsidRPr="004001D1">
        <w:rPr>
          <w:rtl/>
        </w:rPr>
        <w:t xml:space="preserve">بن أبي طالب </w:t>
      </w:r>
      <w:r w:rsidRPr="00217263">
        <w:rPr>
          <w:rStyle w:val="libAlaemChar"/>
          <w:rtl/>
        </w:rPr>
        <w:t>عليه‌السلام</w:t>
      </w:r>
      <w:r w:rsidR="00B35134">
        <w:rPr>
          <w:rtl/>
        </w:rPr>
        <w:t>،</w:t>
      </w:r>
      <w:r>
        <w:rPr>
          <w:rtl/>
        </w:rPr>
        <w:t xml:space="preserve"> </w:t>
      </w:r>
      <w:r w:rsidRPr="004001D1">
        <w:rPr>
          <w:rtl/>
        </w:rPr>
        <w:t xml:space="preserve">بدليل قوله </w:t>
      </w:r>
      <w:r w:rsidRPr="00217263">
        <w:rPr>
          <w:rStyle w:val="libAlaemChar"/>
          <w:rtl/>
        </w:rPr>
        <w:t>عليه‌السلام</w:t>
      </w:r>
      <w:r w:rsidR="00B35134">
        <w:rPr>
          <w:rtl/>
        </w:rPr>
        <w:t>:</w:t>
      </w:r>
      <w:r>
        <w:rPr>
          <w:rtl/>
        </w:rPr>
        <w:t xml:space="preserve"> </w:t>
      </w:r>
      <w:r w:rsidRPr="004001D1">
        <w:rPr>
          <w:rtl/>
        </w:rPr>
        <w:t>« أنت الخليفة من بعدي</w:t>
      </w:r>
      <w:r w:rsidR="00B35134">
        <w:rPr>
          <w:rtl/>
        </w:rPr>
        <w:t>،</w:t>
      </w:r>
      <w:r>
        <w:rPr>
          <w:rtl/>
        </w:rPr>
        <w:t xml:space="preserve"> </w:t>
      </w:r>
      <w:r w:rsidRPr="004001D1">
        <w:rPr>
          <w:rtl/>
        </w:rPr>
        <w:t>وأنت قاضى ديني</w:t>
      </w:r>
      <w:r w:rsidR="00B35134">
        <w:rPr>
          <w:rtl/>
        </w:rPr>
        <w:t>،</w:t>
      </w:r>
      <w:r>
        <w:rPr>
          <w:rtl/>
        </w:rPr>
        <w:t xml:space="preserve"> </w:t>
      </w:r>
      <w:r w:rsidRPr="004001D1">
        <w:rPr>
          <w:rtl/>
        </w:rPr>
        <w:t>وأنت مني بمنزلة هارون من موسى الا انه لا نبي بعدي</w:t>
      </w:r>
      <w:r w:rsidR="00B35134">
        <w:rPr>
          <w:rtl/>
        </w:rPr>
        <w:t>،</w:t>
      </w:r>
      <w:r>
        <w:rPr>
          <w:rtl/>
        </w:rPr>
        <w:t xml:space="preserve"> </w:t>
      </w:r>
      <w:r w:rsidRPr="004001D1">
        <w:rPr>
          <w:rtl/>
        </w:rPr>
        <w:t xml:space="preserve">وأنت ولي كل مؤمن ومؤمنة بعدي </w:t>
      </w:r>
      <w:r w:rsidRPr="00217263">
        <w:rPr>
          <w:rStyle w:val="libFootnotenumChar"/>
          <w:rtl/>
        </w:rPr>
        <w:t>(9)</w:t>
      </w:r>
      <w:r w:rsidR="00B35134">
        <w:rPr>
          <w:rtl/>
        </w:rPr>
        <w:t>،</w:t>
      </w:r>
      <w:r>
        <w:rPr>
          <w:rtl/>
        </w:rPr>
        <w:t xml:space="preserve"> </w:t>
      </w:r>
      <w:r w:rsidRPr="004001D1">
        <w:rPr>
          <w:rtl/>
        </w:rPr>
        <w:t>سلموا عليه بامرة المؤمنين</w:t>
      </w:r>
      <w:r w:rsidR="00B35134">
        <w:rPr>
          <w:rtl/>
        </w:rPr>
        <w:t>،</w:t>
      </w:r>
      <w:r>
        <w:rPr>
          <w:rtl/>
        </w:rPr>
        <w:t xml:space="preserve"> </w:t>
      </w:r>
      <w:r w:rsidRPr="004001D1">
        <w:rPr>
          <w:rtl/>
        </w:rPr>
        <w:t xml:space="preserve">اسمعوا له وأطيعوا </w:t>
      </w:r>
      <w:r w:rsidRPr="00217263">
        <w:rPr>
          <w:rStyle w:val="libFootnotenumChar"/>
          <w:rtl/>
        </w:rPr>
        <w:t>(10)</w:t>
      </w:r>
      <w:r w:rsidR="00B35134">
        <w:rPr>
          <w:rtl/>
        </w:rPr>
        <w:t>،</w:t>
      </w:r>
      <w:r>
        <w:rPr>
          <w:rtl/>
        </w:rPr>
        <w:t xml:space="preserve"> </w:t>
      </w:r>
      <w:r w:rsidRPr="004001D1">
        <w:rPr>
          <w:rtl/>
        </w:rPr>
        <w:t>تعلّموا منه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 ألف »</w:t>
      </w:r>
      <w:r w:rsidR="00B35134">
        <w:rPr>
          <w:rtl/>
        </w:rPr>
        <w:t>:</w:t>
      </w:r>
      <w:r>
        <w:rPr>
          <w:rtl/>
        </w:rPr>
        <w:t xml:space="preserve"> </w:t>
      </w:r>
      <w:r w:rsidRPr="004001D1">
        <w:rPr>
          <w:rtl/>
        </w:rPr>
        <w:t>منزه عن الخطاء.</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 ج »</w:t>
      </w:r>
      <w:r w:rsidR="00B35134">
        <w:rPr>
          <w:rtl/>
        </w:rPr>
        <w:t>:</w:t>
      </w:r>
      <w:r>
        <w:rPr>
          <w:rtl/>
        </w:rPr>
        <w:t xml:space="preserve"> </w:t>
      </w:r>
      <w:r w:rsidRPr="004001D1">
        <w:rPr>
          <w:rtl/>
        </w:rPr>
        <w:t>النسيان والمعاصي.</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في « ألف</w:t>
      </w:r>
      <w:r w:rsidR="00B35134">
        <w:rPr>
          <w:rtl/>
        </w:rPr>
        <w:t>،</w:t>
      </w:r>
      <w:r>
        <w:rPr>
          <w:rtl/>
        </w:rPr>
        <w:t xml:space="preserve"> </w:t>
      </w:r>
      <w:r w:rsidRPr="004001D1">
        <w:rPr>
          <w:rtl/>
        </w:rPr>
        <w:t>ب</w:t>
      </w:r>
      <w:r w:rsidR="00B35134">
        <w:rPr>
          <w:rtl/>
        </w:rPr>
        <w:t>،</w:t>
      </w:r>
      <w:r>
        <w:rPr>
          <w:rtl/>
        </w:rPr>
        <w:t xml:space="preserve"> </w:t>
      </w:r>
      <w:r w:rsidRPr="004001D1">
        <w:rPr>
          <w:rtl/>
        </w:rPr>
        <w:t>ج »</w:t>
      </w:r>
      <w:r w:rsidR="00B35134">
        <w:rPr>
          <w:rtl/>
        </w:rPr>
        <w:t>:</w:t>
      </w:r>
      <w:r>
        <w:rPr>
          <w:rtl/>
        </w:rPr>
        <w:t xml:space="preserve"> </w:t>
      </w:r>
      <w:r w:rsidRPr="004001D1">
        <w:rPr>
          <w:rtl/>
        </w:rPr>
        <w:t>عن إخباراته.</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وهو محال</w:t>
      </w:r>
      <w:r w:rsidR="00B35134">
        <w:rPr>
          <w:rtl/>
        </w:rPr>
        <w:t>،</w:t>
      </w:r>
      <w:r>
        <w:rPr>
          <w:rtl/>
        </w:rPr>
        <w:t xml:space="preserve"> </w:t>
      </w:r>
      <w:r w:rsidRPr="004001D1">
        <w:rPr>
          <w:rtl/>
        </w:rPr>
        <w:t>لا يوجد في « ألف</w:t>
      </w:r>
      <w:r w:rsidR="00B35134">
        <w:rPr>
          <w:rtl/>
        </w:rPr>
        <w:t>،</w:t>
      </w:r>
      <w:r>
        <w:rPr>
          <w:rtl/>
        </w:rPr>
        <w:t xml:space="preserve"> </w:t>
      </w:r>
      <w:r w:rsidRPr="004001D1">
        <w:rPr>
          <w:rtl/>
        </w:rPr>
        <w:t>ب</w:t>
      </w:r>
      <w:r w:rsidR="00B35134">
        <w:rPr>
          <w:rtl/>
        </w:rPr>
        <w:t>،</w:t>
      </w:r>
      <w:r>
        <w:rPr>
          <w:rtl/>
        </w:rPr>
        <w:t xml:space="preserve"> </w:t>
      </w:r>
      <w:r w:rsidRPr="004001D1">
        <w:rPr>
          <w:rtl/>
        </w:rPr>
        <w:t>ج »</w:t>
      </w:r>
      <w:r>
        <w:rPr>
          <w:rtl/>
        </w:rPr>
        <w:t>.</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والرسل ما ليس في « ألف</w:t>
      </w:r>
      <w:r w:rsidR="00B35134">
        <w:rPr>
          <w:rtl/>
        </w:rPr>
        <w:t>،</w:t>
      </w:r>
      <w:r>
        <w:rPr>
          <w:rtl/>
        </w:rPr>
        <w:t xml:space="preserve"> </w:t>
      </w:r>
      <w:r w:rsidRPr="004001D1">
        <w:rPr>
          <w:rtl/>
        </w:rPr>
        <w:t>ج »</w:t>
      </w:r>
      <w:r>
        <w:rPr>
          <w:rtl/>
        </w:rPr>
        <w:t>.</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الآية 40 من سورة الأحزاب</w:t>
      </w:r>
      <w:r w:rsidR="00B35134">
        <w:rPr>
          <w:rtl/>
        </w:rPr>
        <w:t>،</w:t>
      </w:r>
      <w:r>
        <w:rPr>
          <w:rtl/>
        </w:rPr>
        <w:t xml:space="preserve"> </w:t>
      </w:r>
      <w:r w:rsidRPr="004001D1">
        <w:rPr>
          <w:rtl/>
        </w:rPr>
        <w:t>ولا توجد هذه المسألة في « ب »</w:t>
      </w:r>
      <w:r>
        <w:rPr>
          <w:rtl/>
        </w:rPr>
        <w:t>.</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في « ض »</w:t>
      </w:r>
      <w:r w:rsidR="00B35134">
        <w:rPr>
          <w:rtl/>
        </w:rPr>
        <w:t>:</w:t>
      </w:r>
      <w:r>
        <w:rPr>
          <w:rtl/>
        </w:rPr>
        <w:t xml:space="preserve"> </w:t>
      </w:r>
      <w:r w:rsidRPr="004001D1">
        <w:rPr>
          <w:rtl/>
        </w:rPr>
        <w:t>نبينا محمد. ولا توجد هذه المسألة في « ألف »</w:t>
      </w:r>
      <w:r>
        <w:rPr>
          <w:rtl/>
        </w:rPr>
        <w:t>.</w:t>
      </w:r>
    </w:p>
    <w:p w:rsidR="00217263" w:rsidRPr="004001D1" w:rsidRDefault="00217263" w:rsidP="00217263">
      <w:pPr>
        <w:pStyle w:val="libFootnote0"/>
        <w:rPr>
          <w:rtl/>
        </w:rPr>
      </w:pPr>
      <w:r>
        <w:rPr>
          <w:rtl/>
        </w:rPr>
        <w:t>(</w:t>
      </w:r>
      <w:r w:rsidRPr="004001D1">
        <w:rPr>
          <w:rtl/>
        </w:rPr>
        <w:t>8</w:t>
      </w:r>
      <w:r>
        <w:rPr>
          <w:rtl/>
        </w:rPr>
        <w:t>)</w:t>
      </w:r>
      <w:r w:rsidRPr="004001D1">
        <w:rPr>
          <w:rtl/>
        </w:rPr>
        <w:t xml:space="preserve"> هذه الرواية مروية في كتب الفريقين</w:t>
      </w:r>
      <w:r w:rsidR="00B35134">
        <w:rPr>
          <w:rtl/>
        </w:rPr>
        <w:t>،</w:t>
      </w:r>
      <w:r>
        <w:rPr>
          <w:rtl/>
        </w:rPr>
        <w:t xml:space="preserve"> </w:t>
      </w:r>
      <w:r w:rsidRPr="004001D1">
        <w:rPr>
          <w:rtl/>
        </w:rPr>
        <w:t>منها « مجمع الزوائد 8</w:t>
      </w:r>
      <w:r w:rsidR="00B35134">
        <w:rPr>
          <w:rtl/>
        </w:rPr>
        <w:t>:</w:t>
      </w:r>
      <w:r>
        <w:rPr>
          <w:rtl/>
        </w:rPr>
        <w:t xml:space="preserve"> </w:t>
      </w:r>
      <w:r w:rsidRPr="004001D1">
        <w:rPr>
          <w:rtl/>
        </w:rPr>
        <w:t>253 » للهيثمى في حديث طويل.</w:t>
      </w:r>
    </w:p>
    <w:p w:rsidR="00217263" w:rsidRPr="004001D1" w:rsidRDefault="00217263" w:rsidP="00217263">
      <w:pPr>
        <w:pStyle w:val="libFootnote0"/>
        <w:rPr>
          <w:rtl/>
        </w:rPr>
      </w:pPr>
      <w:r>
        <w:rPr>
          <w:rtl/>
        </w:rPr>
        <w:t>(</w:t>
      </w:r>
      <w:r w:rsidRPr="004001D1">
        <w:rPr>
          <w:rtl/>
        </w:rPr>
        <w:t>9</w:t>
      </w:r>
      <w:r>
        <w:rPr>
          <w:rtl/>
        </w:rPr>
        <w:t>)</w:t>
      </w:r>
      <w:r w:rsidRPr="004001D1">
        <w:rPr>
          <w:rtl/>
        </w:rPr>
        <w:t xml:space="preserve"> قوله</w:t>
      </w:r>
      <w:r w:rsidR="00B35134">
        <w:rPr>
          <w:rtl/>
        </w:rPr>
        <w:t>:</w:t>
      </w:r>
      <w:r>
        <w:rPr>
          <w:rtl/>
        </w:rPr>
        <w:t xml:space="preserve"> </w:t>
      </w:r>
      <w:r w:rsidRPr="004001D1">
        <w:rPr>
          <w:rtl/>
        </w:rPr>
        <w:t>« وأنت ولي » الى « بعدي » لا يوجد في « ألف</w:t>
      </w:r>
      <w:r w:rsidR="00B35134">
        <w:rPr>
          <w:rtl/>
        </w:rPr>
        <w:t>،</w:t>
      </w:r>
      <w:r>
        <w:rPr>
          <w:rtl/>
        </w:rPr>
        <w:t xml:space="preserve"> </w:t>
      </w:r>
      <w:r w:rsidRPr="004001D1">
        <w:rPr>
          <w:rtl/>
        </w:rPr>
        <w:t>ب</w:t>
      </w:r>
      <w:r w:rsidR="00B35134">
        <w:rPr>
          <w:rtl/>
        </w:rPr>
        <w:t>،</w:t>
      </w:r>
      <w:r>
        <w:rPr>
          <w:rtl/>
        </w:rPr>
        <w:t xml:space="preserve"> </w:t>
      </w:r>
      <w:r w:rsidRPr="004001D1">
        <w:rPr>
          <w:rtl/>
        </w:rPr>
        <w:t>ض</w:t>
      </w:r>
      <w:r w:rsidR="00B35134">
        <w:rPr>
          <w:rtl/>
        </w:rPr>
        <w:t>،</w:t>
      </w:r>
      <w:r>
        <w:rPr>
          <w:rtl/>
        </w:rPr>
        <w:t xml:space="preserve"> </w:t>
      </w:r>
      <w:r w:rsidRPr="004001D1">
        <w:rPr>
          <w:rtl/>
        </w:rPr>
        <w:t>ج »</w:t>
      </w:r>
      <w:r>
        <w:rPr>
          <w:rtl/>
        </w:rPr>
        <w:t>.</w:t>
      </w:r>
    </w:p>
    <w:p w:rsidR="00217263" w:rsidRPr="004001D1" w:rsidRDefault="00217263" w:rsidP="00217263">
      <w:pPr>
        <w:pStyle w:val="libFootnote0"/>
        <w:rPr>
          <w:rtl/>
        </w:rPr>
      </w:pPr>
      <w:r>
        <w:rPr>
          <w:rtl/>
        </w:rPr>
        <w:t>(</w:t>
      </w:r>
      <w:r w:rsidRPr="004001D1">
        <w:rPr>
          <w:rtl/>
        </w:rPr>
        <w:t>10</w:t>
      </w:r>
      <w:r>
        <w:rPr>
          <w:rtl/>
        </w:rPr>
        <w:t>)</w:t>
      </w:r>
      <w:r w:rsidRPr="004001D1">
        <w:rPr>
          <w:rtl/>
        </w:rPr>
        <w:t xml:space="preserve"> في « ألف</w:t>
      </w:r>
      <w:r w:rsidR="00B35134">
        <w:rPr>
          <w:rtl/>
        </w:rPr>
        <w:t>،</w:t>
      </w:r>
      <w:r>
        <w:rPr>
          <w:rtl/>
        </w:rPr>
        <w:t xml:space="preserve"> </w:t>
      </w:r>
      <w:r w:rsidRPr="004001D1">
        <w:rPr>
          <w:rtl/>
        </w:rPr>
        <w:t>ب »</w:t>
      </w:r>
      <w:r w:rsidR="00B35134">
        <w:rPr>
          <w:rtl/>
        </w:rPr>
        <w:t>:</w:t>
      </w:r>
      <w:r>
        <w:rPr>
          <w:rtl/>
        </w:rPr>
        <w:t xml:space="preserve"> </w:t>
      </w:r>
      <w:r w:rsidRPr="004001D1">
        <w:rPr>
          <w:rtl/>
        </w:rPr>
        <w:t>واسمعوا له وأطيعوه.</w:t>
      </w:r>
    </w:p>
    <w:p w:rsidR="00217263" w:rsidRDefault="00217263" w:rsidP="00217263">
      <w:pPr>
        <w:pStyle w:val="libNormal"/>
        <w:rPr>
          <w:rtl/>
        </w:rPr>
      </w:pPr>
      <w:r>
        <w:rPr>
          <w:rtl/>
        </w:rPr>
        <w:br w:type="page"/>
      </w:r>
    </w:p>
    <w:p w:rsidR="00217263" w:rsidRDefault="00217263" w:rsidP="00217263">
      <w:pPr>
        <w:pStyle w:val="libNormal0"/>
        <w:rPr>
          <w:rtl/>
        </w:rPr>
      </w:pPr>
      <w:r w:rsidRPr="004001D1">
        <w:rPr>
          <w:rtl/>
        </w:rPr>
        <w:lastRenderedPageBreak/>
        <w:t>ولا تعلّموه</w:t>
      </w:r>
      <w:r w:rsidR="00B35134">
        <w:rPr>
          <w:rtl/>
        </w:rPr>
        <w:t>،</w:t>
      </w:r>
      <w:r>
        <w:rPr>
          <w:rtl/>
        </w:rPr>
        <w:t xml:space="preserve"> </w:t>
      </w:r>
      <w:r w:rsidRPr="004001D1">
        <w:rPr>
          <w:rtl/>
        </w:rPr>
        <w:t xml:space="preserve">من كنت مولاه فعلى مولاه </w:t>
      </w:r>
      <w:r w:rsidRPr="00217263">
        <w:rPr>
          <w:rStyle w:val="libFootnotenumChar"/>
          <w:rtl/>
        </w:rPr>
        <w:t>(1)</w:t>
      </w:r>
      <w:r w:rsidRPr="004001D1">
        <w:rPr>
          <w:rtl/>
        </w:rPr>
        <w:t xml:space="preserve"> »</w:t>
      </w:r>
      <w:r>
        <w:rPr>
          <w:rtl/>
        </w:rPr>
        <w:t>.</w:t>
      </w:r>
    </w:p>
    <w:p w:rsidR="00217263" w:rsidRDefault="00217263" w:rsidP="00217263">
      <w:pPr>
        <w:pStyle w:val="libNormal"/>
        <w:rPr>
          <w:rtl/>
        </w:rPr>
      </w:pPr>
      <w:r w:rsidRPr="00217263">
        <w:rPr>
          <w:rStyle w:val="libBold2Char"/>
          <w:rtl/>
        </w:rPr>
        <w:t>(28) مسألة</w:t>
      </w:r>
      <w:r w:rsidR="00B35134">
        <w:rPr>
          <w:rStyle w:val="libBold2Char"/>
          <w:rtl/>
        </w:rPr>
        <w:t>:</w:t>
      </w:r>
      <w:r w:rsidRPr="00217263">
        <w:rPr>
          <w:rStyle w:val="libBold2Char"/>
          <w:rtl/>
        </w:rPr>
        <w:t xml:space="preserve"> </w:t>
      </w:r>
      <w:r w:rsidRPr="00F71472">
        <w:rPr>
          <w:rtl/>
        </w:rPr>
        <w:t>الامام عليه‌السلام معصوم</w:t>
      </w:r>
      <w:r>
        <w:rPr>
          <w:rFonts w:hint="cs"/>
          <w:rtl/>
        </w:rPr>
        <w:t xml:space="preserve"> - </w:t>
      </w:r>
      <w:r w:rsidRPr="004001D1">
        <w:rPr>
          <w:rtl/>
        </w:rPr>
        <w:t>من أول عمره الى آخره في أقواله وأفعاله وتروكه</w:t>
      </w:r>
      <w:r>
        <w:rPr>
          <w:rtl/>
        </w:rPr>
        <w:t xml:space="preserve"> - </w:t>
      </w:r>
      <w:r w:rsidRPr="004001D1">
        <w:rPr>
          <w:rtl/>
        </w:rPr>
        <w:t xml:space="preserve">عن </w:t>
      </w:r>
      <w:r w:rsidRPr="00217263">
        <w:rPr>
          <w:rStyle w:val="libFootnotenumChar"/>
          <w:rtl/>
        </w:rPr>
        <w:t>(2)</w:t>
      </w:r>
      <w:r w:rsidRPr="004001D1">
        <w:rPr>
          <w:rtl/>
        </w:rPr>
        <w:t xml:space="preserve"> السهو والنسيان</w:t>
      </w:r>
      <w:r w:rsidR="00B35134">
        <w:rPr>
          <w:rtl/>
        </w:rPr>
        <w:t>،</w:t>
      </w:r>
      <w:r>
        <w:rPr>
          <w:rtl/>
        </w:rPr>
        <w:t xml:space="preserve"> </w:t>
      </w:r>
      <w:r w:rsidRPr="004001D1">
        <w:rPr>
          <w:rtl/>
        </w:rPr>
        <w:t>بدليل انه لو فعل المعصية لسقط محله من القلوب</w:t>
      </w:r>
      <w:r w:rsidR="00B35134">
        <w:rPr>
          <w:rtl/>
        </w:rPr>
        <w:t>،</w:t>
      </w:r>
      <w:r>
        <w:rPr>
          <w:rtl/>
        </w:rPr>
        <w:t xml:space="preserve"> </w:t>
      </w:r>
      <w:r w:rsidRPr="004001D1">
        <w:rPr>
          <w:rtl/>
        </w:rPr>
        <w:t xml:space="preserve">ولو جاز عليه السهو والنسيان لارتفع الوثوق باخباراته </w:t>
      </w:r>
      <w:r w:rsidRPr="00217263">
        <w:rPr>
          <w:rStyle w:val="libFootnotenumChar"/>
          <w:rtl/>
        </w:rPr>
        <w:t>(3)</w:t>
      </w:r>
      <w:r w:rsidR="00B35134">
        <w:rPr>
          <w:rtl/>
        </w:rPr>
        <w:t>،</w:t>
      </w:r>
      <w:r>
        <w:rPr>
          <w:rtl/>
        </w:rPr>
        <w:t xml:space="preserve"> </w:t>
      </w:r>
      <w:r w:rsidRPr="004001D1">
        <w:rPr>
          <w:rtl/>
        </w:rPr>
        <w:t>فتبطل فائدة نصبه.</w:t>
      </w:r>
    </w:p>
    <w:p w:rsidR="00217263" w:rsidRDefault="00217263" w:rsidP="00217263">
      <w:pPr>
        <w:pStyle w:val="libNormal"/>
        <w:rPr>
          <w:rtl/>
        </w:rPr>
      </w:pPr>
      <w:r w:rsidRPr="00217263">
        <w:rPr>
          <w:rStyle w:val="libBold2Char"/>
          <w:rtl/>
        </w:rPr>
        <w:t>(29) مسألة</w:t>
      </w:r>
      <w:r w:rsidR="00B35134">
        <w:rPr>
          <w:rStyle w:val="libBold2Char"/>
          <w:rtl/>
        </w:rPr>
        <w:t>:</w:t>
      </w:r>
      <w:r w:rsidRPr="00217263">
        <w:rPr>
          <w:rStyle w:val="libBold2Char"/>
          <w:rtl/>
        </w:rPr>
        <w:t xml:space="preserve"> </w:t>
      </w:r>
      <w:r w:rsidRPr="00F71472">
        <w:rPr>
          <w:rtl/>
        </w:rPr>
        <w:t>الإمام بعد على عليه‌السلام</w:t>
      </w:r>
      <w:r w:rsidR="00B35134">
        <w:rPr>
          <w:rtl/>
        </w:rPr>
        <w:t>:</w:t>
      </w:r>
      <w:r>
        <w:rPr>
          <w:rtl/>
        </w:rPr>
        <w:t xml:space="preserve"> </w:t>
      </w:r>
      <w:r w:rsidRPr="00F71472">
        <w:rPr>
          <w:rtl/>
        </w:rPr>
        <w:t>ولده الحسن</w:t>
      </w:r>
      <w:r w:rsidR="00B35134">
        <w:rPr>
          <w:rtl/>
        </w:rPr>
        <w:t>،</w:t>
      </w:r>
      <w:r>
        <w:rPr>
          <w:rtl/>
        </w:rPr>
        <w:t xml:space="preserve"> </w:t>
      </w:r>
      <w:r w:rsidRPr="00F71472">
        <w:rPr>
          <w:rtl/>
        </w:rPr>
        <w:t>ثم الحسين</w:t>
      </w:r>
      <w:r w:rsidR="00B35134">
        <w:rPr>
          <w:rtl/>
        </w:rPr>
        <w:t>،</w:t>
      </w:r>
      <w:r>
        <w:rPr>
          <w:rtl/>
        </w:rPr>
        <w:t xml:space="preserve"> </w:t>
      </w:r>
      <w:r w:rsidRPr="004001D1">
        <w:rPr>
          <w:rtl/>
        </w:rPr>
        <w:t>ثم على [ بن الحسين ]</w:t>
      </w:r>
      <w:r w:rsidR="00B35134">
        <w:rPr>
          <w:rtl/>
        </w:rPr>
        <w:t>،</w:t>
      </w:r>
      <w:r>
        <w:rPr>
          <w:rtl/>
        </w:rPr>
        <w:t xml:space="preserve"> </w:t>
      </w:r>
      <w:r w:rsidRPr="004001D1">
        <w:rPr>
          <w:rtl/>
        </w:rPr>
        <w:t>ثم محمد [ الباقر ]</w:t>
      </w:r>
      <w:r w:rsidR="00B35134">
        <w:rPr>
          <w:rtl/>
        </w:rPr>
        <w:t>،</w:t>
      </w:r>
      <w:r>
        <w:rPr>
          <w:rtl/>
        </w:rPr>
        <w:t xml:space="preserve"> </w:t>
      </w:r>
      <w:r w:rsidRPr="004001D1">
        <w:rPr>
          <w:rtl/>
        </w:rPr>
        <w:t>ثم جعفر [ الصادق ]</w:t>
      </w:r>
      <w:r w:rsidR="00B35134">
        <w:rPr>
          <w:rtl/>
        </w:rPr>
        <w:t>،</w:t>
      </w:r>
      <w:r>
        <w:rPr>
          <w:rtl/>
        </w:rPr>
        <w:t xml:space="preserve"> </w:t>
      </w:r>
      <w:r w:rsidRPr="004001D1">
        <w:rPr>
          <w:rtl/>
        </w:rPr>
        <w:t>ثم موسى [ الكاظم ]</w:t>
      </w:r>
      <w:r w:rsidR="00B35134">
        <w:rPr>
          <w:rtl/>
        </w:rPr>
        <w:t>،</w:t>
      </w:r>
      <w:r>
        <w:rPr>
          <w:rtl/>
        </w:rPr>
        <w:t xml:space="preserve"> </w:t>
      </w:r>
      <w:r w:rsidRPr="004001D1">
        <w:rPr>
          <w:rtl/>
        </w:rPr>
        <w:t>ثم على [ بن موسى الرضا ]</w:t>
      </w:r>
      <w:r w:rsidR="00B35134">
        <w:rPr>
          <w:rtl/>
        </w:rPr>
        <w:t>،</w:t>
      </w:r>
      <w:r>
        <w:rPr>
          <w:rtl/>
        </w:rPr>
        <w:t xml:space="preserve"> </w:t>
      </w:r>
      <w:r w:rsidRPr="004001D1">
        <w:rPr>
          <w:rtl/>
        </w:rPr>
        <w:t>ثم محمد [ الجواد ]</w:t>
      </w:r>
      <w:r w:rsidR="00B35134">
        <w:rPr>
          <w:rtl/>
        </w:rPr>
        <w:t>،</w:t>
      </w:r>
      <w:r>
        <w:rPr>
          <w:rtl/>
        </w:rPr>
        <w:t xml:space="preserve"> </w:t>
      </w:r>
      <w:r w:rsidRPr="004001D1">
        <w:rPr>
          <w:rtl/>
        </w:rPr>
        <w:t>ثم على [ الهادي ]</w:t>
      </w:r>
      <w:r w:rsidR="00B35134">
        <w:rPr>
          <w:rtl/>
        </w:rPr>
        <w:t>،</w:t>
      </w:r>
      <w:r>
        <w:rPr>
          <w:rtl/>
        </w:rPr>
        <w:t xml:space="preserve"> </w:t>
      </w:r>
      <w:r w:rsidRPr="004001D1">
        <w:rPr>
          <w:rtl/>
        </w:rPr>
        <w:t xml:space="preserve">ثم الحسن [ العسكري ] </w:t>
      </w:r>
      <w:r w:rsidRPr="00217263">
        <w:rPr>
          <w:rStyle w:val="libFootnotenumChar"/>
          <w:rtl/>
        </w:rPr>
        <w:t>(4)</w:t>
      </w:r>
      <w:r w:rsidR="00B35134">
        <w:rPr>
          <w:rtl/>
        </w:rPr>
        <w:t>،</w:t>
      </w:r>
      <w:r>
        <w:rPr>
          <w:rtl/>
        </w:rPr>
        <w:t xml:space="preserve"> </w:t>
      </w:r>
      <w:r w:rsidRPr="004001D1">
        <w:rPr>
          <w:rtl/>
        </w:rPr>
        <w:t>ثم الخلف الحجة القائم المنتظر المهدى محمد بن الحسن صاحب الزمان</w:t>
      </w:r>
      <w:r w:rsidR="00B35134">
        <w:rPr>
          <w:rtl/>
        </w:rPr>
        <w:t>،</w:t>
      </w:r>
      <w:r>
        <w:rPr>
          <w:rtl/>
        </w:rPr>
        <w:t xml:space="preserve"> </w:t>
      </w:r>
      <w:r w:rsidRPr="004001D1">
        <w:rPr>
          <w:rtl/>
        </w:rPr>
        <w:t>صلوات الله عليه وعليهم أجمعين</w:t>
      </w:r>
      <w:r w:rsidR="00B35134">
        <w:rPr>
          <w:rtl/>
        </w:rPr>
        <w:t>،</w:t>
      </w:r>
      <w:r>
        <w:rPr>
          <w:rtl/>
        </w:rPr>
        <w:t xml:space="preserve"> </w:t>
      </w:r>
      <w:r w:rsidRPr="004001D1">
        <w:rPr>
          <w:rtl/>
        </w:rPr>
        <w:t xml:space="preserve">لأن كل امام </w:t>
      </w:r>
      <w:r w:rsidRPr="00217263">
        <w:rPr>
          <w:rStyle w:val="libFootnotenumChar"/>
          <w:rtl/>
        </w:rPr>
        <w:t>(5)</w:t>
      </w:r>
      <w:r w:rsidRPr="004001D1">
        <w:rPr>
          <w:rtl/>
        </w:rPr>
        <w:t xml:space="preserve"> نص على من بعده نصا متواترا بالخلافة ولأنهم معصومون وغيرهم ليس بمعصوم بإجماع المسلمين</w:t>
      </w:r>
      <w:r w:rsidR="00B35134">
        <w:rPr>
          <w:rtl/>
        </w:rPr>
        <w:t>،</w:t>
      </w:r>
      <w:r>
        <w:rPr>
          <w:rtl/>
        </w:rPr>
        <w:t xml:space="preserve"> </w:t>
      </w:r>
      <w:r w:rsidRPr="004001D1">
        <w:rPr>
          <w:rtl/>
        </w:rPr>
        <w:t xml:space="preserve">ولقول النبي </w:t>
      </w:r>
      <w:r w:rsidRPr="00217263">
        <w:rPr>
          <w:rStyle w:val="libAlaemChar"/>
          <w:rtl/>
        </w:rPr>
        <w:t>عليه‌السلام</w:t>
      </w:r>
      <w:r w:rsidRPr="004001D1">
        <w:rPr>
          <w:rtl/>
        </w:rPr>
        <w:t xml:space="preserve"> للحسين </w:t>
      </w:r>
      <w:r w:rsidRPr="00217263">
        <w:rPr>
          <w:rStyle w:val="libAlaemChar"/>
          <w:rtl/>
        </w:rPr>
        <w:t>عليه‌السلام</w:t>
      </w:r>
      <w:r w:rsidR="00B35134">
        <w:rPr>
          <w:rtl/>
        </w:rPr>
        <w:t>:</w:t>
      </w:r>
      <w:r>
        <w:rPr>
          <w:rtl/>
        </w:rPr>
        <w:t xml:space="preserve"> </w:t>
      </w:r>
      <w:r w:rsidRPr="004001D1">
        <w:rPr>
          <w:rtl/>
        </w:rPr>
        <w:t xml:space="preserve">« ابني هذا امام ابن إمام أخو إمام أبو أئمة تسعة تاسعهم قائمهم يملأ الأرض قسطا وعدلا كما ملئت ظلما وجورا » </w:t>
      </w:r>
      <w:r w:rsidRPr="00217263">
        <w:rPr>
          <w:rStyle w:val="libFootnotenumChar"/>
          <w:rtl/>
        </w:rPr>
        <w:t>(6)</w:t>
      </w:r>
      <w:r>
        <w:rPr>
          <w:rtl/>
        </w:rPr>
        <w:t>.</w:t>
      </w:r>
    </w:p>
    <w:p w:rsidR="00217263" w:rsidRDefault="00217263" w:rsidP="00217263">
      <w:pPr>
        <w:pStyle w:val="libNormal"/>
        <w:rPr>
          <w:rtl/>
        </w:rPr>
      </w:pPr>
      <w:r w:rsidRPr="00217263">
        <w:rPr>
          <w:rStyle w:val="libBold2Char"/>
          <w:rtl/>
        </w:rPr>
        <w:t>(30) مسألة</w:t>
      </w:r>
      <w:r w:rsidR="00B35134">
        <w:rPr>
          <w:rStyle w:val="libBold2Char"/>
          <w:rtl/>
        </w:rPr>
        <w:t>:</w:t>
      </w:r>
      <w:r w:rsidRPr="00217263">
        <w:rPr>
          <w:rStyle w:val="libBold2Char"/>
          <w:rtl/>
        </w:rPr>
        <w:t xml:space="preserve"> </w:t>
      </w:r>
      <w:r w:rsidRPr="00217263">
        <w:rPr>
          <w:rStyle w:val="libFootnotenumChar"/>
          <w:rtl/>
        </w:rPr>
        <w:t>(7)</w:t>
      </w:r>
      <w:r w:rsidRPr="00F71472">
        <w:rPr>
          <w:rtl/>
        </w:rPr>
        <w:t xml:space="preserve"> محمد بن الحسن</w:t>
      </w:r>
      <w:r w:rsidR="00B35134">
        <w:rPr>
          <w:rtl/>
        </w:rPr>
        <w:t>،</w:t>
      </w:r>
      <w:r>
        <w:rPr>
          <w:rtl/>
        </w:rPr>
        <w:t xml:space="preserve"> </w:t>
      </w:r>
      <w:r w:rsidRPr="00F71472">
        <w:rPr>
          <w:rtl/>
        </w:rPr>
        <w:t>المهدى عليه‌السلام حيّ</w:t>
      </w:r>
      <w:r>
        <w:rPr>
          <w:rFonts w:hint="cs"/>
          <w:rtl/>
        </w:rPr>
        <w:t xml:space="preserve"> </w:t>
      </w:r>
      <w:r w:rsidRPr="004001D1">
        <w:rPr>
          <w:rtl/>
        </w:rPr>
        <w:t>موجود من زمان أبيه الحسن العسكري إلى زماننا هذا</w:t>
      </w:r>
      <w:r w:rsidR="00B35134">
        <w:rPr>
          <w:rtl/>
        </w:rPr>
        <w:t>،</w:t>
      </w:r>
      <w:r>
        <w:rPr>
          <w:rtl/>
        </w:rPr>
        <w:t xml:space="preserve"> </w:t>
      </w:r>
      <w:r w:rsidRPr="004001D1">
        <w:rPr>
          <w:rtl/>
        </w:rPr>
        <w:t>بدليل أن كل زمان لا بد فيه من امام معصوم</w:t>
      </w:r>
      <w:r w:rsidR="00B35134">
        <w:rPr>
          <w:rtl/>
        </w:rPr>
        <w:t>،</w:t>
      </w:r>
      <w:r>
        <w:rPr>
          <w:rtl/>
        </w:rPr>
        <w:t xml:space="preserve"> </w:t>
      </w:r>
      <w:r w:rsidRPr="004001D1">
        <w:rPr>
          <w:rtl/>
        </w:rPr>
        <w:t>مع ان الإمامة لطف</w:t>
      </w:r>
      <w:r w:rsidR="00B35134">
        <w:rPr>
          <w:rtl/>
        </w:rPr>
        <w:t>،</w:t>
      </w:r>
      <w:r>
        <w:rPr>
          <w:rtl/>
        </w:rPr>
        <w:t xml:space="preserve"> </w:t>
      </w:r>
      <w:r w:rsidRPr="004001D1">
        <w:rPr>
          <w:rtl/>
        </w:rPr>
        <w:t>واللطف واجب على الله تعالى في كل وقت.</w:t>
      </w:r>
    </w:p>
    <w:p w:rsidR="00217263" w:rsidRPr="004001D1" w:rsidRDefault="00217263" w:rsidP="00217263">
      <w:pPr>
        <w:pStyle w:val="libNormal"/>
        <w:rPr>
          <w:rtl/>
        </w:rPr>
      </w:pPr>
      <w:r w:rsidRPr="00217263">
        <w:rPr>
          <w:rStyle w:val="libBold2Char"/>
          <w:rtl/>
        </w:rPr>
        <w:t>(31) مسألة</w:t>
      </w:r>
      <w:r w:rsidR="00B35134">
        <w:rPr>
          <w:rStyle w:val="libBold2Char"/>
          <w:rtl/>
        </w:rPr>
        <w:t>:</w:t>
      </w:r>
      <w:r w:rsidRPr="00217263">
        <w:rPr>
          <w:rStyle w:val="libBold2Char"/>
          <w:rtl/>
        </w:rPr>
        <w:t xml:space="preserve"> </w:t>
      </w:r>
      <w:r w:rsidRPr="00F71472">
        <w:rPr>
          <w:rtl/>
        </w:rPr>
        <w:t xml:space="preserve">غيبة القائم </w:t>
      </w:r>
      <w:r w:rsidRPr="00217263">
        <w:rPr>
          <w:rStyle w:val="libFootnotenumChar"/>
          <w:rtl/>
        </w:rPr>
        <w:t>(8)</w:t>
      </w:r>
      <w:r w:rsidRPr="00F71472">
        <w:rPr>
          <w:rtl/>
        </w:rPr>
        <w:t xml:space="preserve"> عليه‌السلام لا يكون من قبل الله تعالى</w:t>
      </w:r>
      <w:r w:rsidR="00B35134">
        <w:rPr>
          <w:rtl/>
        </w:rPr>
        <w:t>،</w:t>
      </w:r>
      <w:r>
        <w:rPr>
          <w:rtl/>
        </w:rPr>
        <w:t xml:space="preserve"> </w:t>
      </w:r>
      <w:r w:rsidRPr="004001D1">
        <w:rPr>
          <w:rtl/>
        </w:rPr>
        <w:t>لأنه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قوله</w:t>
      </w:r>
      <w:r w:rsidR="00B35134">
        <w:rPr>
          <w:rtl/>
        </w:rPr>
        <w:t>:</w:t>
      </w:r>
      <w:r>
        <w:rPr>
          <w:rtl/>
        </w:rPr>
        <w:t xml:space="preserve"> </w:t>
      </w:r>
      <w:r w:rsidRPr="004001D1">
        <w:rPr>
          <w:rtl/>
        </w:rPr>
        <w:t>« من كنت » إلخ</w:t>
      </w:r>
      <w:r w:rsidR="00B35134">
        <w:rPr>
          <w:rtl/>
        </w:rPr>
        <w:t>،</w:t>
      </w:r>
      <w:r>
        <w:rPr>
          <w:rtl/>
        </w:rPr>
        <w:t xml:space="preserve"> </w:t>
      </w:r>
      <w:r w:rsidRPr="004001D1">
        <w:rPr>
          <w:rtl/>
        </w:rPr>
        <w:t>لا يوجد في « ألف</w:t>
      </w:r>
      <w:r w:rsidR="00B35134">
        <w:rPr>
          <w:rtl/>
        </w:rPr>
        <w:t>،</w:t>
      </w:r>
      <w:r>
        <w:rPr>
          <w:rtl/>
        </w:rPr>
        <w:t xml:space="preserve"> </w:t>
      </w:r>
      <w:r w:rsidRPr="004001D1">
        <w:rPr>
          <w:rtl/>
        </w:rPr>
        <w:t>ب</w:t>
      </w:r>
      <w:r w:rsidR="00B35134">
        <w:rPr>
          <w:rtl/>
        </w:rPr>
        <w:t>،</w:t>
      </w:r>
      <w:r>
        <w:rPr>
          <w:rtl/>
        </w:rPr>
        <w:t xml:space="preserve"> </w:t>
      </w:r>
      <w:r w:rsidRPr="004001D1">
        <w:rPr>
          <w:rtl/>
        </w:rPr>
        <w:t>ج »</w:t>
      </w:r>
      <w:r>
        <w:rPr>
          <w:rtl/>
        </w:rPr>
        <w:t>.</w:t>
      </w:r>
      <w:r w:rsidRPr="004001D1">
        <w:rPr>
          <w:rtl/>
        </w:rPr>
        <w:t xml:space="preserve"> ولا يخفى ان هذه الروايات وطائفة أخرى من أشباهها عن النبي </w:t>
      </w:r>
      <w:r w:rsidRPr="00217263">
        <w:rPr>
          <w:rStyle w:val="libAlaemChar"/>
          <w:rtl/>
        </w:rPr>
        <w:t>صلى‌الله‌عليه‌وآله</w:t>
      </w:r>
      <w:r w:rsidRPr="004001D1">
        <w:rPr>
          <w:rtl/>
        </w:rPr>
        <w:t xml:space="preserve"> قد جاوزت حد التواتر لفظا ومعنى وكتب أهل الإسلام مشحونة بها وبنظائرها مما بلغ حد التواتر وما لم يبلغ.</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 ألف</w:t>
      </w:r>
      <w:r w:rsidR="00B35134">
        <w:rPr>
          <w:rtl/>
        </w:rPr>
        <w:t>،</w:t>
      </w:r>
      <w:r>
        <w:rPr>
          <w:rtl/>
        </w:rPr>
        <w:t xml:space="preserve"> </w:t>
      </w:r>
      <w:r w:rsidRPr="004001D1">
        <w:rPr>
          <w:rtl/>
        </w:rPr>
        <w:t>ب</w:t>
      </w:r>
      <w:r w:rsidR="00B35134">
        <w:rPr>
          <w:rtl/>
        </w:rPr>
        <w:t>،</w:t>
      </w:r>
      <w:r>
        <w:rPr>
          <w:rtl/>
        </w:rPr>
        <w:t xml:space="preserve"> </w:t>
      </w:r>
      <w:r w:rsidRPr="004001D1">
        <w:rPr>
          <w:rtl/>
        </w:rPr>
        <w:t>ج »</w:t>
      </w:r>
      <w:r w:rsidR="00B35134">
        <w:rPr>
          <w:rtl/>
        </w:rPr>
        <w:t>:</w:t>
      </w:r>
      <w:r>
        <w:rPr>
          <w:rtl/>
        </w:rPr>
        <w:t xml:space="preserve"> </w:t>
      </w:r>
      <w:r w:rsidRPr="004001D1">
        <w:rPr>
          <w:rtl/>
        </w:rPr>
        <w:t>عن الخطأ و</w:t>
      </w:r>
      <w:r>
        <w:rPr>
          <w:rtl/>
        </w:rPr>
        <w:t xml:space="preserve"> ..</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عن إخباراته</w:t>
      </w:r>
      <w:r w:rsidR="00B35134">
        <w:rPr>
          <w:rtl/>
        </w:rPr>
        <w:t>:</w:t>
      </w:r>
      <w:r>
        <w:rPr>
          <w:rtl/>
        </w:rPr>
        <w:t xml:space="preserve"> </w:t>
      </w:r>
      <w:r w:rsidRPr="004001D1">
        <w:rPr>
          <w:rtl/>
        </w:rPr>
        <w:t>« ض</w:t>
      </w:r>
      <w:r w:rsidR="00B35134">
        <w:rPr>
          <w:rtl/>
        </w:rPr>
        <w:t>،</w:t>
      </w:r>
      <w:r>
        <w:rPr>
          <w:rtl/>
        </w:rPr>
        <w:t xml:space="preserve"> </w:t>
      </w:r>
      <w:r w:rsidRPr="004001D1">
        <w:rPr>
          <w:rtl/>
        </w:rPr>
        <w:t>ج »</w:t>
      </w:r>
      <w:r>
        <w:rPr>
          <w:rtl/>
        </w:rPr>
        <w:t>.</w:t>
      </w:r>
      <w:r w:rsidRPr="004001D1">
        <w:rPr>
          <w:rtl/>
        </w:rPr>
        <w:t xml:space="preserve"> عن إخباره</w:t>
      </w:r>
      <w:r w:rsidR="00B35134">
        <w:rPr>
          <w:rtl/>
        </w:rPr>
        <w:t>:</w:t>
      </w:r>
      <w:r>
        <w:rPr>
          <w:rtl/>
        </w:rPr>
        <w:t xml:space="preserve"> </w:t>
      </w:r>
      <w:r w:rsidRPr="004001D1">
        <w:rPr>
          <w:rtl/>
        </w:rPr>
        <w:t>« ألف. ب »</w:t>
      </w:r>
      <w:r>
        <w:rPr>
          <w:rtl/>
        </w:rPr>
        <w:t>.</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في « ج » كل ما بين المعقوفين من « ض »</w:t>
      </w:r>
      <w:r>
        <w:rPr>
          <w:rtl/>
        </w:rPr>
        <w:t>.</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في « ج »</w:t>
      </w:r>
      <w:r w:rsidR="00B35134">
        <w:rPr>
          <w:rtl/>
        </w:rPr>
        <w:t>:</w:t>
      </w:r>
      <w:r>
        <w:rPr>
          <w:rtl/>
        </w:rPr>
        <w:t xml:space="preserve"> </w:t>
      </w:r>
      <w:r w:rsidRPr="004001D1">
        <w:rPr>
          <w:rtl/>
        </w:rPr>
        <w:t>بدليل ان كل سابق منهم نص. وقريب منه في « ألف »</w:t>
      </w:r>
      <w:r>
        <w:rPr>
          <w:rtl/>
        </w:rPr>
        <w:t>.</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رواه جماعة من اعلام المحدثين بعبارات متقاربة</w:t>
      </w:r>
      <w:r w:rsidR="00B35134">
        <w:rPr>
          <w:rtl/>
        </w:rPr>
        <w:t>،</w:t>
      </w:r>
      <w:r>
        <w:rPr>
          <w:rtl/>
        </w:rPr>
        <w:t xml:space="preserve"> </w:t>
      </w:r>
      <w:r w:rsidRPr="004001D1">
        <w:rPr>
          <w:rtl/>
        </w:rPr>
        <w:t>فراجع الباب السابع من كتاب « منتخب الأثر في الإمام الثاني عشر »</w:t>
      </w:r>
      <w:r>
        <w:rPr>
          <w:rtl/>
        </w:rPr>
        <w:t>.</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هذه المسألة لا توجد في بعض النسخ.</w:t>
      </w:r>
    </w:p>
    <w:p w:rsidR="00217263" w:rsidRPr="004001D1" w:rsidRDefault="00217263" w:rsidP="00217263">
      <w:pPr>
        <w:pStyle w:val="libFootnote0"/>
        <w:rPr>
          <w:rtl/>
        </w:rPr>
      </w:pPr>
      <w:r>
        <w:rPr>
          <w:rtl/>
        </w:rPr>
        <w:t>(</w:t>
      </w:r>
      <w:r w:rsidRPr="004001D1">
        <w:rPr>
          <w:rtl/>
        </w:rPr>
        <w:t>8</w:t>
      </w:r>
      <w:r>
        <w:rPr>
          <w:rtl/>
        </w:rPr>
        <w:t>)</w:t>
      </w:r>
      <w:r w:rsidRPr="004001D1">
        <w:rPr>
          <w:rtl/>
        </w:rPr>
        <w:t xml:space="preserve"> في « ألف</w:t>
      </w:r>
      <w:r w:rsidR="00B35134">
        <w:rPr>
          <w:rtl/>
        </w:rPr>
        <w:t>،</w:t>
      </w:r>
      <w:r>
        <w:rPr>
          <w:rtl/>
        </w:rPr>
        <w:t xml:space="preserve"> </w:t>
      </w:r>
      <w:r w:rsidRPr="004001D1">
        <w:rPr>
          <w:rtl/>
        </w:rPr>
        <w:t>ب</w:t>
      </w:r>
      <w:r w:rsidR="00B35134">
        <w:rPr>
          <w:rtl/>
        </w:rPr>
        <w:t>،</w:t>
      </w:r>
      <w:r>
        <w:rPr>
          <w:rtl/>
        </w:rPr>
        <w:t xml:space="preserve"> </w:t>
      </w:r>
      <w:r w:rsidRPr="004001D1">
        <w:rPr>
          <w:rtl/>
        </w:rPr>
        <w:t>ج »</w:t>
      </w:r>
      <w:r w:rsidR="00B35134">
        <w:rPr>
          <w:rtl/>
        </w:rPr>
        <w:t>:</w:t>
      </w:r>
      <w:r>
        <w:rPr>
          <w:rtl/>
        </w:rPr>
        <w:t xml:space="preserve"> </w:t>
      </w:r>
      <w:r w:rsidRPr="004001D1">
        <w:rPr>
          <w:rtl/>
        </w:rPr>
        <w:t>غيبة الامام</w:t>
      </w:r>
      <w:r w:rsidR="00B35134">
        <w:rPr>
          <w:rtl/>
        </w:rPr>
        <w:t>،</w:t>
      </w:r>
      <w:r>
        <w:rPr>
          <w:rtl/>
        </w:rPr>
        <w:t xml:space="preserve"> </w:t>
      </w:r>
      <w:r w:rsidRPr="004001D1">
        <w:rPr>
          <w:rtl/>
        </w:rPr>
        <w:t>وفي « ض »</w:t>
      </w:r>
      <w:r w:rsidR="00B35134">
        <w:rPr>
          <w:rtl/>
        </w:rPr>
        <w:t>:</w:t>
      </w:r>
      <w:r>
        <w:rPr>
          <w:rtl/>
        </w:rPr>
        <w:t xml:space="preserve"> </w:t>
      </w:r>
      <w:r w:rsidRPr="004001D1">
        <w:rPr>
          <w:rtl/>
        </w:rPr>
        <w:t>المهدى.</w:t>
      </w:r>
    </w:p>
    <w:p w:rsidR="00217263" w:rsidRDefault="00217263" w:rsidP="00217263">
      <w:pPr>
        <w:pStyle w:val="libNormal"/>
        <w:rPr>
          <w:rtl/>
        </w:rPr>
      </w:pPr>
      <w:r>
        <w:rPr>
          <w:rtl/>
        </w:rPr>
        <w:br w:type="page"/>
      </w:r>
    </w:p>
    <w:p w:rsidR="00217263" w:rsidRDefault="00217263" w:rsidP="00217263">
      <w:pPr>
        <w:pStyle w:val="libNormal0"/>
        <w:rPr>
          <w:rtl/>
        </w:rPr>
      </w:pPr>
      <w:r w:rsidRPr="004001D1">
        <w:rPr>
          <w:rtl/>
        </w:rPr>
        <w:lastRenderedPageBreak/>
        <w:t>عدل حكيم لا يفعل قبيحا ولا يخل بواجب</w:t>
      </w:r>
      <w:r w:rsidR="00B35134">
        <w:rPr>
          <w:rtl/>
        </w:rPr>
        <w:t>،</w:t>
      </w:r>
      <w:r>
        <w:rPr>
          <w:rtl/>
        </w:rPr>
        <w:t xml:space="preserve"> </w:t>
      </w:r>
      <w:r w:rsidRPr="004001D1">
        <w:rPr>
          <w:rtl/>
        </w:rPr>
        <w:t xml:space="preserve">ولا من قبله </w:t>
      </w:r>
      <w:r w:rsidRPr="00217263">
        <w:rPr>
          <w:rStyle w:val="libFootnotenumChar"/>
          <w:rtl/>
        </w:rPr>
        <w:t>(1)</w:t>
      </w:r>
      <w:r w:rsidRPr="004001D1">
        <w:rPr>
          <w:rtl/>
        </w:rPr>
        <w:t xml:space="preserve"> لأنه معصوم فلا يخل بواجب</w:t>
      </w:r>
      <w:r w:rsidR="00B35134">
        <w:rPr>
          <w:rtl/>
        </w:rPr>
        <w:t>،</w:t>
      </w:r>
      <w:r>
        <w:rPr>
          <w:rtl/>
        </w:rPr>
        <w:t xml:space="preserve"> </w:t>
      </w:r>
      <w:r w:rsidRPr="004001D1">
        <w:rPr>
          <w:rtl/>
        </w:rPr>
        <w:t>بل من كثرة العدو وقلة الناصر.</w:t>
      </w:r>
    </w:p>
    <w:p w:rsidR="00217263" w:rsidRDefault="00217263" w:rsidP="00217263">
      <w:pPr>
        <w:pStyle w:val="libNormal"/>
        <w:rPr>
          <w:rtl/>
        </w:rPr>
      </w:pPr>
      <w:r w:rsidRPr="00217263">
        <w:rPr>
          <w:rStyle w:val="libBold2Char"/>
          <w:rtl/>
        </w:rPr>
        <w:t>(32) مسألة</w:t>
      </w:r>
      <w:r w:rsidR="00B35134">
        <w:rPr>
          <w:rStyle w:val="libBold2Char"/>
          <w:rtl/>
        </w:rPr>
        <w:t>:</w:t>
      </w:r>
      <w:r w:rsidRPr="00217263">
        <w:rPr>
          <w:rStyle w:val="libBold2Char"/>
          <w:rtl/>
        </w:rPr>
        <w:t xml:space="preserve"> </w:t>
      </w:r>
      <w:r w:rsidRPr="00F71472">
        <w:rPr>
          <w:rtl/>
        </w:rPr>
        <w:t>لا استبعاد في طول حياة القائم عليه‌السلام</w:t>
      </w:r>
      <w:r w:rsidR="00B35134">
        <w:rPr>
          <w:rtl/>
        </w:rPr>
        <w:t>،</w:t>
      </w:r>
      <w:r>
        <w:rPr>
          <w:rtl/>
        </w:rPr>
        <w:t xml:space="preserve"> </w:t>
      </w:r>
      <w:r w:rsidRPr="004001D1">
        <w:rPr>
          <w:rtl/>
        </w:rPr>
        <w:t>لأن غيره من الأمم السالفة عاش ثلاثة آلاف سنة</w:t>
      </w:r>
      <w:r w:rsidR="00B35134">
        <w:rPr>
          <w:rtl/>
        </w:rPr>
        <w:t>،</w:t>
      </w:r>
      <w:r>
        <w:rPr>
          <w:rtl/>
        </w:rPr>
        <w:t xml:space="preserve"> </w:t>
      </w:r>
      <w:r w:rsidRPr="004001D1">
        <w:rPr>
          <w:rtl/>
        </w:rPr>
        <w:t xml:space="preserve">كشعيب النبي ولقمان </w:t>
      </w:r>
      <w:r w:rsidRPr="00217263">
        <w:rPr>
          <w:rStyle w:val="libAlaemChar"/>
          <w:rtl/>
        </w:rPr>
        <w:t>عليهما‌السلام</w:t>
      </w:r>
      <w:r w:rsidRPr="004001D1">
        <w:rPr>
          <w:rtl/>
        </w:rPr>
        <w:t xml:space="preserve"> ولأن ذلك أمر ممكن والله تعالى قادر عليه.</w:t>
      </w:r>
    </w:p>
    <w:p w:rsidR="00217263" w:rsidRDefault="00217263" w:rsidP="00217263">
      <w:pPr>
        <w:pStyle w:val="libNormal"/>
        <w:rPr>
          <w:rtl/>
        </w:rPr>
      </w:pPr>
      <w:r w:rsidRPr="00217263">
        <w:rPr>
          <w:rStyle w:val="libBold2Char"/>
          <w:rtl/>
        </w:rPr>
        <w:t>(33) مسألة</w:t>
      </w:r>
      <w:r w:rsidR="00B35134">
        <w:rPr>
          <w:rStyle w:val="libBold2Char"/>
          <w:rtl/>
        </w:rPr>
        <w:t>:</w:t>
      </w:r>
      <w:r w:rsidRPr="00217263">
        <w:rPr>
          <w:rStyle w:val="libBold2Char"/>
          <w:rtl/>
        </w:rPr>
        <w:t xml:space="preserve"> </w:t>
      </w:r>
      <w:r w:rsidRPr="00217263">
        <w:rPr>
          <w:rStyle w:val="libFootnotenumChar"/>
          <w:rtl/>
        </w:rPr>
        <w:t>(2)</w:t>
      </w:r>
      <w:r w:rsidRPr="00F71472">
        <w:rPr>
          <w:rtl/>
        </w:rPr>
        <w:t xml:space="preserve"> محمد بن الحسن صاحب الزمان عليه‌السلام لا بد من ظهوره</w:t>
      </w:r>
      <w:r w:rsidR="00B35134">
        <w:rPr>
          <w:rtl/>
        </w:rPr>
        <w:t>،</w:t>
      </w:r>
      <w:r>
        <w:rPr>
          <w:rtl/>
        </w:rPr>
        <w:t xml:space="preserve"> </w:t>
      </w:r>
      <w:r w:rsidRPr="004001D1">
        <w:rPr>
          <w:rtl/>
        </w:rPr>
        <w:t xml:space="preserve">بدليل قوله </w:t>
      </w:r>
      <w:r w:rsidRPr="00217263">
        <w:rPr>
          <w:rStyle w:val="libAlaemChar"/>
          <w:rtl/>
        </w:rPr>
        <w:t>عليه‌السلام</w:t>
      </w:r>
      <w:r w:rsidR="00B35134">
        <w:rPr>
          <w:rtl/>
        </w:rPr>
        <w:t>:</w:t>
      </w:r>
      <w:r>
        <w:rPr>
          <w:rtl/>
        </w:rPr>
        <w:t xml:space="preserve"> </w:t>
      </w:r>
      <w:r w:rsidRPr="004001D1">
        <w:rPr>
          <w:rtl/>
        </w:rPr>
        <w:t>« لو لم يبق من الدنيا إلا ساعة واحدة لطول الله تعالى تلك الساعة حتى يخرج رجل من ذريتي اسمه كاسمى وكنيته ككنيتي</w:t>
      </w:r>
      <w:r w:rsidR="00B35134">
        <w:rPr>
          <w:rtl/>
        </w:rPr>
        <w:t>،</w:t>
      </w:r>
      <w:r>
        <w:rPr>
          <w:rtl/>
        </w:rPr>
        <w:t xml:space="preserve"> </w:t>
      </w:r>
      <w:r w:rsidRPr="004001D1">
        <w:rPr>
          <w:rtl/>
        </w:rPr>
        <w:t xml:space="preserve">يملأ الأرض قسطا وعدلا كما ملئت ظلما وجورا فيجب على كل مخلوق من الخلق متابعته </w:t>
      </w:r>
      <w:r w:rsidRPr="00217263">
        <w:rPr>
          <w:rStyle w:val="libFootnotenumChar"/>
          <w:rtl/>
        </w:rPr>
        <w:t>(3)</w:t>
      </w:r>
      <w:r w:rsidRPr="004001D1">
        <w:rPr>
          <w:rtl/>
        </w:rPr>
        <w:t xml:space="preserve"> »</w:t>
      </w:r>
      <w:r>
        <w:rPr>
          <w:rtl/>
        </w:rPr>
        <w:t>.</w:t>
      </w:r>
    </w:p>
    <w:p w:rsidR="00217263" w:rsidRPr="004001D1" w:rsidRDefault="00217263" w:rsidP="00217263">
      <w:pPr>
        <w:pStyle w:val="libNormal"/>
        <w:rPr>
          <w:rtl/>
        </w:rPr>
      </w:pPr>
      <w:r w:rsidRPr="00217263">
        <w:rPr>
          <w:rStyle w:val="libBold2Char"/>
          <w:rtl/>
        </w:rPr>
        <w:t>(34) مسألة</w:t>
      </w:r>
      <w:r w:rsidR="00B35134">
        <w:rPr>
          <w:rStyle w:val="libBold2Char"/>
          <w:rtl/>
        </w:rPr>
        <w:t>:</w:t>
      </w:r>
      <w:r w:rsidRPr="00217263">
        <w:rPr>
          <w:rStyle w:val="libBold2Char"/>
          <w:rtl/>
        </w:rPr>
        <w:t xml:space="preserve"> </w:t>
      </w:r>
      <w:r w:rsidRPr="00F71472">
        <w:rPr>
          <w:rtl/>
        </w:rPr>
        <w:t>كلّما أخبر به النبي عليه‌السلام من نبوة الأنبياء</w:t>
      </w:r>
      <w:r>
        <w:rPr>
          <w:rFonts w:hint="cs"/>
          <w:rtl/>
        </w:rPr>
        <w:t xml:space="preserve"> </w:t>
      </w:r>
      <w:r w:rsidRPr="004001D1">
        <w:rPr>
          <w:rtl/>
        </w:rPr>
        <w:t>المذكورين</w:t>
      </w:r>
      <w:r w:rsidR="00B35134">
        <w:rPr>
          <w:rtl/>
        </w:rPr>
        <w:t>،</w:t>
      </w:r>
      <w:r>
        <w:rPr>
          <w:rtl/>
        </w:rPr>
        <w:t xml:space="preserve"> </w:t>
      </w:r>
      <w:r w:rsidRPr="004001D1">
        <w:rPr>
          <w:rtl/>
        </w:rPr>
        <w:t>ومن رسالة الرسل المذكورين</w:t>
      </w:r>
      <w:r w:rsidR="00B35134">
        <w:rPr>
          <w:rtl/>
        </w:rPr>
        <w:t>،</w:t>
      </w:r>
      <w:r>
        <w:rPr>
          <w:rtl/>
        </w:rPr>
        <w:t xml:space="preserve"> </w:t>
      </w:r>
      <w:r w:rsidRPr="004001D1">
        <w:rPr>
          <w:rtl/>
        </w:rPr>
        <w:t>ومن الصحف المنزلة</w:t>
      </w:r>
      <w:r w:rsidR="00B35134">
        <w:rPr>
          <w:rtl/>
        </w:rPr>
        <w:t>،</w:t>
      </w:r>
      <w:r>
        <w:rPr>
          <w:rtl/>
        </w:rPr>
        <w:t xml:space="preserve"> </w:t>
      </w:r>
      <w:r w:rsidRPr="004001D1">
        <w:rPr>
          <w:rtl/>
        </w:rPr>
        <w:t>ومن الشرائع المذكورة</w:t>
      </w:r>
      <w:r w:rsidR="00B35134">
        <w:rPr>
          <w:rtl/>
        </w:rPr>
        <w:t>،</w:t>
      </w:r>
      <w:r>
        <w:rPr>
          <w:rtl/>
        </w:rPr>
        <w:t xml:space="preserve"> </w:t>
      </w:r>
      <w:r w:rsidRPr="004001D1">
        <w:rPr>
          <w:rtl/>
        </w:rPr>
        <w:t>ومن أحوال القبر</w:t>
      </w:r>
      <w:r w:rsidR="00B35134">
        <w:rPr>
          <w:rtl/>
        </w:rPr>
        <w:t>،</w:t>
      </w:r>
      <w:r>
        <w:rPr>
          <w:rtl/>
        </w:rPr>
        <w:t xml:space="preserve"> </w:t>
      </w:r>
      <w:r w:rsidRPr="004001D1">
        <w:rPr>
          <w:rtl/>
        </w:rPr>
        <w:t>ومن منكر ونكير ومبشر وبشير</w:t>
      </w:r>
      <w:r w:rsidR="00B35134">
        <w:rPr>
          <w:rtl/>
        </w:rPr>
        <w:t>،</w:t>
      </w:r>
      <w:r>
        <w:rPr>
          <w:rtl/>
        </w:rPr>
        <w:t xml:space="preserve"> </w:t>
      </w:r>
      <w:r w:rsidRPr="004001D1">
        <w:rPr>
          <w:rtl/>
        </w:rPr>
        <w:t>ومن أحوال القيمة وهو الحساب والصراط والميزان وإنطاق الجوارح وتطاير الكتب</w:t>
      </w:r>
      <w:r w:rsidR="00B35134">
        <w:rPr>
          <w:rtl/>
        </w:rPr>
        <w:t>،</w:t>
      </w:r>
      <w:r>
        <w:rPr>
          <w:rtl/>
        </w:rPr>
        <w:t xml:space="preserve"> </w:t>
      </w:r>
      <w:r w:rsidRPr="004001D1">
        <w:rPr>
          <w:rtl/>
        </w:rPr>
        <w:t>ومن الجنة وما وعد فيها من النعيم الدائم</w:t>
      </w:r>
      <w:r w:rsidR="00B35134">
        <w:rPr>
          <w:rtl/>
        </w:rPr>
        <w:t>،</w:t>
      </w:r>
      <w:r>
        <w:rPr>
          <w:rtl/>
        </w:rPr>
        <w:t xml:space="preserve"> </w:t>
      </w:r>
      <w:r w:rsidRPr="004001D1">
        <w:rPr>
          <w:rtl/>
        </w:rPr>
        <w:t>ومن النار وما وعد فيها من العذاب الأليم الدائم</w:t>
      </w:r>
      <w:r w:rsidR="00B35134">
        <w:rPr>
          <w:rtl/>
        </w:rPr>
        <w:t>،</w:t>
      </w:r>
      <w:r>
        <w:rPr>
          <w:rtl/>
        </w:rPr>
        <w:t xml:space="preserve"> </w:t>
      </w:r>
      <w:r w:rsidRPr="004001D1">
        <w:rPr>
          <w:rtl/>
        </w:rPr>
        <w:t>وانصاف المظلوم من الظالم</w:t>
      </w:r>
      <w:r w:rsidR="00B35134">
        <w:rPr>
          <w:rtl/>
        </w:rPr>
        <w:t>،</w:t>
      </w:r>
      <w:r>
        <w:rPr>
          <w:rtl/>
        </w:rPr>
        <w:t xml:space="preserve"> </w:t>
      </w:r>
      <w:r w:rsidRPr="004001D1">
        <w:rPr>
          <w:rtl/>
        </w:rPr>
        <w:t xml:space="preserve">ومن الحوض الذي يسقى منه أمير المؤمنين </w:t>
      </w:r>
      <w:r w:rsidRPr="00217263">
        <w:rPr>
          <w:rStyle w:val="libAlaemChar"/>
          <w:rtl/>
        </w:rPr>
        <w:t>عليه‌السلام</w:t>
      </w:r>
      <w:r w:rsidRPr="004001D1">
        <w:rPr>
          <w:rtl/>
        </w:rPr>
        <w:t xml:space="preserve"> عطاشى المؤمنين</w:t>
      </w:r>
      <w:r w:rsidR="00B35134">
        <w:rPr>
          <w:rtl/>
        </w:rPr>
        <w:t>،</w:t>
      </w:r>
      <w:r>
        <w:rPr>
          <w:rtl/>
        </w:rPr>
        <w:t xml:space="preserve"> </w:t>
      </w:r>
      <w:r w:rsidRPr="004001D1">
        <w:rPr>
          <w:rtl/>
        </w:rPr>
        <w:t xml:space="preserve">ومن ان شفاعته مذخورة لأهل الكبائر من أمته </w:t>
      </w:r>
      <w:r w:rsidRPr="00217263">
        <w:rPr>
          <w:rStyle w:val="libAlaemChar"/>
          <w:rtl/>
        </w:rPr>
        <w:t>عليه‌السلام</w:t>
      </w:r>
      <w:r w:rsidR="00B35134">
        <w:rPr>
          <w:rtl/>
        </w:rPr>
        <w:t>،</w:t>
      </w:r>
      <w:r>
        <w:rPr>
          <w:rtl/>
        </w:rPr>
        <w:t xml:space="preserve"> </w:t>
      </w:r>
      <w:r w:rsidRPr="004001D1">
        <w:rPr>
          <w:rtl/>
        </w:rPr>
        <w:t>جميع ذلك حق لا ريب فيه</w:t>
      </w:r>
      <w:r w:rsidR="00B35134">
        <w:rPr>
          <w:rtl/>
        </w:rPr>
        <w:t>،</w:t>
      </w:r>
      <w:r>
        <w:rPr>
          <w:rtl/>
        </w:rPr>
        <w:t xml:space="preserve"> </w:t>
      </w:r>
      <w:r w:rsidRPr="004001D1">
        <w:rPr>
          <w:rtl/>
        </w:rPr>
        <w:t>وأن الله يبعث من في القبور</w:t>
      </w:r>
      <w:r w:rsidR="00B35134">
        <w:rPr>
          <w:rtl/>
        </w:rPr>
        <w:t>،</w:t>
      </w:r>
      <w:r>
        <w:rPr>
          <w:rtl/>
        </w:rPr>
        <w:t xml:space="preserve"> </w:t>
      </w:r>
      <w:r w:rsidRPr="004001D1">
        <w:rPr>
          <w:rtl/>
        </w:rPr>
        <w:t>بدليل انه معصوم</w:t>
      </w:r>
      <w:r w:rsidR="00B35134">
        <w:rPr>
          <w:rtl/>
        </w:rPr>
        <w:t>،</w:t>
      </w:r>
      <w:r>
        <w:rPr>
          <w:rtl/>
        </w:rPr>
        <w:t xml:space="preserve"> </w:t>
      </w:r>
      <w:r w:rsidRPr="004001D1">
        <w:rPr>
          <w:rtl/>
        </w:rPr>
        <w:t xml:space="preserve">وكلما أخبر به المعصوم فهو حق </w:t>
      </w:r>
      <w:r w:rsidRPr="00217263">
        <w:rPr>
          <w:rStyle w:val="libFootnotenumChar"/>
          <w:rtl/>
        </w:rPr>
        <w:t>(4)</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 ألف</w:t>
      </w:r>
      <w:r w:rsidR="00B35134">
        <w:rPr>
          <w:rtl/>
        </w:rPr>
        <w:t>،</w:t>
      </w:r>
      <w:r>
        <w:rPr>
          <w:rtl/>
        </w:rPr>
        <w:t xml:space="preserve"> </w:t>
      </w:r>
      <w:r w:rsidRPr="004001D1">
        <w:rPr>
          <w:rtl/>
        </w:rPr>
        <w:t>ج »</w:t>
      </w:r>
      <w:r w:rsidR="00B35134">
        <w:rPr>
          <w:rtl/>
        </w:rPr>
        <w:t>:</w:t>
      </w:r>
      <w:r>
        <w:rPr>
          <w:rtl/>
        </w:rPr>
        <w:t xml:space="preserve"> </w:t>
      </w:r>
      <w:r w:rsidRPr="004001D1">
        <w:rPr>
          <w:rtl/>
        </w:rPr>
        <w:t>جهته.</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هذه المسألة لا توجد في غير نسختنا.</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توجد هذه الرواية الثابتة عن النبي </w:t>
      </w:r>
      <w:r w:rsidRPr="00217263">
        <w:rPr>
          <w:rStyle w:val="libAlaemChar"/>
          <w:rtl/>
        </w:rPr>
        <w:t>صلى‌الله‌عليه‌وآله</w:t>
      </w:r>
      <w:r w:rsidRPr="004001D1">
        <w:rPr>
          <w:rtl/>
        </w:rPr>
        <w:t xml:space="preserve"> في كتب الشيعة وأهل السنة</w:t>
      </w:r>
      <w:r w:rsidR="00B35134">
        <w:rPr>
          <w:rtl/>
        </w:rPr>
        <w:t>،</w:t>
      </w:r>
      <w:r>
        <w:rPr>
          <w:rtl/>
        </w:rPr>
        <w:t xml:space="preserve"> </w:t>
      </w:r>
      <w:r w:rsidRPr="004001D1">
        <w:rPr>
          <w:rtl/>
        </w:rPr>
        <w:t>على اختلاف في بعض كلماتها</w:t>
      </w:r>
      <w:r w:rsidR="00B35134">
        <w:rPr>
          <w:rtl/>
        </w:rPr>
        <w:t>،</w:t>
      </w:r>
      <w:r>
        <w:rPr>
          <w:rtl/>
        </w:rPr>
        <w:t xml:space="preserve"> </w:t>
      </w:r>
      <w:r w:rsidRPr="004001D1">
        <w:rPr>
          <w:rtl/>
        </w:rPr>
        <w:t>ومن أراد الوقوف على جملة من طرقها وعباراتها فعليه بكتاب « منتخب الأثر في الإمام الثاني عشر » وعشرات من نظائر هذا السفر القيم.</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عبارات هذه المسألة في النسخ مختلفة لفظا متقاربة معنى ولكثرة الاختلاف اللفظية ضربنا عن التعرض لها كشحا فان المؤدى واحد</w:t>
      </w:r>
      <w:r w:rsidR="00B35134">
        <w:rPr>
          <w:rtl/>
        </w:rPr>
        <w:t>،</w:t>
      </w:r>
      <w:r>
        <w:rPr>
          <w:rtl/>
        </w:rPr>
        <w:t xml:space="preserve"> </w:t>
      </w:r>
      <w:r w:rsidRPr="004001D1">
        <w:rPr>
          <w:rtl/>
        </w:rPr>
        <w:t>واقتصرنا على ما في نسختنا من شرح الرسالة والحمد لله</w:t>
      </w:r>
    </w:p>
    <w:p w:rsidR="00217263" w:rsidRDefault="00217263" w:rsidP="00217263">
      <w:pPr>
        <w:pStyle w:val="libNormal"/>
        <w:rPr>
          <w:rtl/>
        </w:rPr>
      </w:pPr>
      <w:r>
        <w:rPr>
          <w:rtl/>
        </w:rPr>
        <w:br w:type="page"/>
      </w:r>
    </w:p>
    <w:p w:rsidR="00217263" w:rsidRPr="004001D1" w:rsidRDefault="00217263" w:rsidP="00217263">
      <w:pPr>
        <w:pStyle w:val="libLine"/>
        <w:rPr>
          <w:rtl/>
        </w:rPr>
      </w:pPr>
      <w:r>
        <w:rPr>
          <w:rtl/>
        </w:rPr>
        <w:lastRenderedPageBreak/>
        <w:t>__________________</w:t>
      </w:r>
    </w:p>
    <w:p w:rsidR="00217263" w:rsidRPr="00F71472" w:rsidRDefault="00217263" w:rsidP="00217263">
      <w:pPr>
        <w:pStyle w:val="libFootnote0"/>
        <w:rPr>
          <w:rtl/>
        </w:rPr>
      </w:pPr>
      <w:r w:rsidRPr="00F71472">
        <w:rPr>
          <w:rtl/>
        </w:rPr>
        <w:t>رب العالمين</w:t>
      </w:r>
      <w:r w:rsidR="00B35134">
        <w:rPr>
          <w:rtl/>
        </w:rPr>
        <w:t>،</w:t>
      </w:r>
      <w:r>
        <w:rPr>
          <w:rtl/>
        </w:rPr>
        <w:t xml:space="preserve"> </w:t>
      </w:r>
      <w:r w:rsidRPr="00F71472">
        <w:rPr>
          <w:rtl/>
        </w:rPr>
        <w:t>وصلواته على رسوله محمد وآله الغر الميامين. واتفق الفراغ من تحقيق هذه الرسالة على يدا لعبد المتمسك بولاء أهل البيت</w:t>
      </w:r>
      <w:r w:rsidR="00B35134">
        <w:rPr>
          <w:rtl/>
        </w:rPr>
        <w:t>:</w:t>
      </w:r>
      <w:r>
        <w:rPr>
          <w:rtl/>
        </w:rPr>
        <w:t xml:space="preserve"> </w:t>
      </w:r>
      <w:r w:rsidRPr="00F71472">
        <w:rPr>
          <w:rtl/>
        </w:rPr>
        <w:t>محمد على « روضاتى » ابن العلامة السيد محمد هاشم ابن العلامة السيد جلال الدين ابن العلامة السيد مسيح ابن العلامة الحجة آية الله</w:t>
      </w:r>
      <w:r w:rsidR="00B35134">
        <w:rPr>
          <w:rtl/>
        </w:rPr>
        <w:t>:</w:t>
      </w:r>
      <w:r>
        <w:rPr>
          <w:rtl/>
        </w:rPr>
        <w:t xml:space="preserve"> </w:t>
      </w:r>
      <w:r w:rsidRPr="00F71472">
        <w:rPr>
          <w:rtl/>
        </w:rPr>
        <w:t>السيد محمد باقر</w:t>
      </w:r>
      <w:r w:rsidR="00B35134">
        <w:rPr>
          <w:rtl/>
        </w:rPr>
        <w:t>،</w:t>
      </w:r>
      <w:r>
        <w:rPr>
          <w:rtl/>
        </w:rPr>
        <w:t xml:space="preserve"> </w:t>
      </w:r>
      <w:r w:rsidRPr="00F71472">
        <w:rPr>
          <w:rtl/>
        </w:rPr>
        <w:t>صاحب كتاب روضات الجنات في تراجم العلماء والسادات في عصيرة يوم الخميس 14 شهر ذي القعدة الحرام عام 1389 ببلدة أصفهان.</w:t>
      </w:r>
    </w:p>
    <w:p w:rsidR="00217263" w:rsidRDefault="00217263" w:rsidP="00217263">
      <w:pPr>
        <w:pStyle w:val="libNormal"/>
        <w:rPr>
          <w:rtl/>
        </w:rPr>
      </w:pPr>
      <w:r>
        <w:rPr>
          <w:rtl/>
        </w:rPr>
        <w:br w:type="page"/>
      </w:r>
    </w:p>
    <w:p w:rsidR="00217263" w:rsidRPr="00217263" w:rsidRDefault="00217263" w:rsidP="00217263">
      <w:pPr>
        <w:pStyle w:val="Heading1Center"/>
        <w:rPr>
          <w:rtl/>
        </w:rPr>
      </w:pPr>
      <w:bookmarkStart w:id="3" w:name="_Toc388521752"/>
      <w:r w:rsidRPr="00217263">
        <w:rPr>
          <w:rtl/>
        </w:rPr>
        <w:lastRenderedPageBreak/>
        <w:t>رسالة في الاعتقادات</w:t>
      </w:r>
      <w:bookmarkEnd w:id="3"/>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Pr="00F71472" w:rsidRDefault="00217263" w:rsidP="00217263">
      <w:pPr>
        <w:pStyle w:val="libCenterBold1"/>
        <w:rPr>
          <w:rFonts w:hint="cs"/>
          <w:rtl/>
        </w:rPr>
      </w:pPr>
      <w:r w:rsidRPr="00F71472">
        <w:rPr>
          <w:rtl/>
        </w:rPr>
        <w:lastRenderedPageBreak/>
        <w:t xml:space="preserve">بسم الله الرّحمن الرحيم </w:t>
      </w:r>
    </w:p>
    <w:p w:rsidR="00217263" w:rsidRDefault="00217263" w:rsidP="00EC669B">
      <w:pPr>
        <w:pStyle w:val="libCenterBold1"/>
        <w:rPr>
          <w:rFonts w:hint="cs"/>
          <w:rtl/>
        </w:rPr>
      </w:pPr>
      <w:r w:rsidRPr="00F71472">
        <w:rPr>
          <w:rtl/>
        </w:rPr>
        <w:t>وبه ثقتي</w:t>
      </w:r>
    </w:p>
    <w:p w:rsidR="00217263" w:rsidRPr="004001D1" w:rsidRDefault="00217263" w:rsidP="00217263">
      <w:pPr>
        <w:pStyle w:val="libNormal"/>
        <w:rPr>
          <w:rtl/>
        </w:rPr>
      </w:pPr>
      <w:r w:rsidRPr="004001D1">
        <w:rPr>
          <w:rtl/>
        </w:rPr>
        <w:t>إذا سألك سائل وقال لك</w:t>
      </w:r>
      <w:r w:rsidR="00B35134">
        <w:rPr>
          <w:rtl/>
        </w:rPr>
        <w:t>:</w:t>
      </w:r>
      <w:r>
        <w:rPr>
          <w:rtl/>
        </w:rPr>
        <w:t xml:space="preserve"> </w:t>
      </w:r>
      <w:r w:rsidRPr="004001D1">
        <w:rPr>
          <w:rtl/>
        </w:rPr>
        <w:t>ما الإيمان</w:t>
      </w:r>
      <w:r>
        <w:rPr>
          <w:rtl/>
        </w:rPr>
        <w:t>؟</w:t>
      </w:r>
      <w:r w:rsidRPr="004001D1">
        <w:rPr>
          <w:rtl/>
        </w:rPr>
        <w:t xml:space="preserve"> فقل</w:t>
      </w:r>
      <w:r w:rsidR="00B35134">
        <w:rPr>
          <w:rtl/>
        </w:rPr>
        <w:t>:</w:t>
      </w:r>
      <w:r>
        <w:rPr>
          <w:rtl/>
        </w:rPr>
        <w:t xml:space="preserve"> </w:t>
      </w:r>
      <w:r w:rsidRPr="004001D1">
        <w:rPr>
          <w:rtl/>
        </w:rPr>
        <w:t xml:space="preserve">هو التصديق بالله وبالرسول وبما جاء به الرسول والأئمة </w:t>
      </w:r>
      <w:r w:rsidRPr="00217263">
        <w:rPr>
          <w:rStyle w:val="libAlaemChar"/>
          <w:rtl/>
        </w:rPr>
        <w:t>عليهم‌السلام</w:t>
      </w:r>
      <w:r w:rsidRPr="004001D1">
        <w:rPr>
          <w:rtl/>
        </w:rPr>
        <w:t>.</w:t>
      </w:r>
    </w:p>
    <w:p w:rsidR="00217263" w:rsidRDefault="00217263" w:rsidP="00217263">
      <w:pPr>
        <w:pStyle w:val="libNormal"/>
        <w:rPr>
          <w:rFonts w:hint="cs"/>
          <w:rtl/>
        </w:rPr>
      </w:pPr>
      <w:r w:rsidRPr="004001D1">
        <w:rPr>
          <w:rtl/>
        </w:rPr>
        <w:t>كل ذلك بالدليل</w:t>
      </w:r>
      <w:r w:rsidR="00B35134">
        <w:rPr>
          <w:rtl/>
        </w:rPr>
        <w:t>،</w:t>
      </w:r>
      <w:r>
        <w:rPr>
          <w:rtl/>
        </w:rPr>
        <w:t xml:space="preserve"> </w:t>
      </w:r>
      <w:r w:rsidRPr="004001D1">
        <w:rPr>
          <w:rtl/>
        </w:rPr>
        <w:t>لا بالتقليد</w:t>
      </w:r>
      <w:r w:rsidR="00B35134">
        <w:rPr>
          <w:rtl/>
        </w:rPr>
        <w:t>،</w:t>
      </w:r>
      <w:r>
        <w:rPr>
          <w:rtl/>
        </w:rPr>
        <w:t xml:space="preserve"> </w:t>
      </w:r>
    </w:p>
    <w:p w:rsidR="00217263" w:rsidRPr="004001D1" w:rsidRDefault="00217263" w:rsidP="00217263">
      <w:pPr>
        <w:pStyle w:val="libNormal"/>
        <w:rPr>
          <w:rtl/>
        </w:rPr>
      </w:pPr>
      <w:r w:rsidRPr="004001D1">
        <w:rPr>
          <w:rtl/>
        </w:rPr>
        <w:t>وهو مركب على خمسة أركان</w:t>
      </w:r>
      <w:r w:rsidR="00B35134">
        <w:rPr>
          <w:rtl/>
        </w:rPr>
        <w:t>،</w:t>
      </w:r>
      <w:r>
        <w:rPr>
          <w:rtl/>
        </w:rPr>
        <w:t xml:space="preserve"> </w:t>
      </w:r>
      <w:r w:rsidRPr="004001D1">
        <w:rPr>
          <w:rtl/>
        </w:rPr>
        <w:t>من عرفها فهو مؤمن</w:t>
      </w:r>
      <w:r w:rsidR="00B35134">
        <w:rPr>
          <w:rtl/>
        </w:rPr>
        <w:t>،</w:t>
      </w:r>
      <w:r>
        <w:rPr>
          <w:rtl/>
        </w:rPr>
        <w:t xml:space="preserve"> </w:t>
      </w:r>
      <w:r w:rsidRPr="004001D1">
        <w:rPr>
          <w:rtl/>
        </w:rPr>
        <w:t>ومن جهلها كان كافرا</w:t>
      </w:r>
      <w:r w:rsidR="00B35134">
        <w:rPr>
          <w:rtl/>
        </w:rPr>
        <w:t>،</w:t>
      </w:r>
      <w:r>
        <w:rPr>
          <w:rtl/>
        </w:rPr>
        <w:t xml:space="preserve"> </w:t>
      </w:r>
      <w:r w:rsidRPr="004001D1">
        <w:rPr>
          <w:rtl/>
        </w:rPr>
        <w:t>وهي</w:t>
      </w:r>
      <w:r w:rsidR="00B35134">
        <w:rPr>
          <w:rtl/>
        </w:rPr>
        <w:t>:</w:t>
      </w:r>
      <w:r>
        <w:rPr>
          <w:rtl/>
        </w:rPr>
        <w:t xml:space="preserve"> </w:t>
      </w:r>
      <w:r w:rsidRPr="004001D1">
        <w:rPr>
          <w:rtl/>
        </w:rPr>
        <w:t>التوحيد</w:t>
      </w:r>
      <w:r w:rsidR="00B35134">
        <w:rPr>
          <w:rtl/>
        </w:rPr>
        <w:t>،</w:t>
      </w:r>
      <w:r>
        <w:rPr>
          <w:rtl/>
        </w:rPr>
        <w:t xml:space="preserve"> </w:t>
      </w:r>
      <w:r w:rsidRPr="004001D1">
        <w:rPr>
          <w:rtl/>
        </w:rPr>
        <w:t>والعدل</w:t>
      </w:r>
      <w:r w:rsidR="00B35134">
        <w:rPr>
          <w:rtl/>
        </w:rPr>
        <w:t>،</w:t>
      </w:r>
      <w:r>
        <w:rPr>
          <w:rtl/>
        </w:rPr>
        <w:t xml:space="preserve"> </w:t>
      </w:r>
      <w:r w:rsidRPr="004001D1">
        <w:rPr>
          <w:rtl/>
        </w:rPr>
        <w:t>والنبوة</w:t>
      </w:r>
      <w:r w:rsidR="00B35134">
        <w:rPr>
          <w:rtl/>
        </w:rPr>
        <w:t>،</w:t>
      </w:r>
      <w:r>
        <w:rPr>
          <w:rtl/>
        </w:rPr>
        <w:t xml:space="preserve"> </w:t>
      </w:r>
      <w:r w:rsidRPr="004001D1">
        <w:rPr>
          <w:rtl/>
        </w:rPr>
        <w:t>والإمامة</w:t>
      </w:r>
      <w:r w:rsidR="00B35134">
        <w:rPr>
          <w:rtl/>
        </w:rPr>
        <w:t>،</w:t>
      </w:r>
      <w:r>
        <w:rPr>
          <w:rtl/>
        </w:rPr>
        <w:t xml:space="preserve"> </w:t>
      </w:r>
      <w:r w:rsidRPr="004001D1">
        <w:rPr>
          <w:rtl/>
        </w:rPr>
        <w:t>والمعاد.</w:t>
      </w:r>
    </w:p>
    <w:p w:rsidR="00217263" w:rsidRPr="004001D1" w:rsidRDefault="00217263" w:rsidP="00217263">
      <w:pPr>
        <w:pStyle w:val="libNormal"/>
        <w:rPr>
          <w:rtl/>
        </w:rPr>
      </w:pPr>
      <w:r w:rsidRPr="004001D1">
        <w:rPr>
          <w:rtl/>
        </w:rPr>
        <w:t>فحد التوحيد هو إثبات صانع واحد موجد للعالم</w:t>
      </w:r>
      <w:r w:rsidR="00B35134">
        <w:rPr>
          <w:rtl/>
        </w:rPr>
        <w:t>،</w:t>
      </w:r>
      <w:r>
        <w:rPr>
          <w:rtl/>
        </w:rPr>
        <w:t xml:space="preserve"> </w:t>
      </w:r>
      <w:r w:rsidRPr="004001D1">
        <w:rPr>
          <w:rtl/>
        </w:rPr>
        <w:t>ونفى ما عداه.</w:t>
      </w:r>
    </w:p>
    <w:p w:rsidR="00217263" w:rsidRDefault="00217263" w:rsidP="00217263">
      <w:pPr>
        <w:pStyle w:val="libNormal"/>
        <w:rPr>
          <w:rFonts w:hint="cs"/>
          <w:rtl/>
        </w:rPr>
      </w:pPr>
      <w:r w:rsidRPr="004001D1">
        <w:rPr>
          <w:rtl/>
        </w:rPr>
        <w:t>والعدل هو تنزيه ذات الباري عن فعل القبيح والإخلال بالواجب</w:t>
      </w:r>
      <w:r w:rsidR="00B35134">
        <w:rPr>
          <w:rtl/>
        </w:rPr>
        <w:t>،</w:t>
      </w:r>
      <w:r>
        <w:rPr>
          <w:rtl/>
        </w:rPr>
        <w:t xml:space="preserve"> </w:t>
      </w:r>
    </w:p>
    <w:p w:rsidR="00217263" w:rsidRPr="004001D1" w:rsidRDefault="00217263" w:rsidP="00217263">
      <w:pPr>
        <w:pStyle w:val="libNormal"/>
        <w:rPr>
          <w:rtl/>
        </w:rPr>
      </w:pPr>
      <w:r w:rsidRPr="004001D1">
        <w:rPr>
          <w:rtl/>
        </w:rPr>
        <w:t>والنبوة هي الأخبار الواردة عن الله تعالى بغير واسطة أحد من البشر</w:t>
      </w:r>
      <w:r w:rsidR="00B35134">
        <w:rPr>
          <w:rtl/>
        </w:rPr>
        <w:t>،</w:t>
      </w:r>
      <w:r>
        <w:rPr>
          <w:rtl/>
        </w:rPr>
        <w:t xml:space="preserve"> </w:t>
      </w:r>
      <w:r w:rsidRPr="004001D1">
        <w:rPr>
          <w:rtl/>
        </w:rPr>
        <w:t xml:space="preserve">وانما الواسطة ملك من الملائكة وهو جبرئيل </w:t>
      </w:r>
      <w:r w:rsidRPr="00217263">
        <w:rPr>
          <w:rStyle w:val="libAlaemChar"/>
          <w:rtl/>
        </w:rPr>
        <w:t>عليه‌السلام</w:t>
      </w:r>
      <w:r w:rsidRPr="004001D1">
        <w:rPr>
          <w:rtl/>
        </w:rPr>
        <w:t>.</w:t>
      </w:r>
    </w:p>
    <w:p w:rsidR="00217263" w:rsidRPr="004001D1" w:rsidRDefault="00217263" w:rsidP="00217263">
      <w:pPr>
        <w:pStyle w:val="libNormal"/>
        <w:rPr>
          <w:rtl/>
        </w:rPr>
      </w:pPr>
      <w:r w:rsidRPr="004001D1">
        <w:rPr>
          <w:rtl/>
        </w:rPr>
        <w:t>والإمامة رئاسة عامة لشخص من الأشخاص في أمور الدين والدنيا</w:t>
      </w:r>
      <w:r w:rsidR="00B35134">
        <w:rPr>
          <w:rtl/>
        </w:rPr>
        <w:t>،</w:t>
      </w:r>
      <w:r>
        <w:rPr>
          <w:rtl/>
        </w:rPr>
        <w:t xml:space="preserve"> </w:t>
      </w:r>
      <w:r w:rsidRPr="004001D1">
        <w:rPr>
          <w:rtl/>
        </w:rPr>
        <w:t xml:space="preserve">وهو على بن أبي طالب </w:t>
      </w:r>
      <w:r w:rsidRPr="00217263">
        <w:rPr>
          <w:rStyle w:val="libAlaemChar"/>
          <w:rtl/>
        </w:rPr>
        <w:t>عليه‌السلام</w:t>
      </w:r>
      <w:r w:rsidR="00B35134">
        <w:rPr>
          <w:rtl/>
        </w:rPr>
        <w:t>،</w:t>
      </w:r>
      <w:r>
        <w:rPr>
          <w:rtl/>
        </w:rPr>
        <w:t xml:space="preserve"> </w:t>
      </w:r>
      <w:r w:rsidRPr="004001D1">
        <w:rPr>
          <w:rtl/>
        </w:rPr>
        <w:t xml:space="preserve">فيكون معصوما بنص النبي </w:t>
      </w:r>
      <w:r w:rsidRPr="00217263">
        <w:rPr>
          <w:rStyle w:val="libAlaemChar"/>
          <w:rtl/>
        </w:rPr>
        <w:t>صلى‌الله‌عليه‌وآله‌وسلم</w:t>
      </w:r>
      <w:r w:rsidRPr="004001D1">
        <w:rPr>
          <w:rtl/>
        </w:rPr>
        <w:t>.</w:t>
      </w:r>
    </w:p>
    <w:p w:rsidR="00217263" w:rsidRPr="004001D1" w:rsidRDefault="00217263" w:rsidP="00217263">
      <w:pPr>
        <w:pStyle w:val="libNormal"/>
        <w:rPr>
          <w:rtl/>
        </w:rPr>
      </w:pPr>
      <w:r w:rsidRPr="004001D1">
        <w:rPr>
          <w:rtl/>
        </w:rPr>
        <w:t>والمعاد اعادة الأجسام على ما كانت عليه.</w:t>
      </w:r>
    </w:p>
    <w:p w:rsidR="00217263" w:rsidRPr="004001D1" w:rsidRDefault="00217263" w:rsidP="00217263">
      <w:pPr>
        <w:pStyle w:val="libNormal"/>
        <w:rPr>
          <w:rtl/>
        </w:rPr>
      </w:pPr>
      <w:r w:rsidRPr="00217263">
        <w:rPr>
          <w:rStyle w:val="libBold2Char"/>
          <w:rtl/>
        </w:rPr>
        <w:t>(1) والدليل</w:t>
      </w:r>
      <w:r w:rsidRPr="00F71472">
        <w:rPr>
          <w:rtl/>
        </w:rPr>
        <w:t xml:space="preserve"> على أن الله تعالى موجود</w:t>
      </w:r>
      <w:r w:rsidR="00B35134">
        <w:rPr>
          <w:rtl/>
        </w:rPr>
        <w:t>:</w:t>
      </w:r>
      <w:r>
        <w:rPr>
          <w:rtl/>
        </w:rPr>
        <w:t xml:space="preserve"> </w:t>
      </w:r>
      <w:r w:rsidRPr="004001D1">
        <w:rPr>
          <w:rtl/>
        </w:rPr>
        <w:t>لأنّ العالم أثره</w:t>
      </w:r>
      <w:r w:rsidR="00B35134">
        <w:rPr>
          <w:rtl/>
        </w:rPr>
        <w:t>،</w:t>
      </w:r>
      <w:r>
        <w:rPr>
          <w:rtl/>
        </w:rPr>
        <w:t xml:space="preserve"> </w:t>
      </w:r>
      <w:r w:rsidRPr="004001D1">
        <w:rPr>
          <w:rtl/>
        </w:rPr>
        <w:t>والأثر يدل على وجود المؤثر</w:t>
      </w:r>
      <w:r w:rsidR="00B35134">
        <w:rPr>
          <w:rtl/>
        </w:rPr>
        <w:t>،</w:t>
      </w:r>
      <w:r>
        <w:rPr>
          <w:rtl/>
        </w:rPr>
        <w:t xml:space="preserve"> </w:t>
      </w:r>
      <w:r w:rsidRPr="004001D1">
        <w:rPr>
          <w:rtl/>
        </w:rPr>
        <w:t>فيكون الباري تعالى موجودا.</w:t>
      </w:r>
    </w:p>
    <w:p w:rsidR="00217263" w:rsidRPr="004001D1" w:rsidRDefault="00217263" w:rsidP="00217263">
      <w:pPr>
        <w:pStyle w:val="libNormal"/>
        <w:rPr>
          <w:rtl/>
        </w:rPr>
      </w:pPr>
      <w:r w:rsidRPr="00217263">
        <w:rPr>
          <w:rStyle w:val="libBold2Char"/>
          <w:rtl/>
        </w:rPr>
        <w:t>(2) والدليل</w:t>
      </w:r>
      <w:r w:rsidRPr="00F71472">
        <w:rPr>
          <w:rtl/>
        </w:rPr>
        <w:t xml:space="preserve"> على ان العالم محدث</w:t>
      </w:r>
      <w:r w:rsidR="00B35134">
        <w:rPr>
          <w:rtl/>
        </w:rPr>
        <w:t>:</w:t>
      </w:r>
      <w:r>
        <w:rPr>
          <w:rtl/>
        </w:rPr>
        <w:t xml:space="preserve"> </w:t>
      </w:r>
      <w:r w:rsidRPr="004001D1">
        <w:rPr>
          <w:rtl/>
        </w:rPr>
        <w:t>لأنه لا يخلو من الحوادث</w:t>
      </w:r>
      <w:r w:rsidR="00B35134">
        <w:rPr>
          <w:rtl/>
        </w:rPr>
        <w:t>،</w:t>
      </w:r>
      <w:r>
        <w:rPr>
          <w:rtl/>
        </w:rPr>
        <w:t xml:space="preserve"> </w:t>
      </w:r>
      <w:r w:rsidRPr="004001D1">
        <w:rPr>
          <w:rtl/>
        </w:rPr>
        <w:t>وكل ما لا يخلو من الحوادث فهو حادث. والحوادث هي</w:t>
      </w:r>
      <w:r w:rsidR="00B35134">
        <w:rPr>
          <w:rtl/>
        </w:rPr>
        <w:t>:</w:t>
      </w:r>
      <w:r>
        <w:rPr>
          <w:rtl/>
        </w:rPr>
        <w:t xml:space="preserve"> </w:t>
      </w:r>
      <w:r w:rsidRPr="004001D1">
        <w:rPr>
          <w:rtl/>
        </w:rPr>
        <w:t>الحركة والسكون.</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F71472">
        <w:rPr>
          <w:rtl/>
        </w:rPr>
        <w:lastRenderedPageBreak/>
        <w:t>(3</w:t>
      </w:r>
      <w:r>
        <w:rPr>
          <w:rtl/>
        </w:rPr>
        <w:t>)</w:t>
      </w:r>
      <w:r w:rsidRPr="00F71472">
        <w:rPr>
          <w:rtl/>
        </w:rPr>
        <w:t xml:space="preserve"> والدليل على حدوث الحركة والسكون</w:t>
      </w:r>
      <w:r w:rsidR="00B35134">
        <w:rPr>
          <w:rtl/>
        </w:rPr>
        <w:t>:</w:t>
      </w:r>
      <w:r>
        <w:rPr>
          <w:rtl/>
        </w:rPr>
        <w:t xml:space="preserve"> </w:t>
      </w:r>
      <w:r w:rsidRPr="004001D1">
        <w:rPr>
          <w:rtl/>
        </w:rPr>
        <w:t xml:space="preserve">لأنهما اثنين </w:t>
      </w:r>
      <w:r w:rsidRPr="00217263">
        <w:rPr>
          <w:rStyle w:val="libFootnotenumChar"/>
          <w:rtl/>
        </w:rPr>
        <w:t>(1)</w:t>
      </w:r>
      <w:r w:rsidR="00B35134">
        <w:rPr>
          <w:rtl/>
        </w:rPr>
        <w:t>،</w:t>
      </w:r>
      <w:r>
        <w:rPr>
          <w:rtl/>
        </w:rPr>
        <w:t xml:space="preserve"> </w:t>
      </w:r>
      <w:r w:rsidRPr="004001D1">
        <w:rPr>
          <w:rtl/>
        </w:rPr>
        <w:t>إذا وجد أحدهما عدم الآخر</w:t>
      </w:r>
      <w:r w:rsidR="00B35134">
        <w:rPr>
          <w:rtl/>
        </w:rPr>
        <w:t>،</w:t>
      </w:r>
      <w:r>
        <w:rPr>
          <w:rtl/>
        </w:rPr>
        <w:t xml:space="preserve"> </w:t>
      </w:r>
      <w:r w:rsidRPr="004001D1">
        <w:rPr>
          <w:rtl/>
        </w:rPr>
        <w:t>ولا نعني بالمحدث إلا الذي يوجد ويعدم.</w:t>
      </w:r>
    </w:p>
    <w:p w:rsidR="00217263" w:rsidRPr="004001D1" w:rsidRDefault="00217263" w:rsidP="00217263">
      <w:pPr>
        <w:pStyle w:val="libNormal"/>
        <w:rPr>
          <w:rtl/>
        </w:rPr>
      </w:pPr>
      <w:r w:rsidRPr="00F71472">
        <w:rPr>
          <w:rtl/>
        </w:rPr>
        <w:t>(4</w:t>
      </w:r>
      <w:r>
        <w:rPr>
          <w:rtl/>
        </w:rPr>
        <w:t>)</w:t>
      </w:r>
      <w:r w:rsidRPr="00F71472">
        <w:rPr>
          <w:rtl/>
        </w:rPr>
        <w:t xml:space="preserve"> والدليل على ان الله تعالى واجب الوجود</w:t>
      </w:r>
      <w:r w:rsidR="00B35134">
        <w:rPr>
          <w:rtl/>
        </w:rPr>
        <w:t>:</w:t>
      </w:r>
      <w:r>
        <w:rPr>
          <w:rtl/>
        </w:rPr>
        <w:t xml:space="preserve"> </w:t>
      </w:r>
      <w:r w:rsidRPr="004001D1">
        <w:rPr>
          <w:rtl/>
        </w:rPr>
        <w:t>لأنا نقسم الموجود الى قسمين</w:t>
      </w:r>
      <w:r w:rsidR="00B35134">
        <w:rPr>
          <w:rtl/>
        </w:rPr>
        <w:t>:</w:t>
      </w:r>
      <w:r>
        <w:rPr>
          <w:rtl/>
        </w:rPr>
        <w:t xml:space="preserve"> </w:t>
      </w:r>
      <w:r w:rsidRPr="004001D1">
        <w:rPr>
          <w:rtl/>
        </w:rPr>
        <w:t>واجب الوجود وممكن الوجود.</w:t>
      </w:r>
    </w:p>
    <w:p w:rsidR="00217263" w:rsidRPr="004001D1" w:rsidRDefault="00217263" w:rsidP="00217263">
      <w:pPr>
        <w:pStyle w:val="libNormal"/>
        <w:rPr>
          <w:rtl/>
        </w:rPr>
      </w:pPr>
      <w:r w:rsidRPr="004001D1">
        <w:rPr>
          <w:rtl/>
        </w:rPr>
        <w:t>فواجب الوجود هو الذي لا يفتقر في وجوده الى غيره ولا يجوز عليه العدم</w:t>
      </w:r>
      <w:r w:rsidR="00B35134">
        <w:rPr>
          <w:rtl/>
        </w:rPr>
        <w:t>،</w:t>
      </w:r>
      <w:r>
        <w:rPr>
          <w:rtl/>
        </w:rPr>
        <w:t xml:space="preserve"> </w:t>
      </w:r>
      <w:r w:rsidRPr="004001D1">
        <w:rPr>
          <w:rtl/>
        </w:rPr>
        <w:t>وهو الله تعالى.</w:t>
      </w:r>
    </w:p>
    <w:p w:rsidR="00217263" w:rsidRPr="004001D1" w:rsidRDefault="00217263" w:rsidP="00217263">
      <w:pPr>
        <w:pStyle w:val="libNormal"/>
        <w:rPr>
          <w:rtl/>
        </w:rPr>
      </w:pPr>
      <w:r w:rsidRPr="004001D1">
        <w:rPr>
          <w:rtl/>
        </w:rPr>
        <w:t>وممكن الوجود هو الذي يفتقر في وجوده الى غيره ويجوز عليه العدم</w:t>
      </w:r>
      <w:r w:rsidR="00B35134">
        <w:rPr>
          <w:rtl/>
        </w:rPr>
        <w:t>،</w:t>
      </w:r>
      <w:r>
        <w:rPr>
          <w:rtl/>
        </w:rPr>
        <w:t xml:space="preserve"> </w:t>
      </w:r>
      <w:r w:rsidRPr="004001D1">
        <w:rPr>
          <w:rtl/>
        </w:rPr>
        <w:t>وهو ما سوى الله</w:t>
      </w:r>
      <w:r w:rsidR="00B35134">
        <w:rPr>
          <w:rtl/>
        </w:rPr>
        <w:t>،</w:t>
      </w:r>
      <w:r>
        <w:rPr>
          <w:rtl/>
        </w:rPr>
        <w:t xml:space="preserve"> </w:t>
      </w:r>
      <w:r w:rsidRPr="004001D1">
        <w:rPr>
          <w:rtl/>
        </w:rPr>
        <w:t>تعالى</w:t>
      </w:r>
      <w:r w:rsidR="00B35134">
        <w:rPr>
          <w:rtl/>
        </w:rPr>
        <w:t>،</w:t>
      </w:r>
      <w:r>
        <w:rPr>
          <w:rtl/>
        </w:rPr>
        <w:t xml:space="preserve"> </w:t>
      </w:r>
      <w:r w:rsidRPr="004001D1">
        <w:rPr>
          <w:rtl/>
        </w:rPr>
        <w:t>وهو العالم.</w:t>
      </w:r>
    </w:p>
    <w:p w:rsidR="00217263" w:rsidRPr="004001D1" w:rsidRDefault="00217263" w:rsidP="00217263">
      <w:pPr>
        <w:pStyle w:val="libNormal"/>
        <w:rPr>
          <w:rtl/>
        </w:rPr>
      </w:pPr>
      <w:r w:rsidRPr="004001D1">
        <w:rPr>
          <w:rtl/>
        </w:rPr>
        <w:t>فلو كان البارئ تعالى ممكن الوجود لافتقر الى مؤثر</w:t>
      </w:r>
      <w:r w:rsidR="00B35134">
        <w:rPr>
          <w:rtl/>
        </w:rPr>
        <w:t>،</w:t>
      </w:r>
      <w:r>
        <w:rPr>
          <w:rtl/>
        </w:rPr>
        <w:t xml:space="preserve"> </w:t>
      </w:r>
      <w:r w:rsidRPr="004001D1">
        <w:rPr>
          <w:rtl/>
        </w:rPr>
        <w:t>والمفتقر ممكن</w:t>
      </w:r>
      <w:r w:rsidR="00B35134">
        <w:rPr>
          <w:rtl/>
        </w:rPr>
        <w:t>،</w:t>
      </w:r>
      <w:r>
        <w:rPr>
          <w:rtl/>
        </w:rPr>
        <w:t xml:space="preserve"> </w:t>
      </w:r>
      <w:r w:rsidRPr="004001D1">
        <w:rPr>
          <w:rtl/>
        </w:rPr>
        <w:t>فيكون الباري تعالى واجب الوجود بهذا المعنى</w:t>
      </w:r>
      <w:r w:rsidR="00B35134">
        <w:rPr>
          <w:rtl/>
        </w:rPr>
        <w:t>،</w:t>
      </w:r>
      <w:r>
        <w:rPr>
          <w:rtl/>
        </w:rPr>
        <w:t xml:space="preserve"> </w:t>
      </w:r>
      <w:r w:rsidRPr="004001D1">
        <w:rPr>
          <w:rtl/>
        </w:rPr>
        <w:t>وهو المطلوب.</w:t>
      </w:r>
    </w:p>
    <w:p w:rsidR="00217263" w:rsidRPr="004001D1" w:rsidRDefault="00217263" w:rsidP="00217263">
      <w:pPr>
        <w:pStyle w:val="libNormal"/>
        <w:rPr>
          <w:rtl/>
        </w:rPr>
      </w:pPr>
      <w:r w:rsidRPr="00F71472">
        <w:rPr>
          <w:rtl/>
        </w:rPr>
        <w:t>(5</w:t>
      </w:r>
      <w:r>
        <w:rPr>
          <w:rtl/>
        </w:rPr>
        <w:t>)</w:t>
      </w:r>
      <w:r w:rsidRPr="00F71472">
        <w:rPr>
          <w:rtl/>
        </w:rPr>
        <w:t xml:space="preserve"> والدليل على ان الله تعالى قديم أزلي</w:t>
      </w:r>
      <w:r w:rsidR="00B35134">
        <w:rPr>
          <w:rtl/>
        </w:rPr>
        <w:t>:</w:t>
      </w:r>
      <w:r>
        <w:rPr>
          <w:rtl/>
        </w:rPr>
        <w:t xml:space="preserve"> </w:t>
      </w:r>
      <w:r w:rsidRPr="004001D1">
        <w:rPr>
          <w:rtl/>
        </w:rPr>
        <w:t>لأن معنى القديم والأزلي هو الذي لا أول لوجوده فلو كان الباري تعالى لوجوده أولا لكان محدثا وقد ثبت انه تعالى واجب الوجود فيكون قديما أزليا.</w:t>
      </w:r>
    </w:p>
    <w:p w:rsidR="00217263" w:rsidRPr="004001D1" w:rsidRDefault="00217263" w:rsidP="004E4EF8">
      <w:pPr>
        <w:pStyle w:val="libNormal"/>
        <w:rPr>
          <w:rtl/>
        </w:rPr>
      </w:pPr>
      <w:r w:rsidRPr="00F71472">
        <w:rPr>
          <w:rtl/>
        </w:rPr>
        <w:t>(6</w:t>
      </w:r>
      <w:r>
        <w:rPr>
          <w:rtl/>
        </w:rPr>
        <w:t>)</w:t>
      </w:r>
      <w:r w:rsidRPr="00F71472">
        <w:rPr>
          <w:rtl/>
        </w:rPr>
        <w:t xml:space="preserve"> والدليل على ان الله تعالى باق أبدى</w:t>
      </w:r>
      <w:r w:rsidR="00B35134">
        <w:rPr>
          <w:rtl/>
        </w:rPr>
        <w:t>:</w:t>
      </w:r>
      <w:r>
        <w:rPr>
          <w:rtl/>
        </w:rPr>
        <w:t xml:space="preserve"> </w:t>
      </w:r>
      <w:r w:rsidRPr="004001D1">
        <w:rPr>
          <w:rtl/>
        </w:rPr>
        <w:t>لان الأبدي هو الذي لا نهاية لوجوده</w:t>
      </w:r>
      <w:r w:rsidR="00B35134">
        <w:rPr>
          <w:rtl/>
        </w:rPr>
        <w:t>،</w:t>
      </w:r>
      <w:r>
        <w:rPr>
          <w:rtl/>
        </w:rPr>
        <w:t xml:space="preserve"> </w:t>
      </w:r>
      <w:r w:rsidRPr="004001D1">
        <w:rPr>
          <w:rtl/>
        </w:rPr>
        <w:t>فلو كان الباري تعالى لوجوده نهاية لكان محدثا</w:t>
      </w:r>
      <w:r w:rsidR="00B35134">
        <w:rPr>
          <w:rtl/>
        </w:rPr>
        <w:t>،</w:t>
      </w:r>
      <w:r>
        <w:rPr>
          <w:rtl/>
        </w:rPr>
        <w:t xml:space="preserve"> </w:t>
      </w:r>
      <w:r w:rsidRPr="004001D1">
        <w:rPr>
          <w:rtl/>
        </w:rPr>
        <w:t>وقد ثبت انه تعالى واجب الوجود</w:t>
      </w:r>
      <w:r w:rsidR="00B35134">
        <w:rPr>
          <w:rtl/>
        </w:rPr>
        <w:t>،</w:t>
      </w:r>
      <w:r>
        <w:rPr>
          <w:rtl/>
        </w:rPr>
        <w:t xml:space="preserve"> </w:t>
      </w:r>
      <w:r w:rsidRPr="004001D1">
        <w:rPr>
          <w:rtl/>
        </w:rPr>
        <w:t>فيكون الباري تعالى أبديا.</w:t>
      </w:r>
      <w:r w:rsidR="004E4EF8">
        <w:rPr>
          <w:rFonts w:hint="cs"/>
          <w:rtl/>
        </w:rPr>
        <w:t xml:space="preserve"> </w:t>
      </w:r>
      <w:r w:rsidRPr="004001D1">
        <w:rPr>
          <w:rtl/>
        </w:rPr>
        <w:t>ومعنى أنه سرمدي اى مستمر الوجود بين الأزل والأبد.</w:t>
      </w:r>
    </w:p>
    <w:p w:rsidR="00217263" w:rsidRPr="004001D1" w:rsidRDefault="00217263" w:rsidP="00217263">
      <w:pPr>
        <w:pStyle w:val="libNormal"/>
        <w:rPr>
          <w:rtl/>
        </w:rPr>
      </w:pPr>
      <w:r w:rsidRPr="00F71472">
        <w:rPr>
          <w:rtl/>
        </w:rPr>
        <w:t>(7</w:t>
      </w:r>
      <w:r>
        <w:rPr>
          <w:rtl/>
        </w:rPr>
        <w:t>)</w:t>
      </w:r>
      <w:r w:rsidRPr="00F71472">
        <w:rPr>
          <w:rtl/>
        </w:rPr>
        <w:t xml:space="preserve"> والدليل على انه تعالى قادر مختار لا موجب</w:t>
      </w:r>
      <w:r w:rsidR="00B35134">
        <w:rPr>
          <w:rtl/>
        </w:rPr>
        <w:t>،</w:t>
      </w:r>
      <w:r>
        <w:rPr>
          <w:rtl/>
        </w:rPr>
        <w:t xml:space="preserve"> </w:t>
      </w:r>
      <w:r w:rsidRPr="004001D1">
        <w:rPr>
          <w:rtl/>
        </w:rPr>
        <w:t>لان القادر المختار هو الذي يصدر عنه الفعل المحكم المتقن مع تقدم وجوده ويمكنه الترك</w:t>
      </w:r>
      <w:r w:rsidR="00B35134">
        <w:rPr>
          <w:rtl/>
        </w:rPr>
        <w:t>،</w:t>
      </w:r>
      <w:r>
        <w:rPr>
          <w:rtl/>
        </w:rPr>
        <w:t xml:space="preserve"> </w:t>
      </w:r>
      <w:r w:rsidRPr="004001D1">
        <w:rPr>
          <w:rtl/>
        </w:rPr>
        <w:t xml:space="preserve">[ </w:t>
      </w:r>
      <w:r>
        <w:rPr>
          <w:rtl/>
        </w:rPr>
        <w:t>و ]</w:t>
      </w:r>
      <w:r w:rsidRPr="004001D1">
        <w:rPr>
          <w:rtl/>
        </w:rPr>
        <w:t xml:space="preserve"> الموجب هو الذي يصدر هو وفعله دفعة واحدة. فلو كان الباري تعالى موجبا لزم قدم العالم</w:t>
      </w:r>
      <w:r w:rsidR="00B35134">
        <w:rPr>
          <w:rtl/>
        </w:rPr>
        <w:t>،</w:t>
      </w:r>
      <w:r>
        <w:rPr>
          <w:rtl/>
        </w:rPr>
        <w:t xml:space="preserve"> </w:t>
      </w:r>
      <w:r w:rsidRPr="004001D1">
        <w:rPr>
          <w:rtl/>
        </w:rPr>
        <w:t xml:space="preserve">وقد بينا انه قديم </w:t>
      </w:r>
      <w:r w:rsidRPr="00217263">
        <w:rPr>
          <w:rStyle w:val="libFootnotenumChar"/>
          <w:rtl/>
        </w:rPr>
        <w:t>(2)</w:t>
      </w:r>
      <w:r w:rsidRPr="004001D1">
        <w:rPr>
          <w:rtl/>
        </w:rPr>
        <w:t xml:space="preserve"> فيكون الباري تعالى قادرا مختارا</w:t>
      </w:r>
      <w:r w:rsidR="00B35134">
        <w:rPr>
          <w:rtl/>
        </w:rPr>
        <w:t>،</w:t>
      </w:r>
      <w:r>
        <w:rPr>
          <w:rtl/>
        </w:rPr>
        <w:t xml:space="preserve"> </w:t>
      </w:r>
      <w:r w:rsidRPr="004001D1">
        <w:rPr>
          <w:rtl/>
        </w:rPr>
        <w:t>وهو المطلوب.</w:t>
      </w:r>
      <w:r>
        <w:rPr>
          <w:rFonts w:hint="cs"/>
          <w:rtl/>
        </w:rPr>
        <w:t xml:space="preserve"> </w:t>
      </w:r>
    </w:p>
    <w:p w:rsidR="00217263" w:rsidRPr="004001D1" w:rsidRDefault="00217263" w:rsidP="00217263">
      <w:pPr>
        <w:pStyle w:val="libNormal"/>
        <w:rPr>
          <w:rtl/>
        </w:rPr>
      </w:pPr>
      <w:r w:rsidRPr="00F71472">
        <w:rPr>
          <w:rtl/>
        </w:rPr>
        <w:t>(8</w:t>
      </w:r>
      <w:r>
        <w:rPr>
          <w:rtl/>
        </w:rPr>
        <w:t xml:space="preserve">) - </w:t>
      </w:r>
      <w:r w:rsidRPr="00F71472">
        <w:rPr>
          <w:rtl/>
        </w:rPr>
        <w:t>والدليل على انه تعالى عالم</w:t>
      </w:r>
      <w:r w:rsidR="00B35134">
        <w:rPr>
          <w:rtl/>
        </w:rPr>
        <w:t>:</w:t>
      </w:r>
      <w:r>
        <w:rPr>
          <w:rtl/>
        </w:rPr>
        <w:t xml:space="preserve"> </w:t>
      </w:r>
      <w:r w:rsidRPr="004001D1">
        <w:rPr>
          <w:rtl/>
        </w:rPr>
        <w:t>لان العالم هو الذي يصدر عنه الفعل المحكم المتقن على وجه يصح الانتفاع به</w:t>
      </w:r>
      <w:r w:rsidR="00B35134">
        <w:rPr>
          <w:rtl/>
        </w:rPr>
        <w:t>،</w:t>
      </w:r>
      <w:r>
        <w:rPr>
          <w:rtl/>
        </w:rPr>
        <w:t xml:space="preserve"> </w:t>
      </w:r>
      <w:r w:rsidRPr="004001D1">
        <w:rPr>
          <w:rtl/>
        </w:rPr>
        <w:t>وهذا ظاهر في حقه تعالى</w:t>
      </w:r>
      <w:r w:rsidR="00B35134">
        <w:rPr>
          <w:rtl/>
        </w:rPr>
        <w:t>،</w:t>
      </w:r>
      <w:r>
        <w:rPr>
          <w:rtl/>
        </w:rPr>
        <w:t xml:space="preserve"> </w:t>
      </w:r>
      <w:r w:rsidRPr="004001D1">
        <w:rPr>
          <w:rtl/>
        </w:rPr>
        <w:t>فهو عالم.</w:t>
      </w:r>
    </w:p>
    <w:p w:rsidR="00217263" w:rsidRPr="004001D1" w:rsidRDefault="00217263" w:rsidP="00217263">
      <w:pPr>
        <w:pStyle w:val="libNormal"/>
        <w:rPr>
          <w:rtl/>
        </w:rPr>
      </w:pPr>
      <w:r w:rsidRPr="00F71472">
        <w:rPr>
          <w:rtl/>
        </w:rPr>
        <w:t>(9</w:t>
      </w:r>
      <w:r>
        <w:rPr>
          <w:rtl/>
        </w:rPr>
        <w:t>)</w:t>
      </w:r>
      <w:r w:rsidRPr="00F71472">
        <w:rPr>
          <w:rtl/>
        </w:rPr>
        <w:t xml:space="preserve"> والدليل على انه تعالى سميع بصير</w:t>
      </w:r>
      <w:r w:rsidR="00B35134">
        <w:rPr>
          <w:rtl/>
        </w:rPr>
        <w:t>:</w:t>
      </w:r>
      <w:r>
        <w:rPr>
          <w:rtl/>
        </w:rPr>
        <w:t xml:space="preserve"> </w:t>
      </w:r>
      <w:r w:rsidRPr="004001D1">
        <w:rPr>
          <w:rtl/>
        </w:rPr>
        <w:t xml:space="preserve">لأن </w:t>
      </w:r>
      <w:r w:rsidRPr="00217263">
        <w:rPr>
          <w:rStyle w:val="libFootnotenumChar"/>
          <w:rtl/>
        </w:rPr>
        <w:t>(3)</w:t>
      </w:r>
      <w:r w:rsidRPr="004001D1">
        <w:rPr>
          <w:rtl/>
        </w:rPr>
        <w:t xml:space="preserve"> المؤثر في الأشياء كلها وهو يعلم ما نسمعه وما نبصره</w:t>
      </w:r>
      <w:r w:rsidR="00B35134">
        <w:rPr>
          <w:rtl/>
        </w:rPr>
        <w:t>،</w:t>
      </w:r>
      <w:r>
        <w:rPr>
          <w:rtl/>
        </w:rPr>
        <w:t xml:space="preserve"> </w:t>
      </w:r>
      <w:r w:rsidRPr="004001D1">
        <w:rPr>
          <w:rtl/>
        </w:rPr>
        <w:t>وهو معنى قوله</w:t>
      </w:r>
      <w:r>
        <w:rPr>
          <w:rtl/>
        </w:rPr>
        <w:t xml:space="preserve"> </w:t>
      </w:r>
      <w:r w:rsidRPr="00217263">
        <w:rPr>
          <w:rStyle w:val="libAlaemChar"/>
          <w:rFonts w:hint="cs"/>
          <w:rtl/>
        </w:rPr>
        <w:t>(</w:t>
      </w:r>
      <w:r w:rsidRPr="00217263">
        <w:rPr>
          <w:rStyle w:val="libAieChar"/>
          <w:rtl/>
        </w:rPr>
        <w:t xml:space="preserve"> سَمِيعاً بَصِيراً</w:t>
      </w:r>
      <w:r w:rsidRPr="00217263">
        <w:rPr>
          <w:rStyle w:val="libAieChar"/>
          <w:rFonts w:hint="cs"/>
          <w:rtl/>
        </w:rPr>
        <w:t xml:space="preserve"> </w:t>
      </w:r>
      <w:r w:rsidRPr="00217263">
        <w:rPr>
          <w:rStyle w:val="libAlaemChar"/>
          <w:rFonts w:hint="cs"/>
          <w:rtl/>
        </w:rPr>
        <w:t>)</w:t>
      </w:r>
      <w:r w:rsidRPr="00217263">
        <w:rPr>
          <w:rStyle w:val="libAieChar"/>
          <w:rtl/>
        </w:rPr>
        <w:t xml:space="preserve"> </w:t>
      </w:r>
      <w:r w:rsidRPr="00217263">
        <w:rPr>
          <w:rStyle w:val="libFootnotenumChar"/>
          <w:rtl/>
        </w:rPr>
        <w:t>(4)</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 في النسخة.</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كذا في النسخة ولعل الصواب</w:t>
      </w:r>
      <w:r w:rsidR="00B35134">
        <w:rPr>
          <w:rtl/>
        </w:rPr>
        <w:t>:</w:t>
      </w:r>
      <w:r>
        <w:rPr>
          <w:rtl/>
        </w:rPr>
        <w:t xml:space="preserve"> </w:t>
      </w:r>
      <w:r w:rsidRPr="004001D1">
        <w:rPr>
          <w:rtl/>
        </w:rPr>
        <w:t>حادث.</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كذا في النسخة ولعل الصواب</w:t>
      </w:r>
      <w:r w:rsidR="00B35134">
        <w:rPr>
          <w:rtl/>
        </w:rPr>
        <w:t>:</w:t>
      </w:r>
      <w:r>
        <w:rPr>
          <w:rtl/>
        </w:rPr>
        <w:t xml:space="preserve"> </w:t>
      </w:r>
      <w:r w:rsidRPr="004001D1">
        <w:rPr>
          <w:rtl/>
        </w:rPr>
        <w:t>لأنه.</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الآية 61 من سورة النساء.</w:t>
      </w:r>
    </w:p>
    <w:p w:rsidR="00217263" w:rsidRDefault="00217263" w:rsidP="004E4EF8">
      <w:pPr>
        <w:pStyle w:val="libPoemTini"/>
        <w:rPr>
          <w:rtl/>
        </w:rPr>
      </w:pPr>
      <w:r>
        <w:rPr>
          <w:rtl/>
        </w:rPr>
        <w:br w:type="page"/>
      </w:r>
    </w:p>
    <w:p w:rsidR="00217263" w:rsidRPr="004001D1" w:rsidRDefault="00217263" w:rsidP="00217263">
      <w:pPr>
        <w:pStyle w:val="libNormal"/>
        <w:rPr>
          <w:rtl/>
        </w:rPr>
      </w:pPr>
      <w:r w:rsidRPr="00217263">
        <w:rPr>
          <w:rStyle w:val="libBold2Char"/>
          <w:rtl/>
        </w:rPr>
        <w:lastRenderedPageBreak/>
        <w:t>(10) والدليل</w:t>
      </w:r>
      <w:r w:rsidRPr="00F71472">
        <w:rPr>
          <w:rtl/>
        </w:rPr>
        <w:t xml:space="preserve"> على انه تعالى واحد</w:t>
      </w:r>
      <w:r w:rsidR="00B35134">
        <w:rPr>
          <w:rtl/>
        </w:rPr>
        <w:t>:</w:t>
      </w:r>
      <w:r>
        <w:rPr>
          <w:rtl/>
        </w:rPr>
        <w:t xml:space="preserve"> </w:t>
      </w:r>
      <w:r w:rsidRPr="004001D1">
        <w:rPr>
          <w:rtl/>
        </w:rPr>
        <w:t>لأن معنى الواحد هو الفرد بصفات ذاتية لا يشاركه فيها غيره. فلو كان الباري تعالى معه إله آخر لاشتركا في الذات والصفات</w:t>
      </w:r>
      <w:r w:rsidR="00B35134">
        <w:rPr>
          <w:rtl/>
        </w:rPr>
        <w:t>،</w:t>
      </w:r>
      <w:r>
        <w:rPr>
          <w:rtl/>
        </w:rPr>
        <w:t xml:space="preserve"> </w:t>
      </w:r>
      <w:r w:rsidRPr="004001D1">
        <w:rPr>
          <w:rtl/>
        </w:rPr>
        <w:t>والمشارك ممكن</w:t>
      </w:r>
      <w:r w:rsidR="00B35134">
        <w:rPr>
          <w:rtl/>
        </w:rPr>
        <w:t>،</w:t>
      </w:r>
      <w:r>
        <w:rPr>
          <w:rtl/>
        </w:rPr>
        <w:t xml:space="preserve"> </w:t>
      </w:r>
      <w:r w:rsidRPr="004001D1">
        <w:rPr>
          <w:rtl/>
        </w:rPr>
        <w:t>والله تعالى واجب</w:t>
      </w:r>
      <w:r w:rsidR="00B35134">
        <w:rPr>
          <w:rtl/>
        </w:rPr>
        <w:t>،</w:t>
      </w:r>
      <w:r>
        <w:rPr>
          <w:rtl/>
        </w:rPr>
        <w:t xml:space="preserve"> </w:t>
      </w:r>
      <w:r w:rsidRPr="004001D1">
        <w:rPr>
          <w:rtl/>
        </w:rPr>
        <w:t>الوجود</w:t>
      </w:r>
      <w:r w:rsidR="00B35134">
        <w:rPr>
          <w:rtl/>
        </w:rPr>
        <w:t>،</w:t>
      </w:r>
      <w:r>
        <w:rPr>
          <w:rtl/>
        </w:rPr>
        <w:t xml:space="preserve"> </w:t>
      </w:r>
      <w:r w:rsidRPr="004001D1">
        <w:rPr>
          <w:rtl/>
        </w:rPr>
        <w:t>فهو واحد.</w:t>
      </w:r>
    </w:p>
    <w:p w:rsidR="00217263" w:rsidRPr="004001D1" w:rsidRDefault="00217263" w:rsidP="00217263">
      <w:pPr>
        <w:pStyle w:val="libNormal"/>
        <w:rPr>
          <w:rtl/>
        </w:rPr>
      </w:pPr>
      <w:r w:rsidRPr="00217263">
        <w:rPr>
          <w:rStyle w:val="libBold2Char"/>
          <w:rtl/>
        </w:rPr>
        <w:t>(11) والدليل</w:t>
      </w:r>
      <w:r w:rsidRPr="00F71472">
        <w:rPr>
          <w:rtl/>
        </w:rPr>
        <w:t xml:space="preserve"> على ان الله تعالى ليس بجسم</w:t>
      </w:r>
      <w:r w:rsidR="00B35134">
        <w:rPr>
          <w:rtl/>
        </w:rPr>
        <w:t>:</w:t>
      </w:r>
      <w:r>
        <w:rPr>
          <w:rtl/>
        </w:rPr>
        <w:t xml:space="preserve"> </w:t>
      </w:r>
      <w:r w:rsidRPr="004001D1">
        <w:rPr>
          <w:rtl/>
        </w:rPr>
        <w:t>لأن الجسم هو المركب الذي يقبل القسمة في جهة من الجهات</w:t>
      </w:r>
      <w:r w:rsidR="00B35134">
        <w:rPr>
          <w:rtl/>
        </w:rPr>
        <w:t>،</w:t>
      </w:r>
      <w:r>
        <w:rPr>
          <w:rtl/>
        </w:rPr>
        <w:t xml:space="preserve"> </w:t>
      </w:r>
      <w:r w:rsidRPr="004001D1">
        <w:rPr>
          <w:rtl/>
        </w:rPr>
        <w:t>والمركب ممكن لافتقاره الى الأجزاء الذي يتركب منها</w:t>
      </w:r>
      <w:r w:rsidR="00B35134">
        <w:rPr>
          <w:rtl/>
        </w:rPr>
        <w:t>،</w:t>
      </w:r>
      <w:r>
        <w:rPr>
          <w:rtl/>
        </w:rPr>
        <w:t xml:space="preserve"> </w:t>
      </w:r>
      <w:r w:rsidRPr="004001D1">
        <w:rPr>
          <w:rtl/>
        </w:rPr>
        <w:t>والله تعالى واجب الوجود</w:t>
      </w:r>
      <w:r w:rsidR="00B35134">
        <w:rPr>
          <w:rtl/>
        </w:rPr>
        <w:t>،</w:t>
      </w:r>
      <w:r>
        <w:rPr>
          <w:rtl/>
        </w:rPr>
        <w:t xml:space="preserve"> </w:t>
      </w:r>
      <w:r w:rsidRPr="004001D1">
        <w:rPr>
          <w:rtl/>
        </w:rPr>
        <w:t>فهو ليس بجسم.</w:t>
      </w:r>
    </w:p>
    <w:p w:rsidR="00217263" w:rsidRPr="004001D1" w:rsidRDefault="00217263" w:rsidP="00217263">
      <w:pPr>
        <w:pStyle w:val="libNormal"/>
        <w:rPr>
          <w:rtl/>
        </w:rPr>
      </w:pPr>
      <w:r w:rsidRPr="00217263">
        <w:rPr>
          <w:rStyle w:val="libBold2Char"/>
          <w:rtl/>
        </w:rPr>
        <w:t>(12) والدليل</w:t>
      </w:r>
      <w:r w:rsidRPr="00F71472">
        <w:rPr>
          <w:rtl/>
        </w:rPr>
        <w:t xml:space="preserve"> على انه ليس بعرض</w:t>
      </w:r>
      <w:r w:rsidR="00B35134">
        <w:rPr>
          <w:rtl/>
        </w:rPr>
        <w:t>:</w:t>
      </w:r>
      <w:r>
        <w:rPr>
          <w:rtl/>
        </w:rPr>
        <w:t xml:space="preserve"> </w:t>
      </w:r>
      <w:r w:rsidRPr="004001D1">
        <w:rPr>
          <w:rtl/>
        </w:rPr>
        <w:t>لان العرض هو الذي يحل في الأجسام من غير مجاوزة</w:t>
      </w:r>
      <w:r w:rsidR="00B35134">
        <w:rPr>
          <w:rtl/>
        </w:rPr>
        <w:t>،</w:t>
      </w:r>
      <w:r>
        <w:rPr>
          <w:rtl/>
        </w:rPr>
        <w:t xml:space="preserve"> </w:t>
      </w:r>
      <w:r w:rsidRPr="004001D1">
        <w:rPr>
          <w:rtl/>
        </w:rPr>
        <w:t xml:space="preserve">ولا يمكن قيامه بذاته. فلو كان الباري تعالى عرضا لافتقر الى محله وهو الجسم والمفتقر ممكن وهو تعالى واجب الوجود فيكون الباري ليس بعرض بهذا المعنى </w:t>
      </w:r>
      <w:r w:rsidRPr="00217263">
        <w:rPr>
          <w:rStyle w:val="libFootnotenumChar"/>
          <w:rtl/>
        </w:rPr>
        <w:t>(5)</w:t>
      </w:r>
      <w:r>
        <w:rPr>
          <w:rtl/>
        </w:rPr>
        <w:t>.</w:t>
      </w:r>
    </w:p>
    <w:p w:rsidR="00217263" w:rsidRPr="004001D1" w:rsidRDefault="00217263" w:rsidP="00217263">
      <w:pPr>
        <w:pStyle w:val="libNormal"/>
        <w:rPr>
          <w:rtl/>
        </w:rPr>
      </w:pPr>
      <w:r w:rsidRPr="00217263">
        <w:rPr>
          <w:rStyle w:val="libBold2Char"/>
          <w:rtl/>
        </w:rPr>
        <w:t>(13) والدليل</w:t>
      </w:r>
      <w:r w:rsidRPr="00F71472">
        <w:rPr>
          <w:rtl/>
        </w:rPr>
        <w:t xml:space="preserve"> على انه تعالى ليس بجوهر</w:t>
      </w:r>
      <w:r>
        <w:rPr>
          <w:rFonts w:hint="cs"/>
          <w:rtl/>
        </w:rPr>
        <w:t xml:space="preserve"> </w:t>
      </w:r>
      <w:r w:rsidRPr="004001D1">
        <w:rPr>
          <w:rtl/>
        </w:rPr>
        <w:t>لان الجوهر هو المتحيز الذي يتركب الأجسام منه وهو محدث</w:t>
      </w:r>
      <w:r w:rsidR="00B35134">
        <w:rPr>
          <w:rtl/>
        </w:rPr>
        <w:t>،</w:t>
      </w:r>
      <w:r>
        <w:rPr>
          <w:rtl/>
        </w:rPr>
        <w:t xml:space="preserve"> </w:t>
      </w:r>
      <w:r w:rsidRPr="004001D1">
        <w:rPr>
          <w:rtl/>
        </w:rPr>
        <w:t>وبيان حدوثه افتقاره الى حيز يحصل فيه</w:t>
      </w:r>
      <w:r>
        <w:rPr>
          <w:rtl/>
        </w:rPr>
        <w:t xml:space="preserve"> - </w:t>
      </w:r>
      <w:r w:rsidRPr="004001D1">
        <w:rPr>
          <w:rtl/>
        </w:rPr>
        <w:t>وهو المكان</w:t>
      </w:r>
      <w:r>
        <w:rPr>
          <w:rtl/>
        </w:rPr>
        <w:t xml:space="preserve"> -</w:t>
      </w:r>
      <w:r w:rsidR="00B35134">
        <w:rPr>
          <w:rtl/>
        </w:rPr>
        <w:t>،</w:t>
      </w:r>
      <w:r>
        <w:rPr>
          <w:rtl/>
        </w:rPr>
        <w:t xml:space="preserve"> </w:t>
      </w:r>
      <w:r w:rsidRPr="004001D1">
        <w:rPr>
          <w:rtl/>
        </w:rPr>
        <w:t>فيكون الباري تعالى ليس بعرض ولا جوهر</w:t>
      </w:r>
      <w:r>
        <w:rPr>
          <w:rtl/>
        </w:rPr>
        <w:t xml:space="preserve"> - </w:t>
      </w:r>
      <w:r w:rsidRPr="004001D1">
        <w:rPr>
          <w:rtl/>
        </w:rPr>
        <w:t>بهذا المعنى</w:t>
      </w:r>
      <w:r>
        <w:rPr>
          <w:rtl/>
        </w:rPr>
        <w:t xml:space="preserve"> - </w:t>
      </w:r>
      <w:r w:rsidRPr="004001D1">
        <w:rPr>
          <w:rtl/>
        </w:rPr>
        <w:t>وهو المطلوب.</w:t>
      </w:r>
    </w:p>
    <w:p w:rsidR="00217263" w:rsidRPr="004001D1" w:rsidRDefault="00217263" w:rsidP="00217263">
      <w:pPr>
        <w:pStyle w:val="libNormal"/>
        <w:rPr>
          <w:rtl/>
        </w:rPr>
      </w:pPr>
      <w:r w:rsidRPr="00217263">
        <w:rPr>
          <w:rStyle w:val="libBold2Char"/>
          <w:rtl/>
        </w:rPr>
        <w:t>(14) والدليل</w:t>
      </w:r>
      <w:r w:rsidRPr="00F71472">
        <w:rPr>
          <w:rtl/>
        </w:rPr>
        <w:t xml:space="preserve"> على انه تعالى ليس بمرئي بحاسة البصر</w:t>
      </w:r>
      <w:r>
        <w:rPr>
          <w:rFonts w:hint="cs"/>
          <w:rtl/>
        </w:rPr>
        <w:t xml:space="preserve"> </w:t>
      </w:r>
      <w:r w:rsidRPr="004001D1">
        <w:rPr>
          <w:rtl/>
        </w:rPr>
        <w:t>لان الرؤية لا تقع [ الا ] على الأجسام والألوان</w:t>
      </w:r>
      <w:r w:rsidR="00B35134">
        <w:rPr>
          <w:rtl/>
        </w:rPr>
        <w:t>،</w:t>
      </w:r>
      <w:r>
        <w:rPr>
          <w:rtl/>
        </w:rPr>
        <w:t xml:space="preserve"> </w:t>
      </w:r>
      <w:r w:rsidRPr="004001D1">
        <w:rPr>
          <w:rtl/>
        </w:rPr>
        <w:t>والبارئ تعالى ليس بجسم ولا لون</w:t>
      </w:r>
      <w:r w:rsidR="00B35134">
        <w:rPr>
          <w:rtl/>
        </w:rPr>
        <w:t>،</w:t>
      </w:r>
      <w:r>
        <w:rPr>
          <w:rtl/>
        </w:rPr>
        <w:t xml:space="preserve"> </w:t>
      </w:r>
      <w:r w:rsidRPr="004001D1">
        <w:rPr>
          <w:rtl/>
        </w:rPr>
        <w:t>فلا يكون بمرئي بحاسة البصر</w:t>
      </w:r>
      <w:r w:rsidR="00B35134">
        <w:rPr>
          <w:rtl/>
        </w:rPr>
        <w:t>،</w:t>
      </w:r>
      <w:r>
        <w:rPr>
          <w:rtl/>
        </w:rPr>
        <w:t xml:space="preserve"> </w:t>
      </w:r>
      <w:r w:rsidRPr="004001D1">
        <w:rPr>
          <w:rtl/>
        </w:rPr>
        <w:t>وهو المطلوب.</w:t>
      </w:r>
    </w:p>
    <w:p w:rsidR="00217263" w:rsidRPr="004001D1" w:rsidRDefault="00217263" w:rsidP="00217263">
      <w:pPr>
        <w:pStyle w:val="libNormal"/>
        <w:rPr>
          <w:rtl/>
        </w:rPr>
      </w:pPr>
      <w:r w:rsidRPr="00217263">
        <w:rPr>
          <w:rStyle w:val="libBold2Char"/>
          <w:rtl/>
        </w:rPr>
        <w:t>(15) والدليل</w:t>
      </w:r>
      <w:r w:rsidRPr="00F71472">
        <w:rPr>
          <w:rtl/>
        </w:rPr>
        <w:t xml:space="preserve"> على انه تعالى ليس بمحتاج الى غيره وغيره محتاج إليه</w:t>
      </w:r>
      <w:r w:rsidR="00B35134">
        <w:rPr>
          <w:rtl/>
        </w:rPr>
        <w:t>:</w:t>
      </w:r>
      <w:r>
        <w:rPr>
          <w:rtl/>
        </w:rPr>
        <w:t xml:space="preserve"> </w:t>
      </w:r>
      <w:r w:rsidRPr="004001D1">
        <w:rPr>
          <w:rtl/>
        </w:rPr>
        <w:t>لأن الحاجة انما تكون في الذات أو في الصفات</w:t>
      </w:r>
      <w:r w:rsidR="00B35134">
        <w:rPr>
          <w:rtl/>
        </w:rPr>
        <w:t>،</w:t>
      </w:r>
      <w:r>
        <w:rPr>
          <w:rtl/>
        </w:rPr>
        <w:t xml:space="preserve"> </w:t>
      </w:r>
      <w:r w:rsidRPr="004001D1">
        <w:rPr>
          <w:rtl/>
        </w:rPr>
        <w:t>والبارئ تعالى غنى في ذاته وصفاته لوجوب وجوده</w:t>
      </w:r>
      <w:r w:rsidR="00B35134">
        <w:rPr>
          <w:rtl/>
        </w:rPr>
        <w:t>،</w:t>
      </w:r>
      <w:r>
        <w:rPr>
          <w:rtl/>
        </w:rPr>
        <w:t xml:space="preserve"> </w:t>
      </w:r>
      <w:r w:rsidRPr="004001D1">
        <w:rPr>
          <w:rtl/>
        </w:rPr>
        <w:t>فلا يكون بمحتاج</w:t>
      </w:r>
      <w:r>
        <w:rPr>
          <w:rtl/>
        </w:rPr>
        <w:t xml:space="preserve"> - </w:t>
      </w:r>
      <w:r w:rsidRPr="004001D1">
        <w:rPr>
          <w:rtl/>
        </w:rPr>
        <w:t>بهذا المعنى</w:t>
      </w:r>
      <w:r>
        <w:rPr>
          <w:rtl/>
        </w:rPr>
        <w:t xml:space="preserve"> - </w:t>
      </w:r>
      <w:r w:rsidRPr="004001D1">
        <w:rPr>
          <w:rtl/>
        </w:rPr>
        <w:t>وهو المطلوب.</w:t>
      </w:r>
    </w:p>
    <w:p w:rsidR="00217263" w:rsidRPr="004001D1" w:rsidRDefault="00217263" w:rsidP="00217263">
      <w:pPr>
        <w:pStyle w:val="libNormal"/>
        <w:rPr>
          <w:rtl/>
        </w:rPr>
      </w:pPr>
      <w:r w:rsidRPr="00217263">
        <w:rPr>
          <w:rStyle w:val="libBold2Char"/>
          <w:rtl/>
        </w:rPr>
        <w:t>(16) والدليل</w:t>
      </w:r>
      <w:r w:rsidRPr="00F71472">
        <w:rPr>
          <w:rtl/>
        </w:rPr>
        <w:t xml:space="preserve"> على انه تعالى عدل حكيم</w:t>
      </w:r>
      <w:r w:rsidR="00B35134">
        <w:rPr>
          <w:rtl/>
        </w:rPr>
        <w:t>:</w:t>
      </w:r>
      <w:r>
        <w:rPr>
          <w:rtl/>
        </w:rPr>
        <w:t xml:space="preserve"> </w:t>
      </w:r>
      <w:r w:rsidRPr="004001D1">
        <w:rPr>
          <w:rtl/>
        </w:rPr>
        <w:t>لان معنى العدل الحكيم هو الذي لا يفعل قبيحا ولا يخل بواجب</w:t>
      </w:r>
      <w:r w:rsidR="00B35134">
        <w:rPr>
          <w:rtl/>
        </w:rPr>
        <w:t>،</w:t>
      </w:r>
      <w:r>
        <w:rPr>
          <w:rtl/>
        </w:rPr>
        <w:t xml:space="preserve"> </w:t>
      </w:r>
      <w:r w:rsidRPr="004001D1">
        <w:rPr>
          <w:rtl/>
        </w:rPr>
        <w:t>لان فعل القبيح لا يفعله الا الجاهل به أو المحتاج اليه</w:t>
      </w:r>
      <w:r w:rsidR="00B35134">
        <w:rPr>
          <w:rtl/>
        </w:rPr>
        <w:t>،</w:t>
      </w:r>
      <w:r>
        <w:rPr>
          <w:rtl/>
        </w:rPr>
        <w:t xml:space="preserve"> </w:t>
      </w:r>
      <w:r w:rsidRPr="004001D1">
        <w:rPr>
          <w:rtl/>
        </w:rPr>
        <w:t>والبارئ تعالى عالم وغنى في ذاته وصفاته</w:t>
      </w:r>
      <w:r>
        <w:rPr>
          <w:rtl/>
        </w:rPr>
        <w:t xml:space="preserve"> - </w:t>
      </w:r>
      <w:r w:rsidRPr="004001D1">
        <w:rPr>
          <w:rtl/>
        </w:rPr>
        <w:t>لوجوب وجوده</w:t>
      </w:r>
      <w:r>
        <w:rPr>
          <w:rtl/>
        </w:rPr>
        <w:t xml:space="preserve"> - </w:t>
      </w:r>
      <w:r w:rsidRPr="004001D1">
        <w:rPr>
          <w:rtl/>
        </w:rPr>
        <w:t>فلا يفعل قبيحا ولا يخل بواجب</w:t>
      </w:r>
      <w:r>
        <w:rPr>
          <w:rtl/>
        </w:rPr>
        <w:t xml:space="preserve"> - </w:t>
      </w:r>
      <w:r w:rsidRPr="004001D1">
        <w:rPr>
          <w:rtl/>
        </w:rPr>
        <w:t>بهذا المعنى</w:t>
      </w:r>
      <w:r>
        <w:rPr>
          <w:rtl/>
        </w:rPr>
        <w:t xml:space="preserve"> - </w:t>
      </w:r>
      <w:r w:rsidRPr="004001D1">
        <w:rPr>
          <w:rtl/>
        </w:rPr>
        <w:t>وهو المطلوب.</w:t>
      </w:r>
    </w:p>
    <w:p w:rsidR="00217263" w:rsidRPr="004001D1" w:rsidRDefault="00217263" w:rsidP="00217263">
      <w:pPr>
        <w:pStyle w:val="libNormal"/>
        <w:rPr>
          <w:rtl/>
        </w:rPr>
      </w:pPr>
      <w:r w:rsidRPr="00EC669B">
        <w:rPr>
          <w:rtl/>
        </w:rPr>
        <w:t>(17)</w:t>
      </w:r>
      <w:r w:rsidRPr="00F71472">
        <w:rPr>
          <w:rtl/>
        </w:rPr>
        <w:t xml:space="preserve"> والدليل على نبوة نبينا</w:t>
      </w:r>
      <w:r>
        <w:rPr>
          <w:rFonts w:hint="cs"/>
          <w:rtl/>
        </w:rPr>
        <w:t xml:space="preserve"> </w:t>
      </w:r>
      <w:r w:rsidRPr="004001D1">
        <w:rPr>
          <w:rtl/>
        </w:rPr>
        <w:t xml:space="preserve">محمد </w:t>
      </w:r>
      <w:r w:rsidRPr="00217263">
        <w:rPr>
          <w:rStyle w:val="libAlaemChar"/>
          <w:rtl/>
        </w:rPr>
        <w:t>صلى‌الله‌عليه‌وآله</w:t>
      </w:r>
      <w:r w:rsidR="00B35134">
        <w:rPr>
          <w:rtl/>
        </w:rPr>
        <w:t>:</w:t>
      </w:r>
      <w:r>
        <w:rPr>
          <w:rtl/>
        </w:rPr>
        <w:t xml:space="preserve"> </w:t>
      </w:r>
      <w:r w:rsidRPr="004001D1">
        <w:rPr>
          <w:rtl/>
        </w:rPr>
        <w:t>لانه ادعى النبوة وظهر المعجز على يده</w:t>
      </w:r>
      <w:r w:rsidR="00B35134">
        <w:rPr>
          <w:rtl/>
        </w:rPr>
        <w:t>،</w:t>
      </w:r>
      <w:r>
        <w:rPr>
          <w:rtl/>
        </w:rPr>
        <w:t xml:space="preserve"> </w:t>
      </w:r>
      <w:r w:rsidRPr="004001D1">
        <w:rPr>
          <w:rtl/>
        </w:rPr>
        <w:t>والمعجز فعل الله تعالى</w:t>
      </w:r>
      <w:r w:rsidR="00B35134">
        <w:rPr>
          <w:rtl/>
        </w:rPr>
        <w:t>،</w:t>
      </w:r>
      <w:r>
        <w:rPr>
          <w:rtl/>
        </w:rPr>
        <w:t xml:space="preserve"> </w:t>
      </w:r>
      <w:r w:rsidRPr="004001D1">
        <w:rPr>
          <w:rtl/>
        </w:rPr>
        <w:t>فيكون نبيّا حقا ورسولا صدقا.</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كذا في النسخة.</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(18) والدليل</w:t>
      </w:r>
      <w:r w:rsidRPr="00EF0B55">
        <w:rPr>
          <w:rtl/>
        </w:rPr>
        <w:t xml:space="preserve"> على انه صلى‌الله‌عليه‌وآله معصوم</w:t>
      </w:r>
      <w:r w:rsidRPr="00EF0B55">
        <w:rPr>
          <w:rFonts w:hint="cs"/>
          <w:rtl/>
        </w:rPr>
        <w:t xml:space="preserve"> </w:t>
      </w:r>
      <w:r w:rsidRPr="004001D1">
        <w:rPr>
          <w:rtl/>
        </w:rPr>
        <w:t>عن جميع القبائح كلها</w:t>
      </w:r>
      <w:r w:rsidR="00B35134">
        <w:rPr>
          <w:rtl/>
        </w:rPr>
        <w:t>،</w:t>
      </w:r>
      <w:r>
        <w:rPr>
          <w:rtl/>
        </w:rPr>
        <w:t xml:space="preserve"> </w:t>
      </w:r>
      <w:r w:rsidRPr="004001D1">
        <w:rPr>
          <w:rtl/>
        </w:rPr>
        <w:t>عمدا وسهوا</w:t>
      </w:r>
      <w:r w:rsidR="00B35134">
        <w:rPr>
          <w:rtl/>
        </w:rPr>
        <w:t>،</w:t>
      </w:r>
      <w:r>
        <w:rPr>
          <w:rtl/>
        </w:rPr>
        <w:t xml:space="preserve"> </w:t>
      </w:r>
      <w:r w:rsidRPr="004001D1">
        <w:rPr>
          <w:rtl/>
        </w:rPr>
        <w:t>صغيرة وكبيرة</w:t>
      </w:r>
      <w:r w:rsidR="00B35134">
        <w:rPr>
          <w:rtl/>
        </w:rPr>
        <w:t>:</w:t>
      </w:r>
      <w:r>
        <w:rPr>
          <w:rtl/>
        </w:rPr>
        <w:t xml:space="preserve"> </w:t>
      </w:r>
      <w:r w:rsidRPr="004001D1">
        <w:rPr>
          <w:rtl/>
        </w:rPr>
        <w:t>بدليل انه لو لم يكن كذلك لجاز عليه الكذب والخطاء</w:t>
      </w:r>
      <w:r w:rsidR="00B35134">
        <w:rPr>
          <w:rtl/>
        </w:rPr>
        <w:t>،</w:t>
      </w:r>
      <w:r>
        <w:rPr>
          <w:rtl/>
        </w:rPr>
        <w:t xml:space="preserve"> </w:t>
      </w:r>
      <w:r w:rsidRPr="004001D1">
        <w:rPr>
          <w:rtl/>
        </w:rPr>
        <w:t>فلم تثق الناس بما أخبر به عن الله</w:t>
      </w:r>
      <w:r w:rsidR="00B35134">
        <w:rPr>
          <w:rtl/>
        </w:rPr>
        <w:t>،</w:t>
      </w:r>
      <w:r>
        <w:rPr>
          <w:rtl/>
        </w:rPr>
        <w:t xml:space="preserve"> </w:t>
      </w:r>
      <w:r w:rsidRPr="004001D1">
        <w:rPr>
          <w:rtl/>
        </w:rPr>
        <w:t>فتبطل نبوته.</w:t>
      </w:r>
    </w:p>
    <w:p w:rsidR="00217263" w:rsidRPr="004001D1" w:rsidRDefault="00217263" w:rsidP="00217263">
      <w:pPr>
        <w:pStyle w:val="libNormal"/>
        <w:rPr>
          <w:rtl/>
        </w:rPr>
      </w:pPr>
      <w:r w:rsidRPr="00217263">
        <w:rPr>
          <w:rStyle w:val="libBold2Char"/>
          <w:rtl/>
        </w:rPr>
        <w:t>(19) والدليل</w:t>
      </w:r>
      <w:r w:rsidRPr="00EF0B55">
        <w:rPr>
          <w:rtl/>
        </w:rPr>
        <w:t xml:space="preserve"> على انه</w:t>
      </w:r>
      <w:r>
        <w:rPr>
          <w:rtl/>
        </w:rPr>
        <w:t xml:space="preserve"> - </w:t>
      </w:r>
      <w:r w:rsidRPr="00EF0B55">
        <w:rPr>
          <w:rtl/>
        </w:rPr>
        <w:t>صلى‌الله‌عليه‌وآله</w:t>
      </w:r>
      <w:r>
        <w:rPr>
          <w:rtl/>
        </w:rPr>
        <w:t xml:space="preserve"> - </w:t>
      </w:r>
      <w:r w:rsidRPr="00EF0B55">
        <w:rPr>
          <w:rtl/>
        </w:rPr>
        <w:t>خاتم الرسل</w:t>
      </w:r>
      <w:r w:rsidR="00B35134">
        <w:rPr>
          <w:rtl/>
        </w:rPr>
        <w:t>:</w:t>
      </w:r>
      <w:r>
        <w:rPr>
          <w:rtl/>
        </w:rPr>
        <w:t xml:space="preserve"> </w:t>
      </w:r>
      <w:r w:rsidRPr="004001D1">
        <w:rPr>
          <w:rtl/>
        </w:rPr>
        <w:t xml:space="preserve">بدليل قوله </w:t>
      </w:r>
      <w:r w:rsidRPr="00217263">
        <w:rPr>
          <w:rStyle w:val="libAlaemChar"/>
          <w:rtl/>
        </w:rPr>
        <w:t>عليه‌السلام</w:t>
      </w:r>
      <w:r w:rsidRPr="004001D1">
        <w:rPr>
          <w:rtl/>
        </w:rPr>
        <w:t xml:space="preserve"> « لا نبي بعدي » وقوله تعالى</w:t>
      </w:r>
      <w:r>
        <w:rPr>
          <w:rtl/>
        </w:rPr>
        <w:t xml:space="preserve"> </w:t>
      </w:r>
      <w:r w:rsidRPr="00217263">
        <w:rPr>
          <w:rStyle w:val="libAlaemChar"/>
          <w:rFonts w:hint="cs"/>
          <w:rtl/>
        </w:rPr>
        <w:t>(</w:t>
      </w:r>
      <w:r w:rsidRPr="00217263">
        <w:rPr>
          <w:rStyle w:val="libAieChar"/>
          <w:rtl/>
        </w:rPr>
        <w:t xml:space="preserve"> ما كانَ مُحَمَّدٌ أَبا أَحَدٍ مِنْ رِجالِكُمْ وَلكِنْ رَسُولَ اللهِ وَخاتَمَ النَّبِيِّينَ </w:t>
      </w:r>
      <w:r w:rsidRPr="00217263">
        <w:rPr>
          <w:rStyle w:val="libAlaemChar"/>
          <w:rFonts w:hint="cs"/>
          <w:rtl/>
        </w:rPr>
        <w:t>)</w:t>
      </w:r>
      <w:r w:rsidRPr="00217263">
        <w:rPr>
          <w:rStyle w:val="libAieChar"/>
          <w:rtl/>
        </w:rPr>
        <w:t xml:space="preserve"> </w:t>
      </w:r>
      <w:r w:rsidRPr="00217263">
        <w:rPr>
          <w:rStyle w:val="libFootnotenumChar"/>
          <w:rtl/>
        </w:rPr>
        <w:t>(6)</w:t>
      </w:r>
      <w:r>
        <w:rPr>
          <w:rtl/>
        </w:rPr>
        <w:t>.</w:t>
      </w:r>
    </w:p>
    <w:p w:rsidR="00217263" w:rsidRPr="004001D1" w:rsidRDefault="00217263" w:rsidP="00217263">
      <w:pPr>
        <w:pStyle w:val="libNormal"/>
        <w:rPr>
          <w:rtl/>
        </w:rPr>
      </w:pPr>
      <w:r w:rsidRPr="00217263">
        <w:rPr>
          <w:rStyle w:val="libBold2Char"/>
          <w:rtl/>
        </w:rPr>
        <w:t>(20) والدليل</w:t>
      </w:r>
      <w:r w:rsidRPr="00EF0B55">
        <w:rPr>
          <w:rtl/>
        </w:rPr>
        <w:t xml:space="preserve"> على انه</w:t>
      </w:r>
      <w:r>
        <w:rPr>
          <w:rtl/>
        </w:rPr>
        <w:t xml:space="preserve"> - </w:t>
      </w:r>
      <w:r w:rsidRPr="00EF0B55">
        <w:rPr>
          <w:rtl/>
        </w:rPr>
        <w:t>صلى‌الله‌عليه‌وآله</w:t>
      </w:r>
      <w:r>
        <w:rPr>
          <w:rtl/>
        </w:rPr>
        <w:t xml:space="preserve"> - </w:t>
      </w:r>
      <w:r w:rsidRPr="00EF0B55">
        <w:rPr>
          <w:rtl/>
        </w:rPr>
        <w:t>صادق بجميع ما أخبر به</w:t>
      </w:r>
      <w:r>
        <w:rPr>
          <w:rFonts w:hint="cs"/>
          <w:rtl/>
        </w:rPr>
        <w:t xml:space="preserve"> </w:t>
      </w:r>
      <w:r w:rsidRPr="004001D1">
        <w:rPr>
          <w:rtl/>
        </w:rPr>
        <w:t>في أحكام الشرع من الصلاة والزكاة والصوم والحج والجهاد وغير ذلك</w:t>
      </w:r>
      <w:r w:rsidR="00B35134">
        <w:rPr>
          <w:rtl/>
        </w:rPr>
        <w:t>،</w:t>
      </w:r>
      <w:r>
        <w:rPr>
          <w:rtl/>
        </w:rPr>
        <w:t xml:space="preserve"> </w:t>
      </w:r>
      <w:r w:rsidRPr="004001D1">
        <w:rPr>
          <w:rtl/>
        </w:rPr>
        <w:t xml:space="preserve">وصادق </w:t>
      </w:r>
      <w:r w:rsidRPr="00217263">
        <w:rPr>
          <w:rStyle w:val="libFootnotenumChar"/>
          <w:rtl/>
        </w:rPr>
        <w:t>(7)</w:t>
      </w:r>
      <w:r w:rsidRPr="004001D1">
        <w:rPr>
          <w:rtl/>
        </w:rPr>
        <w:t xml:space="preserve"> في إخباراته عن أحوال المعاد</w:t>
      </w:r>
      <w:r w:rsidR="00B35134">
        <w:rPr>
          <w:rtl/>
        </w:rPr>
        <w:t>،</w:t>
      </w:r>
      <w:r>
        <w:rPr>
          <w:rtl/>
        </w:rPr>
        <w:t xml:space="preserve"> </w:t>
      </w:r>
      <w:r w:rsidRPr="004001D1">
        <w:rPr>
          <w:rtl/>
        </w:rPr>
        <w:t>كالبعث والصراط والحشر والحساب والنشور والميزان وتطاير الكتب وإنطاق الجوارح والجنة وما وعد الله فيها</w:t>
      </w:r>
      <w:r w:rsidR="00B35134">
        <w:rPr>
          <w:rtl/>
        </w:rPr>
        <w:t>،</w:t>
      </w:r>
      <w:r>
        <w:rPr>
          <w:rtl/>
        </w:rPr>
        <w:t xml:space="preserve"> </w:t>
      </w:r>
      <w:r w:rsidRPr="004001D1">
        <w:rPr>
          <w:rtl/>
        </w:rPr>
        <w:t>من المأكل والمشرب والمنكح والنعيم المقيم ابدا الذي لا عين رأت ولا اذن سمعت بمثله في دار الدنيا ابدا</w:t>
      </w:r>
      <w:r w:rsidR="00B35134">
        <w:rPr>
          <w:rtl/>
        </w:rPr>
        <w:t>،</w:t>
      </w:r>
      <w:r>
        <w:rPr>
          <w:rtl/>
        </w:rPr>
        <w:t xml:space="preserve"> </w:t>
      </w:r>
      <w:r w:rsidRPr="004001D1">
        <w:rPr>
          <w:rtl/>
        </w:rPr>
        <w:t>والنار وما وعد الله فيها من العذاب الأليم والنكال المقيم.</w:t>
      </w:r>
      <w:r>
        <w:rPr>
          <w:rFonts w:hint="cs"/>
          <w:rtl/>
        </w:rPr>
        <w:t xml:space="preserve"> </w:t>
      </w:r>
      <w:r w:rsidRPr="004001D1">
        <w:rPr>
          <w:rtl/>
        </w:rPr>
        <w:t xml:space="preserve">أعاذنا الله </w:t>
      </w:r>
      <w:r w:rsidRPr="00217263">
        <w:rPr>
          <w:rStyle w:val="libFootnotenumChar"/>
          <w:rtl/>
        </w:rPr>
        <w:t>(8)</w:t>
      </w:r>
      <w:r w:rsidRPr="004001D1">
        <w:rPr>
          <w:rtl/>
        </w:rPr>
        <w:t xml:space="preserve"> وإياكم من شرابها الصديد ومن مقامعها الحديد ومن دخول باب من أبوابها ومن لدغ حيّاتها ولسع عقاربها.</w:t>
      </w:r>
    </w:p>
    <w:p w:rsidR="00217263" w:rsidRPr="004001D1" w:rsidRDefault="00217263" w:rsidP="00217263">
      <w:pPr>
        <w:pStyle w:val="libNormal"/>
        <w:rPr>
          <w:rtl/>
        </w:rPr>
      </w:pPr>
      <w:r w:rsidRPr="00217263">
        <w:rPr>
          <w:rStyle w:val="libBold2Char"/>
          <w:rtl/>
        </w:rPr>
        <w:t>(21) واعتقد</w:t>
      </w:r>
      <w:r w:rsidRPr="00EF0B55">
        <w:rPr>
          <w:rtl/>
        </w:rPr>
        <w:t xml:space="preserve"> أن شفاعة محمد</w:t>
      </w:r>
      <w:r w:rsidR="00B35134">
        <w:rPr>
          <w:rtl/>
        </w:rPr>
        <w:t>،</w:t>
      </w:r>
      <w:r>
        <w:rPr>
          <w:rtl/>
        </w:rPr>
        <w:t xml:space="preserve"> </w:t>
      </w:r>
      <w:r w:rsidRPr="00EF0B55">
        <w:rPr>
          <w:rtl/>
        </w:rPr>
        <w:t xml:space="preserve">صلى‌الله‌عليه‌وآله </w:t>
      </w:r>
      <w:r w:rsidRPr="00217263">
        <w:rPr>
          <w:rStyle w:val="libFootnotenumChar"/>
          <w:rtl/>
        </w:rPr>
        <w:t>(9)</w:t>
      </w:r>
      <w:r w:rsidRPr="00EF0B55">
        <w:rPr>
          <w:rtl/>
        </w:rPr>
        <w:t xml:space="preserve"> نبيا حقا حقا</w:t>
      </w:r>
      <w:r w:rsidR="00B35134">
        <w:rPr>
          <w:rtl/>
        </w:rPr>
        <w:t>،</w:t>
      </w:r>
      <w:r>
        <w:rPr>
          <w:rtl/>
        </w:rPr>
        <w:t xml:space="preserve"> </w:t>
      </w:r>
      <w:r w:rsidRPr="004001D1">
        <w:rPr>
          <w:rtl/>
        </w:rPr>
        <w:t>وكذلك الأئمة الطاهرين الأبرار المعصومين</w:t>
      </w:r>
      <w:r w:rsidR="00B35134">
        <w:rPr>
          <w:rtl/>
        </w:rPr>
        <w:t>:</w:t>
      </w:r>
      <w:r>
        <w:rPr>
          <w:rtl/>
        </w:rPr>
        <w:t xml:space="preserve"> </w:t>
      </w:r>
      <w:r w:rsidRPr="004001D1">
        <w:rPr>
          <w:rtl/>
        </w:rPr>
        <w:t xml:space="preserve">بدليل ان القرآن العظيم نطق به والنبي </w:t>
      </w:r>
      <w:r w:rsidRPr="00217263">
        <w:rPr>
          <w:rStyle w:val="libAlaemChar"/>
          <w:rtl/>
        </w:rPr>
        <w:t>عليه‌السلام</w:t>
      </w:r>
      <w:r w:rsidRPr="004001D1">
        <w:rPr>
          <w:rtl/>
        </w:rPr>
        <w:t xml:space="preserve"> أخبر به</w:t>
      </w:r>
      <w:r w:rsidR="00B35134">
        <w:rPr>
          <w:rtl/>
        </w:rPr>
        <w:t>،</w:t>
      </w:r>
      <w:r>
        <w:rPr>
          <w:rtl/>
        </w:rPr>
        <w:t xml:space="preserve"> </w:t>
      </w:r>
      <w:r w:rsidRPr="004001D1">
        <w:rPr>
          <w:rtl/>
        </w:rPr>
        <w:t>فيكون حقا.</w:t>
      </w:r>
    </w:p>
    <w:p w:rsidR="00217263" w:rsidRPr="004001D1" w:rsidRDefault="00217263" w:rsidP="00217263">
      <w:pPr>
        <w:pStyle w:val="libNormal"/>
        <w:rPr>
          <w:rtl/>
        </w:rPr>
      </w:pPr>
      <w:r w:rsidRPr="00217263">
        <w:rPr>
          <w:rStyle w:val="libBold2Char"/>
          <w:rtl/>
        </w:rPr>
        <w:t>(22) والدليل</w:t>
      </w:r>
      <w:r w:rsidRPr="00EF0B55">
        <w:rPr>
          <w:rtl/>
        </w:rPr>
        <w:t xml:space="preserve"> على ان الإمام الحق بعد رسول الله</w:t>
      </w:r>
      <w:r>
        <w:rPr>
          <w:rFonts w:hint="cs"/>
          <w:rtl/>
        </w:rPr>
        <w:t xml:space="preserve"> </w:t>
      </w:r>
      <w:r w:rsidRPr="00217263">
        <w:rPr>
          <w:rStyle w:val="libAlaemChar"/>
          <w:rtl/>
        </w:rPr>
        <w:t>صلى‌الله‌عليه‌وآله</w:t>
      </w:r>
      <w:r w:rsidRPr="004001D1">
        <w:rPr>
          <w:rtl/>
        </w:rPr>
        <w:t xml:space="preserve"> بلا فصل أمير المؤمنين </w:t>
      </w:r>
      <w:r w:rsidRPr="00217263">
        <w:rPr>
          <w:rStyle w:val="libAlaemChar"/>
          <w:rtl/>
        </w:rPr>
        <w:t>عليه‌السلام</w:t>
      </w:r>
      <w:r w:rsidR="00B35134">
        <w:rPr>
          <w:rtl/>
        </w:rPr>
        <w:t>:</w:t>
      </w:r>
      <w:r>
        <w:rPr>
          <w:rtl/>
        </w:rPr>
        <w:t xml:space="preserve"> </w:t>
      </w:r>
      <w:r w:rsidRPr="004001D1">
        <w:rPr>
          <w:rtl/>
        </w:rPr>
        <w:t>بدليل انه نص عليه نصا متواترا بالخلافة</w:t>
      </w:r>
      <w:r w:rsidR="00B35134">
        <w:rPr>
          <w:rtl/>
        </w:rPr>
        <w:t>،</w:t>
      </w:r>
      <w:r>
        <w:rPr>
          <w:rtl/>
        </w:rPr>
        <w:t xml:space="preserve"> </w:t>
      </w:r>
      <w:r w:rsidRPr="004001D1">
        <w:rPr>
          <w:rtl/>
        </w:rPr>
        <w:t>ولا نص على أحد غيره</w:t>
      </w:r>
      <w:r>
        <w:rPr>
          <w:rtl/>
        </w:rPr>
        <w:t xml:space="preserve"> - </w:t>
      </w:r>
      <w:r w:rsidRPr="004001D1">
        <w:rPr>
          <w:rtl/>
        </w:rPr>
        <w:t>مثل أبي بكر والعباس</w:t>
      </w:r>
      <w:r>
        <w:rPr>
          <w:rtl/>
        </w:rPr>
        <w:t xml:space="preserve"> -</w:t>
      </w:r>
      <w:r w:rsidR="00B35134">
        <w:rPr>
          <w:rtl/>
        </w:rPr>
        <w:t>،</w:t>
      </w:r>
      <w:r>
        <w:rPr>
          <w:rtl/>
        </w:rPr>
        <w:t xml:space="preserve"> </w:t>
      </w:r>
      <w:r w:rsidRPr="004001D1">
        <w:rPr>
          <w:rtl/>
        </w:rPr>
        <w:t>والنص مثل قوله</w:t>
      </w:r>
      <w:r w:rsidR="00B35134">
        <w:rPr>
          <w:rtl/>
        </w:rPr>
        <w:t>:</w:t>
      </w:r>
      <w:r>
        <w:rPr>
          <w:rtl/>
        </w:rPr>
        <w:t xml:space="preserve"> </w:t>
      </w:r>
      <w:r w:rsidRPr="004001D1">
        <w:rPr>
          <w:rtl/>
        </w:rPr>
        <w:t>« أنت أخي ووزيري والخليفة من بعدي »</w:t>
      </w:r>
      <w:r>
        <w:rPr>
          <w:rtl/>
        </w:rPr>
        <w:t>.</w:t>
      </w:r>
    </w:p>
    <w:p w:rsidR="00217263" w:rsidRPr="004001D1" w:rsidRDefault="00217263" w:rsidP="00217263">
      <w:pPr>
        <w:pStyle w:val="libNormal"/>
        <w:rPr>
          <w:rtl/>
        </w:rPr>
      </w:pPr>
      <w:r w:rsidRPr="004001D1">
        <w:rPr>
          <w:rtl/>
        </w:rPr>
        <w:t>ويدل على إمامته أيضا انه معصوم وغيره ليس بمعصوم بإجماع المسلمين.</w:t>
      </w:r>
    </w:p>
    <w:p w:rsidR="00217263" w:rsidRPr="00EF0B55" w:rsidRDefault="00217263" w:rsidP="00217263">
      <w:pPr>
        <w:pStyle w:val="libNormal"/>
        <w:rPr>
          <w:rtl/>
        </w:rPr>
      </w:pPr>
      <w:r w:rsidRPr="00217263">
        <w:rPr>
          <w:rStyle w:val="libBold2Char"/>
          <w:rtl/>
        </w:rPr>
        <w:t>(23) والدليل</w:t>
      </w:r>
      <w:r w:rsidRPr="00EF0B55">
        <w:rPr>
          <w:rtl/>
        </w:rPr>
        <w:t xml:space="preserve"> على ان الإمام من بعد على عليه‌السلام ولده الحسن</w:t>
      </w:r>
      <w:r>
        <w:rPr>
          <w:rFonts w:hint="cs"/>
          <w:rtl/>
        </w:rPr>
        <w:t xml:space="preserve"> </w:t>
      </w:r>
      <w:r w:rsidRPr="00EF0B55">
        <w:rPr>
          <w:rtl/>
        </w:rPr>
        <w:t>ثم</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الآية 40 من سورة الأحزاب.</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في الأصل</w:t>
      </w:r>
      <w:r w:rsidR="00B35134">
        <w:rPr>
          <w:rtl/>
        </w:rPr>
        <w:t>:</w:t>
      </w:r>
      <w:r>
        <w:rPr>
          <w:rtl/>
        </w:rPr>
        <w:t xml:space="preserve"> </w:t>
      </w:r>
      <w:r w:rsidRPr="004001D1">
        <w:rPr>
          <w:rtl/>
        </w:rPr>
        <w:t>وصادقا.</w:t>
      </w:r>
    </w:p>
    <w:p w:rsidR="00217263" w:rsidRPr="004001D1" w:rsidRDefault="00217263" w:rsidP="00217263">
      <w:pPr>
        <w:pStyle w:val="libFootnote0"/>
        <w:rPr>
          <w:rtl/>
        </w:rPr>
      </w:pPr>
      <w:r>
        <w:rPr>
          <w:rtl/>
        </w:rPr>
        <w:t>(</w:t>
      </w:r>
      <w:r w:rsidRPr="004001D1">
        <w:rPr>
          <w:rtl/>
        </w:rPr>
        <w:t>8</w:t>
      </w:r>
      <w:r>
        <w:rPr>
          <w:rtl/>
        </w:rPr>
        <w:t>)</w:t>
      </w:r>
      <w:r w:rsidRPr="004001D1">
        <w:rPr>
          <w:rtl/>
        </w:rPr>
        <w:t xml:space="preserve"> في الأصل</w:t>
      </w:r>
      <w:r w:rsidR="00B35134">
        <w:rPr>
          <w:rtl/>
        </w:rPr>
        <w:t>:</w:t>
      </w:r>
      <w:r>
        <w:rPr>
          <w:rtl/>
        </w:rPr>
        <w:t xml:space="preserve"> </w:t>
      </w:r>
      <w:r w:rsidRPr="004001D1">
        <w:rPr>
          <w:rtl/>
        </w:rPr>
        <w:t>عاذنا الله.</w:t>
      </w:r>
    </w:p>
    <w:p w:rsidR="00217263" w:rsidRPr="004001D1" w:rsidRDefault="00217263" w:rsidP="00217263">
      <w:pPr>
        <w:pStyle w:val="libFootnote0"/>
        <w:rPr>
          <w:rtl/>
        </w:rPr>
      </w:pPr>
      <w:r>
        <w:rPr>
          <w:rtl/>
        </w:rPr>
        <w:t>(</w:t>
      </w:r>
      <w:r w:rsidRPr="004001D1">
        <w:rPr>
          <w:rtl/>
        </w:rPr>
        <w:t>9</w:t>
      </w:r>
      <w:r>
        <w:rPr>
          <w:rtl/>
        </w:rPr>
        <w:t>)</w:t>
      </w:r>
      <w:r w:rsidRPr="004001D1">
        <w:rPr>
          <w:rtl/>
        </w:rPr>
        <w:t xml:space="preserve"> كذا في النسخة</w:t>
      </w:r>
      <w:r w:rsidR="00B35134">
        <w:rPr>
          <w:rtl/>
        </w:rPr>
        <w:t>،</w:t>
      </w:r>
      <w:r>
        <w:rPr>
          <w:rtl/>
        </w:rPr>
        <w:t xml:space="preserve"> </w:t>
      </w:r>
      <w:r w:rsidRPr="004001D1">
        <w:rPr>
          <w:rtl/>
        </w:rPr>
        <w:t>والظاهر سقوط شي‌ء من هذا الموضع</w:t>
      </w:r>
      <w:r w:rsidR="00B35134">
        <w:rPr>
          <w:rtl/>
        </w:rPr>
        <w:t>،</w:t>
      </w:r>
      <w:r>
        <w:rPr>
          <w:rtl/>
        </w:rPr>
        <w:t xml:space="preserve"> </w:t>
      </w:r>
      <w:r w:rsidRPr="004001D1">
        <w:rPr>
          <w:rtl/>
        </w:rPr>
        <w:t>ويمكن ان تكون العبارة مغلوطة بلا نقصان من البين.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الحسين ثم على ثم محمد ثم جعفر ثم موسى ثم على ثم محمد ثم على ثم الحسن ثم محمد بن الحسن الحجة القائم المنتظر المهدى</w:t>
      </w:r>
      <w:r w:rsidR="00B35134">
        <w:rPr>
          <w:rtl/>
        </w:rPr>
        <w:t>،</w:t>
      </w:r>
      <w:r>
        <w:rPr>
          <w:rtl/>
        </w:rPr>
        <w:t xml:space="preserve"> </w:t>
      </w:r>
      <w:r w:rsidRPr="004001D1">
        <w:rPr>
          <w:rtl/>
        </w:rPr>
        <w:t>صلوات الله عليهم أجمعين</w:t>
      </w:r>
      <w:r w:rsidR="00B35134">
        <w:rPr>
          <w:rtl/>
        </w:rPr>
        <w:t>:</w:t>
      </w:r>
      <w:r>
        <w:rPr>
          <w:rtl/>
        </w:rPr>
        <w:t xml:space="preserve"> </w:t>
      </w:r>
      <w:r w:rsidRPr="004001D1">
        <w:rPr>
          <w:rtl/>
        </w:rPr>
        <w:t xml:space="preserve">بدليل قول النبي </w:t>
      </w:r>
      <w:r w:rsidRPr="00217263">
        <w:rPr>
          <w:rStyle w:val="libAlaemChar"/>
          <w:rtl/>
        </w:rPr>
        <w:t>عليه‌السلام</w:t>
      </w:r>
      <w:r w:rsidRPr="004001D1">
        <w:rPr>
          <w:rtl/>
        </w:rPr>
        <w:t xml:space="preserve"> للحسين « ولدي هذا امام ابن إمام أخو إمام أبو أئمة تسعة تاسعهم قائمهم يملأ الأرض قسطا وعدلا</w:t>
      </w:r>
      <w:r>
        <w:rPr>
          <w:rtl/>
        </w:rPr>
        <w:t xml:space="preserve"> كما ملئت من غيره ظلما وجورا » </w:t>
      </w:r>
    </w:p>
    <w:p w:rsidR="00217263" w:rsidRPr="004001D1" w:rsidRDefault="00217263" w:rsidP="00217263">
      <w:pPr>
        <w:pStyle w:val="libNormal"/>
        <w:rPr>
          <w:rtl/>
        </w:rPr>
      </w:pPr>
      <w:r w:rsidRPr="004001D1">
        <w:rPr>
          <w:rtl/>
        </w:rPr>
        <w:t xml:space="preserve">ويدل على إمامتهم </w:t>
      </w:r>
      <w:r w:rsidRPr="00217263">
        <w:rPr>
          <w:rStyle w:val="libAlaemChar"/>
          <w:rtl/>
        </w:rPr>
        <w:t>عليهم‌السلام</w:t>
      </w:r>
      <w:r w:rsidRPr="004001D1">
        <w:rPr>
          <w:rtl/>
        </w:rPr>
        <w:t xml:space="preserve"> أيضا أنهم معصومون</w:t>
      </w:r>
      <w:r w:rsidR="00B35134">
        <w:rPr>
          <w:rtl/>
        </w:rPr>
        <w:t>،</w:t>
      </w:r>
      <w:r>
        <w:rPr>
          <w:rtl/>
        </w:rPr>
        <w:t xml:space="preserve"> </w:t>
      </w:r>
      <w:r w:rsidRPr="004001D1">
        <w:rPr>
          <w:rtl/>
        </w:rPr>
        <w:t>ولا أحد ممن ادعيت فيه الإمامة بمعصوم بالإمامة فيهم.</w:t>
      </w:r>
    </w:p>
    <w:p w:rsidR="00217263" w:rsidRPr="004001D1" w:rsidRDefault="00217263" w:rsidP="00217263">
      <w:pPr>
        <w:pStyle w:val="libNormal"/>
        <w:rPr>
          <w:rtl/>
        </w:rPr>
      </w:pPr>
      <w:r w:rsidRPr="00EF0B55">
        <w:rPr>
          <w:rtl/>
        </w:rPr>
        <w:t>(24</w:t>
      </w:r>
      <w:r>
        <w:rPr>
          <w:rtl/>
        </w:rPr>
        <w:t>)</w:t>
      </w:r>
      <w:r w:rsidRPr="00EF0B55">
        <w:rPr>
          <w:rtl/>
        </w:rPr>
        <w:t xml:space="preserve"> والدليل على ان الخليفة الإمام القائم عليه‌السلام حي</w:t>
      </w:r>
      <w:r>
        <w:rPr>
          <w:rFonts w:hint="cs"/>
          <w:rtl/>
        </w:rPr>
        <w:t xml:space="preserve"> </w:t>
      </w:r>
      <w:r w:rsidRPr="004001D1">
        <w:rPr>
          <w:rtl/>
        </w:rPr>
        <w:t>موجود في كل آن وزمان لا بد فيه من امام معصوم</w:t>
      </w:r>
      <w:r w:rsidR="00B35134">
        <w:rPr>
          <w:rtl/>
        </w:rPr>
        <w:t>،</w:t>
      </w:r>
      <w:r>
        <w:rPr>
          <w:rtl/>
        </w:rPr>
        <w:t xml:space="preserve"> </w:t>
      </w:r>
      <w:r w:rsidRPr="004001D1">
        <w:rPr>
          <w:rtl/>
        </w:rPr>
        <w:t>فثبت انه حيّ موجود في كل زمان.</w:t>
      </w:r>
    </w:p>
    <w:p w:rsidR="00217263" w:rsidRPr="004001D1" w:rsidRDefault="00217263" w:rsidP="00217263">
      <w:pPr>
        <w:pStyle w:val="libNormal"/>
        <w:rPr>
          <w:rtl/>
        </w:rPr>
      </w:pPr>
      <w:r w:rsidRPr="00EF0B55">
        <w:rPr>
          <w:rtl/>
        </w:rPr>
        <w:t>(25</w:t>
      </w:r>
      <w:r>
        <w:rPr>
          <w:rtl/>
        </w:rPr>
        <w:t>)</w:t>
      </w:r>
      <w:r w:rsidRPr="00EF0B55">
        <w:rPr>
          <w:rtl/>
        </w:rPr>
        <w:t xml:space="preserve"> ويدلّ على بقائه إلى فناء هذه الأمة</w:t>
      </w:r>
      <w:r w:rsidR="00B35134">
        <w:rPr>
          <w:rtl/>
        </w:rPr>
        <w:t>:</w:t>
      </w:r>
      <w:r>
        <w:rPr>
          <w:rtl/>
        </w:rPr>
        <w:t xml:space="preserve"> </w:t>
      </w:r>
      <w:r w:rsidRPr="004001D1">
        <w:rPr>
          <w:rtl/>
        </w:rPr>
        <w:t>لأنه لطف للناس واللطف واجب على الله تعالى في كل زمان</w:t>
      </w:r>
      <w:r w:rsidR="00B35134">
        <w:rPr>
          <w:rtl/>
        </w:rPr>
        <w:t>،</w:t>
      </w:r>
      <w:r>
        <w:rPr>
          <w:rtl/>
        </w:rPr>
        <w:t xml:space="preserve"> </w:t>
      </w:r>
      <w:r w:rsidRPr="004001D1">
        <w:rPr>
          <w:rtl/>
        </w:rPr>
        <w:t>فيكون الإمام حيا والا لزم ان يكون الله تعالى مخلا بالواجب. تعالى الله عن ذلك علوا كبيرا.</w:t>
      </w:r>
    </w:p>
    <w:p w:rsidR="00217263" w:rsidRPr="00A771BC" w:rsidRDefault="00217263" w:rsidP="00217263">
      <w:pPr>
        <w:pStyle w:val="libCenterBold2"/>
        <w:rPr>
          <w:rFonts w:hint="cs"/>
          <w:rtl/>
        </w:rPr>
      </w:pPr>
      <w:r w:rsidRPr="00A771BC">
        <w:rPr>
          <w:rtl/>
        </w:rPr>
        <w:t>والحمد لله رب العالمين</w:t>
      </w:r>
      <w:r w:rsidR="00B35134">
        <w:rPr>
          <w:rtl/>
        </w:rPr>
        <w:t>،</w:t>
      </w:r>
      <w:r w:rsidRPr="00A771BC">
        <w:rPr>
          <w:rtl/>
        </w:rPr>
        <w:t xml:space="preserve"> وصلّى الله على محمد وآله </w:t>
      </w:r>
    </w:p>
    <w:p w:rsidR="00217263" w:rsidRPr="00A771BC" w:rsidRDefault="00217263" w:rsidP="00217263">
      <w:pPr>
        <w:pStyle w:val="libCenterBold2"/>
        <w:rPr>
          <w:rFonts w:hint="cs"/>
          <w:rtl/>
        </w:rPr>
      </w:pPr>
      <w:r w:rsidRPr="00A771BC">
        <w:rPr>
          <w:rtl/>
        </w:rPr>
        <w:t>تم الكتاب وربنا المحمود</w:t>
      </w:r>
    </w:p>
    <w:p w:rsidR="00217263" w:rsidRPr="00A771BC" w:rsidRDefault="00217263" w:rsidP="00217263">
      <w:pPr>
        <w:pStyle w:val="libCenterBold2"/>
        <w:rPr>
          <w:rtl/>
        </w:rPr>
      </w:pPr>
      <w:r w:rsidRPr="00A771BC">
        <w:rPr>
          <w:rtl/>
        </w:rPr>
        <w:t>في يوم الثالث والعشرون [ كذا ] من شهر رمضان</w:t>
      </w:r>
      <w:r w:rsidR="00B35134">
        <w:rPr>
          <w:rtl/>
        </w:rPr>
        <w:t>،</w:t>
      </w:r>
      <w:r w:rsidRPr="00A771BC">
        <w:rPr>
          <w:rtl/>
        </w:rPr>
        <w:t xml:space="preserve"> سنة ثمان وأربعين وتسعمائة</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Default="00217263" w:rsidP="00217263">
      <w:pPr>
        <w:pStyle w:val="libCenterBold1"/>
        <w:rPr>
          <w:rFonts w:hint="cs"/>
          <w:rtl/>
        </w:rPr>
      </w:pPr>
      <w:r>
        <w:rPr>
          <w:rtl/>
        </w:rPr>
        <w:lastRenderedPageBreak/>
        <w:t>رسالة</w:t>
      </w:r>
    </w:p>
    <w:p w:rsidR="00217263" w:rsidRPr="00217263" w:rsidRDefault="00217263" w:rsidP="00217263">
      <w:pPr>
        <w:pStyle w:val="Heading1Center"/>
        <w:rPr>
          <w:rtl/>
        </w:rPr>
      </w:pPr>
      <w:bookmarkStart w:id="4" w:name="_Toc388521753"/>
      <w:r w:rsidRPr="00217263">
        <w:rPr>
          <w:rtl/>
        </w:rPr>
        <w:t>فى</w:t>
      </w:r>
      <w:r w:rsidRPr="00217263">
        <w:rPr>
          <w:rFonts w:hint="cs"/>
          <w:rtl/>
        </w:rPr>
        <w:t xml:space="preserve"> </w:t>
      </w:r>
      <w:r w:rsidRPr="00217263">
        <w:rPr>
          <w:rtl/>
        </w:rPr>
        <w:t>الفرق بين النّبى والإمام</w:t>
      </w:r>
      <w:bookmarkEnd w:id="4"/>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Default="00217263" w:rsidP="00EC669B">
      <w:pPr>
        <w:pStyle w:val="libCenterBold1"/>
        <w:rPr>
          <w:rFonts w:hint="cs"/>
          <w:rtl/>
        </w:rPr>
      </w:pPr>
      <w:r w:rsidRPr="00835957">
        <w:rPr>
          <w:rtl/>
        </w:rPr>
        <w:lastRenderedPageBreak/>
        <w:t>بسم الله الرحمن الرحيم</w:t>
      </w:r>
    </w:p>
    <w:p w:rsidR="00217263" w:rsidRPr="004001D1" w:rsidRDefault="00217263" w:rsidP="00217263">
      <w:pPr>
        <w:pStyle w:val="libNormal"/>
        <w:rPr>
          <w:rtl/>
        </w:rPr>
      </w:pPr>
      <w:r w:rsidRPr="004001D1">
        <w:rPr>
          <w:rtl/>
        </w:rPr>
        <w:t>مسألة فى الفرق بين النبى والامام</w:t>
      </w:r>
      <w:r w:rsidR="00B35134">
        <w:rPr>
          <w:rtl/>
        </w:rPr>
        <w:t>،</w:t>
      </w:r>
      <w:r>
        <w:rPr>
          <w:rtl/>
        </w:rPr>
        <w:t xml:space="preserve"> </w:t>
      </w:r>
      <w:r w:rsidRPr="004001D1">
        <w:rPr>
          <w:rtl/>
        </w:rPr>
        <w:t xml:space="preserve">املاء الشيخ أبى جعفر الطوسى </w:t>
      </w:r>
      <w:r w:rsidRPr="00217263">
        <w:rPr>
          <w:rStyle w:val="libAlaemChar"/>
          <w:rtl/>
        </w:rPr>
        <w:t>رحمه‌الله</w:t>
      </w:r>
      <w:r w:rsidRPr="004001D1">
        <w:rPr>
          <w:rtl/>
        </w:rPr>
        <w:t>.</w:t>
      </w:r>
    </w:p>
    <w:p w:rsidR="00217263" w:rsidRPr="004001D1" w:rsidRDefault="00217263" w:rsidP="00217263">
      <w:pPr>
        <w:pStyle w:val="libNormal"/>
        <w:rPr>
          <w:rtl/>
        </w:rPr>
      </w:pPr>
      <w:r w:rsidRPr="004001D1">
        <w:rPr>
          <w:rtl/>
        </w:rPr>
        <w:t>فقال الشيخ</w:t>
      </w:r>
      <w:r>
        <w:rPr>
          <w:rtl/>
        </w:rPr>
        <w:t xml:space="preserve"> - </w:t>
      </w:r>
      <w:r w:rsidRPr="004001D1">
        <w:rPr>
          <w:rtl/>
        </w:rPr>
        <w:t>أيده الله</w:t>
      </w:r>
      <w:r>
        <w:rPr>
          <w:rtl/>
        </w:rPr>
        <w:t xml:space="preserve"> - </w:t>
      </w:r>
      <w:r w:rsidRPr="004001D1">
        <w:rPr>
          <w:rtl/>
        </w:rPr>
        <w:t>املاء</w:t>
      </w:r>
      <w:r w:rsidR="00B35134">
        <w:rPr>
          <w:rtl/>
        </w:rPr>
        <w:t>:</w:t>
      </w:r>
      <w:r>
        <w:rPr>
          <w:rtl/>
        </w:rPr>
        <w:t xml:space="preserve"> </w:t>
      </w:r>
    </w:p>
    <w:p w:rsidR="00217263" w:rsidRPr="004001D1" w:rsidRDefault="00217263" w:rsidP="00217263">
      <w:pPr>
        <w:pStyle w:val="libNormal"/>
        <w:rPr>
          <w:rtl/>
        </w:rPr>
      </w:pPr>
      <w:r w:rsidRPr="004001D1">
        <w:rPr>
          <w:rtl/>
        </w:rPr>
        <w:t>الفرق بين النبى والامام وبيان فائدة كل واحدة من اللفظتين</w:t>
      </w:r>
      <w:r w:rsidR="00B35134">
        <w:rPr>
          <w:rtl/>
        </w:rPr>
        <w:t>،</w:t>
      </w:r>
      <w:r>
        <w:rPr>
          <w:rtl/>
        </w:rPr>
        <w:t xml:space="preserve"> </w:t>
      </w:r>
      <w:r w:rsidRPr="004001D1">
        <w:rPr>
          <w:rtl/>
        </w:rPr>
        <w:t>وهل يصح انفكاك النبوة من الامامة على ما يذهب اليه كثير من أصحابنا الامامية ام لا</w:t>
      </w:r>
      <w:r>
        <w:rPr>
          <w:rtl/>
        </w:rPr>
        <w:t>؟</w:t>
      </w:r>
      <w:r>
        <w:rPr>
          <w:rFonts w:hint="cs"/>
          <w:rtl/>
        </w:rPr>
        <w:t xml:space="preserve"> </w:t>
      </w:r>
      <w:r w:rsidRPr="004001D1">
        <w:rPr>
          <w:rtl/>
        </w:rPr>
        <w:t>والامامة داخلة فى النبوة ولا يجوز أن يكون نبيا ولا يكون اماما على ما يذهب إليه آخرون</w:t>
      </w:r>
      <w:r w:rsidR="00B35134">
        <w:rPr>
          <w:rtl/>
        </w:rPr>
        <w:t>،</w:t>
      </w:r>
      <w:r>
        <w:rPr>
          <w:rtl/>
        </w:rPr>
        <w:t xml:space="preserve"> </w:t>
      </w:r>
      <w:r w:rsidRPr="004001D1">
        <w:rPr>
          <w:rtl/>
        </w:rPr>
        <w:t>وأىّ المذهبين أصح</w:t>
      </w:r>
      <w:r>
        <w:rPr>
          <w:rtl/>
        </w:rPr>
        <w:t>؟</w:t>
      </w:r>
      <w:r w:rsidRPr="004001D1">
        <w:rPr>
          <w:rtl/>
        </w:rPr>
        <w:t xml:space="preserve"> وأنا مجيب الى ما سأله مستعينا بالله.</w:t>
      </w:r>
    </w:p>
    <w:p w:rsidR="00217263" w:rsidRPr="004001D1" w:rsidRDefault="00217263" w:rsidP="00217263">
      <w:pPr>
        <w:pStyle w:val="libNormal"/>
        <w:rPr>
          <w:rtl/>
        </w:rPr>
      </w:pPr>
      <w:r w:rsidRPr="004001D1">
        <w:rPr>
          <w:rtl/>
        </w:rPr>
        <w:t>اعلم أن معنى قولنا</w:t>
      </w:r>
      <w:r w:rsidR="00B35134">
        <w:rPr>
          <w:rtl/>
        </w:rPr>
        <w:t>:</w:t>
      </w:r>
      <w:r>
        <w:rPr>
          <w:rtl/>
        </w:rPr>
        <w:t xml:space="preserve"> </w:t>
      </w:r>
      <w:r w:rsidRPr="004001D1">
        <w:rPr>
          <w:rtl/>
        </w:rPr>
        <w:t>نبى</w:t>
      </w:r>
      <w:r w:rsidR="00B35134">
        <w:rPr>
          <w:rtl/>
        </w:rPr>
        <w:t>،</w:t>
      </w:r>
      <w:r>
        <w:rPr>
          <w:rtl/>
        </w:rPr>
        <w:t xml:space="preserve"> </w:t>
      </w:r>
      <w:r w:rsidRPr="004001D1">
        <w:rPr>
          <w:rtl/>
        </w:rPr>
        <w:t>هو انه مؤد عن الله تعالى بلا واسطة من البشر ولا يدخل</w:t>
      </w:r>
      <w:r>
        <w:rPr>
          <w:rtl/>
        </w:rPr>
        <w:t xml:space="preserve"> - </w:t>
      </w:r>
      <w:r w:rsidRPr="004001D1">
        <w:rPr>
          <w:rtl/>
        </w:rPr>
        <w:t>على ذلك</w:t>
      </w:r>
      <w:r>
        <w:rPr>
          <w:rtl/>
        </w:rPr>
        <w:t xml:space="preserve"> - </w:t>
      </w:r>
      <w:r w:rsidRPr="004001D1">
        <w:rPr>
          <w:rtl/>
        </w:rPr>
        <w:t xml:space="preserve">الامام ولا الامة ولا الناقلون عن النبى </w:t>
      </w:r>
      <w:r w:rsidRPr="00217263">
        <w:rPr>
          <w:rStyle w:val="libAlaemChar"/>
          <w:rtl/>
        </w:rPr>
        <w:t>صلى‌الله‌عليه‌وآله</w:t>
      </w:r>
      <w:r w:rsidRPr="004001D1">
        <w:rPr>
          <w:rtl/>
        </w:rPr>
        <w:t xml:space="preserve"> وان كانوا بأجمعهم مؤدين عن الله بواسطة من البشر وهو النبى. وانما شرطنا بقولنا من البشر لان النبى </w:t>
      </w:r>
      <w:r w:rsidRPr="00217263">
        <w:rPr>
          <w:rStyle w:val="libAlaemChar"/>
          <w:rtl/>
        </w:rPr>
        <w:t>صلى‌الله‌عليه‌وآله</w:t>
      </w:r>
      <w:r w:rsidRPr="004001D1">
        <w:rPr>
          <w:rtl/>
        </w:rPr>
        <w:t xml:space="preserve"> أيضا يروى عن الله تعالى بواسطة لكن هو ملك وليس من البشر ولا يشركه فى هذا المعنى الا من هو نبى.</w:t>
      </w:r>
    </w:p>
    <w:p w:rsidR="00217263" w:rsidRPr="004001D1" w:rsidRDefault="00217263" w:rsidP="00217263">
      <w:pPr>
        <w:pStyle w:val="libNormal"/>
        <w:rPr>
          <w:rtl/>
        </w:rPr>
      </w:pPr>
      <w:r w:rsidRPr="004001D1">
        <w:rPr>
          <w:rtl/>
        </w:rPr>
        <w:t>وقولنا</w:t>
      </w:r>
      <w:r w:rsidR="00B35134">
        <w:rPr>
          <w:rtl/>
        </w:rPr>
        <w:t>:</w:t>
      </w:r>
      <w:r>
        <w:rPr>
          <w:rtl/>
        </w:rPr>
        <w:t xml:space="preserve"> </w:t>
      </w:r>
      <w:r w:rsidRPr="004001D1">
        <w:rPr>
          <w:rtl/>
        </w:rPr>
        <w:t>امام يستفاد منه أمران</w:t>
      </w:r>
      <w:r w:rsidR="00B35134">
        <w:rPr>
          <w:rtl/>
        </w:rPr>
        <w:t>:</w:t>
      </w:r>
      <w:r>
        <w:rPr>
          <w:rtl/>
        </w:rPr>
        <w:t xml:space="preserve"> </w:t>
      </w:r>
    </w:p>
    <w:p w:rsidR="00217263" w:rsidRPr="004001D1" w:rsidRDefault="00217263" w:rsidP="00217263">
      <w:pPr>
        <w:pStyle w:val="libNormal"/>
        <w:rPr>
          <w:rtl/>
        </w:rPr>
      </w:pPr>
      <w:r w:rsidRPr="004001D1">
        <w:rPr>
          <w:rtl/>
        </w:rPr>
        <w:t>أحدهما أنه مقتدى به فى أفعاله وأقواله من حيث قال وفعل</w:t>
      </w:r>
      <w:r w:rsidR="00B35134">
        <w:rPr>
          <w:rtl/>
        </w:rPr>
        <w:t>،</w:t>
      </w:r>
      <w:r>
        <w:rPr>
          <w:rtl/>
        </w:rPr>
        <w:t xml:space="preserve"> </w:t>
      </w:r>
      <w:r w:rsidRPr="004001D1">
        <w:rPr>
          <w:rtl/>
        </w:rPr>
        <w:t>لان حقيقة الامام فى اللغة هو المقتدى به</w:t>
      </w:r>
      <w:r w:rsidR="00B35134">
        <w:rPr>
          <w:rtl/>
        </w:rPr>
        <w:t>،</w:t>
      </w:r>
      <w:r>
        <w:rPr>
          <w:rtl/>
        </w:rPr>
        <w:t xml:space="preserve"> </w:t>
      </w:r>
      <w:r w:rsidRPr="004001D1">
        <w:rPr>
          <w:rtl/>
        </w:rPr>
        <w:t>ومنه قيل لمن يصلّى بالناس</w:t>
      </w:r>
      <w:r w:rsidR="00B35134">
        <w:rPr>
          <w:rtl/>
        </w:rPr>
        <w:t>:</w:t>
      </w:r>
      <w:r>
        <w:rPr>
          <w:rtl/>
        </w:rPr>
        <w:t xml:space="preserve"> </w:t>
      </w:r>
      <w:r w:rsidRPr="004001D1">
        <w:rPr>
          <w:rtl/>
        </w:rPr>
        <w:t>أمام الصلاة.</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والثانى أنه يقوم بتدبير الامة وسياستها وتأديب جناتها والقيام بالدفاع عنها وحرب من يعاديها وتولية ولاتة من الامراء والقضاة وغير ذلك واقامة الحدود على مستحقيها.</w:t>
      </w:r>
    </w:p>
    <w:p w:rsidR="00217263" w:rsidRPr="004001D1" w:rsidRDefault="00217263" w:rsidP="00217263">
      <w:pPr>
        <w:pStyle w:val="libNormal"/>
        <w:rPr>
          <w:rtl/>
        </w:rPr>
      </w:pPr>
      <w:r w:rsidRPr="004001D1">
        <w:rPr>
          <w:rtl/>
        </w:rPr>
        <w:t>فمن الوجه الاول يشارك الامام النبى فى هذا المعنى</w:t>
      </w:r>
      <w:r w:rsidR="00B35134">
        <w:rPr>
          <w:rtl/>
        </w:rPr>
        <w:t>،</w:t>
      </w:r>
      <w:r>
        <w:rPr>
          <w:rtl/>
        </w:rPr>
        <w:t xml:space="preserve"> </w:t>
      </w:r>
      <w:r w:rsidRPr="004001D1">
        <w:rPr>
          <w:rtl/>
        </w:rPr>
        <w:t>لانه لا يكون نبى الا وهو مقتدى به ويجب القبول منه من حيث قال وفعل</w:t>
      </w:r>
      <w:r w:rsidR="00B35134">
        <w:rPr>
          <w:rtl/>
        </w:rPr>
        <w:t>،</w:t>
      </w:r>
      <w:r>
        <w:rPr>
          <w:rtl/>
        </w:rPr>
        <w:t xml:space="preserve"> </w:t>
      </w:r>
      <w:r w:rsidRPr="004001D1">
        <w:rPr>
          <w:rtl/>
        </w:rPr>
        <w:t>فعلى هذا لا يكون الا وهو امام.</w:t>
      </w:r>
    </w:p>
    <w:p w:rsidR="00217263" w:rsidRPr="004001D1" w:rsidRDefault="00217263" w:rsidP="00217263">
      <w:pPr>
        <w:pStyle w:val="libNormal"/>
        <w:rPr>
          <w:rtl/>
        </w:rPr>
      </w:pPr>
      <w:r w:rsidRPr="004001D1">
        <w:rPr>
          <w:rtl/>
        </w:rPr>
        <w:t>واما من الوجه الثاني فلا يجب فى كل نبى أن يكون القيم بتدبير الخلق ومحاربة الاعداء والدفاع عن أمر الله بالدفاع عنه من المؤمنين لانه لا يمتنع أن تقتضى المصلحة بعثة نبى وتكليفه ابلاغ الخلق ما فيه مصلحتهم ولطفهم فى الواجبات.</w:t>
      </w:r>
      <w:r>
        <w:rPr>
          <w:rFonts w:hint="cs"/>
          <w:rtl/>
        </w:rPr>
        <w:t xml:space="preserve"> </w:t>
      </w:r>
      <w:r w:rsidRPr="004001D1">
        <w:rPr>
          <w:rtl/>
        </w:rPr>
        <w:t>العقلية وان لم يكلف تأديب أحد ولا محاربة أحد ولا تولية غيره</w:t>
      </w:r>
      <w:r w:rsidR="00B35134">
        <w:rPr>
          <w:rtl/>
        </w:rPr>
        <w:t>،</w:t>
      </w:r>
      <w:r>
        <w:rPr>
          <w:rtl/>
        </w:rPr>
        <w:t xml:space="preserve"> </w:t>
      </w:r>
      <w:r w:rsidRPr="004001D1">
        <w:rPr>
          <w:rtl/>
        </w:rPr>
        <w:t>ومن أوجب هذا فى النبى من حيث كان نبيا فقد أبعد وقال مالا حجة له عليه.</w:t>
      </w:r>
    </w:p>
    <w:p w:rsidR="00217263" w:rsidRPr="004001D1" w:rsidRDefault="00217263" w:rsidP="00217263">
      <w:pPr>
        <w:pStyle w:val="libNormal"/>
        <w:rPr>
          <w:rtl/>
        </w:rPr>
      </w:pPr>
      <w:r w:rsidRPr="004001D1">
        <w:rPr>
          <w:rtl/>
        </w:rPr>
        <w:t xml:space="preserve">فقد بين الله تعالى ذلك وأوضحه فى قوله عز ذكره </w:t>
      </w:r>
      <w:r w:rsidRPr="00217263">
        <w:rPr>
          <w:rStyle w:val="libAlaemChar"/>
          <w:rtl/>
        </w:rPr>
        <w:t>(</w:t>
      </w:r>
      <w:r w:rsidRPr="00217263">
        <w:rPr>
          <w:rStyle w:val="libAieChar"/>
          <w:rtl/>
        </w:rPr>
        <w:t xml:space="preserve"> وَقالَ لَهُمْ نَبِيُّهُمْ إِنَّ اللهَ قَدْ بَعَثَ لَكُمْ طالُوتَ مَلِكاً قالُوا أَنّى يَكُونُ لَهُ الْمُلْكُ عَلَيْنا</w:t>
      </w:r>
      <w:r w:rsidRPr="00217263">
        <w:rPr>
          <w:rStyle w:val="libAieChar"/>
          <w:rFonts w:hint="cs"/>
          <w:rtl/>
        </w:rPr>
        <w:t xml:space="preserve"> </w:t>
      </w:r>
      <w:r w:rsidRPr="00217263">
        <w:rPr>
          <w:rStyle w:val="libAieChar"/>
          <w:rtl/>
        </w:rPr>
        <w:t xml:space="preserve">.. </w:t>
      </w:r>
      <w:r w:rsidRPr="00217263">
        <w:rPr>
          <w:rStyle w:val="libAlaemChar"/>
          <w:rtl/>
        </w:rPr>
        <w:t>)</w:t>
      </w:r>
      <w:r w:rsidRPr="004001D1">
        <w:rPr>
          <w:rtl/>
        </w:rPr>
        <w:t xml:space="preserve"> الآية </w:t>
      </w:r>
      <w:r w:rsidRPr="00217263">
        <w:rPr>
          <w:rStyle w:val="libFootnotenumChar"/>
          <w:rtl/>
        </w:rPr>
        <w:t>(4)</w:t>
      </w:r>
      <w:r>
        <w:rPr>
          <w:rtl/>
        </w:rPr>
        <w:t>.</w:t>
      </w:r>
    </w:p>
    <w:p w:rsidR="00217263" w:rsidRPr="004001D1" w:rsidRDefault="00217263" w:rsidP="00217263">
      <w:pPr>
        <w:pStyle w:val="libNormal"/>
        <w:rPr>
          <w:rtl/>
        </w:rPr>
      </w:pPr>
      <w:r w:rsidRPr="004001D1">
        <w:rPr>
          <w:rtl/>
        </w:rPr>
        <w:t xml:space="preserve">فحكى تعالى ذلك أن النبى قال لهم </w:t>
      </w:r>
      <w:r w:rsidRPr="00217263">
        <w:rPr>
          <w:rStyle w:val="libAlaemChar"/>
          <w:rtl/>
        </w:rPr>
        <w:t>(</w:t>
      </w:r>
      <w:r w:rsidRPr="00217263">
        <w:rPr>
          <w:rStyle w:val="libAieChar"/>
          <w:rtl/>
        </w:rPr>
        <w:t xml:space="preserve"> إِنَّ اللهَ قَدْ بَعَثَ لَكُمْ طالُوتَ مَلِكاً </w:t>
      </w:r>
      <w:r w:rsidRPr="00217263">
        <w:rPr>
          <w:rStyle w:val="libAlaemChar"/>
          <w:rtl/>
        </w:rPr>
        <w:t>)</w:t>
      </w:r>
      <w:r w:rsidRPr="004001D1">
        <w:rPr>
          <w:rtl/>
        </w:rPr>
        <w:t xml:space="preserve"> وكان النبى غير ملك</w:t>
      </w:r>
      <w:r w:rsidR="00B35134">
        <w:rPr>
          <w:rtl/>
        </w:rPr>
        <w:t>،</w:t>
      </w:r>
      <w:r>
        <w:rPr>
          <w:rtl/>
        </w:rPr>
        <w:t xml:space="preserve"> </w:t>
      </w:r>
      <w:r w:rsidRPr="004001D1">
        <w:rPr>
          <w:rtl/>
        </w:rPr>
        <w:t xml:space="preserve">لانه لو كان الملك له لما كان لذلك معنى. ولما قالوا </w:t>
      </w:r>
      <w:r w:rsidRPr="00217263">
        <w:rPr>
          <w:rStyle w:val="libAlaemChar"/>
          <w:rtl/>
        </w:rPr>
        <w:t>(</w:t>
      </w:r>
      <w:r w:rsidRPr="00217263">
        <w:rPr>
          <w:rStyle w:val="libAieChar"/>
          <w:rtl/>
        </w:rPr>
        <w:t xml:space="preserve"> أَنّى يَكُونُ لَهُ الْمُلْكُ عَلَيْنا وَنَحْنُ أَحَقُّ بِالْمُلْكِ مِنْهُ </w:t>
      </w:r>
      <w:r w:rsidRPr="00217263">
        <w:rPr>
          <w:rStyle w:val="libAlaemChar"/>
          <w:rtl/>
        </w:rPr>
        <w:t>)</w:t>
      </w:r>
      <w:r w:rsidRPr="004001D1">
        <w:rPr>
          <w:rtl/>
        </w:rPr>
        <w:t xml:space="preserve"> بل كان ينبغى أن يقولوا</w:t>
      </w:r>
      <w:r w:rsidR="00B35134">
        <w:rPr>
          <w:rtl/>
        </w:rPr>
        <w:t>:</w:t>
      </w:r>
      <w:r>
        <w:rPr>
          <w:rtl/>
        </w:rPr>
        <w:t xml:space="preserve"> </w:t>
      </w:r>
      <w:r w:rsidRPr="004001D1">
        <w:rPr>
          <w:rtl/>
        </w:rPr>
        <w:t>وأنت أحق بالملك منه لانك نبى والنبى لا يكون الا وهو ملك سلطان.</w:t>
      </w:r>
    </w:p>
    <w:p w:rsidR="00217263" w:rsidRPr="004001D1" w:rsidRDefault="00217263" w:rsidP="00217263">
      <w:pPr>
        <w:pStyle w:val="libNormal"/>
        <w:rPr>
          <w:rtl/>
        </w:rPr>
      </w:pPr>
      <w:r w:rsidRPr="004001D1">
        <w:rPr>
          <w:rtl/>
        </w:rPr>
        <w:t xml:space="preserve">ثم اخبر النبى </w:t>
      </w:r>
      <w:r>
        <w:rPr>
          <w:rtl/>
        </w:rPr>
        <w:t>(</w:t>
      </w:r>
      <w:r w:rsidRPr="004001D1">
        <w:rPr>
          <w:rtl/>
        </w:rPr>
        <w:t xml:space="preserve"> بأن الله اصطفاه عليهم </w:t>
      </w:r>
      <w:r w:rsidRPr="00217263">
        <w:rPr>
          <w:rStyle w:val="libAlaemChar"/>
          <w:rtl/>
        </w:rPr>
        <w:t>(</w:t>
      </w:r>
      <w:r w:rsidRPr="00217263">
        <w:rPr>
          <w:rStyle w:val="libAieChar"/>
          <w:rtl/>
        </w:rPr>
        <w:t xml:space="preserve"> وَزادَهُ بَسْطَةً فِي الْعِلْمِ وَالْجِسْمِ </w:t>
      </w:r>
      <w:r w:rsidRPr="00217263">
        <w:rPr>
          <w:rStyle w:val="libAlaemChar"/>
          <w:rtl/>
        </w:rPr>
        <w:t>)</w:t>
      </w:r>
      <w:r w:rsidRPr="004001D1">
        <w:rPr>
          <w:rtl/>
        </w:rPr>
        <w:t xml:space="preserve"> وانه انما جعله ملكا لما فيه من فضل القوة والشجاعة التى يحتاج </w:t>
      </w:r>
      <w:r w:rsidRPr="00217263">
        <w:rPr>
          <w:rStyle w:val="libFootnotenumChar"/>
          <w:rtl/>
        </w:rPr>
        <w:t>(5)</w:t>
      </w:r>
      <w:r w:rsidRPr="004001D1">
        <w:rPr>
          <w:rtl/>
        </w:rPr>
        <w:t xml:space="preserve"> اليها المقام </w:t>
      </w:r>
      <w:r w:rsidRPr="00217263">
        <w:rPr>
          <w:rStyle w:val="libFootnotenumChar"/>
          <w:rtl/>
        </w:rPr>
        <w:t>(6)</w:t>
      </w:r>
      <w:r w:rsidRPr="004001D1">
        <w:rPr>
          <w:rtl/>
        </w:rPr>
        <w:t xml:space="preserve"> وللاعداء</w:t>
      </w:r>
      <w:r w:rsidR="00B35134">
        <w:rPr>
          <w:rtl/>
        </w:rPr>
        <w:t>،</w:t>
      </w:r>
      <w:r>
        <w:rPr>
          <w:rtl/>
        </w:rPr>
        <w:t xml:space="preserve"> </w:t>
      </w:r>
      <w:r w:rsidRPr="004001D1">
        <w:rPr>
          <w:rtl/>
        </w:rPr>
        <w:t>وعلمه بسياسة الامور.</w:t>
      </w:r>
    </w:p>
    <w:p w:rsidR="00217263" w:rsidRPr="004001D1" w:rsidRDefault="00217263" w:rsidP="00217263">
      <w:pPr>
        <w:pStyle w:val="libNormal"/>
        <w:rPr>
          <w:rtl/>
        </w:rPr>
      </w:pPr>
      <w:r w:rsidRPr="004001D1">
        <w:rPr>
          <w:rtl/>
        </w:rPr>
        <w:t xml:space="preserve">ثم أخبر أن الله يؤتى ملكه من يشاء من عباده فمن </w:t>
      </w:r>
      <w:r w:rsidRPr="00217263">
        <w:rPr>
          <w:rStyle w:val="libFootnotenumChar"/>
          <w:rtl/>
        </w:rPr>
        <w:t>(7)</w:t>
      </w:r>
      <w:r w:rsidRPr="004001D1">
        <w:rPr>
          <w:rtl/>
        </w:rPr>
        <w:t xml:space="preserve"> يعلم أن المصلحة فى اعطائه فلو كان الامر على ما قالوا لقال</w:t>
      </w:r>
      <w:r w:rsidR="00B35134">
        <w:rPr>
          <w:rtl/>
        </w:rPr>
        <w:t>:</w:t>
      </w:r>
      <w:r>
        <w:rPr>
          <w:rtl/>
        </w:rPr>
        <w:t xml:space="preserve"> </w:t>
      </w:r>
      <w:r w:rsidRPr="004001D1">
        <w:rPr>
          <w:rtl/>
        </w:rPr>
        <w:t>من يشاء من أنبيائه وكل ذلك واضح.</w:t>
      </w:r>
    </w:p>
    <w:p w:rsidR="00217263" w:rsidRPr="004001D1" w:rsidRDefault="00217263" w:rsidP="00217263">
      <w:pPr>
        <w:pStyle w:val="libNormal"/>
        <w:rPr>
          <w:rtl/>
        </w:rPr>
      </w:pPr>
      <w:r w:rsidRPr="004001D1">
        <w:rPr>
          <w:rtl/>
        </w:rPr>
        <w:t xml:space="preserve">وايضا فلا خلاف أن هارون </w:t>
      </w:r>
      <w:r w:rsidRPr="00217263">
        <w:rPr>
          <w:rStyle w:val="libAlaemChar"/>
          <w:rtl/>
        </w:rPr>
        <w:t>عليه‌السلام</w:t>
      </w:r>
      <w:r w:rsidRPr="004001D1">
        <w:rPr>
          <w:rtl/>
        </w:rPr>
        <w:t xml:space="preserve"> كان نبيا من قبل الله تعالى موحى اليه</w:t>
      </w:r>
      <w:r w:rsidR="00B35134">
        <w:rPr>
          <w:rtl/>
        </w:rPr>
        <w:t>،</w:t>
      </w:r>
      <w:r>
        <w:rPr>
          <w:rtl/>
        </w:rPr>
        <w:t xml:space="preserve"> </w:t>
      </w:r>
      <w:r w:rsidRPr="004001D1">
        <w:rPr>
          <w:rtl/>
        </w:rPr>
        <w:t xml:space="preserve">وان موسى </w:t>
      </w:r>
      <w:r w:rsidRPr="00217263">
        <w:rPr>
          <w:rStyle w:val="libAlaemChar"/>
          <w:rtl/>
        </w:rPr>
        <w:t>عليه‌السلام</w:t>
      </w:r>
      <w:r w:rsidR="00B35134">
        <w:rPr>
          <w:rtl/>
        </w:rPr>
        <w:t>،</w:t>
      </w:r>
      <w:r>
        <w:rPr>
          <w:rtl/>
        </w:rPr>
        <w:t xml:space="preserve"> </w:t>
      </w:r>
      <w:r w:rsidRPr="004001D1">
        <w:rPr>
          <w:rtl/>
        </w:rPr>
        <w:t>استخلفه على قومه لما توجه الى ميقات ربه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السورة 2 الآية</w:t>
      </w:r>
      <w:r w:rsidR="00B35134">
        <w:rPr>
          <w:rtl/>
        </w:rPr>
        <w:t>:</w:t>
      </w:r>
      <w:r>
        <w:rPr>
          <w:rtl/>
        </w:rPr>
        <w:t xml:space="preserve"> </w:t>
      </w:r>
      <w:r w:rsidRPr="004001D1">
        <w:rPr>
          <w:rtl/>
        </w:rPr>
        <w:t>247</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فى الاصل</w:t>
      </w:r>
      <w:r w:rsidR="00B35134">
        <w:rPr>
          <w:rtl/>
        </w:rPr>
        <w:t>:</w:t>
      </w:r>
      <w:r>
        <w:rPr>
          <w:rtl/>
        </w:rPr>
        <w:t xml:space="preserve"> </w:t>
      </w:r>
      <w:r w:rsidRPr="004001D1">
        <w:rPr>
          <w:rtl/>
        </w:rPr>
        <w:t>تحتاج اليه.</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كذا فى الاصل ويحتمل زيادة الواو.</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كذا فى الاصل ولعل الصحيح</w:t>
      </w:r>
      <w:r w:rsidR="00B35134">
        <w:rPr>
          <w:rtl/>
        </w:rPr>
        <w:t>:</w:t>
      </w:r>
      <w:r>
        <w:rPr>
          <w:rtl/>
        </w:rPr>
        <w:t xml:space="preserve"> </w:t>
      </w:r>
      <w:r w:rsidRPr="004001D1">
        <w:rPr>
          <w:rtl/>
        </w:rPr>
        <w:t>ممن.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تعالى واقامه مقامه فيما هو اليه من القيام بتدبير الامة</w:t>
      </w:r>
      <w:r w:rsidR="00B35134">
        <w:rPr>
          <w:rtl/>
        </w:rPr>
        <w:t>،</w:t>
      </w:r>
      <w:r>
        <w:rPr>
          <w:rtl/>
        </w:rPr>
        <w:t xml:space="preserve"> </w:t>
      </w:r>
      <w:r w:rsidRPr="004001D1">
        <w:rPr>
          <w:rtl/>
        </w:rPr>
        <w:t>وقد نطق به القرآن فى قوله</w:t>
      </w:r>
      <w:r w:rsidR="00B35134">
        <w:rPr>
          <w:rtl/>
        </w:rPr>
        <w:t>،</w:t>
      </w:r>
      <w:r>
        <w:rPr>
          <w:rtl/>
        </w:rPr>
        <w:t xml:space="preserve"> </w:t>
      </w:r>
      <w:r w:rsidRPr="00217263">
        <w:rPr>
          <w:rStyle w:val="libAlaemChar"/>
          <w:rtl/>
        </w:rPr>
        <w:t>(</w:t>
      </w:r>
      <w:r w:rsidRPr="00217263">
        <w:rPr>
          <w:rStyle w:val="libAieChar"/>
          <w:rtl/>
        </w:rPr>
        <w:t xml:space="preserve"> اخْلُفْنِي فِي قَوْمِي وَأَصْلِحْ وَلا تَتَّبِعْ سَبِيلَ الْمُفْسِدِينَ </w:t>
      </w:r>
      <w:r w:rsidRPr="00217263">
        <w:rPr>
          <w:rStyle w:val="libAlaemChar"/>
          <w:rtl/>
        </w:rPr>
        <w:t>)</w:t>
      </w:r>
      <w:r w:rsidRPr="004001D1">
        <w:rPr>
          <w:rtl/>
        </w:rPr>
        <w:t xml:space="preserve"> </w:t>
      </w:r>
      <w:r w:rsidRPr="00217263">
        <w:rPr>
          <w:rStyle w:val="libFootnotenumChar"/>
          <w:rtl/>
        </w:rPr>
        <w:t>(8)</w:t>
      </w:r>
      <w:r>
        <w:rPr>
          <w:rtl/>
        </w:rPr>
        <w:t>.</w:t>
      </w:r>
    </w:p>
    <w:p w:rsidR="00217263" w:rsidRPr="004001D1" w:rsidRDefault="00217263" w:rsidP="00217263">
      <w:pPr>
        <w:pStyle w:val="libNormal"/>
        <w:rPr>
          <w:rtl/>
        </w:rPr>
      </w:pPr>
      <w:r w:rsidRPr="004001D1">
        <w:rPr>
          <w:rtl/>
        </w:rPr>
        <w:t xml:space="preserve">فلو كان له امر من حيث كان نبيا القيام </w:t>
      </w:r>
      <w:r w:rsidRPr="00217263">
        <w:rPr>
          <w:rStyle w:val="libFootnotenumChar"/>
          <w:rtl/>
        </w:rPr>
        <w:t>(9)</w:t>
      </w:r>
      <w:r w:rsidRPr="004001D1">
        <w:rPr>
          <w:rtl/>
        </w:rPr>
        <w:t xml:space="preserve"> بأمر الامة لما احتاج الى استخلاف موسى اياه وانما حسن ذلك لانه استخلفه فيما كان إليه خاصة فاستخلف أخاه فيه وأقامه مقامه وذلك ايضا واضح.</w:t>
      </w:r>
    </w:p>
    <w:p w:rsidR="00217263" w:rsidRPr="004001D1" w:rsidRDefault="00217263" w:rsidP="00217263">
      <w:pPr>
        <w:pStyle w:val="libNormal"/>
        <w:rPr>
          <w:rtl/>
        </w:rPr>
      </w:pPr>
      <w:r w:rsidRPr="004001D1">
        <w:rPr>
          <w:rtl/>
        </w:rPr>
        <w:t>ولا خلاف أيضا بين أهل السير أن النبوة فى بنى اسرائيل كانت فى قوم والملك فى قوم آخرين وانما جمع الامران لانبياء مخصوصين مثل داود على خلاف من أهل التوراة فى نبوته</w:t>
      </w:r>
      <w:r>
        <w:rPr>
          <w:rtl/>
        </w:rPr>
        <w:t xml:space="preserve"> - </w:t>
      </w:r>
      <w:r w:rsidRPr="004001D1">
        <w:rPr>
          <w:rtl/>
        </w:rPr>
        <w:t>وسليمان</w:t>
      </w:r>
      <w:r>
        <w:rPr>
          <w:rtl/>
        </w:rPr>
        <w:t xml:space="preserve"> - </w:t>
      </w:r>
      <w:r w:rsidRPr="004001D1">
        <w:rPr>
          <w:rtl/>
        </w:rPr>
        <w:t>على مذهب المسلمين</w:t>
      </w:r>
      <w:r>
        <w:rPr>
          <w:rtl/>
        </w:rPr>
        <w:t xml:space="preserve"> - </w:t>
      </w:r>
      <w:r w:rsidRPr="004001D1">
        <w:rPr>
          <w:rtl/>
        </w:rPr>
        <w:t xml:space="preserve">ونبينا صلّى الله عليه </w:t>
      </w:r>
      <w:r>
        <w:rPr>
          <w:rtl/>
        </w:rPr>
        <w:t>و [</w:t>
      </w:r>
      <w:r w:rsidRPr="004001D1">
        <w:rPr>
          <w:rtl/>
        </w:rPr>
        <w:t xml:space="preserve"> آله ] وذلك بين جواز انفكاك النبوة من الامامة أوضح بيان.</w:t>
      </w:r>
    </w:p>
    <w:p w:rsidR="00217263" w:rsidRPr="004001D1" w:rsidRDefault="00217263" w:rsidP="00217263">
      <w:pPr>
        <w:pStyle w:val="libNormal"/>
        <w:rPr>
          <w:rtl/>
        </w:rPr>
      </w:pPr>
      <w:r w:rsidRPr="004001D1">
        <w:rPr>
          <w:rtl/>
        </w:rPr>
        <w:t xml:space="preserve">وأيضا فقد قال الله تعالى لنبيه إبراهيم </w:t>
      </w:r>
      <w:r w:rsidRPr="00217263">
        <w:rPr>
          <w:rStyle w:val="libAlaemChar"/>
          <w:rtl/>
        </w:rPr>
        <w:t>عليه‌السلام</w:t>
      </w:r>
      <w:r w:rsidRPr="004001D1">
        <w:rPr>
          <w:rtl/>
        </w:rPr>
        <w:t xml:space="preserve"> لما ابتلاه الله بكلمات فاتمهن قال</w:t>
      </w:r>
      <w:r w:rsidR="00B35134">
        <w:rPr>
          <w:rtl/>
        </w:rPr>
        <w:t>:</w:t>
      </w:r>
      <w:r>
        <w:rPr>
          <w:rtl/>
        </w:rPr>
        <w:t xml:space="preserve"> </w:t>
      </w:r>
      <w:r w:rsidRPr="004001D1">
        <w:rPr>
          <w:rtl/>
        </w:rPr>
        <w:t>انى جاعل [ ك ] للناس اماما</w:t>
      </w:r>
      <w:r w:rsidR="00B35134">
        <w:rPr>
          <w:rtl/>
        </w:rPr>
        <w:t>،</w:t>
      </w:r>
      <w:r>
        <w:rPr>
          <w:rtl/>
        </w:rPr>
        <w:t xml:space="preserve"> </w:t>
      </w:r>
      <w:r w:rsidRPr="00217263">
        <w:rPr>
          <w:rStyle w:val="libFootnotenumChar"/>
          <w:rtl/>
        </w:rPr>
        <w:t>(10)</w:t>
      </w:r>
      <w:r w:rsidRPr="004001D1">
        <w:rPr>
          <w:rtl/>
        </w:rPr>
        <w:t xml:space="preserve"> فوعده أن يجعله اماما للانام فاماما </w:t>
      </w:r>
      <w:r w:rsidRPr="00217263">
        <w:rPr>
          <w:rStyle w:val="libFootnotenumChar"/>
          <w:rtl/>
        </w:rPr>
        <w:t>(11)</w:t>
      </w:r>
      <w:r w:rsidRPr="004001D1">
        <w:rPr>
          <w:rtl/>
        </w:rPr>
        <w:t xml:space="preserve"> اوجبه الله عليه جزاء له على ذلك</w:t>
      </w:r>
      <w:r w:rsidR="00B35134">
        <w:rPr>
          <w:rtl/>
        </w:rPr>
        <w:t>،</w:t>
      </w:r>
      <w:r>
        <w:rPr>
          <w:rtl/>
        </w:rPr>
        <w:t xml:space="preserve"> </w:t>
      </w:r>
      <w:r w:rsidRPr="004001D1">
        <w:rPr>
          <w:rtl/>
        </w:rPr>
        <w:t>فلو كانت النبوة لا تنفصل من الإمامة لما كان لقوله</w:t>
      </w:r>
      <w:r w:rsidR="00B35134">
        <w:rPr>
          <w:rtl/>
        </w:rPr>
        <w:t>:</w:t>
      </w:r>
      <w:r>
        <w:rPr>
          <w:rtl/>
        </w:rPr>
        <w:t xml:space="preserve"> </w:t>
      </w:r>
      <w:r w:rsidRPr="004001D1">
        <w:rPr>
          <w:rtl/>
        </w:rPr>
        <w:t>انى جاعلك للناس اماما معنى</w:t>
      </w:r>
      <w:r w:rsidR="00B35134">
        <w:rPr>
          <w:rtl/>
        </w:rPr>
        <w:t>،</w:t>
      </w:r>
      <w:r>
        <w:rPr>
          <w:rtl/>
        </w:rPr>
        <w:t xml:space="preserve"> </w:t>
      </w:r>
      <w:r w:rsidRPr="004001D1">
        <w:rPr>
          <w:rtl/>
        </w:rPr>
        <w:t>لانه من حيث كان نبيا وجب أن يكون اماما على قول المخالف</w:t>
      </w:r>
      <w:r w:rsidR="00B35134">
        <w:rPr>
          <w:rtl/>
        </w:rPr>
        <w:t>،</w:t>
      </w:r>
      <w:r>
        <w:rPr>
          <w:rtl/>
        </w:rPr>
        <w:t xml:space="preserve"> </w:t>
      </w:r>
      <w:r w:rsidRPr="004001D1">
        <w:rPr>
          <w:rtl/>
        </w:rPr>
        <w:t>كما لا يجوز أن يقول</w:t>
      </w:r>
      <w:r w:rsidR="00B35134">
        <w:rPr>
          <w:rtl/>
        </w:rPr>
        <w:t>:</w:t>
      </w:r>
      <w:r>
        <w:rPr>
          <w:rtl/>
        </w:rPr>
        <w:t xml:space="preserve"> </w:t>
      </w:r>
      <w:r w:rsidRPr="004001D1">
        <w:rPr>
          <w:rtl/>
        </w:rPr>
        <w:t>انى جاعلك للناس نبيا وهو نبى.</w:t>
      </w:r>
    </w:p>
    <w:p w:rsidR="00217263" w:rsidRPr="004001D1" w:rsidRDefault="00217263" w:rsidP="00217263">
      <w:pPr>
        <w:pStyle w:val="libNormal"/>
        <w:rPr>
          <w:rtl/>
        </w:rPr>
      </w:pPr>
      <w:r w:rsidRPr="004001D1">
        <w:rPr>
          <w:rtl/>
        </w:rPr>
        <w:t xml:space="preserve">فان قيل </w:t>
      </w:r>
      <w:r w:rsidRPr="00217263">
        <w:rPr>
          <w:rStyle w:val="libAlaemChar"/>
          <w:rtl/>
        </w:rPr>
        <w:t>(</w:t>
      </w:r>
      <w:r w:rsidRPr="00217263">
        <w:rPr>
          <w:rStyle w:val="libAieChar"/>
          <w:rtl/>
        </w:rPr>
        <w:t xml:space="preserve"> إِنِّي جاعِلُكَ لِلنّاسِ إِماماً </w:t>
      </w:r>
      <w:r w:rsidRPr="00217263">
        <w:rPr>
          <w:rStyle w:val="libAlaemChar"/>
          <w:rtl/>
        </w:rPr>
        <w:t>)</w:t>
      </w:r>
      <w:r w:rsidRPr="004001D1">
        <w:rPr>
          <w:rtl/>
        </w:rPr>
        <w:t xml:space="preserve"> بمعنى جعلتك اماما قلنا</w:t>
      </w:r>
      <w:r w:rsidR="00B35134">
        <w:rPr>
          <w:rtl/>
        </w:rPr>
        <w:t>:</w:t>
      </w:r>
      <w:r>
        <w:rPr>
          <w:rtl/>
        </w:rPr>
        <w:t xml:space="preserve"> </w:t>
      </w:r>
      <w:r w:rsidRPr="004001D1">
        <w:rPr>
          <w:rtl/>
        </w:rPr>
        <w:t>هذا فاسد من وجهين</w:t>
      </w:r>
      <w:r w:rsidR="00B35134">
        <w:rPr>
          <w:rtl/>
        </w:rPr>
        <w:t>:</w:t>
      </w:r>
      <w:r>
        <w:rPr>
          <w:rtl/>
        </w:rPr>
        <w:t xml:space="preserve"> </w:t>
      </w:r>
    </w:p>
    <w:p w:rsidR="00217263" w:rsidRPr="004001D1" w:rsidRDefault="00217263" w:rsidP="00217263">
      <w:pPr>
        <w:pStyle w:val="libNormal"/>
        <w:rPr>
          <w:rtl/>
        </w:rPr>
      </w:pPr>
      <w:r w:rsidRPr="004001D1">
        <w:rPr>
          <w:rtl/>
        </w:rPr>
        <w:t xml:space="preserve">احدهما أنه تعالى جعل وعده بأن يجعله اماما جزاء على قيامه بما ابتلاه الله تعالى به من الكلمات وذلك لا يليق الابان يكون المراد به الاستقبال ولو لا ذلك لما قال إبراهيم </w:t>
      </w:r>
      <w:r w:rsidRPr="00217263">
        <w:rPr>
          <w:rStyle w:val="libAlaemChar"/>
          <w:rtl/>
        </w:rPr>
        <w:t>عليه‌السلام</w:t>
      </w:r>
      <w:r w:rsidRPr="004001D1">
        <w:rPr>
          <w:rtl/>
        </w:rPr>
        <w:t xml:space="preserve"> </w:t>
      </w:r>
      <w:r w:rsidRPr="00217263">
        <w:rPr>
          <w:rStyle w:val="libAlaemChar"/>
          <w:rtl/>
        </w:rPr>
        <w:t>(</w:t>
      </w:r>
      <w:r w:rsidRPr="00217263">
        <w:rPr>
          <w:rStyle w:val="libAieChar"/>
          <w:rtl/>
        </w:rPr>
        <w:t xml:space="preserve"> وَمِنْ ذُرِّيَّتِي </w:t>
      </w:r>
      <w:r w:rsidRPr="00217263">
        <w:rPr>
          <w:rStyle w:val="libAlaemChar"/>
          <w:rtl/>
        </w:rPr>
        <w:t>)</w:t>
      </w:r>
      <w:r w:rsidRPr="004001D1">
        <w:rPr>
          <w:rtl/>
        </w:rPr>
        <w:t xml:space="preserve"> أئمة عقيب ذلك.</w:t>
      </w:r>
    </w:p>
    <w:p w:rsidR="00217263" w:rsidRPr="004001D1" w:rsidRDefault="00217263" w:rsidP="00217263">
      <w:pPr>
        <w:pStyle w:val="libNormal"/>
        <w:rPr>
          <w:rtl/>
        </w:rPr>
      </w:pPr>
      <w:r w:rsidRPr="004001D1">
        <w:rPr>
          <w:rtl/>
        </w:rPr>
        <w:t>والثانى اسم الفاعل اذا كان بمعنى الماضى لا يعمل عمل الفعل ولا يصح أن ينصب به ألا ترى الى القائل اذا قال</w:t>
      </w:r>
      <w:r w:rsidR="00B35134">
        <w:rPr>
          <w:rtl/>
        </w:rPr>
        <w:t>:</w:t>
      </w:r>
      <w:r>
        <w:rPr>
          <w:rtl/>
        </w:rPr>
        <w:t xml:space="preserve"> (</w:t>
      </w:r>
      <w:r w:rsidRPr="004001D1">
        <w:rPr>
          <w:rtl/>
        </w:rPr>
        <w:t xml:space="preserve"> انى ضارب زيدا </w:t>
      </w:r>
      <w:r>
        <w:rPr>
          <w:rtl/>
        </w:rPr>
        <w:t>)</w:t>
      </w:r>
      <w:r w:rsidRPr="004001D1">
        <w:rPr>
          <w:rtl/>
        </w:rPr>
        <w:t xml:space="preserve"> لا يجوز أن يكون المراد بضارب الا اما الحال او الاستقبال ولا يجوز أن يكون ما مضى</w:t>
      </w:r>
      <w:r w:rsidR="00B35134">
        <w:rPr>
          <w:rtl/>
        </w:rPr>
        <w:t>،</w:t>
      </w:r>
      <w:r>
        <w:rPr>
          <w:rtl/>
        </w:rPr>
        <w:t xml:space="preserve"> </w:t>
      </w:r>
      <w:r w:rsidRPr="004001D1">
        <w:rPr>
          <w:rtl/>
        </w:rPr>
        <w:t>ولو أراد أنا ضارب ز</w:t>
      </w:r>
      <w:r>
        <w:rPr>
          <w:rtl/>
        </w:rPr>
        <w:t>يد أمس لم يجز أن ينصب به زيدا</w:t>
      </w:r>
      <w:r w:rsidR="00B35134">
        <w:rPr>
          <w:rtl/>
        </w:rPr>
        <w:t>،</w:t>
      </w:r>
      <w:r>
        <w:rPr>
          <w:rtl/>
        </w:rPr>
        <w:t xml:space="preserve"> </w:t>
      </w:r>
      <w:r w:rsidRPr="004001D1">
        <w:rPr>
          <w:rtl/>
        </w:rPr>
        <w:t xml:space="preserve">والله تعالى نصب </w:t>
      </w:r>
      <w:r>
        <w:rPr>
          <w:rtl/>
        </w:rPr>
        <w:t>(</w:t>
      </w:r>
      <w:r w:rsidRPr="004001D1">
        <w:rPr>
          <w:rtl/>
        </w:rPr>
        <w:t xml:space="preserve"> بجاعلك </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8</w:t>
      </w:r>
      <w:r>
        <w:rPr>
          <w:rtl/>
        </w:rPr>
        <w:t>)</w:t>
      </w:r>
      <w:r w:rsidRPr="004001D1">
        <w:rPr>
          <w:rtl/>
        </w:rPr>
        <w:t xml:space="preserve"> السورة</w:t>
      </w:r>
      <w:r w:rsidR="00B35134">
        <w:rPr>
          <w:rtl/>
        </w:rPr>
        <w:t>:</w:t>
      </w:r>
      <w:r>
        <w:rPr>
          <w:rtl/>
        </w:rPr>
        <w:t xml:space="preserve"> </w:t>
      </w:r>
      <w:r w:rsidRPr="004001D1">
        <w:rPr>
          <w:rtl/>
        </w:rPr>
        <w:t>7 الآية</w:t>
      </w:r>
      <w:r w:rsidR="00B35134">
        <w:rPr>
          <w:rtl/>
        </w:rPr>
        <w:t>:</w:t>
      </w:r>
      <w:r>
        <w:rPr>
          <w:rtl/>
        </w:rPr>
        <w:t xml:space="preserve"> </w:t>
      </w:r>
      <w:r w:rsidRPr="004001D1">
        <w:rPr>
          <w:rtl/>
        </w:rPr>
        <w:t>142</w:t>
      </w:r>
    </w:p>
    <w:p w:rsidR="00217263" w:rsidRPr="004001D1" w:rsidRDefault="00217263" w:rsidP="00217263">
      <w:pPr>
        <w:pStyle w:val="libFootnote0"/>
        <w:rPr>
          <w:rtl/>
        </w:rPr>
      </w:pPr>
      <w:r>
        <w:rPr>
          <w:rtl/>
        </w:rPr>
        <w:t>(</w:t>
      </w:r>
      <w:r w:rsidRPr="004001D1">
        <w:rPr>
          <w:rtl/>
        </w:rPr>
        <w:t>9</w:t>
      </w:r>
      <w:r>
        <w:rPr>
          <w:rtl/>
        </w:rPr>
        <w:t>)</w:t>
      </w:r>
      <w:r w:rsidRPr="004001D1">
        <w:rPr>
          <w:rtl/>
        </w:rPr>
        <w:t xml:space="preserve"> كذا فى الاصل ولعل الصحيح</w:t>
      </w:r>
      <w:r w:rsidR="00B35134">
        <w:rPr>
          <w:rtl/>
        </w:rPr>
        <w:t>:</w:t>
      </w:r>
      <w:r>
        <w:rPr>
          <w:rtl/>
        </w:rPr>
        <w:t xml:space="preserve"> </w:t>
      </w:r>
      <w:r w:rsidRPr="004001D1">
        <w:rPr>
          <w:rtl/>
        </w:rPr>
        <w:t>بالقيام.</w:t>
      </w:r>
    </w:p>
    <w:p w:rsidR="00217263" w:rsidRPr="004001D1" w:rsidRDefault="00217263" w:rsidP="00217263">
      <w:pPr>
        <w:pStyle w:val="libFootnote0"/>
        <w:rPr>
          <w:rtl/>
        </w:rPr>
      </w:pPr>
      <w:r>
        <w:rPr>
          <w:rtl/>
        </w:rPr>
        <w:t>(</w:t>
      </w:r>
      <w:r w:rsidRPr="004001D1">
        <w:rPr>
          <w:rtl/>
        </w:rPr>
        <w:t>10</w:t>
      </w:r>
      <w:r>
        <w:rPr>
          <w:rtl/>
        </w:rPr>
        <w:t>)</w:t>
      </w:r>
      <w:r w:rsidRPr="004001D1">
        <w:rPr>
          <w:rtl/>
        </w:rPr>
        <w:t xml:space="preserve"> السورة 2 الآية</w:t>
      </w:r>
      <w:r w:rsidR="00B35134">
        <w:rPr>
          <w:rtl/>
        </w:rPr>
        <w:t>:</w:t>
      </w:r>
      <w:r>
        <w:rPr>
          <w:rtl/>
        </w:rPr>
        <w:t xml:space="preserve"> </w:t>
      </w:r>
      <w:r w:rsidRPr="004001D1">
        <w:rPr>
          <w:rtl/>
        </w:rPr>
        <w:t>124.</w:t>
      </w:r>
    </w:p>
    <w:p w:rsidR="00217263" w:rsidRPr="004001D1" w:rsidRDefault="00217263" w:rsidP="00217263">
      <w:pPr>
        <w:pStyle w:val="libFootnote0"/>
        <w:rPr>
          <w:rtl/>
        </w:rPr>
      </w:pPr>
      <w:r>
        <w:rPr>
          <w:rtl/>
        </w:rPr>
        <w:t>(</w:t>
      </w:r>
      <w:r w:rsidRPr="004001D1">
        <w:rPr>
          <w:rtl/>
        </w:rPr>
        <w:t>11</w:t>
      </w:r>
      <w:r>
        <w:rPr>
          <w:rtl/>
        </w:rPr>
        <w:t>)</w:t>
      </w:r>
      <w:r w:rsidRPr="004001D1">
        <w:rPr>
          <w:rtl/>
        </w:rPr>
        <w:t xml:space="preserve"> كذا فى الاصل.</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فى الآية </w:t>
      </w:r>
      <w:r w:rsidRPr="00217263">
        <w:rPr>
          <w:rStyle w:val="libAlaemChar"/>
          <w:rtl/>
        </w:rPr>
        <w:t>(</w:t>
      </w:r>
      <w:r w:rsidRPr="00217263">
        <w:rPr>
          <w:rStyle w:val="libAieChar"/>
          <w:rtl/>
        </w:rPr>
        <w:t xml:space="preserve"> إِماماً </w:t>
      </w:r>
      <w:r w:rsidRPr="00217263">
        <w:rPr>
          <w:rStyle w:val="libAlaemChar"/>
          <w:rtl/>
        </w:rPr>
        <w:t>)</w:t>
      </w:r>
      <w:r w:rsidRPr="004001D1">
        <w:rPr>
          <w:rtl/>
        </w:rPr>
        <w:t xml:space="preserve"> وجب </w:t>
      </w:r>
      <w:r w:rsidRPr="00217263">
        <w:rPr>
          <w:rStyle w:val="libFootnotenumChar"/>
          <w:rtl/>
        </w:rPr>
        <w:t>(1)</w:t>
      </w:r>
      <w:r w:rsidRPr="004001D1">
        <w:rPr>
          <w:rtl/>
        </w:rPr>
        <w:t xml:space="preserve"> أن يكون المراد به اما الحال أو الاستقبال دون الماضى</w:t>
      </w:r>
      <w:r w:rsidR="00B35134">
        <w:rPr>
          <w:rtl/>
        </w:rPr>
        <w:t>،</w:t>
      </w:r>
      <w:r>
        <w:rPr>
          <w:rtl/>
        </w:rPr>
        <w:t xml:space="preserve"> </w:t>
      </w:r>
      <w:r w:rsidRPr="004001D1">
        <w:rPr>
          <w:rtl/>
        </w:rPr>
        <w:t>والنبوة كانت حاصلة له قبل ذلك.</w:t>
      </w:r>
    </w:p>
    <w:p w:rsidR="00217263" w:rsidRPr="004001D1" w:rsidRDefault="00217263" w:rsidP="00217263">
      <w:pPr>
        <w:pStyle w:val="libNormal"/>
        <w:rPr>
          <w:rtl/>
        </w:rPr>
      </w:pPr>
      <w:r w:rsidRPr="004001D1">
        <w:rPr>
          <w:rtl/>
        </w:rPr>
        <w:t xml:space="preserve">فبان </w:t>
      </w:r>
      <w:r w:rsidRPr="00217263">
        <w:rPr>
          <w:rStyle w:val="libFootnotenumChar"/>
          <w:rtl/>
        </w:rPr>
        <w:t>(2)</w:t>
      </w:r>
      <w:r w:rsidRPr="004001D1">
        <w:rPr>
          <w:rtl/>
        </w:rPr>
        <w:t xml:space="preserve"> هذه الجملة انفصال احدى المنزلتين من الاخرى وأن من قال</w:t>
      </w:r>
      <w:r w:rsidR="00B35134">
        <w:rPr>
          <w:rtl/>
        </w:rPr>
        <w:t>:</w:t>
      </w:r>
      <w:r>
        <w:rPr>
          <w:rtl/>
        </w:rPr>
        <w:t xml:space="preserve"> </w:t>
      </w:r>
      <w:r w:rsidRPr="004001D1">
        <w:rPr>
          <w:rtl/>
        </w:rPr>
        <w:t>احداها يقتضى الاخرى على كل حال فبعيد من الصواب.</w:t>
      </w:r>
    </w:p>
    <w:p w:rsidR="00217263" w:rsidRPr="004001D1" w:rsidRDefault="00217263" w:rsidP="00217263">
      <w:pPr>
        <w:pStyle w:val="libNormal"/>
        <w:rPr>
          <w:rtl/>
        </w:rPr>
      </w:pPr>
      <w:r w:rsidRPr="004001D1">
        <w:rPr>
          <w:rtl/>
        </w:rPr>
        <w:t>وهذه الجملة كافية فى هذا الباب.</w:t>
      </w:r>
    </w:p>
    <w:p w:rsidR="00217263" w:rsidRPr="004001D1" w:rsidRDefault="00217263" w:rsidP="00217263">
      <w:pPr>
        <w:pStyle w:val="libNormal"/>
        <w:rPr>
          <w:rtl/>
        </w:rPr>
      </w:pPr>
      <w:r w:rsidRPr="004001D1">
        <w:rPr>
          <w:rtl/>
        </w:rPr>
        <w:t xml:space="preserve">فاذا ثبت ذلك فقول النبى </w:t>
      </w:r>
      <w:r w:rsidRPr="00217263">
        <w:rPr>
          <w:rStyle w:val="libAlaemChar"/>
          <w:rtl/>
        </w:rPr>
        <w:t>صلى‌الله‌عليه‌وآله</w:t>
      </w:r>
      <w:r w:rsidRPr="004001D1">
        <w:rPr>
          <w:rtl/>
        </w:rPr>
        <w:t xml:space="preserve"> لعلى </w:t>
      </w:r>
      <w:r w:rsidRPr="00217263">
        <w:rPr>
          <w:rStyle w:val="libAlaemChar"/>
          <w:rtl/>
        </w:rPr>
        <w:t>عليه‌السلام</w:t>
      </w:r>
      <w:r w:rsidR="00B35134">
        <w:rPr>
          <w:rtl/>
        </w:rPr>
        <w:t>:</w:t>
      </w:r>
      <w:r>
        <w:rPr>
          <w:rtl/>
        </w:rPr>
        <w:t xml:space="preserve"> (</w:t>
      </w:r>
      <w:r w:rsidRPr="004001D1">
        <w:rPr>
          <w:rtl/>
        </w:rPr>
        <w:t xml:space="preserve"> أنت منى بمنزلة هارون من موسى الا أنه لا نبى بعدى </w:t>
      </w:r>
      <w:r w:rsidRPr="00217263">
        <w:rPr>
          <w:rStyle w:val="libFootnotenumChar"/>
          <w:rtl/>
        </w:rPr>
        <w:t>(3)</w:t>
      </w:r>
      <w:r w:rsidRPr="004001D1">
        <w:rPr>
          <w:rtl/>
        </w:rPr>
        <w:t xml:space="preserve"> لا يجب أن يكون باستثنائه النبوة استثناء </w:t>
      </w:r>
      <w:r w:rsidRPr="00217263">
        <w:rPr>
          <w:rStyle w:val="libFootnotenumChar"/>
          <w:rtl/>
        </w:rPr>
        <w:t>(4)</w:t>
      </w:r>
      <w:r w:rsidRPr="004001D1">
        <w:rPr>
          <w:rtl/>
        </w:rPr>
        <w:t xml:space="preserve"> امامته لأنا قد بينا أن الامامة تنفصل عن النبوة فليس فى استثناء </w:t>
      </w:r>
      <w:r w:rsidRPr="00217263">
        <w:rPr>
          <w:rStyle w:val="libFootnotenumChar"/>
          <w:rtl/>
        </w:rPr>
        <w:t>(5)</w:t>
      </w:r>
      <w:r w:rsidRPr="004001D1">
        <w:rPr>
          <w:rtl/>
        </w:rPr>
        <w:t xml:space="preserve"> استثناء الامامة.</w:t>
      </w:r>
    </w:p>
    <w:p w:rsidR="00217263" w:rsidRPr="004001D1" w:rsidRDefault="00217263" w:rsidP="00217263">
      <w:pPr>
        <w:pStyle w:val="libNormal"/>
        <w:rPr>
          <w:rtl/>
        </w:rPr>
      </w:pPr>
      <w:r w:rsidRPr="004001D1">
        <w:rPr>
          <w:rtl/>
        </w:rPr>
        <w:t>على أنا لو سلمنا أن كل نبى امام لم يلزم أن يكون كل امام نبيا وانما تكون الامامة شرطا من شروط النبوة وليس اذا انتفت النبوة انتفت الامامة كما أن من شرط النبوة العدالة وكمال العقل وليس اذا انتفت النبوة عن شخص وجب أن ينتفى منه العدالة وكمال العقل لان العدالة وكمال العقل قد ثبت فى من ليس بنبى. وكذلك لا خلاف من أن الامامة قد ثبتت مع انتفاء النبوة فلا يجب بانتفاء النبوة انتفاء الامامة.</w:t>
      </w:r>
    </w:p>
    <w:p w:rsidR="00217263" w:rsidRPr="004001D1" w:rsidRDefault="00217263" w:rsidP="00217263">
      <w:pPr>
        <w:pStyle w:val="libNormal"/>
        <w:rPr>
          <w:rtl/>
        </w:rPr>
      </w:pPr>
      <w:r w:rsidRPr="004001D1">
        <w:rPr>
          <w:rtl/>
        </w:rPr>
        <w:t xml:space="preserve">وقد استوفينا الكلام فى هذه المسألة فى كتاب الامامة </w:t>
      </w:r>
      <w:r w:rsidRPr="00217263">
        <w:rPr>
          <w:rStyle w:val="libFootnotenumChar"/>
          <w:rtl/>
        </w:rPr>
        <w:t>(6)</w:t>
      </w:r>
      <w:r w:rsidRPr="004001D1">
        <w:rPr>
          <w:rtl/>
        </w:rPr>
        <w:t xml:space="preserve"> وفى المسائل الحلبية </w:t>
      </w:r>
      <w:r w:rsidRPr="00217263">
        <w:rPr>
          <w:rStyle w:val="libFootnotenumChar"/>
          <w:rtl/>
        </w:rPr>
        <w:t>(7)</w:t>
      </w:r>
      <w:r w:rsidR="00B35134">
        <w:rPr>
          <w:rtl/>
        </w:rPr>
        <w:t>،</w:t>
      </w:r>
      <w:r>
        <w:rPr>
          <w:rtl/>
        </w:rPr>
        <w:t xml:space="preserve"> </w:t>
      </w:r>
      <w:r w:rsidRPr="004001D1">
        <w:rPr>
          <w:rtl/>
        </w:rPr>
        <w:t>وبلغنا فيها الغاية</w:t>
      </w:r>
      <w:r w:rsidR="00B35134">
        <w:rPr>
          <w:rtl/>
        </w:rPr>
        <w:t>،</w:t>
      </w:r>
      <w:r>
        <w:rPr>
          <w:rtl/>
        </w:rPr>
        <w:t xml:space="preserve"> </w:t>
      </w:r>
      <w:r w:rsidRPr="004001D1">
        <w:rPr>
          <w:rtl/>
        </w:rPr>
        <w:t>فمن أراد ذلك وقف عليه من هناك إن شاء الله تعالى.</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 فى الاصل ولعل الصحيح</w:t>
      </w:r>
      <w:r w:rsidR="00B35134">
        <w:rPr>
          <w:rtl/>
        </w:rPr>
        <w:t>:</w:t>
      </w:r>
      <w:r>
        <w:rPr>
          <w:rtl/>
        </w:rPr>
        <w:t xml:space="preserve"> </w:t>
      </w:r>
      <w:r w:rsidRPr="004001D1">
        <w:rPr>
          <w:rtl/>
        </w:rPr>
        <w:t>فوجب.</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كذا فى الاصل.</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راجع غاية المرام للبحرانى ص 108</w:t>
      </w:r>
      <w:r>
        <w:rPr>
          <w:rtl/>
        </w:rPr>
        <w:t xml:space="preserve"> - </w:t>
      </w:r>
      <w:r w:rsidRPr="004001D1">
        <w:rPr>
          <w:rtl/>
        </w:rPr>
        <w:t>152</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كذا فى الاصل ولعل الصحيح</w:t>
      </w:r>
      <w:r w:rsidR="00B35134">
        <w:rPr>
          <w:rtl/>
        </w:rPr>
        <w:t>:</w:t>
      </w:r>
      <w:r>
        <w:rPr>
          <w:rtl/>
        </w:rPr>
        <w:t xml:space="preserve"> </w:t>
      </w:r>
      <w:r w:rsidRPr="004001D1">
        <w:rPr>
          <w:rtl/>
        </w:rPr>
        <w:t>استثنى.</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كذا فى الاصل ولعل الصحيح</w:t>
      </w:r>
      <w:r w:rsidR="00B35134">
        <w:rPr>
          <w:rtl/>
        </w:rPr>
        <w:t>:</w:t>
      </w:r>
      <w:r>
        <w:rPr>
          <w:rtl/>
        </w:rPr>
        <w:t xml:space="preserve"> </w:t>
      </w:r>
      <w:r w:rsidRPr="004001D1">
        <w:rPr>
          <w:rtl/>
        </w:rPr>
        <w:t>استثنائها.</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له فى الامامة مؤلفات منها المفصح فى الامامة ومنها تلخيص الشافى فى الامامة ومنها الاستيفاء فى الامامة. والاول لم نقف الا على نسخة ناقصة منه والثانى مطبوع والثالث لم نقف الى الآن على نسخة منه.</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الى الآن لم نقف على نسخة منه ولكن كان عند ابن ادريس ونقل عنها فى كتابه راجع ص 18 </w:t>
      </w:r>
      <w:r>
        <w:rPr>
          <w:rtl/>
        </w:rPr>
        <w:t>و 4</w:t>
      </w:r>
      <w:r w:rsidRPr="004001D1">
        <w:rPr>
          <w:rtl/>
        </w:rPr>
        <w:t>55 من السرائر.</w:t>
      </w:r>
    </w:p>
    <w:p w:rsidR="00217263" w:rsidRDefault="00217263" w:rsidP="00217263">
      <w:pPr>
        <w:pStyle w:val="libNormal"/>
        <w:rPr>
          <w:rtl/>
        </w:rPr>
      </w:pPr>
      <w:r>
        <w:rPr>
          <w:rtl/>
        </w:rPr>
        <w:br w:type="page"/>
      </w:r>
    </w:p>
    <w:p w:rsidR="00217263" w:rsidRPr="00217263" w:rsidRDefault="00217263" w:rsidP="00217263">
      <w:pPr>
        <w:pStyle w:val="Heading1Center"/>
        <w:rPr>
          <w:rFonts w:hint="cs"/>
          <w:rtl/>
        </w:rPr>
      </w:pPr>
      <w:bookmarkStart w:id="5" w:name="_Toc388521754"/>
      <w:r w:rsidRPr="00217263">
        <w:rPr>
          <w:rtl/>
        </w:rPr>
        <w:lastRenderedPageBreak/>
        <w:t>الكتاب المفصح</w:t>
      </w:r>
      <w:bookmarkEnd w:id="5"/>
    </w:p>
    <w:p w:rsidR="00217263" w:rsidRDefault="00217263" w:rsidP="00217263">
      <w:pPr>
        <w:pStyle w:val="libCenterBold1"/>
        <w:rPr>
          <w:rFonts w:hint="cs"/>
          <w:rtl/>
        </w:rPr>
      </w:pPr>
      <w:r w:rsidRPr="004001D1">
        <w:rPr>
          <w:rtl/>
        </w:rPr>
        <w:t xml:space="preserve">في إمامة </w:t>
      </w:r>
    </w:p>
    <w:p w:rsidR="00217263" w:rsidRPr="004001D1" w:rsidRDefault="00217263" w:rsidP="00217263">
      <w:pPr>
        <w:pStyle w:val="libCenterBold1"/>
        <w:rPr>
          <w:rtl/>
        </w:rPr>
      </w:pPr>
      <w:r w:rsidRPr="004001D1">
        <w:rPr>
          <w:rtl/>
        </w:rPr>
        <w:t xml:space="preserve">أميرالمؤمنين والأئمة </w:t>
      </w:r>
      <w:r w:rsidRPr="00217263">
        <w:rPr>
          <w:rStyle w:val="libAlaemChar"/>
          <w:rtl/>
        </w:rPr>
        <w:t>عليهم‌السلام</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Pr="00835957" w:rsidRDefault="00217263" w:rsidP="00217263">
      <w:pPr>
        <w:pStyle w:val="libCenterBold1"/>
        <w:rPr>
          <w:rFonts w:hint="cs"/>
          <w:rtl/>
        </w:rPr>
      </w:pPr>
      <w:r w:rsidRPr="00835957">
        <w:rPr>
          <w:rtl/>
        </w:rPr>
        <w:lastRenderedPageBreak/>
        <w:t xml:space="preserve">بسم الله الرحمن الرحيم </w:t>
      </w:r>
    </w:p>
    <w:p w:rsidR="00217263" w:rsidRPr="004001D1" w:rsidRDefault="00217263" w:rsidP="00217263">
      <w:pPr>
        <w:pStyle w:val="libNormal"/>
        <w:rPr>
          <w:rtl/>
        </w:rPr>
      </w:pPr>
      <w:r w:rsidRPr="004001D1">
        <w:rPr>
          <w:rtl/>
        </w:rPr>
        <w:t>الحمد لله رب العالمين</w:t>
      </w:r>
      <w:r w:rsidR="00B35134">
        <w:rPr>
          <w:rtl/>
        </w:rPr>
        <w:t>،</w:t>
      </w:r>
      <w:r>
        <w:rPr>
          <w:rtl/>
        </w:rPr>
        <w:t xml:space="preserve"> </w:t>
      </w:r>
      <w:r w:rsidRPr="004001D1">
        <w:rPr>
          <w:rtl/>
        </w:rPr>
        <w:t>والصلاة على خيرته من خلقه محمد والطاهرين من عترته وسلم تسليما.</w:t>
      </w:r>
    </w:p>
    <w:p w:rsidR="00217263" w:rsidRPr="004001D1" w:rsidRDefault="00217263" w:rsidP="00217263">
      <w:pPr>
        <w:pStyle w:val="libNormal"/>
        <w:rPr>
          <w:rtl/>
        </w:rPr>
      </w:pPr>
      <w:r w:rsidRPr="004001D1">
        <w:rPr>
          <w:rtl/>
        </w:rPr>
        <w:t>سألت أيها الشيخ الفاضل</w:t>
      </w:r>
      <w:r>
        <w:rPr>
          <w:rtl/>
        </w:rPr>
        <w:t xml:space="preserve"> - </w:t>
      </w:r>
      <w:r w:rsidRPr="004001D1">
        <w:rPr>
          <w:rtl/>
        </w:rPr>
        <w:t>أطال الله بقاءك وأدام تأييدك</w:t>
      </w:r>
      <w:r>
        <w:rPr>
          <w:rtl/>
        </w:rPr>
        <w:t xml:space="preserve"> - </w:t>
      </w:r>
      <w:r w:rsidRPr="004001D1">
        <w:rPr>
          <w:rtl/>
        </w:rPr>
        <w:t>إملاء كلام في صحة إمامة أمير المؤمنين على بن أبي طالب صلوات الله عليه من جهة النصوص المروية في ذلك</w:t>
      </w:r>
      <w:r w:rsidR="00B35134">
        <w:rPr>
          <w:rtl/>
        </w:rPr>
        <w:t>،</w:t>
      </w:r>
      <w:r>
        <w:rPr>
          <w:rtl/>
        </w:rPr>
        <w:t xml:space="preserve"> </w:t>
      </w:r>
      <w:r w:rsidRPr="004001D1">
        <w:rPr>
          <w:rtl/>
        </w:rPr>
        <w:t>وبيان وجه الاستدلال منها</w:t>
      </w:r>
      <w:r w:rsidR="00B35134">
        <w:rPr>
          <w:rtl/>
        </w:rPr>
        <w:t>،</w:t>
      </w:r>
      <w:r>
        <w:rPr>
          <w:rtl/>
        </w:rPr>
        <w:t xml:space="preserve"> </w:t>
      </w:r>
      <w:r w:rsidRPr="004001D1">
        <w:rPr>
          <w:rtl/>
        </w:rPr>
        <w:t>وإيراد شبه مخالفينا</w:t>
      </w:r>
      <w:r w:rsidR="00B35134">
        <w:rPr>
          <w:rtl/>
        </w:rPr>
        <w:t>،</w:t>
      </w:r>
      <w:r>
        <w:rPr>
          <w:rtl/>
        </w:rPr>
        <w:t xml:space="preserve"> </w:t>
      </w:r>
      <w:r w:rsidRPr="004001D1">
        <w:rPr>
          <w:rtl/>
        </w:rPr>
        <w:t>المعتمدة على كل دليل</w:t>
      </w:r>
      <w:r w:rsidR="00B35134">
        <w:rPr>
          <w:rtl/>
        </w:rPr>
        <w:t>،</w:t>
      </w:r>
      <w:r>
        <w:rPr>
          <w:rtl/>
        </w:rPr>
        <w:t xml:space="preserve"> </w:t>
      </w:r>
      <w:r w:rsidRPr="004001D1">
        <w:rPr>
          <w:rtl/>
        </w:rPr>
        <w:t>بغاية ما يمكن من الإيجاز والاختصار</w:t>
      </w:r>
      <w:r w:rsidR="00B35134">
        <w:rPr>
          <w:rtl/>
        </w:rPr>
        <w:t>،</w:t>
      </w:r>
      <w:r>
        <w:rPr>
          <w:rtl/>
        </w:rPr>
        <w:t xml:space="preserve"> </w:t>
      </w:r>
      <w:r w:rsidRPr="004001D1">
        <w:rPr>
          <w:rtl/>
        </w:rPr>
        <w:t>على حد يصغر حجمه وتكثر منفعته</w:t>
      </w:r>
      <w:r w:rsidR="00B35134">
        <w:rPr>
          <w:rtl/>
        </w:rPr>
        <w:t>،</w:t>
      </w:r>
      <w:r>
        <w:rPr>
          <w:rtl/>
        </w:rPr>
        <w:t xml:space="preserve"> </w:t>
      </w:r>
      <w:r w:rsidRPr="004001D1">
        <w:rPr>
          <w:rtl/>
        </w:rPr>
        <w:t>وأن أردف ذلك بالكلام في صحة إمامة الاثنى عشر من جهة النظر والاستدلال</w:t>
      </w:r>
      <w:r w:rsidR="00B35134">
        <w:rPr>
          <w:rtl/>
        </w:rPr>
        <w:t>،</w:t>
      </w:r>
      <w:r>
        <w:rPr>
          <w:rtl/>
        </w:rPr>
        <w:t xml:space="preserve"> </w:t>
      </w:r>
      <w:r w:rsidRPr="004001D1">
        <w:rPr>
          <w:rtl/>
        </w:rPr>
        <w:t xml:space="preserve">ومن جهة ما روى في ذلك من الاخبار المعتمدة عن النبي </w:t>
      </w:r>
      <w:r w:rsidRPr="00217263">
        <w:rPr>
          <w:rStyle w:val="libAlaemChar"/>
          <w:rtl/>
        </w:rPr>
        <w:t>صلى‌الله‌عليه‌وآله</w:t>
      </w:r>
      <w:r w:rsidR="00B35134">
        <w:rPr>
          <w:rtl/>
        </w:rPr>
        <w:t>،</w:t>
      </w:r>
      <w:r>
        <w:rPr>
          <w:rtl/>
        </w:rPr>
        <w:t xml:space="preserve"> </w:t>
      </w:r>
      <w:r w:rsidRPr="004001D1">
        <w:rPr>
          <w:rtl/>
        </w:rPr>
        <w:t>وأن اعتمد الاختصار في جميع ذلك وأتجنب الإطالة والإسهاب فيه</w:t>
      </w:r>
      <w:r w:rsidR="00B35134">
        <w:rPr>
          <w:rtl/>
        </w:rPr>
        <w:t>،</w:t>
      </w:r>
      <w:r>
        <w:rPr>
          <w:rtl/>
        </w:rPr>
        <w:t xml:space="preserve"> </w:t>
      </w:r>
      <w:r w:rsidRPr="004001D1">
        <w:rPr>
          <w:rtl/>
        </w:rPr>
        <w:t xml:space="preserve">وترك </w:t>
      </w:r>
      <w:r w:rsidRPr="00217263">
        <w:rPr>
          <w:rStyle w:val="libFootnotenumChar"/>
          <w:rtl/>
        </w:rPr>
        <w:t>(1)</w:t>
      </w:r>
      <w:r w:rsidRPr="004001D1">
        <w:rPr>
          <w:rtl/>
        </w:rPr>
        <w:t xml:space="preserve"> ما لا طائل فيه من شبه المخالفين</w:t>
      </w:r>
      <w:r w:rsidR="00B35134">
        <w:rPr>
          <w:rtl/>
        </w:rPr>
        <w:t>،</w:t>
      </w:r>
      <w:r>
        <w:rPr>
          <w:rtl/>
        </w:rPr>
        <w:t xml:space="preserve"> </w:t>
      </w:r>
      <w:r w:rsidRPr="004001D1">
        <w:rPr>
          <w:rtl/>
        </w:rPr>
        <w:t>وأنا مجيبك الى ما سألت مستمدا من الله تعالى المعونة والتوفيق لما يحبّ ويرضى انه قريب مجيب.</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واترك. ظ.</w:t>
      </w:r>
    </w:p>
    <w:p w:rsidR="00217263" w:rsidRDefault="00217263" w:rsidP="00217263">
      <w:pPr>
        <w:pStyle w:val="libNormal"/>
        <w:rPr>
          <w:rtl/>
        </w:rPr>
      </w:pPr>
      <w:r>
        <w:rPr>
          <w:rtl/>
        </w:rPr>
        <w:br w:type="page"/>
      </w:r>
    </w:p>
    <w:p w:rsidR="00217263" w:rsidRPr="004001D1" w:rsidRDefault="00217263" w:rsidP="00EC669B">
      <w:pPr>
        <w:pStyle w:val="libCenterBold1"/>
        <w:rPr>
          <w:rtl/>
        </w:rPr>
      </w:pPr>
      <w:r w:rsidRPr="004001D1">
        <w:rPr>
          <w:rtl/>
        </w:rPr>
        <w:lastRenderedPageBreak/>
        <w:t xml:space="preserve">باب الدلالة على امامة أمير المؤمنين على بن أبي طالب </w:t>
      </w:r>
      <w:r w:rsidRPr="00EC669B">
        <w:rPr>
          <w:rStyle w:val="libAlaemChar"/>
          <w:rtl/>
        </w:rPr>
        <w:t>عليه‌السلام</w:t>
      </w:r>
    </w:p>
    <w:p w:rsidR="00217263" w:rsidRPr="004001D1" w:rsidRDefault="00217263" w:rsidP="00217263">
      <w:pPr>
        <w:pStyle w:val="libNormal"/>
        <w:rPr>
          <w:rtl/>
        </w:rPr>
      </w:pPr>
      <w:r w:rsidRPr="004001D1">
        <w:rPr>
          <w:rtl/>
        </w:rPr>
        <w:t xml:space="preserve">يدل على إمامته </w:t>
      </w:r>
      <w:r w:rsidRPr="00217263">
        <w:rPr>
          <w:rStyle w:val="libAlaemChar"/>
          <w:rtl/>
        </w:rPr>
        <w:t>عليه‌السلام</w:t>
      </w:r>
      <w:r w:rsidRPr="004001D1">
        <w:rPr>
          <w:rtl/>
        </w:rPr>
        <w:t xml:space="preserve"> ما تواترت به الشيعة مع كثرتها وتباعد ديارها وتباين آرائها واختلاف هممها وقد بلغوا من الكثرة إلى حد لا يتعارفون ولا يتكاتبون ولا يحصرهم بلد ولا يحصيهم عدد</w:t>
      </w:r>
      <w:r>
        <w:rPr>
          <w:rtl/>
        </w:rPr>
        <w:t xml:space="preserve"> - </w:t>
      </w:r>
      <w:r w:rsidRPr="004001D1">
        <w:rPr>
          <w:rtl/>
        </w:rPr>
        <w:t xml:space="preserve">وقد نقلوا خلفا عن سلف مثلا عن مثل في فصول </w:t>
      </w:r>
      <w:r w:rsidRPr="00217263">
        <w:rPr>
          <w:rStyle w:val="libFootnotenumChar"/>
          <w:rtl/>
        </w:rPr>
        <w:t>(1)</w:t>
      </w:r>
      <w:r w:rsidRPr="004001D1">
        <w:rPr>
          <w:rtl/>
        </w:rPr>
        <w:t xml:space="preserve"> شرائط التواتر فيهم</w:t>
      </w:r>
      <w:r w:rsidR="00B35134">
        <w:rPr>
          <w:rtl/>
        </w:rPr>
        <w:t>،</w:t>
      </w:r>
      <w:r>
        <w:rPr>
          <w:rtl/>
        </w:rPr>
        <w:t xml:space="preserve"> </w:t>
      </w:r>
      <w:r w:rsidRPr="004001D1">
        <w:rPr>
          <w:rtl/>
        </w:rPr>
        <w:t xml:space="preserve">الى أن اتصل نقلهم بالنبي عليه وآله السّلام بأنه نص على أمير المؤمنين </w:t>
      </w:r>
      <w:r w:rsidRPr="00217263">
        <w:rPr>
          <w:rStyle w:val="libAlaemChar"/>
          <w:rtl/>
        </w:rPr>
        <w:t>عليه‌السلام</w:t>
      </w:r>
      <w:r w:rsidRPr="004001D1">
        <w:rPr>
          <w:rtl/>
        </w:rPr>
        <w:t xml:space="preserve"> وجعله القائم مقامه بعده بلا فصل.</w:t>
      </w:r>
    </w:p>
    <w:p w:rsidR="00217263" w:rsidRPr="004001D1" w:rsidRDefault="00217263" w:rsidP="00217263">
      <w:pPr>
        <w:pStyle w:val="libNormal"/>
        <w:rPr>
          <w:rtl/>
        </w:rPr>
      </w:pPr>
      <w:r w:rsidRPr="004001D1">
        <w:rPr>
          <w:rtl/>
        </w:rPr>
        <w:t>فلا يخلو حالهم في ذلك من أحد أمرين</w:t>
      </w:r>
      <w:r w:rsidR="00B35134">
        <w:rPr>
          <w:rtl/>
        </w:rPr>
        <w:t>:</w:t>
      </w:r>
      <w:r>
        <w:rPr>
          <w:rtl/>
        </w:rPr>
        <w:t xml:space="preserve"> </w:t>
      </w:r>
      <w:r w:rsidRPr="004001D1">
        <w:rPr>
          <w:rtl/>
        </w:rPr>
        <w:t>اما أن يكونوا صادقين أو كاذبين</w:t>
      </w:r>
      <w:r w:rsidR="00B35134">
        <w:rPr>
          <w:rtl/>
        </w:rPr>
        <w:t>،</w:t>
      </w:r>
      <w:r>
        <w:rPr>
          <w:rtl/>
        </w:rPr>
        <w:t xml:space="preserve"> </w:t>
      </w:r>
      <w:r w:rsidRPr="004001D1">
        <w:rPr>
          <w:rtl/>
        </w:rPr>
        <w:t>فان كانوا صادقين فقد ثبتت إمامته حسب ما ذكرناه</w:t>
      </w:r>
      <w:r w:rsidR="00B35134">
        <w:rPr>
          <w:rtl/>
        </w:rPr>
        <w:t>،</w:t>
      </w:r>
      <w:r>
        <w:rPr>
          <w:rtl/>
        </w:rPr>
        <w:t xml:space="preserve"> </w:t>
      </w:r>
      <w:r w:rsidRPr="004001D1">
        <w:rPr>
          <w:rtl/>
        </w:rPr>
        <w:t>وان كانوا كاذبين لم يخل كذبهم من أحد أمور</w:t>
      </w:r>
      <w:r w:rsidR="00B35134">
        <w:rPr>
          <w:rtl/>
        </w:rPr>
        <w:t>:</w:t>
      </w:r>
      <w:r>
        <w:rPr>
          <w:rtl/>
        </w:rPr>
        <w:t xml:space="preserve"> </w:t>
      </w:r>
      <w:r w:rsidRPr="004001D1">
        <w:rPr>
          <w:rtl/>
        </w:rPr>
        <w:t>إما أن يكون قد اتفق لهم الكذب فنقلوه على جهة التنحت</w:t>
      </w:r>
      <w:r w:rsidR="00B35134">
        <w:rPr>
          <w:rtl/>
        </w:rPr>
        <w:t>،</w:t>
      </w:r>
      <w:r>
        <w:rPr>
          <w:rtl/>
        </w:rPr>
        <w:t xml:space="preserve"> </w:t>
      </w:r>
      <w:r w:rsidRPr="004001D1">
        <w:rPr>
          <w:rtl/>
        </w:rPr>
        <w:t>أو تواطئوا عليه</w:t>
      </w:r>
      <w:r w:rsidR="00B35134">
        <w:rPr>
          <w:rtl/>
        </w:rPr>
        <w:t>،</w:t>
      </w:r>
      <w:r>
        <w:rPr>
          <w:rtl/>
        </w:rPr>
        <w:t xml:space="preserve"> </w:t>
      </w:r>
      <w:r w:rsidRPr="004001D1">
        <w:rPr>
          <w:rtl/>
        </w:rPr>
        <w:t>أو جمعهم على ذلك ما يجرى مجرى التواطؤ</w:t>
      </w:r>
      <w:r w:rsidR="00B35134">
        <w:rPr>
          <w:rtl/>
        </w:rPr>
        <w:t>،</w:t>
      </w:r>
      <w:r>
        <w:rPr>
          <w:rtl/>
        </w:rPr>
        <w:t xml:space="preserve"> </w:t>
      </w:r>
      <w:r w:rsidRPr="004001D1">
        <w:rPr>
          <w:rtl/>
        </w:rPr>
        <w:t xml:space="preserve">أو اتفق أحد ذلك في أحد الفرق الناقلة فيما بيننا وبين نبينا </w:t>
      </w:r>
      <w:r w:rsidRPr="00217263">
        <w:rPr>
          <w:rStyle w:val="libAlaemChar"/>
          <w:rtl/>
        </w:rPr>
        <w:t>عليه‌السلام</w:t>
      </w:r>
      <w:r w:rsidR="00B35134">
        <w:rPr>
          <w:rtl/>
        </w:rPr>
        <w:t>،</w:t>
      </w:r>
      <w:r>
        <w:rPr>
          <w:rtl/>
        </w:rPr>
        <w:t xml:space="preserve"> </w:t>
      </w:r>
      <w:r w:rsidRPr="004001D1">
        <w:rPr>
          <w:rtl/>
        </w:rPr>
        <w:t>أو كان الأصل فيهم واحدا ثم انتشر الخبر عنه وظهر. وإذا بين فساد جميع ذلك لم يبق الا ان الخبر صدق حسب ما قدمناه.</w:t>
      </w:r>
    </w:p>
    <w:p w:rsidR="00217263" w:rsidRPr="004001D1" w:rsidRDefault="00217263" w:rsidP="00217263">
      <w:pPr>
        <w:pStyle w:val="libNormal"/>
        <w:rPr>
          <w:rtl/>
        </w:rPr>
      </w:pPr>
      <w:r w:rsidRPr="004001D1">
        <w:rPr>
          <w:rtl/>
        </w:rPr>
        <w:t>ولا يجوز أن يكون قد اتفق لهم الكذب من غير تواطؤ</w:t>
      </w:r>
      <w:r w:rsidR="00B35134">
        <w:rPr>
          <w:rtl/>
        </w:rPr>
        <w:t>،</w:t>
      </w:r>
      <w:r>
        <w:rPr>
          <w:rtl/>
        </w:rPr>
        <w:t xml:space="preserve"> </w:t>
      </w:r>
      <w:r w:rsidRPr="004001D1">
        <w:rPr>
          <w:rtl/>
        </w:rPr>
        <w:t>لأن العادة مانعة من وقوع أمثال ذلك ونظائره</w:t>
      </w:r>
      <w:r w:rsidR="00B35134">
        <w:rPr>
          <w:rtl/>
        </w:rPr>
        <w:t>،</w:t>
      </w:r>
      <w:r>
        <w:rPr>
          <w:rtl/>
        </w:rPr>
        <w:t xml:space="preserve"> </w:t>
      </w:r>
      <w:r w:rsidRPr="004001D1">
        <w:rPr>
          <w:rtl/>
        </w:rPr>
        <w:t>ألا ترى انا نعلم استحالة أن يتفق الشعراء جماعة كثيرة التوارد في قصيدة واحدة على وزن واحد ورويّ واحد ومعنى واحد</w:t>
      </w:r>
      <w:r w:rsidR="00B35134">
        <w:rPr>
          <w:rtl/>
        </w:rPr>
        <w:t>،</w:t>
      </w:r>
      <w:r>
        <w:rPr>
          <w:rtl/>
        </w:rPr>
        <w:t xml:space="preserve"> </w:t>
      </w:r>
      <w:r w:rsidRPr="004001D1">
        <w:rPr>
          <w:rtl/>
        </w:rPr>
        <w:t>وكذلك يستحيل على مثل أهل بغداد أن يتكلموا</w:t>
      </w:r>
      <w:r>
        <w:rPr>
          <w:rtl/>
        </w:rPr>
        <w:t xml:space="preserve"> - </w:t>
      </w:r>
      <w:r w:rsidRPr="004001D1">
        <w:rPr>
          <w:rtl/>
        </w:rPr>
        <w:t>كلهم</w:t>
      </w:r>
      <w:r>
        <w:rPr>
          <w:rtl/>
        </w:rPr>
        <w:t xml:space="preserve"> - </w:t>
      </w:r>
      <w:r w:rsidRPr="004001D1">
        <w:rPr>
          <w:rtl/>
        </w:rPr>
        <w:t>بكلام واحد أو غرض واحد</w:t>
      </w:r>
      <w:r w:rsidR="00B35134">
        <w:rPr>
          <w:rtl/>
        </w:rPr>
        <w:t>،</w:t>
      </w:r>
      <w:r>
        <w:rPr>
          <w:rtl/>
        </w:rPr>
        <w:t xml:space="preserve"> </w:t>
      </w:r>
      <w:r w:rsidRPr="004001D1">
        <w:rPr>
          <w:rtl/>
        </w:rPr>
        <w:t>ويجرى ذلك في الاستحالة مجرى اتفاقهم على أكل طعام واحد</w:t>
      </w:r>
      <w:r w:rsidR="00B35134">
        <w:rPr>
          <w:rtl/>
        </w:rPr>
        <w:t>،</w:t>
      </w:r>
      <w:r>
        <w:rPr>
          <w:rtl/>
        </w:rPr>
        <w:t xml:space="preserve"> </w:t>
      </w:r>
      <w:r w:rsidRPr="004001D1">
        <w:rPr>
          <w:rtl/>
        </w:rPr>
        <w:t>والتزييّ بزيّ واحد وما يجرى مجرى ذلك. وإذا ثبتت استحالة جميع ما ذكرناه فما ذكرناه لاحق به في الاستحالة.</w:t>
      </w:r>
    </w:p>
    <w:p w:rsidR="00217263" w:rsidRPr="004001D1" w:rsidRDefault="00217263" w:rsidP="00217263">
      <w:pPr>
        <w:pStyle w:val="libNormal"/>
        <w:rPr>
          <w:rtl/>
        </w:rPr>
      </w:pPr>
      <w:r w:rsidRPr="004001D1">
        <w:rPr>
          <w:rtl/>
        </w:rPr>
        <w:t>ولا يجوز أن يكونوا تواطئوا عليه لأن التواطؤ اما ان يكون وقع منهم باجتماع بعضهم الى بعض</w:t>
      </w:r>
      <w:r w:rsidR="00B35134">
        <w:rPr>
          <w:rtl/>
        </w:rPr>
        <w:t>،</w:t>
      </w:r>
      <w:r>
        <w:rPr>
          <w:rtl/>
        </w:rPr>
        <w:t xml:space="preserve"> </w:t>
      </w:r>
      <w:r w:rsidRPr="004001D1">
        <w:rPr>
          <w:rtl/>
        </w:rPr>
        <w:t>وهذا مما يعلم استحالته فيهم لكثرتهم وتباعد ديارهم وأوطانهم</w:t>
      </w:r>
      <w:r w:rsidR="00B35134">
        <w:rPr>
          <w:rtl/>
        </w:rPr>
        <w:t>،</w:t>
      </w:r>
      <w:r>
        <w:rPr>
          <w:rtl/>
        </w:rPr>
        <w:t xml:space="preserve"> </w:t>
      </w:r>
      <w:r w:rsidRPr="004001D1">
        <w:rPr>
          <w:rtl/>
        </w:rPr>
        <w:t>أو يكون وقع التواطؤ منهم بالتكاتب والتراسل</w:t>
      </w:r>
      <w:r w:rsidR="00B35134">
        <w:rPr>
          <w:rtl/>
        </w:rPr>
        <w:t>،</w:t>
      </w:r>
      <w:r>
        <w:rPr>
          <w:rtl/>
        </w:rPr>
        <w:t xml:space="preserve"> </w:t>
      </w:r>
      <w:r w:rsidRPr="004001D1">
        <w:rPr>
          <w:rtl/>
        </w:rPr>
        <w:t>وهذا أيضا محال</w:t>
      </w:r>
      <w:r w:rsidR="00B35134">
        <w:rPr>
          <w:rtl/>
        </w:rPr>
        <w:t>،</w:t>
      </w:r>
      <w:r>
        <w:rPr>
          <w:rtl/>
        </w:rPr>
        <w:t xml:space="preserve"> </w:t>
      </w:r>
      <w:r w:rsidRPr="004001D1">
        <w:rPr>
          <w:rtl/>
        </w:rPr>
        <w:t>لانه من المحال ان يكاتب الشيعة في أقطار الأرض بعضهم بعضا ويتفقوا على شي‌ء بعينه. وكيف</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 في الأصل. ولعل الصحيح</w:t>
      </w:r>
      <w:r w:rsidR="00B35134">
        <w:rPr>
          <w:rtl/>
        </w:rPr>
        <w:t>:</w:t>
      </w:r>
      <w:r>
        <w:rPr>
          <w:rtl/>
        </w:rPr>
        <w:t xml:space="preserve"> </w:t>
      </w:r>
      <w:r w:rsidRPr="004001D1">
        <w:rPr>
          <w:rtl/>
        </w:rPr>
        <w:t>مع حصول.</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يصح ذلك وفيهم جمّ غفير في كل بلد لا يعرفون ممن في بلاد أحدا </w:t>
      </w:r>
      <w:r w:rsidRPr="00217263">
        <w:rPr>
          <w:rStyle w:val="libFootnotenumChar"/>
          <w:rtl/>
        </w:rPr>
        <w:t>(1)</w:t>
      </w:r>
      <w:r w:rsidRPr="004001D1">
        <w:rPr>
          <w:rtl/>
        </w:rPr>
        <w:t xml:space="preserve"> إلا الواحد والاثنين فاما الباقون فلا يعرفون</w:t>
      </w:r>
      <w:r w:rsidR="00B35134">
        <w:rPr>
          <w:rtl/>
        </w:rPr>
        <w:t>،</w:t>
      </w:r>
      <w:r>
        <w:rPr>
          <w:rtl/>
        </w:rPr>
        <w:t xml:space="preserve"> </w:t>
      </w:r>
      <w:r w:rsidRPr="004001D1">
        <w:rPr>
          <w:rtl/>
        </w:rPr>
        <w:t>ومن هذا حكمه فإنه تستحيل المكاتبة بينهم. ولو كان ذلك مما يصح أيضا لوجب ان يظهر في أوجز مدّة لأن ما يجرى هذا المجرى من الأمور العظيمة التي يتواطؤ الناس عليها فإنها لا يجوز أن يخفى بل لا بد من ظهورها في أسرع الأوقات.</w:t>
      </w:r>
    </w:p>
    <w:p w:rsidR="00217263" w:rsidRPr="004001D1" w:rsidRDefault="00217263" w:rsidP="00217263">
      <w:pPr>
        <w:pStyle w:val="libNormal"/>
        <w:rPr>
          <w:rtl/>
        </w:rPr>
      </w:pPr>
      <w:r w:rsidRPr="004001D1">
        <w:rPr>
          <w:rtl/>
        </w:rPr>
        <w:t>فأما ما يجرى مجرى التواطؤ أيضا فمفقود فيهم</w:t>
      </w:r>
      <w:r w:rsidR="00B35134">
        <w:rPr>
          <w:rtl/>
        </w:rPr>
        <w:t>،</w:t>
      </w:r>
      <w:r>
        <w:rPr>
          <w:rtl/>
        </w:rPr>
        <w:t xml:space="preserve"> </w:t>
      </w:r>
      <w:r w:rsidRPr="004001D1">
        <w:rPr>
          <w:rtl/>
        </w:rPr>
        <w:t>لأن ذلك لا يكون إلا إما رغبة في العاجل أو رهبة</w:t>
      </w:r>
      <w:r w:rsidR="00B35134">
        <w:rPr>
          <w:rtl/>
        </w:rPr>
        <w:t>،</w:t>
      </w:r>
      <w:r>
        <w:rPr>
          <w:rtl/>
        </w:rPr>
        <w:t xml:space="preserve"> </w:t>
      </w:r>
      <w:r w:rsidRPr="004001D1">
        <w:rPr>
          <w:rtl/>
        </w:rPr>
        <w:t xml:space="preserve">وكلا الأمرين منتفيان عن النصّ لأن الذي ادعي له النصّ لم يكن له سوط فتخاف سطوته فيدعو ذلك الى افتعال النص عليه </w:t>
      </w:r>
      <w:r w:rsidRPr="00217263">
        <w:rPr>
          <w:rStyle w:val="libFootnotenumChar"/>
          <w:rtl/>
        </w:rPr>
        <w:t>(2)</w:t>
      </w:r>
      <w:r w:rsidRPr="004001D1">
        <w:rPr>
          <w:rtl/>
        </w:rPr>
        <w:t xml:space="preserve"> بل كانت الصوارف حاصلة فيما يختص هو به من الفضل من نشره </w:t>
      </w:r>
      <w:r w:rsidRPr="00217263">
        <w:rPr>
          <w:rStyle w:val="libFootnotenumChar"/>
          <w:rtl/>
        </w:rPr>
        <w:t>(3)</w:t>
      </w:r>
      <w:r w:rsidRPr="004001D1">
        <w:rPr>
          <w:rtl/>
        </w:rPr>
        <w:t xml:space="preserve"> وكتمان مناقبه</w:t>
      </w:r>
      <w:r w:rsidR="00B35134">
        <w:rPr>
          <w:rtl/>
        </w:rPr>
        <w:t>،</w:t>
      </w:r>
      <w:r>
        <w:rPr>
          <w:rtl/>
        </w:rPr>
        <w:t xml:space="preserve"> </w:t>
      </w:r>
      <w:r w:rsidRPr="004001D1">
        <w:rPr>
          <w:rtl/>
        </w:rPr>
        <w:t>ولا كان له أيضا دنيا فيكون الطمع في نيلها داعيا الى وضع النص له.</w:t>
      </w:r>
    </w:p>
    <w:p w:rsidR="00217263" w:rsidRPr="004001D1" w:rsidRDefault="00217263" w:rsidP="00217263">
      <w:pPr>
        <w:pStyle w:val="libNormal"/>
        <w:rPr>
          <w:rtl/>
        </w:rPr>
      </w:pPr>
      <w:r w:rsidRPr="004001D1">
        <w:rPr>
          <w:rtl/>
        </w:rPr>
        <w:t>ولو كان الأمران أيضا حاصلين لمن ادعي له النص لما جاز أن يكون ذلك داعيا الى افتعال خبر بعينه الا من جهة التواطؤ الذي أبطلناه. وانما يجوز ان يكون الأمران داعيين الى وضع فضيلة ما له في الجملة</w:t>
      </w:r>
      <w:r w:rsidR="00B35134">
        <w:rPr>
          <w:rtl/>
        </w:rPr>
        <w:t>،</w:t>
      </w:r>
      <w:r>
        <w:rPr>
          <w:rtl/>
        </w:rPr>
        <w:t xml:space="preserve"> </w:t>
      </w:r>
      <w:r w:rsidRPr="004001D1">
        <w:rPr>
          <w:rtl/>
        </w:rPr>
        <w:t>فأما أن يكون داعيا الى وضع فضيلة بعينها على صيغة مخصوصة فإن ذلك من المحال حسب ما قدمناه.</w:t>
      </w:r>
    </w:p>
    <w:p w:rsidR="00217263" w:rsidRPr="004001D1" w:rsidRDefault="00217263" w:rsidP="00217263">
      <w:pPr>
        <w:pStyle w:val="libNormal"/>
        <w:rPr>
          <w:rtl/>
        </w:rPr>
      </w:pPr>
      <w:r w:rsidRPr="004001D1">
        <w:rPr>
          <w:rtl/>
        </w:rPr>
        <w:t>وليس لأحد أن يقول إذا جاز أن ينقلوا الخبر الصدق لكونه صدقا ويكون علمهم أو اعتقادهم لصدقه داعيا الى نقله من غير تواطؤ [ فلم ] لا يجوز أن ينقلوا الكذب لمجرّد كونه كذلك من غير تواطؤ</w:t>
      </w:r>
      <w:r w:rsidR="00B35134">
        <w:rPr>
          <w:rtl/>
        </w:rPr>
        <w:t>،</w:t>
      </w:r>
      <w:r>
        <w:rPr>
          <w:rtl/>
        </w:rPr>
        <w:t xml:space="preserve"> </w:t>
      </w:r>
      <w:r w:rsidRPr="004001D1">
        <w:rPr>
          <w:rtl/>
        </w:rPr>
        <w:t>لأن الدلالة فرقت بين الموضعين</w:t>
      </w:r>
      <w:r w:rsidR="00B35134">
        <w:rPr>
          <w:rtl/>
        </w:rPr>
        <w:t>،</w:t>
      </w:r>
      <w:r>
        <w:rPr>
          <w:rtl/>
        </w:rPr>
        <w:t xml:space="preserve"> </w:t>
      </w:r>
      <w:r w:rsidRPr="004001D1">
        <w:rPr>
          <w:rtl/>
        </w:rPr>
        <w:t>لأنا نعلم ان العلم أو الاعتقاد لكون الخبر صدقا داع الى نقله</w:t>
      </w:r>
      <w:r w:rsidR="00B35134">
        <w:rPr>
          <w:rtl/>
        </w:rPr>
        <w:t>،</w:t>
      </w:r>
      <w:r>
        <w:rPr>
          <w:rtl/>
        </w:rPr>
        <w:t xml:space="preserve"> </w:t>
      </w:r>
      <w:r w:rsidRPr="004001D1">
        <w:rPr>
          <w:rtl/>
        </w:rPr>
        <w:t>والاعتقاد لقبح الشي‌ء أو كون الخبر كذبا وان جاز ان يكون داعيا على بعض الوجوه</w:t>
      </w:r>
      <w:r w:rsidR="00B35134">
        <w:rPr>
          <w:rtl/>
        </w:rPr>
        <w:t>،</w:t>
      </w:r>
      <w:r>
        <w:rPr>
          <w:rtl/>
        </w:rPr>
        <w:t xml:space="preserve"> </w:t>
      </w:r>
      <w:r w:rsidRPr="004001D1">
        <w:rPr>
          <w:rtl/>
        </w:rPr>
        <w:t>فلا يجوز أن يشمل ذلك الخلق الكثير. على ان العلم بقبح الشي‌ء لا يكون داعيا الى فعله بل هو صارف عن فعله</w:t>
      </w:r>
      <w:r w:rsidR="00B35134">
        <w:rPr>
          <w:rtl/>
        </w:rPr>
        <w:t>،</w:t>
      </w:r>
      <w:r>
        <w:rPr>
          <w:rtl/>
        </w:rPr>
        <w:t xml:space="preserve"> </w:t>
      </w:r>
      <w:r w:rsidRPr="004001D1">
        <w:rPr>
          <w:rtl/>
        </w:rPr>
        <w:t>وانما يدعو في بعض الأوقات لأمر زائد على كونه قبيحا من نفع أو دفع مضرة وقد بينا ان كليهما لم يكن في خبر النص</w:t>
      </w:r>
      <w:r w:rsidR="00B35134">
        <w:rPr>
          <w:rtl/>
        </w:rPr>
        <w:t>،</w:t>
      </w:r>
      <w:r>
        <w:rPr>
          <w:rtl/>
        </w:rPr>
        <w:t xml:space="preserve"> </w:t>
      </w:r>
      <w:r w:rsidRPr="004001D1">
        <w:rPr>
          <w:rtl/>
        </w:rPr>
        <w:t>ولو كان لكان داعيا الى وضع الفضائل المختلفة دون ان يكون ذلك داعيا الى وضع فضيلة بعينها.</w:t>
      </w:r>
    </w:p>
    <w:p w:rsidR="00217263" w:rsidRPr="004001D1" w:rsidRDefault="00217263" w:rsidP="00217263">
      <w:pPr>
        <w:pStyle w:val="libNormal"/>
        <w:rPr>
          <w:rtl/>
        </w:rPr>
      </w:pPr>
      <w:r w:rsidRPr="004001D1">
        <w:rPr>
          <w:rtl/>
        </w:rPr>
        <w:t>وجميع ما قدمناه من وجوه البطلان في الطرق التي بيّنا فإنه يبطل أيضا ان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 في الأصل. ولعل الصحيح</w:t>
      </w:r>
      <w:r w:rsidR="00B35134">
        <w:rPr>
          <w:rtl/>
        </w:rPr>
        <w:t>:</w:t>
      </w:r>
      <w:r>
        <w:rPr>
          <w:rtl/>
        </w:rPr>
        <w:t xml:space="preserve"> </w:t>
      </w:r>
      <w:r w:rsidRPr="004001D1">
        <w:rPr>
          <w:rtl/>
        </w:rPr>
        <w:t>أخر.</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له. ظ</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والدواعي حاصلة الى كتمان مناقبه. ظ.</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يكون قد اتفق ذلك في كل فرقة بيننا وبين النبي </w:t>
      </w:r>
      <w:r w:rsidRPr="00217263">
        <w:rPr>
          <w:rStyle w:val="libAlaemChar"/>
          <w:rtl/>
        </w:rPr>
        <w:t>عليه‌السلام</w:t>
      </w:r>
      <w:r w:rsidRPr="004001D1">
        <w:rPr>
          <w:rtl/>
        </w:rPr>
        <w:t>.</w:t>
      </w:r>
    </w:p>
    <w:p w:rsidR="00217263" w:rsidRPr="004001D1" w:rsidRDefault="00217263" w:rsidP="00217263">
      <w:pPr>
        <w:pStyle w:val="libNormal"/>
        <w:rPr>
          <w:rtl/>
        </w:rPr>
      </w:pPr>
      <w:r w:rsidRPr="004001D1">
        <w:rPr>
          <w:rtl/>
        </w:rPr>
        <w:t>ويبطله أيضا ان الذين نقلوا الخبر ذكروا أنهم أخذوا عن أمثالهم في الكثرة واستحالة التواطؤ عليهم فلو جاز ان يكونوا كاذبين في ذلك لجاز أن يكونوا كاذبين في نفس الخبر وذلك قد بينا فساده.</w:t>
      </w:r>
    </w:p>
    <w:p w:rsidR="00217263" w:rsidRPr="004001D1" w:rsidRDefault="00217263" w:rsidP="00217263">
      <w:pPr>
        <w:pStyle w:val="libNormal"/>
        <w:rPr>
          <w:rtl/>
        </w:rPr>
      </w:pPr>
      <w:r w:rsidRPr="004001D1">
        <w:rPr>
          <w:rtl/>
        </w:rPr>
        <w:t>وليس لأحد أن يقول ان كونهم بصفة المتواترين انما يعلم بالدليل ولا يعلم ذلك بالضرورة فما أنكرتم ان يكون قد دخلت عليهم الشبهة فاعتقدوا في من ليس بصفة المتواترين انهم متواترون.</w:t>
      </w:r>
    </w:p>
    <w:p w:rsidR="00217263" w:rsidRPr="004001D1" w:rsidRDefault="00217263" w:rsidP="00217263">
      <w:pPr>
        <w:pStyle w:val="libNormal"/>
        <w:rPr>
          <w:rtl/>
        </w:rPr>
      </w:pPr>
      <w:r w:rsidRPr="004001D1">
        <w:rPr>
          <w:rtl/>
        </w:rPr>
        <w:t>وذلك انّ العلم بأن الجماعة قد بلغت الى حد لا يجوز على مثلها التواطؤ مما يعلم بأدنى اعتبار العادة وليس ذلك مما يجوّز دخول الشبهة فيهم</w:t>
      </w:r>
      <w:r w:rsidR="00B35134">
        <w:rPr>
          <w:rtl/>
        </w:rPr>
        <w:t>،</w:t>
      </w:r>
      <w:r>
        <w:rPr>
          <w:rtl/>
        </w:rPr>
        <w:t xml:space="preserve"> </w:t>
      </w:r>
      <w:r w:rsidRPr="004001D1">
        <w:rPr>
          <w:rtl/>
        </w:rPr>
        <w:t>وانّما تدخل الشبهة فيما طريقه النظر والاستدلال.</w:t>
      </w:r>
    </w:p>
    <w:p w:rsidR="00217263" w:rsidRPr="004001D1" w:rsidRDefault="00217263" w:rsidP="00217263">
      <w:pPr>
        <w:pStyle w:val="libNormal"/>
        <w:rPr>
          <w:rtl/>
        </w:rPr>
      </w:pPr>
      <w:r w:rsidRPr="004001D1">
        <w:rPr>
          <w:rtl/>
        </w:rPr>
        <w:t>فأما الذي يبطل ان يكون الأصل في خبر النص واحدا ثم انتشر وظهر</w:t>
      </w:r>
      <w:r w:rsidR="00B35134">
        <w:rPr>
          <w:rtl/>
        </w:rPr>
        <w:t>،</w:t>
      </w:r>
      <w:r>
        <w:rPr>
          <w:rtl/>
        </w:rPr>
        <w:t xml:space="preserve"> </w:t>
      </w:r>
      <w:r w:rsidRPr="004001D1">
        <w:rPr>
          <w:rtl/>
        </w:rPr>
        <w:t xml:space="preserve">هو انه لو كان الأمر على ذلك لوجب ان يعلم الوقت الذي أبدع فيه ومن المبدع له حتى يعلم ذلك على وجه لا تحيل </w:t>
      </w:r>
      <w:r w:rsidRPr="00217263">
        <w:rPr>
          <w:rStyle w:val="libFootnotenumChar"/>
          <w:rtl/>
        </w:rPr>
        <w:t>(1)</w:t>
      </w:r>
      <w:r w:rsidRPr="004001D1">
        <w:rPr>
          <w:rtl/>
        </w:rPr>
        <w:t xml:space="preserve"> على أحد من العقلاء.</w:t>
      </w:r>
    </w:p>
    <w:p w:rsidR="00217263" w:rsidRPr="004001D1" w:rsidRDefault="00217263" w:rsidP="00217263">
      <w:pPr>
        <w:pStyle w:val="libNormal"/>
        <w:rPr>
          <w:rtl/>
        </w:rPr>
      </w:pPr>
      <w:r w:rsidRPr="004001D1">
        <w:rPr>
          <w:rtl/>
        </w:rPr>
        <w:t>الذي يدل على ذلك ان كل مذهب حدث بعد استقرار الشريعة لم يكن</w:t>
      </w:r>
      <w:r w:rsidR="00B35134">
        <w:rPr>
          <w:rtl/>
        </w:rPr>
        <w:t>،</w:t>
      </w:r>
      <w:r>
        <w:rPr>
          <w:rtl/>
        </w:rPr>
        <w:t xml:space="preserve"> </w:t>
      </w:r>
      <w:r w:rsidRPr="004001D1">
        <w:rPr>
          <w:rtl/>
        </w:rPr>
        <w:t>فإنه علم المحدث له والوقت الذي أحدث فيه</w:t>
      </w:r>
      <w:r w:rsidR="00B35134">
        <w:rPr>
          <w:rtl/>
        </w:rPr>
        <w:t>،</w:t>
      </w:r>
      <w:r>
        <w:rPr>
          <w:rtl/>
        </w:rPr>
        <w:t xml:space="preserve"> </w:t>
      </w:r>
      <w:r w:rsidRPr="004001D1">
        <w:rPr>
          <w:rtl/>
        </w:rPr>
        <w:t>ألا ترى انه لما كان أول من قال بالمنزلة بين المنزلتين وأصل بن عطاء وعمرو بن عبيد علم ذلك ولم يخف</w:t>
      </w:r>
      <w:r w:rsidR="00B35134">
        <w:rPr>
          <w:rtl/>
        </w:rPr>
        <w:t>،</w:t>
      </w:r>
      <w:r>
        <w:rPr>
          <w:rtl/>
        </w:rPr>
        <w:t xml:space="preserve"> </w:t>
      </w:r>
      <w:r w:rsidRPr="004001D1">
        <w:rPr>
          <w:rtl/>
        </w:rPr>
        <w:t>ولما كان حدوث مذهب الخوارج عند التحكيم علم ذلك أيضا ولم يخف</w:t>
      </w:r>
      <w:r w:rsidR="00B35134">
        <w:rPr>
          <w:rtl/>
        </w:rPr>
        <w:t>،</w:t>
      </w:r>
      <w:r>
        <w:rPr>
          <w:rtl/>
        </w:rPr>
        <w:t xml:space="preserve"> </w:t>
      </w:r>
      <w:r w:rsidRPr="004001D1">
        <w:rPr>
          <w:rtl/>
        </w:rPr>
        <w:t>وكذلك مذهب أبي الهذيل في تناهى مقدورات الله تعالى وان ذاته علمه علم ذلك ولم يخف</w:t>
      </w:r>
      <w:r w:rsidR="00B35134">
        <w:rPr>
          <w:rtl/>
        </w:rPr>
        <w:t>،</w:t>
      </w:r>
      <w:r>
        <w:rPr>
          <w:rtl/>
        </w:rPr>
        <w:t xml:space="preserve"> </w:t>
      </w:r>
      <w:r w:rsidRPr="004001D1">
        <w:rPr>
          <w:rtl/>
        </w:rPr>
        <w:t>وكذلك مذهب النظام في الجزء والطفرة من الاسلاميين</w:t>
      </w:r>
      <w:r w:rsidR="00B35134">
        <w:rPr>
          <w:rtl/>
        </w:rPr>
        <w:t>،</w:t>
      </w:r>
      <w:r>
        <w:rPr>
          <w:rtl/>
        </w:rPr>
        <w:t xml:space="preserve"> </w:t>
      </w:r>
      <w:r w:rsidRPr="004001D1">
        <w:rPr>
          <w:rtl/>
        </w:rPr>
        <w:t>وكذلك مذهب جهم بن صفوان لما لم يكن له سلف نسب المذهب اليه وعلم</w:t>
      </w:r>
      <w:r w:rsidR="00B35134">
        <w:rPr>
          <w:rtl/>
        </w:rPr>
        <w:t>،</w:t>
      </w:r>
      <w:r>
        <w:rPr>
          <w:rtl/>
        </w:rPr>
        <w:t xml:space="preserve"> </w:t>
      </w:r>
      <w:r w:rsidRPr="004001D1">
        <w:rPr>
          <w:rtl/>
        </w:rPr>
        <w:t>وكذلك مذهب ابن كلاب ومن بعده مذهب الأشعري في القول بقدم الصفات علم ذلك ولم يخف</w:t>
      </w:r>
      <w:r w:rsidR="00B35134">
        <w:rPr>
          <w:rtl/>
        </w:rPr>
        <w:t>،</w:t>
      </w:r>
      <w:r>
        <w:rPr>
          <w:rtl/>
        </w:rPr>
        <w:t xml:space="preserve"> </w:t>
      </w:r>
      <w:r w:rsidRPr="004001D1">
        <w:rPr>
          <w:rtl/>
        </w:rPr>
        <w:t>وكذلك لما لم يكن قد سبق أبا حنيفة من جمع فقهه على طريقته فنسب فقهه اليه</w:t>
      </w:r>
      <w:r w:rsidR="00B35134">
        <w:rPr>
          <w:rtl/>
        </w:rPr>
        <w:t>،</w:t>
      </w:r>
      <w:r>
        <w:rPr>
          <w:rtl/>
        </w:rPr>
        <w:t xml:space="preserve"> </w:t>
      </w:r>
      <w:r w:rsidRPr="004001D1">
        <w:rPr>
          <w:rtl/>
        </w:rPr>
        <w:t>وكذلك مذهب مالك والشافعي ولم يخف ذلك على أحد من العقلاء ممن سمع الاخبار.</w:t>
      </w:r>
    </w:p>
    <w:p w:rsidR="00217263" w:rsidRPr="004001D1" w:rsidRDefault="00217263" w:rsidP="00217263">
      <w:pPr>
        <w:pStyle w:val="libNormal"/>
        <w:rPr>
          <w:rtl/>
        </w:rPr>
      </w:pPr>
      <w:r w:rsidRPr="004001D1">
        <w:rPr>
          <w:rtl/>
        </w:rPr>
        <w:t>فلو كان القول بالنص جاريا هذا المجرى لوجب ان يعلم المحدث له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لا تخفى. ظ.</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ووقت حدوثه</w:t>
      </w:r>
      <w:r w:rsidR="00B35134">
        <w:rPr>
          <w:rtl/>
        </w:rPr>
        <w:t>،</w:t>
      </w:r>
      <w:r>
        <w:rPr>
          <w:rtl/>
        </w:rPr>
        <w:t xml:space="preserve"> </w:t>
      </w:r>
      <w:r w:rsidRPr="004001D1">
        <w:rPr>
          <w:rtl/>
        </w:rPr>
        <w:t>وليس لأحد ان يقول ان ذلك أيضا قد علم في النص وان الذي أحدثه هشام بن الحكم ومن بعده ابن الراوندي وأبو عيسى الوراق</w:t>
      </w:r>
      <w:r w:rsidR="00B35134">
        <w:rPr>
          <w:rtl/>
        </w:rPr>
        <w:t>،</w:t>
      </w:r>
      <w:r>
        <w:rPr>
          <w:rtl/>
        </w:rPr>
        <w:t xml:space="preserve"> </w:t>
      </w:r>
      <w:r w:rsidRPr="004001D1">
        <w:rPr>
          <w:rtl/>
        </w:rPr>
        <w:t xml:space="preserve">وذلك انه لو كان الأمر على ما ادعوه لوجب ان يحصل لنا العلم به كما حصل لنا العلم بسائر أرباب المذاهب ولو كان العلم حاصلا بذلك لما جاز ان يكلم من خالف في ذلك وادعى اتصاله بالنبي </w:t>
      </w:r>
      <w:r w:rsidRPr="00217263">
        <w:rPr>
          <w:rStyle w:val="libAlaemChar"/>
          <w:rtl/>
        </w:rPr>
        <w:t>عليه‌السلام</w:t>
      </w:r>
      <w:r w:rsidRPr="004001D1">
        <w:rPr>
          <w:rtl/>
        </w:rPr>
        <w:t xml:space="preserve"> كما لا يحسن مكالمة من قال</w:t>
      </w:r>
      <w:r w:rsidR="00B35134">
        <w:rPr>
          <w:rtl/>
        </w:rPr>
        <w:t>:</w:t>
      </w:r>
      <w:r>
        <w:rPr>
          <w:rtl/>
        </w:rPr>
        <w:t xml:space="preserve"> </w:t>
      </w:r>
      <w:r w:rsidRPr="004001D1">
        <w:rPr>
          <w:rtl/>
        </w:rPr>
        <w:t>إن قبل التحكيم قد كان قوم من الخوارج يذهبون مذاهبهم</w:t>
      </w:r>
      <w:r w:rsidR="00B35134">
        <w:rPr>
          <w:rtl/>
        </w:rPr>
        <w:t>،</w:t>
      </w:r>
      <w:r>
        <w:rPr>
          <w:rtl/>
        </w:rPr>
        <w:t xml:space="preserve"> </w:t>
      </w:r>
      <w:r w:rsidRPr="004001D1">
        <w:rPr>
          <w:rtl/>
        </w:rPr>
        <w:t>وفي حسن مناظرتهم لنا دليل على الفرق بين الموضعين.</w:t>
      </w:r>
    </w:p>
    <w:p w:rsidR="00217263" w:rsidRPr="004001D1" w:rsidRDefault="00217263" w:rsidP="00217263">
      <w:pPr>
        <w:pStyle w:val="libNormal"/>
        <w:rPr>
          <w:rtl/>
        </w:rPr>
      </w:pPr>
      <w:r w:rsidRPr="004001D1">
        <w:rPr>
          <w:rtl/>
        </w:rPr>
        <w:t>فان قيل</w:t>
      </w:r>
      <w:r w:rsidR="00B35134">
        <w:rPr>
          <w:rtl/>
        </w:rPr>
        <w:t>:</w:t>
      </w:r>
      <w:r>
        <w:rPr>
          <w:rtl/>
        </w:rPr>
        <w:t xml:space="preserve"> </w:t>
      </w:r>
      <w:r w:rsidRPr="004001D1">
        <w:rPr>
          <w:rtl/>
        </w:rPr>
        <w:t>لو كان الأمر على ما ذكرتموه من النص لوجب أن يعلم ضرورة كما نعلم ان في الدنيا بصرة وغير ذلك من اخبار البلدان.</w:t>
      </w:r>
    </w:p>
    <w:p w:rsidR="00217263" w:rsidRPr="004001D1" w:rsidRDefault="00217263" w:rsidP="00217263">
      <w:pPr>
        <w:pStyle w:val="libNormal"/>
        <w:rPr>
          <w:rtl/>
        </w:rPr>
      </w:pPr>
      <w:r w:rsidRPr="004001D1">
        <w:rPr>
          <w:rtl/>
        </w:rPr>
        <w:t>قيل له</w:t>
      </w:r>
      <w:r w:rsidR="00B35134">
        <w:rPr>
          <w:rtl/>
        </w:rPr>
        <w:t>:</w:t>
      </w:r>
      <w:r>
        <w:rPr>
          <w:rtl/>
        </w:rPr>
        <w:t xml:space="preserve"> </w:t>
      </w:r>
      <w:r w:rsidRPr="004001D1">
        <w:rPr>
          <w:rtl/>
        </w:rPr>
        <w:t>ولو لم يكن النص صحيحا لوجب أن يعلم أنه لم يكن كما علم انه ليس بين بغداد والبصرة بلد أكبر منهما</w:t>
      </w:r>
      <w:r w:rsidR="00B35134">
        <w:rPr>
          <w:rtl/>
        </w:rPr>
        <w:t>،</w:t>
      </w:r>
      <w:r>
        <w:rPr>
          <w:rtl/>
        </w:rPr>
        <w:t xml:space="preserve"> </w:t>
      </w:r>
      <w:r w:rsidRPr="004001D1">
        <w:rPr>
          <w:rtl/>
        </w:rPr>
        <w:t>وفي عدم العلم بذلك دليل على صحة النص.</w:t>
      </w:r>
    </w:p>
    <w:p w:rsidR="00217263" w:rsidRPr="004001D1" w:rsidRDefault="00217263" w:rsidP="00217263">
      <w:pPr>
        <w:pStyle w:val="libNormal"/>
        <w:rPr>
          <w:rtl/>
        </w:rPr>
      </w:pPr>
      <w:r w:rsidRPr="004001D1">
        <w:rPr>
          <w:rtl/>
        </w:rPr>
        <w:t>على أن الصحيح من المذهب انه ليس يعلم شي‌ء من مخبر الاخبار بالضرورة وانما يعلم الجميع بضرب من الاكتساب</w:t>
      </w:r>
      <w:r w:rsidR="00B35134">
        <w:rPr>
          <w:rtl/>
        </w:rPr>
        <w:t>،</w:t>
      </w:r>
      <w:r>
        <w:rPr>
          <w:rtl/>
        </w:rPr>
        <w:t xml:space="preserve"> </w:t>
      </w:r>
      <w:r w:rsidRPr="004001D1">
        <w:rPr>
          <w:rtl/>
        </w:rPr>
        <w:t>وربما كان استدلالا وربما كان اكتسابا والعلم بالنص انما يعلم بالاستدلال وليس كذلك أخبار البلدان لأنها تعلم بالاكتساب فلأجل ذلك افترق الأمران.</w:t>
      </w:r>
    </w:p>
    <w:p w:rsidR="00217263" w:rsidRPr="004001D1" w:rsidRDefault="00217263" w:rsidP="00217263">
      <w:pPr>
        <w:pStyle w:val="libNormal"/>
        <w:rPr>
          <w:rtl/>
        </w:rPr>
      </w:pPr>
      <w:r w:rsidRPr="004001D1">
        <w:rPr>
          <w:rtl/>
        </w:rPr>
        <w:t>فإن قيل</w:t>
      </w:r>
      <w:r w:rsidR="00B35134">
        <w:rPr>
          <w:rtl/>
        </w:rPr>
        <w:t>:</w:t>
      </w:r>
      <w:r>
        <w:rPr>
          <w:rtl/>
        </w:rPr>
        <w:t xml:space="preserve"> </w:t>
      </w:r>
      <w:r w:rsidRPr="004001D1">
        <w:rPr>
          <w:rtl/>
        </w:rPr>
        <w:t>هب انكم لا تقولو</w:t>
      </w:r>
      <w:r>
        <w:rPr>
          <w:rtl/>
        </w:rPr>
        <w:t>ن العلم بمخبر الاخبار ضرورة</w:t>
      </w:r>
      <w:r w:rsidR="00B35134">
        <w:rPr>
          <w:rtl/>
        </w:rPr>
        <w:t>،</w:t>
      </w:r>
      <w:r>
        <w:rPr>
          <w:rtl/>
        </w:rPr>
        <w:t xml:space="preserve"> أ</w:t>
      </w:r>
      <w:r w:rsidRPr="004001D1">
        <w:rPr>
          <w:rtl/>
        </w:rPr>
        <w:t>ليس تقولون ان هاهنا مخبرات كثيرة تعلم على وجه لا يختلج فيه الريب ولا الشكوك مثل العلم بوجوب الصلوات الخمس وفرض الصوم والحج والزكاة وما يجرى مجرى ذلك من الأمور المعلومة ولما لم يكن النص معلوما مثل ذلك دل على أنه لم يكن لانه لو كان لعلم كعلمه.</w:t>
      </w:r>
    </w:p>
    <w:p w:rsidR="00217263" w:rsidRPr="004001D1" w:rsidRDefault="00217263" w:rsidP="00217263">
      <w:pPr>
        <w:pStyle w:val="libNormal"/>
        <w:rPr>
          <w:rtl/>
        </w:rPr>
      </w:pPr>
      <w:r w:rsidRPr="004001D1">
        <w:rPr>
          <w:rtl/>
        </w:rPr>
        <w:t>قيل له</w:t>
      </w:r>
      <w:r w:rsidR="00B35134">
        <w:rPr>
          <w:rtl/>
        </w:rPr>
        <w:t>:</w:t>
      </w:r>
      <w:r>
        <w:rPr>
          <w:rtl/>
        </w:rPr>
        <w:t xml:space="preserve"> </w:t>
      </w:r>
      <w:r w:rsidRPr="004001D1">
        <w:rPr>
          <w:rtl/>
        </w:rPr>
        <w:t xml:space="preserve">لم يحصل العلم بالأمور التي ذكرتموها على الوجه الذي ذكرتموه لأجل أنها منصوص عليها فقط بل حصل العلم بها فان </w:t>
      </w:r>
      <w:r w:rsidRPr="00217263">
        <w:rPr>
          <w:rStyle w:val="libFootnotenumChar"/>
          <w:rtl/>
        </w:rPr>
        <w:t>(1)</w:t>
      </w:r>
      <w:r w:rsidRPr="004001D1">
        <w:rPr>
          <w:rtl/>
        </w:rPr>
        <w:t xml:space="preserve"> النص وقع عليها بحضرة الجمهور الأعظم والسواد الأكبر وانضاف الى ذلك العمل بها ولم يدع داع الى كتمانها ولا صرف صارف عن نقلها بل الدواعي كانت متوفرة الى نشرها لأن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لأنّ. ظ.</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بذلك قوام الإسلام والدين.</w:t>
      </w:r>
    </w:p>
    <w:p w:rsidR="00217263" w:rsidRPr="004001D1" w:rsidRDefault="00217263" w:rsidP="00217263">
      <w:pPr>
        <w:pStyle w:val="libNormal"/>
        <w:rPr>
          <w:rtl/>
        </w:rPr>
      </w:pPr>
      <w:r w:rsidRPr="004001D1">
        <w:rPr>
          <w:rtl/>
        </w:rPr>
        <w:t xml:space="preserve">وكل ذلك مفقود في اخبار النص لأنه انما وقع في الأصل بحضرة جماعة فيقطع بنقل </w:t>
      </w:r>
      <w:r w:rsidRPr="00217263">
        <w:rPr>
          <w:rStyle w:val="libFootnotenumChar"/>
          <w:rtl/>
        </w:rPr>
        <w:t>(1)</w:t>
      </w:r>
      <w:r w:rsidRPr="004001D1">
        <w:rPr>
          <w:rtl/>
        </w:rPr>
        <w:t xml:space="preserve"> الحجة ولم يقع بحضرة الجمع العظيم ولا السواد الكثير</w:t>
      </w:r>
      <w:r w:rsidR="00B35134">
        <w:rPr>
          <w:rtl/>
        </w:rPr>
        <w:t>،</w:t>
      </w:r>
      <w:r>
        <w:rPr>
          <w:rtl/>
        </w:rPr>
        <w:t xml:space="preserve"> </w:t>
      </w:r>
      <w:r w:rsidRPr="004001D1">
        <w:rPr>
          <w:rtl/>
        </w:rPr>
        <w:t>ثم عرض بعد ذلك عوارض منعت من نشره وصرفت عن نقله فغمض طريق العلم به واحتاج الى ضرب من الاستدلال وجرى مجرى أمور كثيرة وقع النص عليها ولم يحصل العلم بها كما حصل بما ذكرناه.</w:t>
      </w:r>
    </w:p>
    <w:p w:rsidR="00217263" w:rsidRPr="004001D1" w:rsidRDefault="00217263" w:rsidP="00217263">
      <w:pPr>
        <w:pStyle w:val="libNormal"/>
        <w:rPr>
          <w:rtl/>
        </w:rPr>
      </w:pPr>
      <w:r w:rsidRPr="004001D1">
        <w:rPr>
          <w:rtl/>
        </w:rPr>
        <w:t>ألا ترى ان العلم بكيفية الصلاة وكيفية الطهارة لم يحصل على الحد الذي حصل العلم بنفس الصلاة ونفس الطهارة لوجود الاختلاف في ذلك</w:t>
      </w:r>
      <w:r w:rsidR="00B35134">
        <w:rPr>
          <w:rtl/>
        </w:rPr>
        <w:t>،</w:t>
      </w:r>
      <w:r>
        <w:rPr>
          <w:rtl/>
        </w:rPr>
        <w:t xml:space="preserve"> </w:t>
      </w:r>
      <w:r w:rsidRPr="004001D1">
        <w:rPr>
          <w:rtl/>
        </w:rPr>
        <w:t>وكما حصل الخلاف في كيفية مناسك الحج ولم يحصل في نفس وجوب الحج</w:t>
      </w:r>
      <w:r w:rsidR="00B35134">
        <w:rPr>
          <w:rtl/>
        </w:rPr>
        <w:t>،</w:t>
      </w:r>
      <w:r>
        <w:rPr>
          <w:rtl/>
        </w:rPr>
        <w:t xml:space="preserve"> </w:t>
      </w:r>
      <w:r w:rsidRPr="004001D1">
        <w:rPr>
          <w:rtl/>
        </w:rPr>
        <w:t xml:space="preserve">وحصل الخلاف في كيفية القطع للسراق </w:t>
      </w:r>
      <w:r w:rsidRPr="00217263">
        <w:rPr>
          <w:rStyle w:val="libFootnotenumChar"/>
          <w:rtl/>
        </w:rPr>
        <w:t>(2)</w:t>
      </w:r>
      <w:r w:rsidRPr="004001D1">
        <w:rPr>
          <w:rtl/>
        </w:rPr>
        <w:t xml:space="preserve"> ولم يحصل في وجوب القطع في الجملة</w:t>
      </w:r>
      <w:r w:rsidR="00B35134">
        <w:rPr>
          <w:rtl/>
        </w:rPr>
        <w:t>،</w:t>
      </w:r>
      <w:r>
        <w:rPr>
          <w:rtl/>
        </w:rPr>
        <w:t xml:space="preserve"> </w:t>
      </w:r>
      <w:r w:rsidRPr="004001D1">
        <w:rPr>
          <w:rtl/>
        </w:rPr>
        <w:t>وكذلك صفات الامام ووجوب الاختيار وصفة المختارين عند خصومنا.</w:t>
      </w:r>
    </w:p>
    <w:p w:rsidR="00217263" w:rsidRPr="004001D1" w:rsidRDefault="00217263" w:rsidP="00217263">
      <w:pPr>
        <w:pStyle w:val="libNormal"/>
        <w:rPr>
          <w:rtl/>
        </w:rPr>
      </w:pPr>
      <w:r w:rsidRPr="004001D1">
        <w:rPr>
          <w:rtl/>
        </w:rPr>
        <w:t xml:space="preserve">منصوص </w:t>
      </w:r>
      <w:r w:rsidRPr="00217263">
        <w:rPr>
          <w:rStyle w:val="libFootnotenumChar"/>
          <w:rtl/>
        </w:rPr>
        <w:t>(3)</w:t>
      </w:r>
      <w:r w:rsidR="00B35134">
        <w:rPr>
          <w:rtl/>
        </w:rPr>
        <w:t>،</w:t>
      </w:r>
      <w:r>
        <w:rPr>
          <w:rtl/>
        </w:rPr>
        <w:t xml:space="preserve"> </w:t>
      </w:r>
      <w:r w:rsidRPr="004001D1">
        <w:rPr>
          <w:rtl/>
        </w:rPr>
        <w:t>ومع هذا فهي معلومة بضرب من الاستدلال عندهم وليست معلومة بالاضطرار</w:t>
      </w:r>
      <w:r w:rsidR="00B35134">
        <w:rPr>
          <w:rtl/>
        </w:rPr>
        <w:t>،</w:t>
      </w:r>
      <w:r>
        <w:rPr>
          <w:rtl/>
        </w:rPr>
        <w:t xml:space="preserve"> </w:t>
      </w:r>
      <w:r w:rsidRPr="004001D1">
        <w:rPr>
          <w:rtl/>
        </w:rPr>
        <w:t>ونظائر ذلك كثيرة جدا.</w:t>
      </w:r>
    </w:p>
    <w:p w:rsidR="00217263" w:rsidRPr="004001D1" w:rsidRDefault="00217263" w:rsidP="00217263">
      <w:pPr>
        <w:pStyle w:val="libNormal"/>
        <w:rPr>
          <w:rtl/>
        </w:rPr>
      </w:pPr>
      <w:r w:rsidRPr="004001D1">
        <w:rPr>
          <w:rtl/>
        </w:rPr>
        <w:t>وكل هذه الأمور التي ذكرناها منصوصا عليها شاركت ما ذكروها في السؤال وخالفتها في كيفية العلم بها.</w:t>
      </w:r>
    </w:p>
    <w:p w:rsidR="00217263" w:rsidRPr="004001D1" w:rsidRDefault="00217263" w:rsidP="00217263">
      <w:pPr>
        <w:pStyle w:val="libNormal"/>
        <w:rPr>
          <w:rtl/>
        </w:rPr>
      </w:pPr>
      <w:r w:rsidRPr="004001D1">
        <w:rPr>
          <w:rtl/>
        </w:rPr>
        <w:t xml:space="preserve">وكما ان للنبي </w:t>
      </w:r>
      <w:r w:rsidRPr="00217263">
        <w:rPr>
          <w:rStyle w:val="libAlaemChar"/>
          <w:rtl/>
        </w:rPr>
        <w:t>عليه‌السلام</w:t>
      </w:r>
      <w:r w:rsidRPr="004001D1">
        <w:rPr>
          <w:rtl/>
        </w:rPr>
        <w:t xml:space="preserve"> معجزات كثيرة سوى القرآن كلها معلومة بضرب من الاستدلال وليست معلومة كما علمنا القرآن</w:t>
      </w:r>
      <w:r w:rsidR="00B35134">
        <w:rPr>
          <w:rtl/>
        </w:rPr>
        <w:t>،</w:t>
      </w:r>
      <w:r>
        <w:rPr>
          <w:rtl/>
        </w:rPr>
        <w:t xml:space="preserve"> </w:t>
      </w:r>
      <w:r w:rsidRPr="004001D1">
        <w:rPr>
          <w:rtl/>
        </w:rPr>
        <w:t>وان كان الجميع معلوما ولكن لما غمض طريق هذا وصح طريق ذلك افترقا في كيفية حصول العلم بهما.</w:t>
      </w:r>
    </w:p>
    <w:p w:rsidR="00217263" w:rsidRPr="004001D1" w:rsidRDefault="00217263" w:rsidP="00217263">
      <w:pPr>
        <w:pStyle w:val="libNormal"/>
        <w:rPr>
          <w:rtl/>
        </w:rPr>
      </w:pPr>
      <w:r w:rsidRPr="004001D1">
        <w:rPr>
          <w:rtl/>
        </w:rPr>
        <w:t>وليس لأحد أن يدعى العلم بهذه المعجزات كما علم القرآن لان القرآن معلوم ضرورة والخلاف موجود فيما عداه من المعجزات</w:t>
      </w:r>
      <w:r w:rsidR="00B35134">
        <w:rPr>
          <w:rtl/>
        </w:rPr>
        <w:t>،</w:t>
      </w:r>
      <w:r>
        <w:rPr>
          <w:rtl/>
        </w:rPr>
        <w:t xml:space="preserve"> </w:t>
      </w:r>
      <w:r w:rsidRPr="004001D1">
        <w:rPr>
          <w:rtl/>
        </w:rPr>
        <w:t>ألا ترى أن جميع من خالف الإسلام ينكر المعجزات بأجمعها ويعتقد بطلانها ومن المسلمين من يدفع بعضها أيضا</w:t>
      </w:r>
      <w:r w:rsidR="00B35134">
        <w:rPr>
          <w:rtl/>
        </w:rPr>
        <w:t>،</w:t>
      </w:r>
      <w:r>
        <w:rPr>
          <w:rtl/>
        </w:rPr>
        <w:t xml:space="preserve"> </w:t>
      </w:r>
      <w:r w:rsidRPr="004001D1">
        <w:rPr>
          <w:rtl/>
        </w:rPr>
        <w:t>الا ترى ان النظام أنكر انشقاق القمر وقال ان ذلك محال وما لم ينكره ذكر ان طريقه الآحاد وكثير من المعتزلة الباقين ذكروا أنها معلومة بالإجماع</w:t>
      </w:r>
      <w:r w:rsidR="00B35134">
        <w:rPr>
          <w:rtl/>
        </w:rPr>
        <w:t>،</w:t>
      </w:r>
      <w:r>
        <w:rPr>
          <w:rtl/>
        </w:rPr>
        <w:t xml:space="preserve"> </w:t>
      </w:r>
      <w:r w:rsidRPr="004001D1">
        <w:rPr>
          <w:rtl/>
        </w:rPr>
        <w:t>وليس</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بنقله. ظ.</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الأصل</w:t>
      </w:r>
      <w:r w:rsidR="00B35134">
        <w:rPr>
          <w:rtl/>
        </w:rPr>
        <w:t>:</w:t>
      </w:r>
      <w:r>
        <w:rPr>
          <w:rtl/>
        </w:rPr>
        <w:t xml:space="preserve"> </w:t>
      </w:r>
      <w:r w:rsidRPr="004001D1">
        <w:rPr>
          <w:rtl/>
        </w:rPr>
        <w:t>السراق.</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منصوصة. ظ.</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ذلك موجودا في القرآن لأن أحدا من العقلاء لا ينكره ولا يدفعه.</w:t>
      </w:r>
    </w:p>
    <w:p w:rsidR="00217263" w:rsidRPr="004001D1" w:rsidRDefault="00217263" w:rsidP="00217263">
      <w:pPr>
        <w:pStyle w:val="libNormal"/>
        <w:rPr>
          <w:rtl/>
        </w:rPr>
      </w:pPr>
      <w:r w:rsidRPr="004001D1">
        <w:rPr>
          <w:rtl/>
        </w:rPr>
        <w:t>فان قيل</w:t>
      </w:r>
      <w:r w:rsidR="00B35134">
        <w:rPr>
          <w:rtl/>
        </w:rPr>
        <w:t>:</w:t>
      </w:r>
      <w:r>
        <w:rPr>
          <w:rtl/>
        </w:rPr>
        <w:t xml:space="preserve"> </w:t>
      </w:r>
      <w:r w:rsidRPr="004001D1">
        <w:rPr>
          <w:rtl/>
        </w:rPr>
        <w:t>انفصلوا من البكرية والعباسية إذا عارضوكم على مذهبكم بمثل طريقتكم وادعوا النص على صاحبيهما.</w:t>
      </w:r>
    </w:p>
    <w:p w:rsidR="00217263" w:rsidRPr="004001D1" w:rsidRDefault="00217263" w:rsidP="00217263">
      <w:pPr>
        <w:pStyle w:val="libNormal"/>
        <w:rPr>
          <w:rtl/>
        </w:rPr>
      </w:pPr>
      <w:r w:rsidRPr="004001D1">
        <w:rPr>
          <w:rtl/>
        </w:rPr>
        <w:t xml:space="preserve">قيل له قد أبعدتم في المعارضة بمن ذكرتموه والفرق بيننا وبينهم واضح وذلك ان أول ما نقول انه لا يجوز أن يقع النص على أبي بكر والعباس من النبي </w:t>
      </w:r>
      <w:r w:rsidRPr="00217263">
        <w:rPr>
          <w:rStyle w:val="libAlaemChar"/>
          <w:rtl/>
        </w:rPr>
        <w:t>عليه‌السلام</w:t>
      </w:r>
      <w:r w:rsidRPr="004001D1">
        <w:rPr>
          <w:rtl/>
        </w:rPr>
        <w:t xml:space="preserve"> لانه قد ثبت ان من شرط الإمامة العصمة والكمال في العلم والفضل على جميع الرعية وليس ذلك موجودا فيهما فبطل إمامتهما.</w:t>
      </w:r>
    </w:p>
    <w:p w:rsidR="00217263" w:rsidRPr="004001D1" w:rsidRDefault="00217263" w:rsidP="00217263">
      <w:pPr>
        <w:pStyle w:val="libNormal"/>
        <w:rPr>
          <w:rtl/>
        </w:rPr>
      </w:pPr>
      <w:r w:rsidRPr="004001D1">
        <w:rPr>
          <w:rtl/>
        </w:rPr>
        <w:t>ثم ان نقل هؤلاء لا يعارض نقل الشيعة لأنهم نفر يسيروهم في الأصل شذاذ لا يعرفون وانما حكيت مذاهبهم على طريق التعجب كما ذكر أقوال سائر الفرق المحيلة المبطلة.</w:t>
      </w:r>
    </w:p>
    <w:p w:rsidR="00217263" w:rsidRPr="004001D1" w:rsidRDefault="00217263" w:rsidP="00217263">
      <w:pPr>
        <w:pStyle w:val="libNormal"/>
        <w:rPr>
          <w:rtl/>
        </w:rPr>
      </w:pPr>
      <w:r w:rsidRPr="004001D1">
        <w:rPr>
          <w:rtl/>
        </w:rPr>
        <w:t>ثم انا لم نر في زماننا هذا أحدا من أهل العلم ممن له تحصيل يدعى النص على هذين الرجلين وانما يثبتون امامة أبي بكر من جهة الاختيار فذلك يبين لك عن بطلان هذه الدعوى.</w:t>
      </w:r>
    </w:p>
    <w:p w:rsidR="00217263" w:rsidRPr="004001D1" w:rsidRDefault="00217263" w:rsidP="00217263">
      <w:pPr>
        <w:pStyle w:val="libNormal"/>
        <w:rPr>
          <w:rtl/>
        </w:rPr>
      </w:pPr>
      <w:r w:rsidRPr="004001D1">
        <w:rPr>
          <w:rtl/>
        </w:rPr>
        <w:t>والذي يدل على بطلان النص على أبي بكر أيضا قوله حين احتج على الأنصار</w:t>
      </w:r>
      <w:r>
        <w:rPr>
          <w:rtl/>
        </w:rPr>
        <w:t xml:space="preserve"> - </w:t>
      </w:r>
      <w:r w:rsidRPr="004001D1">
        <w:rPr>
          <w:rtl/>
        </w:rPr>
        <w:t>على ما رواه</w:t>
      </w:r>
      <w:r>
        <w:rPr>
          <w:rtl/>
        </w:rPr>
        <w:t xml:space="preserve"> - (</w:t>
      </w:r>
      <w:r w:rsidRPr="004001D1">
        <w:rPr>
          <w:rtl/>
        </w:rPr>
        <w:t xml:space="preserve"> الأئمة من قريش </w:t>
      </w:r>
      <w:r>
        <w:rPr>
          <w:rtl/>
        </w:rPr>
        <w:t>)</w:t>
      </w:r>
      <w:r w:rsidRPr="004001D1">
        <w:rPr>
          <w:rtl/>
        </w:rPr>
        <w:t xml:space="preserve"> ولو كان منصوصا عليه لكان ادعاؤه النص اولى.</w:t>
      </w:r>
    </w:p>
    <w:p w:rsidR="00217263" w:rsidRPr="004001D1" w:rsidRDefault="00217263" w:rsidP="00217263">
      <w:pPr>
        <w:pStyle w:val="libNormal"/>
        <w:rPr>
          <w:rtl/>
        </w:rPr>
      </w:pPr>
      <w:r w:rsidRPr="004001D1">
        <w:rPr>
          <w:rtl/>
        </w:rPr>
        <w:t>وقوله أيضا</w:t>
      </w:r>
      <w:r w:rsidR="00B35134">
        <w:rPr>
          <w:rtl/>
        </w:rPr>
        <w:t>:</w:t>
      </w:r>
      <w:r>
        <w:rPr>
          <w:rtl/>
        </w:rPr>
        <w:t xml:space="preserve"> </w:t>
      </w:r>
      <w:r w:rsidRPr="004001D1">
        <w:rPr>
          <w:rtl/>
        </w:rPr>
        <w:t>بايعوا اىّ هذين الرجلين شئتم</w:t>
      </w:r>
      <w:r>
        <w:rPr>
          <w:rtl/>
        </w:rPr>
        <w:t xml:space="preserve">! - </w:t>
      </w:r>
      <w:r w:rsidRPr="004001D1">
        <w:rPr>
          <w:rtl/>
        </w:rPr>
        <w:t>يعني أبا عبيدة وعمر</w:t>
      </w:r>
      <w:r>
        <w:rPr>
          <w:rtl/>
        </w:rPr>
        <w:t xml:space="preserve"> - </w:t>
      </w:r>
      <w:r w:rsidRPr="004001D1">
        <w:rPr>
          <w:rtl/>
        </w:rPr>
        <w:t>ولو كان منصوصا عليه لما جاز له ذلك.</w:t>
      </w:r>
    </w:p>
    <w:p w:rsidR="00217263" w:rsidRPr="004001D1" w:rsidRDefault="00217263" w:rsidP="00217263">
      <w:pPr>
        <w:pStyle w:val="libNormal"/>
        <w:rPr>
          <w:rtl/>
        </w:rPr>
      </w:pPr>
      <w:r w:rsidRPr="004001D1">
        <w:rPr>
          <w:rtl/>
        </w:rPr>
        <w:t>وقوله</w:t>
      </w:r>
      <w:r>
        <w:rPr>
          <w:rtl/>
        </w:rPr>
        <w:t xml:space="preserve"> - </w:t>
      </w:r>
      <w:r w:rsidRPr="004001D1">
        <w:rPr>
          <w:rtl/>
        </w:rPr>
        <w:t>أيضا</w:t>
      </w:r>
      <w:r>
        <w:rPr>
          <w:rtl/>
        </w:rPr>
        <w:t xml:space="preserve"> -</w:t>
      </w:r>
      <w:r w:rsidR="00B35134">
        <w:rPr>
          <w:rtl/>
        </w:rPr>
        <w:t>:</w:t>
      </w:r>
      <w:r>
        <w:rPr>
          <w:rtl/>
        </w:rPr>
        <w:t xml:space="preserve"> </w:t>
      </w:r>
      <w:r w:rsidRPr="004001D1">
        <w:rPr>
          <w:rtl/>
        </w:rPr>
        <w:t>أقيلونى أقيلونى يدل على بطلان النص عليه لانه لو كان منصوصا عليه لما جاز له ان يقول هذا القول.</w:t>
      </w:r>
    </w:p>
    <w:p w:rsidR="00217263" w:rsidRPr="004001D1" w:rsidRDefault="00217263" w:rsidP="00217263">
      <w:pPr>
        <w:pStyle w:val="libNormal"/>
        <w:rPr>
          <w:rtl/>
        </w:rPr>
      </w:pPr>
      <w:r w:rsidRPr="004001D1">
        <w:rPr>
          <w:rtl/>
        </w:rPr>
        <w:t>ويدل أيضا على بطلان النص عليه قول عمر لأبي عبيدة</w:t>
      </w:r>
      <w:r w:rsidR="00B35134">
        <w:rPr>
          <w:rtl/>
        </w:rPr>
        <w:t>:</w:t>
      </w:r>
      <w:r>
        <w:rPr>
          <w:rtl/>
        </w:rPr>
        <w:t xml:space="preserve"> </w:t>
      </w:r>
      <w:r w:rsidRPr="004001D1">
        <w:rPr>
          <w:rtl/>
        </w:rPr>
        <w:t>امدد يدك أبايعك</w:t>
      </w:r>
      <w:r>
        <w:rPr>
          <w:rtl/>
        </w:rPr>
        <w:t>!</w:t>
      </w:r>
      <w:r w:rsidRPr="004001D1">
        <w:rPr>
          <w:rtl/>
        </w:rPr>
        <w:t xml:space="preserve"> حتى قال له أبو عبيدة</w:t>
      </w:r>
      <w:r w:rsidR="00B35134">
        <w:rPr>
          <w:rtl/>
        </w:rPr>
        <w:t>:</w:t>
      </w:r>
      <w:r>
        <w:rPr>
          <w:rtl/>
        </w:rPr>
        <w:t xml:space="preserve"> </w:t>
      </w:r>
      <w:r w:rsidRPr="004001D1">
        <w:rPr>
          <w:rtl/>
        </w:rPr>
        <w:t>مالك في الإسلام فهّة غيرها.</w:t>
      </w:r>
    </w:p>
    <w:p w:rsidR="00217263" w:rsidRPr="004001D1" w:rsidRDefault="00217263" w:rsidP="00217263">
      <w:pPr>
        <w:pStyle w:val="libNormal"/>
        <w:rPr>
          <w:rtl/>
        </w:rPr>
      </w:pPr>
      <w:r w:rsidRPr="004001D1">
        <w:rPr>
          <w:rtl/>
        </w:rPr>
        <w:t>وقوله أيضا حين حضرته الوفاة</w:t>
      </w:r>
      <w:r w:rsidR="00B35134">
        <w:rPr>
          <w:rtl/>
        </w:rPr>
        <w:t>:</w:t>
      </w:r>
      <w:r>
        <w:rPr>
          <w:rtl/>
        </w:rPr>
        <w:t xml:space="preserve"> </w:t>
      </w:r>
      <w:r w:rsidRPr="004001D1">
        <w:rPr>
          <w:rtl/>
        </w:rPr>
        <w:t>إن استخلف فقد استخلف من هو خير مني</w:t>
      </w:r>
      <w:r>
        <w:rPr>
          <w:rtl/>
        </w:rPr>
        <w:t xml:space="preserve"> - </w:t>
      </w:r>
      <w:r w:rsidRPr="004001D1">
        <w:rPr>
          <w:rtl/>
        </w:rPr>
        <w:t>يعني أبا بكر</w:t>
      </w:r>
      <w:r>
        <w:rPr>
          <w:rtl/>
        </w:rPr>
        <w:t xml:space="preserve"> - </w:t>
      </w:r>
      <w:r w:rsidRPr="004001D1">
        <w:rPr>
          <w:rtl/>
        </w:rPr>
        <w:t>وإن أترك فقد ترك من هو خير مني</w:t>
      </w:r>
      <w:r>
        <w:rPr>
          <w:rtl/>
        </w:rPr>
        <w:t xml:space="preserve"> - </w:t>
      </w:r>
      <w:r w:rsidRPr="004001D1">
        <w:rPr>
          <w:rtl/>
        </w:rPr>
        <w:t xml:space="preserve">يعني رسول الله </w:t>
      </w:r>
      <w:r w:rsidRPr="00217263">
        <w:rPr>
          <w:rStyle w:val="libAlaemChar"/>
          <w:rtl/>
        </w:rPr>
        <w:t>صلى‌الله‌عليه‌وآله</w:t>
      </w:r>
      <w:r>
        <w:rPr>
          <w:rtl/>
        </w:rPr>
        <w:t xml:space="preserve"> - </w:t>
      </w:r>
      <w:r w:rsidRPr="004001D1">
        <w:rPr>
          <w:rtl/>
        </w:rPr>
        <w:t>ولم ينكر عليه ذلك أحد من الصحابة.</w:t>
      </w:r>
    </w:p>
    <w:p w:rsidR="00217263" w:rsidRPr="004001D1" w:rsidRDefault="00217263" w:rsidP="00217263">
      <w:pPr>
        <w:pStyle w:val="libNormal"/>
        <w:rPr>
          <w:rtl/>
        </w:rPr>
      </w:pPr>
      <w:r w:rsidRPr="004001D1">
        <w:rPr>
          <w:rtl/>
        </w:rPr>
        <w:t>وقوله أيضا</w:t>
      </w:r>
      <w:r w:rsidR="00B35134">
        <w:rPr>
          <w:rtl/>
        </w:rPr>
        <w:t>:</w:t>
      </w:r>
      <w:r>
        <w:rPr>
          <w:rtl/>
        </w:rPr>
        <w:t xml:space="preserve"> </w:t>
      </w:r>
      <w:r w:rsidRPr="004001D1">
        <w:rPr>
          <w:rtl/>
        </w:rPr>
        <w:t>كانت بيعة أبي بكر فلتة وقى الله شرها فمن عادها الى مثلها فاقتلوه</w:t>
      </w:r>
      <w:r w:rsidR="00B35134">
        <w:rPr>
          <w:rtl/>
        </w:rPr>
        <w:t>،</w:t>
      </w:r>
      <w:r>
        <w:rPr>
          <w:rtl/>
        </w:rPr>
        <w:t xml:space="preserve"> </w:t>
      </w:r>
      <w:r w:rsidRPr="004001D1">
        <w:rPr>
          <w:rtl/>
        </w:rPr>
        <w:t>ولو كان منصوصا عليه لما احتاج الى البيعة ولا لو بويع لكانت بيعته فلتة</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وكل ذلك يكشف عن بطلان النص عليه.</w:t>
      </w:r>
    </w:p>
    <w:p w:rsidR="00217263" w:rsidRPr="004001D1" w:rsidRDefault="00217263" w:rsidP="00217263">
      <w:pPr>
        <w:pStyle w:val="libNormal"/>
        <w:rPr>
          <w:rtl/>
        </w:rPr>
      </w:pPr>
      <w:r w:rsidRPr="004001D1">
        <w:rPr>
          <w:rtl/>
        </w:rPr>
        <w:t>وأيضا فإن جميع ما رووه وادعوا انه يدل على النص فليس في صريحه ولا فحواه دلالة على النص على ما قد بيناه في كتاب تلخيص الشافي فكيف يدعى ان ذلك معارض للنص الذي لا يحتمل شيئا من التأويل.</w:t>
      </w:r>
    </w:p>
    <w:p w:rsidR="00217263" w:rsidRPr="004001D1" w:rsidRDefault="00217263" w:rsidP="00217263">
      <w:pPr>
        <w:pStyle w:val="libNormal"/>
        <w:rPr>
          <w:rtl/>
        </w:rPr>
      </w:pPr>
      <w:r w:rsidRPr="004001D1">
        <w:rPr>
          <w:rtl/>
        </w:rPr>
        <w:t>فإن قيل</w:t>
      </w:r>
      <w:r w:rsidR="00B35134">
        <w:rPr>
          <w:rtl/>
        </w:rPr>
        <w:t>:</w:t>
      </w:r>
      <w:r>
        <w:rPr>
          <w:rtl/>
        </w:rPr>
        <w:t xml:space="preserve"> </w:t>
      </w:r>
      <w:r w:rsidRPr="004001D1">
        <w:rPr>
          <w:rtl/>
        </w:rPr>
        <w:t xml:space="preserve">لو كان النص عليه صحيحا على ما ادعيتموه وجب ان يحتج به وينكر على من يدفعه عن ذلك بيده ولسانه ولما جاز منه ان يصلّى معهم ولا أن ينكح سبيهم ولا ان يأخذ من فيئهم ولا ان يجاهد معهم. وفي فعله </w:t>
      </w:r>
      <w:r w:rsidRPr="00217263">
        <w:rPr>
          <w:rStyle w:val="libAlaemChar"/>
          <w:rtl/>
        </w:rPr>
        <w:t>عليه‌السلام</w:t>
      </w:r>
      <w:r w:rsidRPr="004001D1">
        <w:rPr>
          <w:rtl/>
        </w:rPr>
        <w:t xml:space="preserve"> ذلك كله دليل على بطلان ما تدّعونه.</w:t>
      </w:r>
    </w:p>
    <w:p w:rsidR="00217263" w:rsidRPr="004001D1" w:rsidRDefault="00217263" w:rsidP="00217263">
      <w:pPr>
        <w:pStyle w:val="libNormal"/>
        <w:rPr>
          <w:rtl/>
        </w:rPr>
      </w:pPr>
      <w:r w:rsidRPr="004001D1">
        <w:rPr>
          <w:rtl/>
        </w:rPr>
        <w:t>قيل له</w:t>
      </w:r>
      <w:r w:rsidR="00B35134">
        <w:rPr>
          <w:rtl/>
        </w:rPr>
        <w:t>:</w:t>
      </w:r>
      <w:r>
        <w:rPr>
          <w:rtl/>
        </w:rPr>
        <w:t xml:space="preserve"> </w:t>
      </w:r>
      <w:r w:rsidRPr="004001D1">
        <w:rPr>
          <w:rtl/>
        </w:rPr>
        <w:t xml:space="preserve">الذي منع أمير المؤمنين </w:t>
      </w:r>
      <w:r w:rsidRPr="00217263">
        <w:rPr>
          <w:rStyle w:val="libAlaemChar"/>
          <w:rtl/>
        </w:rPr>
        <w:t>عليه‌السلام</w:t>
      </w:r>
      <w:r w:rsidRPr="004001D1">
        <w:rPr>
          <w:rtl/>
        </w:rPr>
        <w:t xml:space="preserve"> من الاحتجاج بالنص عليه ما ظهر له بالأمارات اللائحة من</w:t>
      </w:r>
      <w:r>
        <w:rPr>
          <w:rtl/>
        </w:rPr>
        <w:t xml:space="preserve"> ..</w:t>
      </w:r>
      <w:r w:rsidRPr="004001D1">
        <w:rPr>
          <w:rtl/>
        </w:rPr>
        <w:t xml:space="preserve"> </w:t>
      </w:r>
      <w:r w:rsidRPr="00217263">
        <w:rPr>
          <w:rStyle w:val="libFootnotenumChar"/>
          <w:rtl/>
        </w:rPr>
        <w:t>(1)</w:t>
      </w:r>
      <w:r w:rsidRPr="004001D1">
        <w:rPr>
          <w:rtl/>
        </w:rPr>
        <w:t xml:space="preserve"> القوم على الأمر واطراح العهد فيه وعزمهم على الاستبداد به مع البدار منهم اليه والانتهاز له وأيسه </w:t>
      </w:r>
      <w:r w:rsidRPr="00217263">
        <w:rPr>
          <w:rStyle w:val="libFootnotenumChar"/>
          <w:rtl/>
        </w:rPr>
        <w:t>(2)</w:t>
      </w:r>
      <w:r w:rsidRPr="004001D1">
        <w:rPr>
          <w:rtl/>
        </w:rPr>
        <w:t xml:space="preserve"> ذلك عن الانتفاع بالحجة</w:t>
      </w:r>
      <w:r w:rsidR="00B35134">
        <w:rPr>
          <w:rtl/>
        </w:rPr>
        <w:t>،</w:t>
      </w:r>
      <w:r>
        <w:rPr>
          <w:rtl/>
        </w:rPr>
        <w:t xml:space="preserve"> </w:t>
      </w:r>
      <w:r w:rsidRPr="004001D1">
        <w:rPr>
          <w:rtl/>
        </w:rPr>
        <w:t>وربما ادى ذلك الى دعواهم النسخ لوقوع النص عليه فتكون البلية بذلك أعظم</w:t>
      </w:r>
      <w:r w:rsidR="00B35134">
        <w:rPr>
          <w:rtl/>
        </w:rPr>
        <w:t>،</w:t>
      </w:r>
      <w:r>
        <w:rPr>
          <w:rtl/>
        </w:rPr>
        <w:t xml:space="preserve"> </w:t>
      </w:r>
      <w:r w:rsidRPr="004001D1">
        <w:rPr>
          <w:rtl/>
        </w:rPr>
        <w:t>وان ينكروا وقوع النص جملة ويكذبوه في دعواه فيكون البلاء به أشد.</w:t>
      </w:r>
    </w:p>
    <w:p w:rsidR="00217263" w:rsidRPr="004001D1" w:rsidRDefault="00217263" w:rsidP="00217263">
      <w:pPr>
        <w:pStyle w:val="libNormal"/>
        <w:rPr>
          <w:rtl/>
        </w:rPr>
      </w:pPr>
      <w:r w:rsidRPr="004001D1">
        <w:rPr>
          <w:rtl/>
        </w:rPr>
        <w:t>واما ترك النكير عليهم باليد فهو انه لم يجد ناصرا ولا معينا على ذلك</w:t>
      </w:r>
      <w:r w:rsidR="00B35134">
        <w:rPr>
          <w:rtl/>
        </w:rPr>
        <w:t>،</w:t>
      </w:r>
      <w:r>
        <w:rPr>
          <w:rtl/>
        </w:rPr>
        <w:t xml:space="preserve"> </w:t>
      </w:r>
      <w:r w:rsidRPr="004001D1">
        <w:rPr>
          <w:rtl/>
        </w:rPr>
        <w:t>ولو تولاه بنفسه وحامته لربما ادى ذلك الى قتله أو قتل اهله وأحبته فلأجل ذلك عدل عن النكير.</w:t>
      </w:r>
    </w:p>
    <w:p w:rsidR="00217263" w:rsidRPr="004001D1" w:rsidRDefault="00217263" w:rsidP="00217263">
      <w:pPr>
        <w:pStyle w:val="libNormal"/>
        <w:rPr>
          <w:rtl/>
        </w:rPr>
      </w:pPr>
      <w:r w:rsidRPr="004001D1">
        <w:rPr>
          <w:rtl/>
        </w:rPr>
        <w:t xml:space="preserve">وقد بين ذلك </w:t>
      </w:r>
      <w:r w:rsidRPr="00217263">
        <w:rPr>
          <w:rStyle w:val="libAlaemChar"/>
          <w:rtl/>
        </w:rPr>
        <w:t>عليه‌السلام</w:t>
      </w:r>
      <w:r w:rsidRPr="004001D1">
        <w:rPr>
          <w:rtl/>
        </w:rPr>
        <w:t xml:space="preserve"> في قوله</w:t>
      </w:r>
      <w:r w:rsidR="00B35134">
        <w:rPr>
          <w:rtl/>
        </w:rPr>
        <w:t>:</w:t>
      </w:r>
      <w:r>
        <w:rPr>
          <w:rtl/>
        </w:rPr>
        <w:t xml:space="preserve"> (</w:t>
      </w:r>
      <w:r w:rsidRPr="004001D1">
        <w:rPr>
          <w:rtl/>
        </w:rPr>
        <w:t xml:space="preserve"> اما والله لو وجدت أعوانا لقاتلتهم </w:t>
      </w:r>
      <w:r>
        <w:rPr>
          <w:rtl/>
        </w:rPr>
        <w:t>)</w:t>
      </w:r>
      <w:r w:rsidRPr="004001D1">
        <w:rPr>
          <w:rtl/>
        </w:rPr>
        <w:t xml:space="preserve"> وقوله أيضا بعد بيعة الناس له حين توجه إلى البصرة</w:t>
      </w:r>
      <w:r w:rsidR="00B35134">
        <w:rPr>
          <w:rtl/>
        </w:rPr>
        <w:t>:</w:t>
      </w:r>
      <w:r>
        <w:rPr>
          <w:rtl/>
        </w:rPr>
        <w:t xml:space="preserve"> (</w:t>
      </w:r>
      <w:r w:rsidRPr="004001D1">
        <w:rPr>
          <w:rtl/>
        </w:rPr>
        <w:t xml:space="preserve"> اما والله لو لا حضور الناصر ولزوم الحجة وما أخذ الله على أوليائه الّا يقروا على كظة ظالم ولا سغب مظلوم لألقيت حبلها على غاربها ولسقيت آخرها بكأس أولها ولألفيتم دنياكم عندي أهون من عفطة غنز </w:t>
      </w:r>
      <w:r>
        <w:rPr>
          <w:rtl/>
        </w:rPr>
        <w:t>).</w:t>
      </w:r>
    </w:p>
    <w:p w:rsidR="00217263" w:rsidRPr="004001D1" w:rsidRDefault="00217263" w:rsidP="00217263">
      <w:pPr>
        <w:pStyle w:val="libNormal"/>
        <w:rPr>
          <w:rtl/>
        </w:rPr>
      </w:pPr>
      <w:r w:rsidRPr="004001D1">
        <w:rPr>
          <w:rtl/>
        </w:rPr>
        <w:t xml:space="preserve">فبين </w:t>
      </w:r>
      <w:r w:rsidRPr="00217263">
        <w:rPr>
          <w:rStyle w:val="libAlaemChar"/>
          <w:rtl/>
        </w:rPr>
        <w:t>عليه‌السلام</w:t>
      </w:r>
      <w:r w:rsidRPr="004001D1">
        <w:rPr>
          <w:rtl/>
        </w:rPr>
        <w:t xml:space="preserve"> انه انما قاتل من قاتل لوجود النّصار وعدل عن قتال من عدل عن قتالهم لعدمهم.</w:t>
      </w:r>
    </w:p>
    <w:p w:rsidR="00217263" w:rsidRPr="004001D1" w:rsidRDefault="00217263" w:rsidP="00217263">
      <w:pPr>
        <w:pStyle w:val="libNormal"/>
        <w:rPr>
          <w:rtl/>
        </w:rPr>
      </w:pPr>
      <w:r w:rsidRPr="004001D1">
        <w:rPr>
          <w:rtl/>
        </w:rPr>
        <w:t>وأيضا فلو قاتلهم لربما ادى ذلك الى بوار الإسلام والى ارتداد الناس أو</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بياض بالأصل</w:t>
      </w:r>
      <w:r w:rsidR="00B35134">
        <w:rPr>
          <w:rtl/>
        </w:rPr>
        <w:t>،</w:t>
      </w:r>
      <w:r>
        <w:rPr>
          <w:rtl/>
        </w:rPr>
        <w:t xml:space="preserve"> </w:t>
      </w:r>
      <w:r w:rsidRPr="004001D1">
        <w:rPr>
          <w:rtl/>
        </w:rPr>
        <w:t>وعبارة كتاب الاقتصاد هكذا</w:t>
      </w:r>
      <w:r w:rsidR="00B35134">
        <w:rPr>
          <w:rtl/>
        </w:rPr>
        <w:t>:</w:t>
      </w:r>
      <w:r>
        <w:rPr>
          <w:rtl/>
        </w:rPr>
        <w:t xml:space="preserve"> </w:t>
      </w:r>
      <w:r w:rsidRPr="004001D1">
        <w:rPr>
          <w:rtl/>
        </w:rPr>
        <w:t>من اقدام القوم على طلب الأمر.</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فآيسه. ظ.</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أكثرهم </w:t>
      </w:r>
      <w:r w:rsidRPr="00217263">
        <w:rPr>
          <w:rStyle w:val="libFootnotenumChar"/>
          <w:rtl/>
        </w:rPr>
        <w:t>(1)</w:t>
      </w:r>
      <w:r w:rsidRPr="004001D1">
        <w:rPr>
          <w:rtl/>
        </w:rPr>
        <w:t xml:space="preserve"> وقد ذكر ذلك في قوله</w:t>
      </w:r>
      <w:r w:rsidR="00B35134">
        <w:rPr>
          <w:rtl/>
        </w:rPr>
        <w:t>:</w:t>
      </w:r>
      <w:r>
        <w:rPr>
          <w:rtl/>
        </w:rPr>
        <w:t xml:space="preserve"> (</w:t>
      </w:r>
      <w:r w:rsidRPr="004001D1">
        <w:rPr>
          <w:rtl/>
        </w:rPr>
        <w:t xml:space="preserve"> اما والله لو لا قرب عهد الناس بالكفر لجاهدتهم </w:t>
      </w:r>
      <w:r>
        <w:rPr>
          <w:rtl/>
        </w:rPr>
        <w:t>).</w:t>
      </w:r>
    </w:p>
    <w:p w:rsidR="00217263" w:rsidRPr="004001D1" w:rsidRDefault="00217263" w:rsidP="00217263">
      <w:pPr>
        <w:pStyle w:val="libNormal"/>
        <w:rPr>
          <w:rtl/>
        </w:rPr>
      </w:pPr>
      <w:r w:rsidRPr="004001D1">
        <w:rPr>
          <w:rtl/>
        </w:rPr>
        <w:t xml:space="preserve">فاما الإنكار باللسان فقد أنكر </w:t>
      </w:r>
      <w:r w:rsidRPr="00217263">
        <w:rPr>
          <w:rStyle w:val="libAlaemChar"/>
          <w:rtl/>
        </w:rPr>
        <w:t>عليه‌السلام</w:t>
      </w:r>
      <w:r w:rsidRPr="004001D1">
        <w:rPr>
          <w:rtl/>
        </w:rPr>
        <w:t xml:space="preserve"> في مقام بعد مقام</w:t>
      </w:r>
      <w:r w:rsidR="00B35134">
        <w:rPr>
          <w:rtl/>
        </w:rPr>
        <w:t>،</w:t>
      </w:r>
      <w:r>
        <w:rPr>
          <w:rtl/>
        </w:rPr>
        <w:t xml:space="preserve"> </w:t>
      </w:r>
      <w:r w:rsidRPr="004001D1">
        <w:rPr>
          <w:rtl/>
        </w:rPr>
        <w:t xml:space="preserve">ألا ترى الى قوله </w:t>
      </w:r>
      <w:r w:rsidRPr="00217263">
        <w:rPr>
          <w:rStyle w:val="libAlaemChar"/>
          <w:rtl/>
        </w:rPr>
        <w:t>عليه‌السلام</w:t>
      </w:r>
      <w:r w:rsidR="00B35134">
        <w:rPr>
          <w:rtl/>
        </w:rPr>
        <w:t>:</w:t>
      </w:r>
      <w:r>
        <w:rPr>
          <w:rtl/>
        </w:rPr>
        <w:t xml:space="preserve"> (</w:t>
      </w:r>
      <w:r w:rsidRPr="004001D1">
        <w:rPr>
          <w:rtl/>
        </w:rPr>
        <w:t xml:space="preserve"> لم أزل مظلوما منذ قبض رسول الله </w:t>
      </w:r>
      <w:r w:rsidRPr="00217263">
        <w:rPr>
          <w:rStyle w:val="libAlaemChar"/>
          <w:rtl/>
        </w:rPr>
        <w:t>صلى‌الله‌عليه‌وآله</w:t>
      </w:r>
      <w:r w:rsidRPr="004001D1">
        <w:rPr>
          <w:rtl/>
        </w:rPr>
        <w:t xml:space="preserve"> </w:t>
      </w:r>
      <w:r>
        <w:rPr>
          <w:rtl/>
        </w:rPr>
        <w:t>)</w:t>
      </w:r>
      <w:r w:rsidR="00B35134">
        <w:rPr>
          <w:rtl/>
        </w:rPr>
        <w:t>،</w:t>
      </w:r>
      <w:r>
        <w:rPr>
          <w:rtl/>
        </w:rPr>
        <w:t xml:space="preserve"> </w:t>
      </w:r>
      <w:r w:rsidRPr="004001D1">
        <w:rPr>
          <w:rtl/>
        </w:rPr>
        <w:t>وقوله</w:t>
      </w:r>
      <w:r w:rsidR="00B35134">
        <w:rPr>
          <w:rtl/>
        </w:rPr>
        <w:t>:</w:t>
      </w:r>
      <w:r>
        <w:rPr>
          <w:rtl/>
        </w:rPr>
        <w:t xml:space="preserve"> (</w:t>
      </w:r>
      <w:r w:rsidRPr="004001D1">
        <w:rPr>
          <w:rtl/>
        </w:rPr>
        <w:t xml:space="preserve"> اللهم إنى أستعديك على قريش فإنهم منعوني حقي وغصبونى إرثي </w:t>
      </w:r>
      <w:r>
        <w:rPr>
          <w:rtl/>
        </w:rPr>
        <w:t>)</w:t>
      </w:r>
      <w:r w:rsidR="00B35134">
        <w:rPr>
          <w:rtl/>
        </w:rPr>
        <w:t>،</w:t>
      </w:r>
      <w:r>
        <w:rPr>
          <w:rtl/>
        </w:rPr>
        <w:t xml:space="preserve"> </w:t>
      </w:r>
      <w:r w:rsidRPr="004001D1">
        <w:rPr>
          <w:rtl/>
        </w:rPr>
        <w:t>وفي رواية أخرى</w:t>
      </w:r>
      <w:r w:rsidR="00B35134">
        <w:rPr>
          <w:rtl/>
        </w:rPr>
        <w:t>:</w:t>
      </w:r>
      <w:r>
        <w:rPr>
          <w:rtl/>
        </w:rPr>
        <w:t xml:space="preserve"> (</w:t>
      </w:r>
      <w:r w:rsidRPr="004001D1">
        <w:rPr>
          <w:rtl/>
        </w:rPr>
        <w:t xml:space="preserve"> اللهم انى أستعديك على قريش فإنهم ظلموني [ في ] الحجر والمدر</w:t>
      </w:r>
      <w:r>
        <w:rPr>
          <w:rtl/>
        </w:rPr>
        <w:t xml:space="preserve"> ..</w:t>
      </w:r>
      <w:r w:rsidRPr="004001D1">
        <w:rPr>
          <w:rtl/>
        </w:rPr>
        <w:t xml:space="preserve"> </w:t>
      </w:r>
      <w:r>
        <w:rPr>
          <w:rtl/>
        </w:rPr>
        <w:t>)</w:t>
      </w:r>
      <w:r w:rsidR="00B35134">
        <w:rPr>
          <w:rtl/>
        </w:rPr>
        <w:t>،</w:t>
      </w:r>
      <w:r>
        <w:rPr>
          <w:rtl/>
        </w:rPr>
        <w:t xml:space="preserve"> </w:t>
      </w:r>
      <w:r w:rsidRPr="004001D1">
        <w:rPr>
          <w:rtl/>
        </w:rPr>
        <w:t>وقوله في خطبته المعروفة</w:t>
      </w:r>
      <w:r w:rsidR="00B35134">
        <w:rPr>
          <w:rtl/>
        </w:rPr>
        <w:t>:</w:t>
      </w:r>
      <w:r>
        <w:rPr>
          <w:rtl/>
        </w:rPr>
        <w:t xml:space="preserve"> (</w:t>
      </w:r>
      <w:r w:rsidRPr="004001D1">
        <w:rPr>
          <w:rtl/>
        </w:rPr>
        <w:t xml:space="preserve"> اما والله لقد تقمصها ابن أبي قحافة وانه ليعلم أن محلى منها محل القطب من الرحى ينحدر عنى السيل ولا يرقى الىّ الطير</w:t>
      </w:r>
      <w:r>
        <w:rPr>
          <w:rtl/>
        </w:rPr>
        <w:t xml:space="preserve"> ..</w:t>
      </w:r>
      <w:r w:rsidRPr="004001D1">
        <w:rPr>
          <w:rtl/>
        </w:rPr>
        <w:t xml:space="preserve"> </w:t>
      </w:r>
      <w:r>
        <w:rPr>
          <w:rtl/>
        </w:rPr>
        <w:t>)</w:t>
      </w:r>
      <w:r w:rsidRPr="004001D1">
        <w:rPr>
          <w:rtl/>
        </w:rPr>
        <w:t xml:space="preserve"> الى آخر الخطبة</w:t>
      </w:r>
      <w:r w:rsidR="00B35134">
        <w:rPr>
          <w:rtl/>
        </w:rPr>
        <w:t>،</w:t>
      </w:r>
      <w:r>
        <w:rPr>
          <w:rtl/>
        </w:rPr>
        <w:t xml:space="preserve"> </w:t>
      </w:r>
      <w:r w:rsidRPr="004001D1">
        <w:rPr>
          <w:rtl/>
        </w:rPr>
        <w:t>صريح بالإنكار والتظلم من الحق.</w:t>
      </w:r>
    </w:p>
    <w:p w:rsidR="00217263" w:rsidRPr="004001D1" w:rsidRDefault="00217263" w:rsidP="00217263">
      <w:pPr>
        <w:pStyle w:val="libNormal"/>
        <w:rPr>
          <w:rtl/>
        </w:rPr>
      </w:pPr>
      <w:r w:rsidRPr="004001D1">
        <w:rPr>
          <w:rtl/>
        </w:rPr>
        <w:t xml:space="preserve">فأمّا ما ذكره السائل من صلاته معهم فإنه </w:t>
      </w:r>
      <w:r w:rsidRPr="00217263">
        <w:rPr>
          <w:rStyle w:val="libAlaemChar"/>
          <w:rtl/>
        </w:rPr>
        <w:t>عليه‌السلام</w:t>
      </w:r>
      <w:r w:rsidRPr="004001D1">
        <w:rPr>
          <w:rtl/>
        </w:rPr>
        <w:t xml:space="preserve"> انما كان يصلّى معهم لا على طريق الاقتداء بهم بل كان يصلّى لنفسه وانما كان يركع بركوعهم ويكبر بتكبيرهم</w:t>
      </w:r>
      <w:r w:rsidR="00B35134">
        <w:rPr>
          <w:rtl/>
        </w:rPr>
        <w:t>،</w:t>
      </w:r>
      <w:r>
        <w:rPr>
          <w:rtl/>
        </w:rPr>
        <w:t xml:space="preserve"> </w:t>
      </w:r>
      <w:r w:rsidRPr="004001D1">
        <w:rPr>
          <w:rtl/>
        </w:rPr>
        <w:t>وليس ذلك بدليل الاقتداء عند أحد من الفقهاء.</w:t>
      </w:r>
    </w:p>
    <w:p w:rsidR="00217263" w:rsidRPr="004001D1" w:rsidRDefault="00217263" w:rsidP="00217263">
      <w:pPr>
        <w:pStyle w:val="libNormal"/>
        <w:rPr>
          <w:rtl/>
        </w:rPr>
      </w:pPr>
      <w:r w:rsidRPr="004001D1">
        <w:rPr>
          <w:rtl/>
        </w:rPr>
        <w:t xml:space="preserve">فاما الجهاد معهم فإنه لم ير واحد انه </w:t>
      </w:r>
      <w:r w:rsidRPr="00217263">
        <w:rPr>
          <w:rStyle w:val="libAlaemChar"/>
          <w:rtl/>
        </w:rPr>
        <w:t>عليه‌السلام</w:t>
      </w:r>
      <w:r w:rsidRPr="004001D1">
        <w:rPr>
          <w:rtl/>
        </w:rPr>
        <w:t xml:space="preserve"> جاهد معهم ولا سار تحت لوائهم</w:t>
      </w:r>
      <w:r w:rsidR="00B35134">
        <w:rPr>
          <w:rtl/>
        </w:rPr>
        <w:t>،</w:t>
      </w:r>
      <w:r>
        <w:rPr>
          <w:rtl/>
        </w:rPr>
        <w:t xml:space="preserve"> </w:t>
      </w:r>
      <w:r w:rsidRPr="004001D1">
        <w:rPr>
          <w:rtl/>
        </w:rPr>
        <w:t xml:space="preserve">وأكثر ما روى في ذلك دفاعه عن حرم رسول الله </w:t>
      </w:r>
      <w:r w:rsidRPr="00217263">
        <w:rPr>
          <w:rStyle w:val="libAlaemChar"/>
          <w:rtl/>
        </w:rPr>
        <w:t>صلى‌الله‌عليه‌وآله</w:t>
      </w:r>
      <w:r w:rsidRPr="004001D1">
        <w:rPr>
          <w:rtl/>
        </w:rPr>
        <w:t xml:space="preserve"> وعن نفسه</w:t>
      </w:r>
      <w:r w:rsidR="00B35134">
        <w:rPr>
          <w:rtl/>
        </w:rPr>
        <w:t>،</w:t>
      </w:r>
      <w:r>
        <w:rPr>
          <w:rtl/>
        </w:rPr>
        <w:t xml:space="preserve"> </w:t>
      </w:r>
      <w:r w:rsidRPr="004001D1">
        <w:rPr>
          <w:rtl/>
        </w:rPr>
        <w:t>وذلك واجب عليه وعلى كل أحد أن يدفع عن نفسه وعن أهله وإن لم يكن هناك أحد يقتدى به.</w:t>
      </w:r>
    </w:p>
    <w:p w:rsidR="00217263" w:rsidRPr="004001D1" w:rsidRDefault="00217263" w:rsidP="00217263">
      <w:pPr>
        <w:pStyle w:val="libNormal"/>
        <w:rPr>
          <w:rtl/>
        </w:rPr>
      </w:pPr>
      <w:r w:rsidRPr="004001D1">
        <w:rPr>
          <w:rtl/>
        </w:rPr>
        <w:t>فاما أخذه من فيئهم فإنما كان يأخذ بعض حقه</w:t>
      </w:r>
      <w:r w:rsidR="00B35134">
        <w:rPr>
          <w:rtl/>
        </w:rPr>
        <w:t>،</w:t>
      </w:r>
      <w:r>
        <w:rPr>
          <w:rtl/>
        </w:rPr>
        <w:t xml:space="preserve"> </w:t>
      </w:r>
      <w:r w:rsidRPr="004001D1">
        <w:rPr>
          <w:rtl/>
        </w:rPr>
        <w:t>ولمن له حق</w:t>
      </w:r>
      <w:r w:rsidR="00B35134">
        <w:rPr>
          <w:rtl/>
        </w:rPr>
        <w:t>،</w:t>
      </w:r>
      <w:r>
        <w:rPr>
          <w:rtl/>
        </w:rPr>
        <w:t xml:space="preserve"> </w:t>
      </w:r>
      <w:r w:rsidRPr="004001D1">
        <w:rPr>
          <w:rtl/>
        </w:rPr>
        <w:t>له أن يتوصل إلى أخذه بجميع أنواع التوصل ولم يكن يأخذ من أموالهم هم.</w:t>
      </w:r>
    </w:p>
    <w:p w:rsidR="00217263" w:rsidRPr="004001D1" w:rsidRDefault="00217263" w:rsidP="00217263">
      <w:pPr>
        <w:pStyle w:val="libNormal"/>
        <w:rPr>
          <w:rtl/>
        </w:rPr>
      </w:pPr>
      <w:r w:rsidRPr="004001D1">
        <w:rPr>
          <w:rtl/>
        </w:rPr>
        <w:t>وأما نكاحه لسبيهم فقد اختلف في ذلك فمنهم من قال</w:t>
      </w:r>
      <w:r w:rsidR="00B35134">
        <w:rPr>
          <w:rtl/>
        </w:rPr>
        <w:t>:</w:t>
      </w:r>
      <w:r>
        <w:rPr>
          <w:rtl/>
        </w:rPr>
        <w:t xml:space="preserve"> </w:t>
      </w:r>
      <w:r w:rsidRPr="004001D1">
        <w:rPr>
          <w:rtl/>
        </w:rPr>
        <w:t xml:space="preserve">ان النبي </w:t>
      </w:r>
      <w:r w:rsidRPr="00217263">
        <w:rPr>
          <w:rStyle w:val="libAlaemChar"/>
          <w:rtl/>
        </w:rPr>
        <w:t>عليه‌السلام</w:t>
      </w:r>
      <w:r w:rsidRPr="004001D1">
        <w:rPr>
          <w:rtl/>
        </w:rPr>
        <w:t xml:space="preserve"> وهب له الحنفية </w:t>
      </w:r>
      <w:r w:rsidRPr="00217263">
        <w:rPr>
          <w:rStyle w:val="libFootnotenumChar"/>
          <w:rtl/>
        </w:rPr>
        <w:t>(2)</w:t>
      </w:r>
      <w:r w:rsidRPr="004001D1">
        <w:rPr>
          <w:rtl/>
        </w:rPr>
        <w:t xml:space="preserve"> وانما استحل فرجها بقوله </w:t>
      </w:r>
      <w:r w:rsidRPr="00217263">
        <w:rPr>
          <w:rStyle w:val="libAlaemChar"/>
          <w:rtl/>
        </w:rPr>
        <w:t>عليه‌السلام</w:t>
      </w:r>
      <w:r w:rsidRPr="004001D1">
        <w:rPr>
          <w:rtl/>
        </w:rPr>
        <w:t>.</w:t>
      </w:r>
    </w:p>
    <w:p w:rsidR="00217263" w:rsidRPr="004001D1" w:rsidRDefault="00217263" w:rsidP="00217263">
      <w:pPr>
        <w:pStyle w:val="libNormal"/>
        <w:rPr>
          <w:rtl/>
        </w:rPr>
      </w:pPr>
      <w:r w:rsidRPr="004001D1">
        <w:rPr>
          <w:rtl/>
        </w:rPr>
        <w:t>وقيل أيضا</w:t>
      </w:r>
      <w:r w:rsidR="00B35134">
        <w:rPr>
          <w:rtl/>
        </w:rPr>
        <w:t>:</w:t>
      </w:r>
      <w:r>
        <w:rPr>
          <w:rtl/>
        </w:rPr>
        <w:t xml:space="preserve"> </w:t>
      </w:r>
      <w:r w:rsidRPr="004001D1">
        <w:rPr>
          <w:rtl/>
        </w:rPr>
        <w:t xml:space="preserve">إنها أسلمت وتزوجها أمير المؤمنين </w:t>
      </w:r>
      <w:r w:rsidRPr="00217263">
        <w:rPr>
          <w:rStyle w:val="libAlaemChar"/>
          <w:rtl/>
        </w:rPr>
        <w:t>عليه‌السلام</w:t>
      </w:r>
      <w:r w:rsidRPr="004001D1">
        <w:rPr>
          <w:rtl/>
        </w:rPr>
        <w:t>.</w:t>
      </w:r>
    </w:p>
    <w:p w:rsidR="00217263" w:rsidRPr="004001D1" w:rsidRDefault="00217263" w:rsidP="00217263">
      <w:pPr>
        <w:pStyle w:val="libNormal"/>
        <w:rPr>
          <w:rtl/>
        </w:rPr>
      </w:pPr>
      <w:r w:rsidRPr="004001D1">
        <w:rPr>
          <w:rtl/>
        </w:rPr>
        <w:t>وقيل أيضا</w:t>
      </w:r>
      <w:r w:rsidR="00B35134">
        <w:rPr>
          <w:rtl/>
        </w:rPr>
        <w:t>:</w:t>
      </w:r>
      <w:r>
        <w:rPr>
          <w:rtl/>
        </w:rPr>
        <w:t xml:space="preserve"> </w:t>
      </w:r>
      <w:r w:rsidRPr="004001D1">
        <w:rPr>
          <w:rtl/>
        </w:rPr>
        <w:t>إنه اشتراها فأعتقها ثم تزوجها.</w:t>
      </w:r>
    </w:p>
    <w:p w:rsidR="00217263" w:rsidRPr="004001D1" w:rsidRDefault="00217263" w:rsidP="00217263">
      <w:pPr>
        <w:pStyle w:val="libNormal"/>
        <w:rPr>
          <w:rtl/>
        </w:rPr>
      </w:pPr>
      <w:r w:rsidRPr="004001D1">
        <w:rPr>
          <w:rtl/>
        </w:rPr>
        <w:t>وكل ذلك ممكن جائز</w:t>
      </w:r>
      <w:r w:rsidR="00B35134">
        <w:rPr>
          <w:rtl/>
        </w:rPr>
        <w:t>،</w:t>
      </w:r>
      <w:r>
        <w:rPr>
          <w:rtl/>
        </w:rPr>
        <w:t xml:space="preserve"> </w:t>
      </w:r>
      <w:r w:rsidRPr="004001D1">
        <w:rPr>
          <w:rtl/>
        </w:rPr>
        <w:t>على ان عندنا يجوز وطء سبي أهل الضلال إذا كان المسبي مستحقا لذلك</w:t>
      </w:r>
      <w:r w:rsidR="00B35134">
        <w:rPr>
          <w:rtl/>
        </w:rPr>
        <w:t>،</w:t>
      </w:r>
      <w:r>
        <w:rPr>
          <w:rtl/>
        </w:rPr>
        <w:t xml:space="preserve"> </w:t>
      </w:r>
      <w:r w:rsidRPr="004001D1">
        <w:rPr>
          <w:rtl/>
        </w:rPr>
        <w:t>وهذا يسقط أصل السؤال.</w:t>
      </w:r>
    </w:p>
    <w:p w:rsidR="00217263" w:rsidRPr="004001D1" w:rsidRDefault="00217263" w:rsidP="00217263">
      <w:pPr>
        <w:pStyle w:val="libNormal"/>
        <w:rPr>
          <w:rtl/>
        </w:rPr>
      </w:pPr>
      <w:r w:rsidRPr="004001D1">
        <w:rPr>
          <w:rtl/>
        </w:rPr>
        <w:t>فإن قيل</w:t>
      </w:r>
      <w:r w:rsidR="00B35134">
        <w:rPr>
          <w:rtl/>
        </w:rPr>
        <w:t>:</w:t>
      </w:r>
      <w:r>
        <w:rPr>
          <w:rtl/>
        </w:rPr>
        <w:t xml:space="preserve"> </w:t>
      </w:r>
      <w:r w:rsidRPr="004001D1">
        <w:rPr>
          <w:rtl/>
        </w:rPr>
        <w:t xml:space="preserve">لو كان </w:t>
      </w:r>
      <w:r w:rsidRPr="00217263">
        <w:rPr>
          <w:rStyle w:val="libAlaemChar"/>
          <w:rtl/>
        </w:rPr>
        <w:t>عليه‌السلام</w:t>
      </w:r>
      <w:r w:rsidRPr="004001D1">
        <w:rPr>
          <w:rtl/>
        </w:rPr>
        <w:t xml:space="preserve"> منصوصا عليه لما جاز منه الدخول في الشورى</w:t>
      </w:r>
      <w:r w:rsidR="00B35134">
        <w:rPr>
          <w:rtl/>
        </w:rPr>
        <w:t>،</w:t>
      </w:r>
      <w:r>
        <w:rPr>
          <w:rtl/>
        </w:rPr>
        <w:t xml:space="preserve"> </w:t>
      </w:r>
      <w:r w:rsidRPr="004001D1">
        <w:rPr>
          <w:rtl/>
        </w:rPr>
        <w:t>ولا الرضا بذلك</w:t>
      </w:r>
      <w:r w:rsidR="00B35134">
        <w:rPr>
          <w:rtl/>
        </w:rPr>
        <w:t>،</w:t>
      </w:r>
      <w:r>
        <w:rPr>
          <w:rtl/>
        </w:rPr>
        <w:t xml:space="preserve"> </w:t>
      </w:r>
      <w:r w:rsidRPr="004001D1">
        <w:rPr>
          <w:rtl/>
        </w:rPr>
        <w:t>لأن ذلك خطأ على مذهبكم.</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 في الأصل</w:t>
      </w:r>
      <w:r w:rsidR="00B35134">
        <w:rPr>
          <w:rtl/>
        </w:rPr>
        <w:t>،</w:t>
      </w:r>
      <w:r>
        <w:rPr>
          <w:rtl/>
        </w:rPr>
        <w:t xml:space="preserve"> </w:t>
      </w:r>
      <w:r w:rsidRPr="004001D1">
        <w:rPr>
          <w:rtl/>
        </w:rPr>
        <w:t>والظاهر</w:t>
      </w:r>
      <w:r w:rsidR="00B35134">
        <w:rPr>
          <w:rtl/>
        </w:rPr>
        <w:t>:</w:t>
      </w:r>
      <w:r>
        <w:rPr>
          <w:rtl/>
        </w:rPr>
        <w:t xml:space="preserve"> </w:t>
      </w:r>
      <w:r w:rsidRPr="004001D1">
        <w:rPr>
          <w:rtl/>
        </w:rPr>
        <w:t>أو أكثرهم.</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أمّ ابنه </w:t>
      </w:r>
      <w:r w:rsidRPr="00217263">
        <w:rPr>
          <w:rStyle w:val="libAlaemChar"/>
          <w:rtl/>
        </w:rPr>
        <w:t>عليه‌السلام</w:t>
      </w:r>
      <w:r w:rsidR="00B35134">
        <w:rPr>
          <w:rtl/>
        </w:rPr>
        <w:t>:</w:t>
      </w:r>
      <w:r>
        <w:rPr>
          <w:rtl/>
        </w:rPr>
        <w:t xml:space="preserve"> </w:t>
      </w:r>
      <w:r w:rsidRPr="004001D1">
        <w:rPr>
          <w:rtl/>
        </w:rPr>
        <w:t>محمد.</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قيل له</w:t>
      </w:r>
      <w:r w:rsidR="00B35134">
        <w:rPr>
          <w:rtl/>
        </w:rPr>
        <w:t>:</w:t>
      </w:r>
      <w:r>
        <w:rPr>
          <w:rtl/>
        </w:rPr>
        <w:t xml:space="preserve"> </w:t>
      </w:r>
      <w:r w:rsidRPr="004001D1">
        <w:rPr>
          <w:rtl/>
        </w:rPr>
        <w:t xml:space="preserve">انما دخل </w:t>
      </w:r>
      <w:r w:rsidRPr="00217263">
        <w:rPr>
          <w:rStyle w:val="libAlaemChar"/>
          <w:rtl/>
        </w:rPr>
        <w:t>عليه‌السلام</w:t>
      </w:r>
      <w:r w:rsidRPr="004001D1">
        <w:rPr>
          <w:rtl/>
        </w:rPr>
        <w:t xml:space="preserve"> في الشورى لأمور</w:t>
      </w:r>
      <w:r w:rsidR="00B35134">
        <w:rPr>
          <w:rtl/>
        </w:rPr>
        <w:t>:</w:t>
      </w:r>
      <w:r>
        <w:rPr>
          <w:rtl/>
        </w:rPr>
        <w:t xml:space="preserve"> </w:t>
      </w:r>
    </w:p>
    <w:p w:rsidR="00217263" w:rsidRPr="004001D1" w:rsidRDefault="00217263" w:rsidP="00217263">
      <w:pPr>
        <w:pStyle w:val="libNormal"/>
        <w:rPr>
          <w:rtl/>
        </w:rPr>
      </w:pPr>
      <w:r w:rsidRPr="004001D1">
        <w:rPr>
          <w:rtl/>
        </w:rPr>
        <w:t>منها انه دخلها ليتمكن من إيراد النص عليه والاحتجاج بفضائله وسوابقه</w:t>
      </w:r>
      <w:r w:rsidR="00B35134">
        <w:rPr>
          <w:rtl/>
        </w:rPr>
        <w:t>،</w:t>
      </w:r>
      <w:r>
        <w:rPr>
          <w:rtl/>
        </w:rPr>
        <w:t xml:space="preserve"> </w:t>
      </w:r>
      <w:r w:rsidRPr="004001D1">
        <w:rPr>
          <w:rtl/>
        </w:rPr>
        <w:t>وما يدل على انه أحق بالأمر وأولى</w:t>
      </w:r>
      <w:r w:rsidR="00B35134">
        <w:rPr>
          <w:rtl/>
        </w:rPr>
        <w:t>،</w:t>
      </w:r>
      <w:r>
        <w:rPr>
          <w:rtl/>
        </w:rPr>
        <w:t xml:space="preserve"> </w:t>
      </w:r>
      <w:r w:rsidRPr="004001D1">
        <w:rPr>
          <w:rtl/>
        </w:rPr>
        <w:t>وقد علمنا انه لو لم يدخلها لم يجز منه أن يبتدئ بالاحتجاج</w:t>
      </w:r>
      <w:r w:rsidR="00B35134">
        <w:rPr>
          <w:rtl/>
        </w:rPr>
        <w:t>،</w:t>
      </w:r>
      <w:r>
        <w:rPr>
          <w:rtl/>
        </w:rPr>
        <w:t xml:space="preserve"> </w:t>
      </w:r>
      <w:r w:rsidRPr="004001D1">
        <w:rPr>
          <w:rtl/>
        </w:rPr>
        <w:t xml:space="preserve">وليس هناك مقام احتجاج وبحث فجعل </w:t>
      </w:r>
      <w:r w:rsidRPr="00217263">
        <w:rPr>
          <w:rStyle w:val="libAlaemChar"/>
          <w:rtl/>
        </w:rPr>
        <w:t>عليه‌السلام</w:t>
      </w:r>
      <w:r w:rsidRPr="004001D1">
        <w:rPr>
          <w:rtl/>
        </w:rPr>
        <w:t xml:space="preserve"> الدخول فيها ذريعة إلى التنبيه على الحق بحسب الإمكان</w:t>
      </w:r>
      <w:r w:rsidR="00B35134">
        <w:rPr>
          <w:rtl/>
        </w:rPr>
        <w:t>،</w:t>
      </w:r>
      <w:r>
        <w:rPr>
          <w:rtl/>
        </w:rPr>
        <w:t xml:space="preserve"> </w:t>
      </w:r>
      <w:r w:rsidRPr="004001D1">
        <w:rPr>
          <w:rtl/>
        </w:rPr>
        <w:t>على ما وردت به الرواية</w:t>
      </w:r>
      <w:r w:rsidR="00B35134">
        <w:rPr>
          <w:rtl/>
        </w:rPr>
        <w:t>،</w:t>
      </w:r>
      <w:r>
        <w:rPr>
          <w:rtl/>
        </w:rPr>
        <w:t xml:space="preserve"> </w:t>
      </w:r>
      <w:r w:rsidRPr="004001D1">
        <w:rPr>
          <w:rtl/>
        </w:rPr>
        <w:t xml:space="preserve">فإنها وردت بأنه </w:t>
      </w:r>
      <w:r w:rsidRPr="00217263">
        <w:rPr>
          <w:rStyle w:val="libAlaemChar"/>
          <w:rtl/>
        </w:rPr>
        <w:t>عليه‌السلام</w:t>
      </w:r>
      <w:r w:rsidRPr="004001D1">
        <w:rPr>
          <w:rtl/>
        </w:rPr>
        <w:t xml:space="preserve"> عدد في ذلك اليوم جميع فضائله ومناقبه أو أكثرها.</w:t>
      </w:r>
    </w:p>
    <w:p w:rsidR="00217263" w:rsidRPr="004001D1" w:rsidRDefault="00217263" w:rsidP="00217263">
      <w:pPr>
        <w:pStyle w:val="libNormal"/>
        <w:rPr>
          <w:rtl/>
        </w:rPr>
      </w:pPr>
      <w:r w:rsidRPr="004001D1">
        <w:rPr>
          <w:rtl/>
        </w:rPr>
        <w:t xml:space="preserve">ومنها ان السبب في دخوله </w:t>
      </w:r>
      <w:r w:rsidRPr="00217263">
        <w:rPr>
          <w:rStyle w:val="libAlaemChar"/>
          <w:rtl/>
        </w:rPr>
        <w:t>عليه‌السلام</w:t>
      </w:r>
      <w:r w:rsidRPr="004001D1">
        <w:rPr>
          <w:rtl/>
        </w:rPr>
        <w:t xml:space="preserve"> كان للتقية والاستصلاح لانه </w:t>
      </w:r>
      <w:r w:rsidRPr="00217263">
        <w:rPr>
          <w:rStyle w:val="libAlaemChar"/>
          <w:rtl/>
        </w:rPr>
        <w:t>عليه‌السلام</w:t>
      </w:r>
      <w:r w:rsidRPr="004001D1">
        <w:rPr>
          <w:rtl/>
        </w:rPr>
        <w:t xml:space="preserve"> لما دعي إلى الدخول في الشورى أشفق من ان يمتنع فينسب </w:t>
      </w:r>
      <w:r w:rsidRPr="00217263">
        <w:rPr>
          <w:rStyle w:val="libFootnotenumChar"/>
          <w:rtl/>
        </w:rPr>
        <w:t>(1)</w:t>
      </w:r>
      <w:r w:rsidRPr="004001D1">
        <w:rPr>
          <w:rtl/>
        </w:rPr>
        <w:t xml:space="preserve"> منه الامتناع إلى المظاهرة والمكاشفة</w:t>
      </w:r>
      <w:r w:rsidR="00B35134">
        <w:rPr>
          <w:rtl/>
        </w:rPr>
        <w:t>،</w:t>
      </w:r>
      <w:r>
        <w:rPr>
          <w:rtl/>
        </w:rPr>
        <w:t xml:space="preserve"> </w:t>
      </w:r>
      <w:r w:rsidRPr="004001D1">
        <w:rPr>
          <w:rtl/>
        </w:rPr>
        <w:t>والى أن تأخره عن الدخول انما كان لاعتقاده انه صاحب الأمر دون من ضمّ اليه فحمله على الدخول ما حمله في الابتداء على إظهار الرضا والتسليم.</w:t>
      </w:r>
    </w:p>
    <w:p w:rsidR="00217263" w:rsidRPr="004001D1" w:rsidRDefault="00217263" w:rsidP="00217263">
      <w:pPr>
        <w:pStyle w:val="libNormal"/>
        <w:rPr>
          <w:rtl/>
        </w:rPr>
      </w:pPr>
      <w:r w:rsidRPr="004001D1">
        <w:rPr>
          <w:rtl/>
        </w:rPr>
        <w:t>فان قيل</w:t>
      </w:r>
      <w:r w:rsidR="00B35134">
        <w:rPr>
          <w:rtl/>
        </w:rPr>
        <w:t>:</w:t>
      </w:r>
      <w:r>
        <w:rPr>
          <w:rtl/>
        </w:rPr>
        <w:t xml:space="preserve"> </w:t>
      </w:r>
      <w:r w:rsidRPr="004001D1">
        <w:rPr>
          <w:rtl/>
        </w:rPr>
        <w:t xml:space="preserve">لو كان </w:t>
      </w:r>
      <w:r w:rsidRPr="00217263">
        <w:rPr>
          <w:rStyle w:val="libAlaemChar"/>
          <w:rtl/>
        </w:rPr>
        <w:t>عليه‌السلام</w:t>
      </w:r>
      <w:r w:rsidRPr="004001D1">
        <w:rPr>
          <w:rtl/>
        </w:rPr>
        <w:t xml:space="preserve"> منصوصا </w:t>
      </w:r>
      <w:r w:rsidRPr="00217263">
        <w:rPr>
          <w:rStyle w:val="libAlaemChar"/>
          <w:rtl/>
        </w:rPr>
        <w:t>عليه‌السلام</w:t>
      </w:r>
      <w:r w:rsidRPr="004001D1">
        <w:rPr>
          <w:rtl/>
        </w:rPr>
        <w:t xml:space="preserve"> </w:t>
      </w:r>
      <w:r w:rsidRPr="00217263">
        <w:rPr>
          <w:rStyle w:val="libFootnotenumChar"/>
          <w:rtl/>
        </w:rPr>
        <w:t>(2)</w:t>
      </w:r>
      <w:r w:rsidRPr="004001D1">
        <w:rPr>
          <w:rtl/>
        </w:rPr>
        <w:t xml:space="preserve"> على ما تدّعون لوجب أن يكون من دفعه عن مقامه مرتدا كافرا</w:t>
      </w:r>
      <w:r w:rsidR="00B35134">
        <w:rPr>
          <w:rtl/>
        </w:rPr>
        <w:t>،</w:t>
      </w:r>
      <w:r>
        <w:rPr>
          <w:rtl/>
        </w:rPr>
        <w:t xml:space="preserve"> </w:t>
      </w:r>
      <w:r w:rsidRPr="004001D1">
        <w:rPr>
          <w:rtl/>
        </w:rPr>
        <w:t>وفي ذلك</w:t>
      </w:r>
      <w:r w:rsidR="00B35134">
        <w:rPr>
          <w:rtl/>
        </w:rPr>
        <w:t>،</w:t>
      </w:r>
      <w:r>
        <w:rPr>
          <w:rtl/>
        </w:rPr>
        <w:t xml:space="preserve"> </w:t>
      </w:r>
      <w:r w:rsidRPr="004001D1">
        <w:rPr>
          <w:rtl/>
        </w:rPr>
        <w:t>إكفار الأمة بأجمعها</w:t>
      </w:r>
      <w:r w:rsidR="00B35134">
        <w:rPr>
          <w:rtl/>
        </w:rPr>
        <w:t>،</w:t>
      </w:r>
      <w:r>
        <w:rPr>
          <w:rtl/>
        </w:rPr>
        <w:t xml:space="preserve"> </w:t>
      </w:r>
      <w:r w:rsidRPr="004001D1">
        <w:rPr>
          <w:rtl/>
        </w:rPr>
        <w:t>وذلك خروج عن الإسلام</w:t>
      </w:r>
      <w:r w:rsidR="00B35134">
        <w:rPr>
          <w:rtl/>
        </w:rPr>
        <w:t>:</w:t>
      </w:r>
      <w:r>
        <w:rPr>
          <w:rtl/>
        </w:rPr>
        <w:t xml:space="preserve"> </w:t>
      </w:r>
    </w:p>
    <w:p w:rsidR="00217263" w:rsidRPr="004001D1" w:rsidRDefault="00217263" w:rsidP="00217263">
      <w:pPr>
        <w:pStyle w:val="libNormal"/>
        <w:rPr>
          <w:rtl/>
        </w:rPr>
      </w:pPr>
      <w:r w:rsidRPr="004001D1">
        <w:rPr>
          <w:rtl/>
        </w:rPr>
        <w:t>قيل له</w:t>
      </w:r>
      <w:r w:rsidR="00B35134">
        <w:rPr>
          <w:rtl/>
        </w:rPr>
        <w:t>:</w:t>
      </w:r>
      <w:r>
        <w:rPr>
          <w:rtl/>
        </w:rPr>
        <w:t xml:space="preserve"> </w:t>
      </w:r>
      <w:r w:rsidRPr="004001D1">
        <w:rPr>
          <w:rtl/>
        </w:rPr>
        <w:t>الذي نقوله في ذلك</w:t>
      </w:r>
      <w:r w:rsidR="00B35134">
        <w:rPr>
          <w:rtl/>
        </w:rPr>
        <w:t>:</w:t>
      </w:r>
      <w:r>
        <w:rPr>
          <w:rtl/>
        </w:rPr>
        <w:t xml:space="preserve"> </w:t>
      </w:r>
      <w:r w:rsidRPr="004001D1">
        <w:rPr>
          <w:rtl/>
        </w:rPr>
        <w:t>إن الناس لم يكونوا بأسرهم دافعين للنص وعاملين بخلافه مع علمهم الضروري به</w:t>
      </w:r>
      <w:r w:rsidR="00B35134">
        <w:rPr>
          <w:rtl/>
        </w:rPr>
        <w:t>،</w:t>
      </w:r>
      <w:r>
        <w:rPr>
          <w:rtl/>
        </w:rPr>
        <w:t xml:space="preserve"> </w:t>
      </w:r>
      <w:r w:rsidRPr="004001D1">
        <w:rPr>
          <w:rtl/>
        </w:rPr>
        <w:t>وانما بادر قوم من الأنصار</w:t>
      </w:r>
      <w:r>
        <w:rPr>
          <w:rtl/>
        </w:rPr>
        <w:t xml:space="preserve"> - </w:t>
      </w:r>
      <w:r w:rsidRPr="004001D1">
        <w:rPr>
          <w:rtl/>
        </w:rPr>
        <w:t xml:space="preserve">لما قبض الرسول </w:t>
      </w:r>
      <w:r w:rsidRPr="00217263">
        <w:rPr>
          <w:rStyle w:val="libAlaemChar"/>
          <w:rtl/>
        </w:rPr>
        <w:t>عليه‌السلام</w:t>
      </w:r>
      <w:r>
        <w:rPr>
          <w:rtl/>
        </w:rPr>
        <w:t xml:space="preserve"> - </w:t>
      </w:r>
      <w:r w:rsidRPr="004001D1">
        <w:rPr>
          <w:rtl/>
        </w:rPr>
        <w:t>الى طلب الإمامة واختلفت كلمة رؤسائهم واتصلت حالهم بجماعة من المهاجرين فقصدوا السقيفة عاملين على إزالة الأمر من مستحقه والاستبداد به</w:t>
      </w:r>
      <w:r w:rsidR="00B35134">
        <w:rPr>
          <w:rtl/>
        </w:rPr>
        <w:t>،</w:t>
      </w:r>
      <w:r>
        <w:rPr>
          <w:rtl/>
        </w:rPr>
        <w:t xml:space="preserve"> </w:t>
      </w:r>
      <w:r w:rsidRPr="004001D1">
        <w:rPr>
          <w:rtl/>
        </w:rPr>
        <w:t>وكان الداعي لهم الى ذلك والحامل لهم عليه رغبتهم في عاجل الرئاسة والتمكن من الحل والعقد</w:t>
      </w:r>
      <w:r w:rsidR="00B35134">
        <w:rPr>
          <w:rtl/>
        </w:rPr>
        <w:t>،</w:t>
      </w:r>
      <w:r>
        <w:rPr>
          <w:rtl/>
        </w:rPr>
        <w:t xml:space="preserve"> </w:t>
      </w:r>
      <w:r w:rsidRPr="004001D1">
        <w:rPr>
          <w:rtl/>
        </w:rPr>
        <w:t xml:space="preserve">وانضاف الى هذا الداعي ما كان في نفس جماعة منهم من الحسد لأمير المؤمنين </w:t>
      </w:r>
      <w:r w:rsidRPr="00217263">
        <w:rPr>
          <w:rStyle w:val="libAlaemChar"/>
          <w:rtl/>
        </w:rPr>
        <w:t>عليه‌السلام</w:t>
      </w:r>
      <w:r w:rsidRPr="004001D1">
        <w:rPr>
          <w:rtl/>
        </w:rPr>
        <w:t xml:space="preserve"> والعداوة له لقتل من قتل من أقاربهم ولتقدمه واختصاصه بالفضائل الباهرة والمناقب الظاهرة التي لم يخل من اختص ببعضها من حسد وغبطة وقصد بعداوة وآنسهم بتمام ما حاولوه بعض الانس بتشاغل بنى هاشم وعكوفهم على تجهيز النبي </w:t>
      </w:r>
      <w:r w:rsidRPr="00217263">
        <w:rPr>
          <w:rStyle w:val="libAlaemChar"/>
          <w:rtl/>
        </w:rPr>
        <w:t>عليه‌السلام</w:t>
      </w:r>
      <w:r w:rsidRPr="004001D1">
        <w:rPr>
          <w:rtl/>
        </w:rPr>
        <w:t xml:space="preserve"> فحضروا السقيفة ونازعوا في الأمر وقوّوا على الأمر وجرى ما هو مذكور.</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فيتسبب.</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كذا في الأصل</w:t>
      </w:r>
      <w:r w:rsidR="00B35134">
        <w:rPr>
          <w:rtl/>
        </w:rPr>
        <w:t>،</w:t>
      </w:r>
      <w:r>
        <w:rPr>
          <w:rtl/>
        </w:rPr>
        <w:t xml:space="preserve"> </w:t>
      </w:r>
      <w:r w:rsidRPr="004001D1">
        <w:rPr>
          <w:rtl/>
        </w:rPr>
        <w:t>والظاهر انه زائد.</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فلما رأى الناس فعلهم</w:t>
      </w:r>
      <w:r>
        <w:rPr>
          <w:rtl/>
        </w:rPr>
        <w:t xml:space="preserve"> - </w:t>
      </w:r>
      <w:r w:rsidRPr="004001D1">
        <w:rPr>
          <w:rtl/>
        </w:rPr>
        <w:t>وهم وجوه الصحابة ومن يحسن الظن بمثله وتدخل الشبهة بفعله</w:t>
      </w:r>
      <w:r>
        <w:rPr>
          <w:rtl/>
        </w:rPr>
        <w:t xml:space="preserve"> - </w:t>
      </w:r>
      <w:r w:rsidRPr="004001D1">
        <w:rPr>
          <w:rtl/>
        </w:rPr>
        <w:t>توهم أكثرهم انهم لم يتلبسوا بالأمر ولا أقدموا فيه على ما أقدموا عليه الا لعذر يسوغ لهم ويجوزه</w:t>
      </w:r>
      <w:r w:rsidR="00B35134">
        <w:rPr>
          <w:rtl/>
        </w:rPr>
        <w:t>،</w:t>
      </w:r>
      <w:r>
        <w:rPr>
          <w:rtl/>
        </w:rPr>
        <w:t xml:space="preserve"> </w:t>
      </w:r>
      <w:r w:rsidRPr="004001D1">
        <w:rPr>
          <w:rtl/>
        </w:rPr>
        <w:t>فدخلت عليهم الشبهة واستحكمت في نفوسهم</w:t>
      </w:r>
      <w:r w:rsidR="00B35134">
        <w:rPr>
          <w:rtl/>
        </w:rPr>
        <w:t>،</w:t>
      </w:r>
      <w:r>
        <w:rPr>
          <w:rtl/>
        </w:rPr>
        <w:t xml:space="preserve"> </w:t>
      </w:r>
      <w:r w:rsidRPr="004001D1">
        <w:rPr>
          <w:rtl/>
        </w:rPr>
        <w:t>ولم يمعنوا النظر في حلها فمالوا ميلهم وسلموا لهم</w:t>
      </w:r>
      <w:r w:rsidR="00B35134">
        <w:rPr>
          <w:rtl/>
        </w:rPr>
        <w:t>،</w:t>
      </w:r>
      <w:r>
        <w:rPr>
          <w:rtl/>
        </w:rPr>
        <w:t xml:space="preserve"> </w:t>
      </w:r>
      <w:r w:rsidRPr="004001D1">
        <w:rPr>
          <w:rtl/>
        </w:rPr>
        <w:t>وبقي العارفون بالحق والثابتون عليه غير متمكنين من إظهار ما في نفوسهم فتكلم بعضهم ووقع منهم من النزاع ما قد أتت به الرواية</w:t>
      </w:r>
      <w:r w:rsidR="00B35134">
        <w:rPr>
          <w:rtl/>
        </w:rPr>
        <w:t>،</w:t>
      </w:r>
      <w:r>
        <w:rPr>
          <w:rtl/>
        </w:rPr>
        <w:t xml:space="preserve"> </w:t>
      </w:r>
      <w:r w:rsidRPr="004001D1">
        <w:rPr>
          <w:rtl/>
        </w:rPr>
        <w:t>ثم عاد عند الضرورة إلى الكف والإمساك وإظهار التسليم مع إبطان الاعتقاد للحق ولم يكن في وسع هؤلاء إلا نقل ما علموه وسمعوه من النص الى اخلافهم ومن يأمنونه على نفوسهم فنقلوه وتواتروا الخبر به عنهم.</w:t>
      </w:r>
    </w:p>
    <w:p w:rsidR="00217263" w:rsidRPr="004001D1" w:rsidRDefault="00217263" w:rsidP="00217263">
      <w:pPr>
        <w:pStyle w:val="libNormal"/>
        <w:rPr>
          <w:rtl/>
        </w:rPr>
      </w:pPr>
      <w:r w:rsidRPr="004001D1">
        <w:rPr>
          <w:rtl/>
        </w:rPr>
        <w:t xml:space="preserve">على ان الله تعالى قد أخبر عن امة موسى </w:t>
      </w:r>
      <w:r w:rsidRPr="00217263">
        <w:rPr>
          <w:rStyle w:val="libAlaemChar"/>
          <w:rtl/>
        </w:rPr>
        <w:t>عليه‌السلام</w:t>
      </w:r>
      <w:r w:rsidRPr="004001D1">
        <w:rPr>
          <w:rtl/>
        </w:rPr>
        <w:t xml:space="preserve"> أنها قد ارتدت بعد مفارقة موسى إياها إلى ميقات ربه وعبدوا العجل واتبعوا السامري وهم قد شاهدوا المعجزات مثل فلق البحر وقلب العصا حية واليد البيضاء وغير ذلك من المعجزات</w:t>
      </w:r>
      <w:r w:rsidR="00B35134">
        <w:rPr>
          <w:rtl/>
        </w:rPr>
        <w:t>،</w:t>
      </w:r>
      <w:r>
        <w:rPr>
          <w:rtl/>
        </w:rPr>
        <w:t xml:space="preserve"> </w:t>
      </w:r>
      <w:r w:rsidRPr="004001D1">
        <w:rPr>
          <w:rtl/>
        </w:rPr>
        <w:t>وفارقهم موسى أياما معلومة</w:t>
      </w:r>
      <w:r w:rsidR="00B35134">
        <w:rPr>
          <w:rtl/>
        </w:rPr>
        <w:t>،</w:t>
      </w:r>
      <w:r>
        <w:rPr>
          <w:rtl/>
        </w:rPr>
        <w:t xml:space="preserve"> </w:t>
      </w:r>
      <w:r w:rsidRPr="004001D1">
        <w:rPr>
          <w:rtl/>
        </w:rPr>
        <w:t xml:space="preserve">والنبي </w:t>
      </w:r>
      <w:r w:rsidRPr="00217263">
        <w:rPr>
          <w:rStyle w:val="libAlaemChar"/>
          <w:rtl/>
        </w:rPr>
        <w:t>عليه‌السلام</w:t>
      </w:r>
      <w:r w:rsidRPr="004001D1">
        <w:rPr>
          <w:rtl/>
        </w:rPr>
        <w:t xml:space="preserve"> خرج من الدنيا بالموت فإذا كان كل ذلك جائزا عليهم فعلى أمتنا أجوز وأجوز.</w:t>
      </w:r>
    </w:p>
    <w:p w:rsidR="00217263" w:rsidRPr="004001D1" w:rsidRDefault="00217263" w:rsidP="00217263">
      <w:pPr>
        <w:pStyle w:val="libNormal"/>
        <w:rPr>
          <w:rtl/>
        </w:rPr>
      </w:pPr>
      <w:r w:rsidRPr="004001D1">
        <w:rPr>
          <w:rtl/>
        </w:rPr>
        <w:t>على ان الله تعالى قد حكى في هذه الأمة وأخبر انها ترتد</w:t>
      </w:r>
      <w:r w:rsidR="00B35134">
        <w:rPr>
          <w:rtl/>
        </w:rPr>
        <w:t>،</w:t>
      </w:r>
      <w:r>
        <w:rPr>
          <w:rtl/>
        </w:rPr>
        <w:t xml:space="preserve"> </w:t>
      </w:r>
      <w:r w:rsidRPr="004001D1">
        <w:rPr>
          <w:rtl/>
        </w:rPr>
        <w:t>قال الله تعالى</w:t>
      </w:r>
      <w:r>
        <w:rPr>
          <w:rtl/>
        </w:rPr>
        <w:t xml:space="preserve"> </w:t>
      </w:r>
      <w:r w:rsidRPr="00217263">
        <w:rPr>
          <w:rStyle w:val="libAlaemChar"/>
          <w:rFonts w:hint="cs"/>
          <w:rtl/>
        </w:rPr>
        <w:t>(</w:t>
      </w:r>
      <w:r w:rsidRPr="00217263">
        <w:rPr>
          <w:rStyle w:val="libAieChar"/>
          <w:rtl/>
        </w:rPr>
        <w:t xml:space="preserve"> وَما مُحَمَّدٌ إِلّا رَسُولٌ قَدْ خَلَتْ مِنْ قَبْلِهِ الرُّسُلُ أَفَإِنْ ماتَ أَوْ قُتِلَ انْقَلَبْتُمْ عَلى أَعْقابِكُمْ </w:t>
      </w:r>
      <w:r w:rsidRPr="00217263">
        <w:rPr>
          <w:rStyle w:val="libAlaemChar"/>
          <w:rFonts w:hint="cs"/>
          <w:rtl/>
        </w:rPr>
        <w:t>)</w:t>
      </w:r>
      <w:r w:rsidRPr="00217263">
        <w:rPr>
          <w:rStyle w:val="libAieChar"/>
          <w:rtl/>
        </w:rPr>
        <w:t>.</w:t>
      </w:r>
    </w:p>
    <w:p w:rsidR="00217263" w:rsidRPr="004001D1" w:rsidRDefault="00217263" w:rsidP="00217263">
      <w:pPr>
        <w:pStyle w:val="libNormal"/>
        <w:rPr>
          <w:rtl/>
        </w:rPr>
      </w:pPr>
      <w:r w:rsidRPr="004001D1">
        <w:rPr>
          <w:rtl/>
        </w:rPr>
        <w:t xml:space="preserve">وقال رسول الله </w:t>
      </w:r>
      <w:r w:rsidRPr="00217263">
        <w:rPr>
          <w:rStyle w:val="libAlaemChar"/>
          <w:rtl/>
        </w:rPr>
        <w:t>صلى‌الله‌عليه‌وآله</w:t>
      </w:r>
      <w:r w:rsidR="00B35134">
        <w:rPr>
          <w:rtl/>
        </w:rPr>
        <w:t>:</w:t>
      </w:r>
      <w:r>
        <w:rPr>
          <w:rtl/>
        </w:rPr>
        <w:t xml:space="preserve"> (</w:t>
      </w:r>
      <w:r w:rsidRPr="004001D1">
        <w:rPr>
          <w:rtl/>
        </w:rPr>
        <w:t xml:space="preserve"> لتتبعن سنن من كان قبلكم حذو النعل بالنعل والقذة بالقذة حتى لو ان أحدهم دخل جحر ضبّ لدخلتموه</w:t>
      </w:r>
      <w:r>
        <w:rPr>
          <w:rtl/>
        </w:rPr>
        <w:t>!</w:t>
      </w:r>
      <w:r w:rsidRPr="004001D1">
        <w:rPr>
          <w:rtl/>
        </w:rPr>
        <w:t xml:space="preserve"> قالوا</w:t>
      </w:r>
      <w:r w:rsidR="00B35134">
        <w:rPr>
          <w:rtl/>
        </w:rPr>
        <w:t>:</w:t>
      </w:r>
      <w:r>
        <w:rPr>
          <w:rtl/>
        </w:rPr>
        <w:t xml:space="preserve"> </w:t>
      </w:r>
      <w:r w:rsidRPr="004001D1">
        <w:rPr>
          <w:rtl/>
        </w:rPr>
        <w:t>فاليهود والنصارى يا رسول الله</w:t>
      </w:r>
      <w:r>
        <w:rPr>
          <w:rtl/>
        </w:rPr>
        <w:t>؟</w:t>
      </w:r>
      <w:r w:rsidRPr="004001D1">
        <w:rPr>
          <w:rtl/>
        </w:rPr>
        <w:t xml:space="preserve"> قال</w:t>
      </w:r>
      <w:r w:rsidR="00B35134">
        <w:rPr>
          <w:rtl/>
        </w:rPr>
        <w:t>:</w:t>
      </w:r>
      <w:r>
        <w:rPr>
          <w:rtl/>
        </w:rPr>
        <w:t xml:space="preserve"> </w:t>
      </w:r>
      <w:r w:rsidRPr="004001D1">
        <w:rPr>
          <w:rtl/>
        </w:rPr>
        <w:t>فمن اذن</w:t>
      </w:r>
      <w:r>
        <w:rPr>
          <w:rtl/>
        </w:rPr>
        <w:t>؟!</w:t>
      </w:r>
      <w:r w:rsidRPr="004001D1">
        <w:rPr>
          <w:rtl/>
        </w:rPr>
        <w:t xml:space="preserve"> </w:t>
      </w:r>
      <w:r>
        <w:rPr>
          <w:rtl/>
        </w:rPr>
        <w:t>).</w:t>
      </w:r>
    </w:p>
    <w:p w:rsidR="00217263" w:rsidRPr="004001D1" w:rsidRDefault="00217263" w:rsidP="00217263">
      <w:pPr>
        <w:pStyle w:val="libNormal"/>
        <w:rPr>
          <w:rtl/>
        </w:rPr>
      </w:pPr>
      <w:r w:rsidRPr="004001D1">
        <w:rPr>
          <w:rtl/>
        </w:rPr>
        <w:t xml:space="preserve">وقال </w:t>
      </w:r>
      <w:r w:rsidRPr="00217263">
        <w:rPr>
          <w:rStyle w:val="libAlaemChar"/>
          <w:rtl/>
        </w:rPr>
        <w:t>عليه‌السلام</w:t>
      </w:r>
      <w:r w:rsidR="00B35134">
        <w:rPr>
          <w:rtl/>
        </w:rPr>
        <w:t>:</w:t>
      </w:r>
      <w:r>
        <w:rPr>
          <w:rtl/>
        </w:rPr>
        <w:t xml:space="preserve"> (</w:t>
      </w:r>
      <w:r w:rsidRPr="004001D1">
        <w:rPr>
          <w:rtl/>
        </w:rPr>
        <w:t xml:space="preserve"> ستفترق أمتي ثلاثة وسبعين فرقة</w:t>
      </w:r>
      <w:r w:rsidR="00B35134">
        <w:rPr>
          <w:rtl/>
        </w:rPr>
        <w:t>،</w:t>
      </w:r>
      <w:r>
        <w:rPr>
          <w:rtl/>
        </w:rPr>
        <w:t xml:space="preserve"> </w:t>
      </w:r>
      <w:r w:rsidRPr="004001D1">
        <w:rPr>
          <w:rtl/>
        </w:rPr>
        <w:t xml:space="preserve">واحدة منها ناجية وثنتان وسبعون في النار </w:t>
      </w:r>
      <w:r>
        <w:rPr>
          <w:rtl/>
        </w:rPr>
        <w:t>).</w:t>
      </w:r>
    </w:p>
    <w:p w:rsidR="00217263" w:rsidRPr="004001D1" w:rsidRDefault="00217263" w:rsidP="00217263">
      <w:pPr>
        <w:pStyle w:val="libNormal"/>
        <w:rPr>
          <w:rtl/>
        </w:rPr>
      </w:pPr>
      <w:r w:rsidRPr="004001D1">
        <w:rPr>
          <w:rtl/>
        </w:rPr>
        <w:t>وهذا كله يدل على جواز الخطأ عليهم بل على وقوعه فأين التعجب من ذلك</w:t>
      </w:r>
      <w:r>
        <w:rPr>
          <w:rtl/>
        </w:rPr>
        <w:t>؟.</w:t>
      </w:r>
    </w:p>
    <w:p w:rsidR="00217263" w:rsidRPr="004001D1" w:rsidRDefault="00217263" w:rsidP="00217263">
      <w:pPr>
        <w:pStyle w:val="libNormal"/>
        <w:rPr>
          <w:rtl/>
        </w:rPr>
      </w:pPr>
      <w:r w:rsidRPr="004001D1">
        <w:rPr>
          <w:rtl/>
        </w:rPr>
        <w:t>فان قيل</w:t>
      </w:r>
      <w:r w:rsidR="00B35134">
        <w:rPr>
          <w:rtl/>
        </w:rPr>
        <w:t>:</w:t>
      </w:r>
      <w:r>
        <w:rPr>
          <w:rtl/>
        </w:rPr>
        <w:t xml:space="preserve"> </w:t>
      </w:r>
      <w:r w:rsidRPr="004001D1">
        <w:rPr>
          <w:rtl/>
        </w:rPr>
        <w:t>كيف يكون منهم ما ذكرتموه من الضلال وقد أخبر الله تعالى انه رضى عنهم</w:t>
      </w:r>
      <w:r w:rsidR="00B35134">
        <w:rPr>
          <w:rtl/>
        </w:rPr>
        <w:t>،</w:t>
      </w:r>
      <w:r>
        <w:rPr>
          <w:rtl/>
        </w:rPr>
        <w:t xml:space="preserve"> </w:t>
      </w:r>
      <w:r w:rsidRPr="004001D1">
        <w:rPr>
          <w:rtl/>
        </w:rPr>
        <w:t>وأعدّ لهم جنات في قوله</w:t>
      </w:r>
      <w:r>
        <w:rPr>
          <w:rtl/>
        </w:rPr>
        <w:t xml:space="preserve"> </w:t>
      </w:r>
      <w:r w:rsidRPr="00217263">
        <w:rPr>
          <w:rStyle w:val="libAlaemChar"/>
          <w:rFonts w:hint="cs"/>
          <w:rtl/>
        </w:rPr>
        <w:t>(</w:t>
      </w:r>
      <w:r w:rsidRPr="00217263">
        <w:rPr>
          <w:rStyle w:val="libAieChar"/>
          <w:rtl/>
        </w:rPr>
        <w:t xml:space="preserve"> السّابِقُونَ الْأَوَّلُونَ مِنَ الْمُهاجِرِينَ وَالْأَنْصارِ وَالَّذِينَ اتَّبَعُوهُمْ بِإِحْسانٍ رَضِيَ اللهُ عَنْهُمْ وَرَضُوا عَنْهُ وَأَعَدَّ لَهُمْ جَنّاتٍ تَجْرِي تَحْتَهَا</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217263">
        <w:rPr>
          <w:rStyle w:val="libAieChar"/>
          <w:rtl/>
        </w:rPr>
        <w:lastRenderedPageBreak/>
        <w:t xml:space="preserve">الْأَنْهارُ </w:t>
      </w:r>
      <w:r w:rsidRPr="00217263">
        <w:rPr>
          <w:rStyle w:val="libAlaemChar"/>
          <w:rFonts w:hint="cs"/>
          <w:rtl/>
        </w:rPr>
        <w:t>)</w:t>
      </w:r>
      <w:r w:rsidRPr="00217263">
        <w:rPr>
          <w:rStyle w:val="libAieChar"/>
          <w:rtl/>
        </w:rPr>
        <w:t xml:space="preserve"> </w:t>
      </w:r>
      <w:r w:rsidRPr="00217263">
        <w:rPr>
          <w:rStyle w:val="libFootnotenumChar"/>
          <w:rtl/>
        </w:rPr>
        <w:t>(1)</w:t>
      </w:r>
      <w:r w:rsidRPr="004001D1">
        <w:rPr>
          <w:rtl/>
        </w:rPr>
        <w:t xml:space="preserve"> وقال</w:t>
      </w:r>
      <w:r>
        <w:rPr>
          <w:rtl/>
        </w:rPr>
        <w:t xml:space="preserve"> </w:t>
      </w:r>
      <w:r w:rsidRPr="00217263">
        <w:rPr>
          <w:rStyle w:val="libAlaemChar"/>
          <w:rFonts w:hint="cs"/>
          <w:rtl/>
        </w:rPr>
        <w:t>(</w:t>
      </w:r>
      <w:r w:rsidRPr="00217263">
        <w:rPr>
          <w:rStyle w:val="libAieChar"/>
          <w:rtl/>
        </w:rPr>
        <w:t xml:space="preserve"> لَقَدْ رَضِيَ اللهُ عَنِ الْمُؤْمِنِينَ إِذْ يُبايِعُونَكَ تَحْتَ الشَّجَرَةِ فَعَلِمَ ما فِي قُلُوبِهِمْ فَأَنْزَلَ السَّكِينَةَ عَلَيْهِمْ </w:t>
      </w:r>
      <w:r w:rsidRPr="00217263">
        <w:rPr>
          <w:rStyle w:val="libAlaemChar"/>
          <w:rFonts w:hint="cs"/>
          <w:rtl/>
        </w:rPr>
        <w:t>)</w:t>
      </w:r>
      <w:r w:rsidRPr="00217263">
        <w:rPr>
          <w:rStyle w:val="libAieChar"/>
          <w:rtl/>
        </w:rPr>
        <w:t xml:space="preserve"> </w:t>
      </w:r>
      <w:r w:rsidRPr="00217263">
        <w:rPr>
          <w:rStyle w:val="libFootnotenumChar"/>
          <w:rtl/>
        </w:rPr>
        <w:t>(2)</w:t>
      </w:r>
      <w:r w:rsidRPr="004001D1">
        <w:rPr>
          <w:rtl/>
        </w:rPr>
        <w:t xml:space="preserve"> وذلك مانع من وقوع الضلال الموجب لدخول النار.</w:t>
      </w:r>
    </w:p>
    <w:p w:rsidR="00217263" w:rsidRPr="004001D1" w:rsidRDefault="00217263" w:rsidP="00217263">
      <w:pPr>
        <w:pStyle w:val="libNormal"/>
        <w:rPr>
          <w:rtl/>
        </w:rPr>
      </w:pPr>
      <w:r w:rsidRPr="004001D1">
        <w:rPr>
          <w:rtl/>
        </w:rPr>
        <w:t>قيل له</w:t>
      </w:r>
      <w:r w:rsidR="00B35134">
        <w:rPr>
          <w:rtl/>
        </w:rPr>
        <w:t>:</w:t>
      </w:r>
      <w:r>
        <w:rPr>
          <w:rtl/>
        </w:rPr>
        <w:t xml:space="preserve"> </w:t>
      </w:r>
      <w:r w:rsidRPr="004001D1">
        <w:rPr>
          <w:rtl/>
        </w:rPr>
        <w:t>اما قوله</w:t>
      </w:r>
      <w:r w:rsidR="00B35134">
        <w:rPr>
          <w:rtl/>
        </w:rPr>
        <w:t>:</w:t>
      </w:r>
      <w:r>
        <w:rPr>
          <w:rtl/>
        </w:rPr>
        <w:t xml:space="preserve"> </w:t>
      </w:r>
      <w:r w:rsidRPr="004001D1">
        <w:rPr>
          <w:rtl/>
        </w:rPr>
        <w:t xml:space="preserve">« </w:t>
      </w:r>
      <w:r w:rsidRPr="00217263">
        <w:rPr>
          <w:rStyle w:val="libAlaemChar"/>
          <w:rtl/>
        </w:rPr>
        <w:t>(</w:t>
      </w:r>
      <w:r w:rsidRPr="00217263">
        <w:rPr>
          <w:rStyle w:val="libAieChar"/>
          <w:rtl/>
        </w:rPr>
        <w:t xml:space="preserve"> وَالسّابِقُونَ الْأَوَّلُونَ </w:t>
      </w:r>
      <w:r w:rsidRPr="00217263">
        <w:rPr>
          <w:rStyle w:val="libAlaemChar"/>
          <w:rtl/>
        </w:rPr>
        <w:t>)</w:t>
      </w:r>
      <w:r>
        <w:rPr>
          <w:rtl/>
        </w:rPr>
        <w:t xml:space="preserve"> ..</w:t>
      </w:r>
      <w:r w:rsidRPr="004001D1">
        <w:rPr>
          <w:rtl/>
        </w:rPr>
        <w:t xml:space="preserve"> » فإنما ذكر فيها الأولون منهم</w:t>
      </w:r>
      <w:r w:rsidR="00B35134">
        <w:rPr>
          <w:rtl/>
        </w:rPr>
        <w:t>،</w:t>
      </w:r>
      <w:r>
        <w:rPr>
          <w:rtl/>
        </w:rPr>
        <w:t xml:space="preserve"> </w:t>
      </w:r>
      <w:r w:rsidRPr="004001D1">
        <w:rPr>
          <w:rtl/>
        </w:rPr>
        <w:t xml:space="preserve">ومن ذكرناه ممن دفع النص لم يكن من السابقين الأولين لأنهم أمير المؤمنين </w:t>
      </w:r>
      <w:r w:rsidRPr="00217263">
        <w:rPr>
          <w:rStyle w:val="libAlaemChar"/>
          <w:rtl/>
        </w:rPr>
        <w:t>عليه‌السلام</w:t>
      </w:r>
      <w:r w:rsidRPr="004001D1">
        <w:rPr>
          <w:rtl/>
        </w:rPr>
        <w:t xml:space="preserve"> وجعفر بن أبي طالب وحمزة بن عبد المطلب وزيد بن حارثة وخباب بن الأرت</w:t>
      </w:r>
      <w:r w:rsidR="00B35134">
        <w:rPr>
          <w:rtl/>
        </w:rPr>
        <w:t>،</w:t>
      </w:r>
      <w:r>
        <w:rPr>
          <w:rtl/>
        </w:rPr>
        <w:t xml:space="preserve"> </w:t>
      </w:r>
      <w:r w:rsidRPr="004001D1">
        <w:rPr>
          <w:rtl/>
        </w:rPr>
        <w:t>وغيرهم ممن قد ذكروا</w:t>
      </w:r>
      <w:r w:rsidR="00B35134">
        <w:rPr>
          <w:rtl/>
        </w:rPr>
        <w:t>،</w:t>
      </w:r>
      <w:r>
        <w:rPr>
          <w:rtl/>
        </w:rPr>
        <w:t xml:space="preserve"> </w:t>
      </w:r>
      <w:r w:rsidRPr="004001D1">
        <w:rPr>
          <w:rtl/>
        </w:rPr>
        <w:t>ومن دفع النص كان إسلامه متأخرا عن إسلام هؤلاء.</w:t>
      </w:r>
    </w:p>
    <w:p w:rsidR="00217263" w:rsidRPr="004001D1" w:rsidRDefault="00217263" w:rsidP="00217263">
      <w:pPr>
        <w:pStyle w:val="libNormal"/>
        <w:rPr>
          <w:rtl/>
        </w:rPr>
      </w:pPr>
      <w:r w:rsidRPr="004001D1">
        <w:rPr>
          <w:rtl/>
        </w:rPr>
        <w:t>على ان من ذكروه لو ثبت له السبق فإنما يثبت له السبق إلى الإسلام في الظاهر لان الباطن لا يعلمه الا الله</w:t>
      </w:r>
      <w:r w:rsidR="00B35134">
        <w:rPr>
          <w:rtl/>
        </w:rPr>
        <w:t>،</w:t>
      </w:r>
      <w:r>
        <w:rPr>
          <w:rtl/>
        </w:rPr>
        <w:t xml:space="preserve"> </w:t>
      </w:r>
      <w:r w:rsidRPr="004001D1">
        <w:rPr>
          <w:rtl/>
        </w:rPr>
        <w:t>وليس كل من أظهر السبق إلى الإسلام كان سبقه على وجه يستحق به الثواب</w:t>
      </w:r>
      <w:r w:rsidR="00B35134">
        <w:rPr>
          <w:rtl/>
        </w:rPr>
        <w:t>،</w:t>
      </w:r>
      <w:r>
        <w:rPr>
          <w:rtl/>
        </w:rPr>
        <w:t xml:space="preserve"> </w:t>
      </w:r>
      <w:r w:rsidRPr="004001D1">
        <w:rPr>
          <w:rtl/>
        </w:rPr>
        <w:t>والله تعالى انما عنى من يكون سبقه مرضيا على الظاهر والباطن</w:t>
      </w:r>
      <w:r w:rsidR="00B35134">
        <w:rPr>
          <w:rtl/>
        </w:rPr>
        <w:t>،</w:t>
      </w:r>
      <w:r>
        <w:rPr>
          <w:rtl/>
        </w:rPr>
        <w:t xml:space="preserve"> </w:t>
      </w:r>
      <w:r w:rsidRPr="004001D1">
        <w:rPr>
          <w:rtl/>
        </w:rPr>
        <w:t>فمن أين لهم ان من ذكروه كان سبقه على وجه يستحق به الثواب.</w:t>
      </w:r>
    </w:p>
    <w:p w:rsidR="00217263" w:rsidRPr="004001D1" w:rsidRDefault="00217263" w:rsidP="00217263">
      <w:pPr>
        <w:pStyle w:val="libNormal"/>
        <w:rPr>
          <w:rtl/>
        </w:rPr>
      </w:pPr>
      <w:r w:rsidRPr="004001D1">
        <w:rPr>
          <w:rtl/>
        </w:rPr>
        <w:t>على انهم لو كانوا هم المعنيين بالآية لم يمنع ذلك من وقوع الخطأ منهم ولا أوجب لهم العصمة لان الرضى المذكور في الآية وما أعد الله من النعيم انما يكون مشروطا بالإقامة على ذلك والموافاة به</w:t>
      </w:r>
      <w:r w:rsidR="00B35134">
        <w:rPr>
          <w:rtl/>
        </w:rPr>
        <w:t>،</w:t>
      </w:r>
      <w:r>
        <w:rPr>
          <w:rtl/>
        </w:rPr>
        <w:t xml:space="preserve"> </w:t>
      </w:r>
      <w:r w:rsidRPr="004001D1">
        <w:rPr>
          <w:rtl/>
        </w:rPr>
        <w:t>وذلك يجرى مجرى قوله</w:t>
      </w:r>
      <w:r>
        <w:rPr>
          <w:rtl/>
        </w:rPr>
        <w:t xml:space="preserve"> </w:t>
      </w:r>
      <w:r w:rsidRPr="00217263">
        <w:rPr>
          <w:rStyle w:val="libAlaemChar"/>
          <w:rFonts w:hint="cs"/>
          <w:rtl/>
        </w:rPr>
        <w:t>(</w:t>
      </w:r>
      <w:r w:rsidRPr="00217263">
        <w:rPr>
          <w:rStyle w:val="libAieChar"/>
          <w:rtl/>
        </w:rPr>
        <w:t xml:space="preserve"> وَعَدَ اللهُ الْمُؤْمِنِينَ وَالْمُؤْمِناتِ جَنّاتٍ تَجْرِي مِنْ تَحْتِهَا الْأَنْهارُ </w:t>
      </w:r>
      <w:r w:rsidRPr="00217263">
        <w:rPr>
          <w:rStyle w:val="libAlaemChar"/>
          <w:rFonts w:hint="cs"/>
          <w:rtl/>
        </w:rPr>
        <w:t>)</w:t>
      </w:r>
      <w:r w:rsidRPr="00217263">
        <w:rPr>
          <w:rStyle w:val="libAieChar"/>
          <w:rtl/>
        </w:rPr>
        <w:t xml:space="preserve"> </w:t>
      </w:r>
      <w:r w:rsidRPr="00217263">
        <w:rPr>
          <w:rStyle w:val="libFootnotenumChar"/>
          <w:rtl/>
        </w:rPr>
        <w:t>(3)</w:t>
      </w:r>
      <w:r w:rsidRPr="004001D1">
        <w:rPr>
          <w:rtl/>
        </w:rPr>
        <w:t xml:space="preserve"> ولا أحد يقول ان ذلك يوجب لهم العصمة ولا يؤمّن وقوع الخطأ منهم بل ذلك مشروط بما ذكرناه وكذلك حكم الآية.</w:t>
      </w:r>
    </w:p>
    <w:p w:rsidR="00217263" w:rsidRPr="004001D1" w:rsidRDefault="00217263" w:rsidP="00217263">
      <w:pPr>
        <w:pStyle w:val="libNormal"/>
        <w:rPr>
          <w:rtl/>
        </w:rPr>
      </w:pPr>
      <w:r w:rsidRPr="004001D1">
        <w:rPr>
          <w:rtl/>
        </w:rPr>
        <w:t>وأيضا فإنه لا يجوز ان يكون هذا الوعد غير مشروط وان يكون على الإطلاق إلا لمن علم عصمته ولا يجوز عليه شي‌ء من الخطأ</w:t>
      </w:r>
      <w:r w:rsidR="00B35134">
        <w:rPr>
          <w:rtl/>
        </w:rPr>
        <w:t>،</w:t>
      </w:r>
      <w:r>
        <w:rPr>
          <w:rtl/>
        </w:rPr>
        <w:t xml:space="preserve"> </w:t>
      </w:r>
      <w:r w:rsidRPr="004001D1">
        <w:rPr>
          <w:rtl/>
        </w:rPr>
        <w:t>لأنه لو عنى من يجوز عليه الخطأ بالإطلاق وعلى كل وجه كان ذلك إغراء له بالقبيح وذلك فاسد بالإجماع</w:t>
      </w:r>
      <w:r w:rsidR="00B35134">
        <w:rPr>
          <w:rtl/>
        </w:rPr>
        <w:t>،</w:t>
      </w:r>
      <w:r>
        <w:rPr>
          <w:rtl/>
        </w:rPr>
        <w:t xml:space="preserve"> </w:t>
      </w:r>
      <w:r w:rsidRPr="004001D1">
        <w:rPr>
          <w:rtl/>
        </w:rPr>
        <w:t>وليس أحد يدعى للمذكورين العصمة فبطل ان يكونوا معنيين بالآية على الإطلاق.</w:t>
      </w:r>
    </w:p>
    <w:p w:rsidR="00217263" w:rsidRPr="004001D1" w:rsidRDefault="00217263" w:rsidP="00217263">
      <w:pPr>
        <w:pStyle w:val="libNormal"/>
        <w:rPr>
          <w:rtl/>
        </w:rPr>
      </w:pPr>
      <w:r w:rsidRPr="004001D1">
        <w:rPr>
          <w:rtl/>
        </w:rPr>
        <w:t>واما قوله تعالى</w:t>
      </w:r>
      <w:r>
        <w:rPr>
          <w:rtl/>
        </w:rPr>
        <w:t xml:space="preserve"> </w:t>
      </w:r>
      <w:r w:rsidRPr="00217263">
        <w:rPr>
          <w:rStyle w:val="libAlaemChar"/>
          <w:rFonts w:hint="cs"/>
          <w:rtl/>
        </w:rPr>
        <w:t>(</w:t>
      </w:r>
      <w:r w:rsidRPr="00217263">
        <w:rPr>
          <w:rStyle w:val="libAieChar"/>
          <w:rtl/>
        </w:rPr>
        <w:t xml:space="preserve"> لَقَدْ رَضِيَ اللهُ عَنِ الْمُؤْمِنِينَ </w:t>
      </w:r>
      <w:r w:rsidRPr="00217263">
        <w:rPr>
          <w:rStyle w:val="libAlaemChar"/>
          <w:rtl/>
        </w:rPr>
        <w:t>)</w:t>
      </w:r>
      <w:r>
        <w:rPr>
          <w:rtl/>
        </w:rPr>
        <w:t xml:space="preserve"> ..</w:t>
      </w:r>
      <w:r w:rsidRPr="004001D1">
        <w:rPr>
          <w:rtl/>
        </w:rPr>
        <w:t xml:space="preserve"> » فالظاهر يدل على</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التوبة</w:t>
      </w:r>
      <w:r w:rsidR="00B35134">
        <w:rPr>
          <w:rtl/>
        </w:rPr>
        <w:t>:</w:t>
      </w:r>
      <w:r>
        <w:rPr>
          <w:rtl/>
        </w:rPr>
        <w:t xml:space="preserve"> </w:t>
      </w:r>
      <w:r w:rsidRPr="004001D1">
        <w:rPr>
          <w:rtl/>
        </w:rPr>
        <w:t>الآية</w:t>
      </w:r>
      <w:r w:rsidR="00B35134">
        <w:rPr>
          <w:rtl/>
        </w:rPr>
        <w:t>:</w:t>
      </w:r>
      <w:r>
        <w:rPr>
          <w:rtl/>
        </w:rPr>
        <w:t xml:space="preserve"> </w:t>
      </w:r>
      <w:r w:rsidRPr="004001D1">
        <w:rPr>
          <w:rtl/>
        </w:rPr>
        <w:t>100.</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الفتح</w:t>
      </w:r>
      <w:r w:rsidR="00B35134">
        <w:rPr>
          <w:rtl/>
        </w:rPr>
        <w:t>:</w:t>
      </w:r>
      <w:r>
        <w:rPr>
          <w:rtl/>
        </w:rPr>
        <w:t xml:space="preserve"> </w:t>
      </w:r>
      <w:r w:rsidRPr="004001D1">
        <w:rPr>
          <w:rtl/>
        </w:rPr>
        <w:t>الآية</w:t>
      </w:r>
      <w:r w:rsidR="00B35134">
        <w:rPr>
          <w:rtl/>
        </w:rPr>
        <w:t>:</w:t>
      </w:r>
      <w:r>
        <w:rPr>
          <w:rtl/>
        </w:rPr>
        <w:t xml:space="preserve"> </w:t>
      </w:r>
      <w:r w:rsidRPr="004001D1">
        <w:rPr>
          <w:rtl/>
        </w:rPr>
        <w:t>18.</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التوبة</w:t>
      </w:r>
      <w:r w:rsidR="00B35134">
        <w:rPr>
          <w:rtl/>
        </w:rPr>
        <w:t>:</w:t>
      </w:r>
      <w:r>
        <w:rPr>
          <w:rtl/>
        </w:rPr>
        <w:t xml:space="preserve"> </w:t>
      </w:r>
      <w:r w:rsidRPr="004001D1">
        <w:rPr>
          <w:rtl/>
        </w:rPr>
        <w:t>الآية</w:t>
      </w:r>
      <w:r w:rsidR="00B35134">
        <w:rPr>
          <w:rtl/>
        </w:rPr>
        <w:t>:</w:t>
      </w:r>
      <w:r>
        <w:rPr>
          <w:rtl/>
        </w:rPr>
        <w:t xml:space="preserve"> </w:t>
      </w:r>
      <w:r w:rsidRPr="004001D1">
        <w:rPr>
          <w:rtl/>
        </w:rPr>
        <w:t>72.</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تعليق الرضا بالمؤمنين</w:t>
      </w:r>
      <w:r w:rsidR="00B35134">
        <w:rPr>
          <w:rtl/>
        </w:rPr>
        <w:t>،</w:t>
      </w:r>
      <w:r>
        <w:rPr>
          <w:rtl/>
        </w:rPr>
        <w:t xml:space="preserve"> </w:t>
      </w:r>
      <w:r w:rsidRPr="004001D1">
        <w:rPr>
          <w:rtl/>
        </w:rPr>
        <w:t>والمؤمن هو المستحق للثواب وألّا يكون مستحقا لشي‌ء من العقاب فمن اين لهم ان القوم بهذه الصفة</w:t>
      </w:r>
      <w:r>
        <w:rPr>
          <w:rtl/>
        </w:rPr>
        <w:t>؟</w:t>
      </w:r>
      <w:r w:rsidRPr="004001D1">
        <w:rPr>
          <w:rtl/>
        </w:rPr>
        <w:t xml:space="preserve"> فإن دون ذلك خرط القتاد.</w:t>
      </w:r>
    </w:p>
    <w:p w:rsidR="00217263" w:rsidRPr="004001D1" w:rsidRDefault="00217263" w:rsidP="00217263">
      <w:pPr>
        <w:pStyle w:val="libNormal"/>
        <w:rPr>
          <w:rtl/>
        </w:rPr>
      </w:pPr>
      <w:r w:rsidRPr="004001D1">
        <w:rPr>
          <w:rtl/>
        </w:rPr>
        <w:t>على انه تعالى قد بين ان المعنى بالآية من كان باطنه مثل ظاهره بقوله</w:t>
      </w:r>
      <w:r w:rsidR="00B35134">
        <w:rPr>
          <w:rtl/>
        </w:rPr>
        <w:t>:</w:t>
      </w:r>
      <w:r>
        <w:rPr>
          <w:rtl/>
        </w:rPr>
        <w:t xml:space="preserve"> </w:t>
      </w:r>
      <w:r w:rsidRPr="00217263">
        <w:rPr>
          <w:rStyle w:val="libAlaemChar"/>
          <w:rFonts w:hint="cs"/>
          <w:rtl/>
        </w:rPr>
        <w:t>(</w:t>
      </w:r>
      <w:r w:rsidRPr="00217263">
        <w:rPr>
          <w:rStyle w:val="libAieChar"/>
          <w:rtl/>
        </w:rPr>
        <w:t xml:space="preserve"> فَعَلِمَ ما فِي قُلُوبِهِمْ فَأَنْزَلَ السَّكِينَةَ عَلَيْهِمْ </w:t>
      </w:r>
      <w:r w:rsidRPr="00217263">
        <w:rPr>
          <w:rStyle w:val="libAlaemChar"/>
          <w:rtl/>
        </w:rPr>
        <w:t>)</w:t>
      </w:r>
      <w:r>
        <w:rPr>
          <w:rtl/>
        </w:rPr>
        <w:t xml:space="preserve"> ..</w:t>
      </w:r>
      <w:r w:rsidRPr="004001D1">
        <w:rPr>
          <w:rtl/>
        </w:rPr>
        <w:t xml:space="preserve"> ثم قال</w:t>
      </w:r>
      <w:r w:rsidRPr="00B15739">
        <w:rPr>
          <w:rtl/>
        </w:rPr>
        <w:t xml:space="preserve"> </w:t>
      </w:r>
      <w:r w:rsidRPr="00217263">
        <w:rPr>
          <w:rStyle w:val="libAlaemChar"/>
          <w:rFonts w:hint="cs"/>
          <w:rtl/>
        </w:rPr>
        <w:t>(</w:t>
      </w:r>
      <w:r w:rsidRPr="00217263">
        <w:rPr>
          <w:rStyle w:val="libAieChar"/>
          <w:rtl/>
        </w:rPr>
        <w:t xml:space="preserve"> وَأَثابَهُمْ فَتْحاً قَرِيباً </w:t>
      </w:r>
      <w:r w:rsidRPr="00217263">
        <w:rPr>
          <w:rStyle w:val="libAlaemChar"/>
          <w:rFonts w:hint="cs"/>
          <w:rtl/>
        </w:rPr>
        <w:t>)</w:t>
      </w:r>
      <w:r w:rsidRPr="00217263">
        <w:rPr>
          <w:rStyle w:val="libAieChar"/>
          <w:rtl/>
        </w:rPr>
        <w:t xml:space="preserve"> </w:t>
      </w:r>
      <w:r w:rsidRPr="00217263">
        <w:rPr>
          <w:rStyle w:val="libFootnotenumChar"/>
          <w:rtl/>
        </w:rPr>
        <w:t>(1)</w:t>
      </w:r>
      <w:r>
        <w:rPr>
          <w:rtl/>
        </w:rPr>
        <w:t>.</w:t>
      </w:r>
      <w:r>
        <w:rPr>
          <w:rFonts w:hint="cs"/>
          <w:rtl/>
        </w:rPr>
        <w:t xml:space="preserve"> </w:t>
      </w:r>
      <w:r w:rsidRPr="004001D1">
        <w:rPr>
          <w:rtl/>
        </w:rPr>
        <w:t>فبين ان الذي أنزل السكينة عليه هو الذي يكون الفتح على يديه</w:t>
      </w:r>
      <w:r w:rsidR="00B35134">
        <w:rPr>
          <w:rtl/>
        </w:rPr>
        <w:t>،</w:t>
      </w:r>
      <w:r>
        <w:rPr>
          <w:rtl/>
        </w:rPr>
        <w:t xml:space="preserve"> </w:t>
      </w:r>
      <w:r w:rsidRPr="004001D1">
        <w:rPr>
          <w:rtl/>
        </w:rPr>
        <w:t>ولا خلاف ان أول حرب كانت بعد بيعة الرضوان خيبر</w:t>
      </w:r>
      <w:r w:rsidR="00B35134">
        <w:rPr>
          <w:rtl/>
        </w:rPr>
        <w:t>،</w:t>
      </w:r>
      <w:r>
        <w:rPr>
          <w:rtl/>
        </w:rPr>
        <w:t xml:space="preserve"> </w:t>
      </w:r>
      <w:r w:rsidRPr="004001D1">
        <w:rPr>
          <w:rtl/>
        </w:rPr>
        <w:t xml:space="preserve">وكان الفتح فيها على يدي أمير المؤمنين </w:t>
      </w:r>
      <w:r w:rsidRPr="00217263">
        <w:rPr>
          <w:rStyle w:val="libAlaemChar"/>
          <w:rtl/>
        </w:rPr>
        <w:t>عليه‌السلام</w:t>
      </w:r>
      <w:r w:rsidRPr="004001D1">
        <w:rPr>
          <w:rtl/>
        </w:rPr>
        <w:t xml:space="preserve"> بعد انهزام من انهزم من انهزم من القوم فيجب ان يكون هو المعنيّ بالآية.</w:t>
      </w:r>
    </w:p>
    <w:p w:rsidR="00217263" w:rsidRPr="004001D1" w:rsidRDefault="00217263" w:rsidP="00217263">
      <w:pPr>
        <w:pStyle w:val="libNormal"/>
        <w:rPr>
          <w:rtl/>
        </w:rPr>
      </w:pPr>
      <w:r w:rsidRPr="004001D1">
        <w:rPr>
          <w:rtl/>
        </w:rPr>
        <w:t>على ان ما قدمناه في الآية الاولى من أنها ينبغي ان تكون مشروطة وان لا تكون مطلقة</w:t>
      </w:r>
      <w:r w:rsidR="00B35134">
        <w:rPr>
          <w:rtl/>
        </w:rPr>
        <w:t>،</w:t>
      </w:r>
      <w:r>
        <w:rPr>
          <w:rtl/>
        </w:rPr>
        <w:t xml:space="preserve"> </w:t>
      </w:r>
      <w:r w:rsidRPr="004001D1">
        <w:rPr>
          <w:rtl/>
        </w:rPr>
        <w:t>يمكن اعتماده ها هنا</w:t>
      </w:r>
      <w:r w:rsidR="00B35134">
        <w:rPr>
          <w:rtl/>
        </w:rPr>
        <w:t>،</w:t>
      </w:r>
      <w:r>
        <w:rPr>
          <w:rtl/>
        </w:rPr>
        <w:t xml:space="preserve"> </w:t>
      </w:r>
      <w:r w:rsidRPr="004001D1">
        <w:rPr>
          <w:rtl/>
        </w:rPr>
        <w:t>وكذلك ما قلناه من ان الآية لو كانت مطلقة كان ذلك إغراء بالقبيح موجود في هذه الآية.</w:t>
      </w:r>
    </w:p>
    <w:p w:rsidR="00217263" w:rsidRPr="004001D1" w:rsidRDefault="00217263" w:rsidP="00217263">
      <w:pPr>
        <w:pStyle w:val="libNormal"/>
        <w:rPr>
          <w:rtl/>
        </w:rPr>
      </w:pPr>
      <w:r w:rsidRPr="004001D1">
        <w:rPr>
          <w:rtl/>
        </w:rPr>
        <w:t>ثم يقال لهم</w:t>
      </w:r>
      <w:r w:rsidR="00B35134">
        <w:rPr>
          <w:rtl/>
        </w:rPr>
        <w:t>:</w:t>
      </w:r>
      <w:r>
        <w:rPr>
          <w:rtl/>
        </w:rPr>
        <w:t xml:space="preserve"> </w:t>
      </w:r>
      <w:r w:rsidRPr="004001D1">
        <w:rPr>
          <w:rtl/>
        </w:rPr>
        <w:t>قد رأينا من جملة السابقين ومن جملة المبايعين تحت الشجرة من وقع منهم الخطأ</w:t>
      </w:r>
      <w:r w:rsidR="00B35134">
        <w:rPr>
          <w:rtl/>
        </w:rPr>
        <w:t>،</w:t>
      </w:r>
      <w:r>
        <w:rPr>
          <w:rtl/>
        </w:rPr>
        <w:t xml:space="preserve"> </w:t>
      </w:r>
      <w:r w:rsidRPr="004001D1">
        <w:rPr>
          <w:rtl/>
        </w:rPr>
        <w:t xml:space="preserve">الا ترى أن طلحة والزبير كانا من جملة السابقين ومن جملة المبايعين تحت الشجرة وقد نكثا بيعة أمير المؤمنين </w:t>
      </w:r>
      <w:r w:rsidRPr="00217263">
        <w:rPr>
          <w:rStyle w:val="libAlaemChar"/>
          <w:rtl/>
        </w:rPr>
        <w:t>عليه‌السلام</w:t>
      </w:r>
      <w:r w:rsidRPr="004001D1">
        <w:rPr>
          <w:rtl/>
        </w:rPr>
        <w:t xml:space="preserve"> وقاتلاه وسفكا دماء شيعته</w:t>
      </w:r>
      <w:r w:rsidR="00B35134">
        <w:rPr>
          <w:rtl/>
        </w:rPr>
        <w:t>،</w:t>
      </w:r>
      <w:r>
        <w:rPr>
          <w:rtl/>
        </w:rPr>
        <w:t xml:space="preserve"> </w:t>
      </w:r>
      <w:r w:rsidRPr="004001D1">
        <w:rPr>
          <w:rtl/>
        </w:rPr>
        <w:t>وتغلبا على أموال المسلمين</w:t>
      </w:r>
      <w:r w:rsidR="00B35134">
        <w:rPr>
          <w:rtl/>
        </w:rPr>
        <w:t>،</w:t>
      </w:r>
      <w:r>
        <w:rPr>
          <w:rtl/>
        </w:rPr>
        <w:t xml:space="preserve"> </w:t>
      </w:r>
      <w:r w:rsidRPr="004001D1">
        <w:rPr>
          <w:rtl/>
        </w:rPr>
        <w:t>وكذلك فعلت عائشة</w:t>
      </w:r>
      <w:r w:rsidR="00B35134">
        <w:rPr>
          <w:rtl/>
        </w:rPr>
        <w:t>،</w:t>
      </w:r>
      <w:r>
        <w:rPr>
          <w:rtl/>
        </w:rPr>
        <w:t xml:space="preserve"> </w:t>
      </w:r>
      <w:r w:rsidRPr="004001D1">
        <w:rPr>
          <w:rtl/>
        </w:rPr>
        <w:t xml:space="preserve">وهذا سعد بن أبي وقاص من جملة السابقين والمبايعين تحت الشجرة وقد تأخر عن بيعة أمير المؤمنين </w:t>
      </w:r>
      <w:r w:rsidRPr="00217263">
        <w:rPr>
          <w:rStyle w:val="libAlaemChar"/>
          <w:rtl/>
        </w:rPr>
        <w:t>عليه‌السلام</w:t>
      </w:r>
      <w:r w:rsidR="00B35134">
        <w:rPr>
          <w:rtl/>
        </w:rPr>
        <w:t>،</w:t>
      </w:r>
      <w:r>
        <w:rPr>
          <w:rtl/>
        </w:rPr>
        <w:t xml:space="preserve"> </w:t>
      </w:r>
      <w:r w:rsidRPr="004001D1">
        <w:rPr>
          <w:rtl/>
        </w:rPr>
        <w:t>وكذلك محمد بن مسلمة</w:t>
      </w:r>
      <w:r w:rsidR="00B35134">
        <w:rPr>
          <w:rtl/>
        </w:rPr>
        <w:t>،</w:t>
      </w:r>
      <w:r>
        <w:rPr>
          <w:rtl/>
        </w:rPr>
        <w:t xml:space="preserve"> </w:t>
      </w:r>
      <w:r w:rsidRPr="004001D1">
        <w:rPr>
          <w:rtl/>
        </w:rPr>
        <w:t>وما كان أيضا من سعد بن عبادة وطلبه الأمر خطأ</w:t>
      </w:r>
      <w:r w:rsidR="00B35134">
        <w:rPr>
          <w:rtl/>
        </w:rPr>
        <w:t>،</w:t>
      </w:r>
      <w:r>
        <w:rPr>
          <w:rtl/>
        </w:rPr>
        <w:t xml:space="preserve"> </w:t>
      </w:r>
      <w:r w:rsidRPr="004001D1">
        <w:rPr>
          <w:rtl/>
        </w:rPr>
        <w:t>بلا خلاف</w:t>
      </w:r>
      <w:r w:rsidR="00B35134">
        <w:rPr>
          <w:rtl/>
        </w:rPr>
        <w:t>،</w:t>
      </w:r>
      <w:r>
        <w:rPr>
          <w:rtl/>
        </w:rPr>
        <w:t xml:space="preserve"> </w:t>
      </w:r>
      <w:r w:rsidRPr="004001D1">
        <w:rPr>
          <w:rtl/>
        </w:rPr>
        <w:t>وقد استوفينا الكلام على هذه الطريقة في كتابنا المعروف بالاستيفاء في الإمامة</w:t>
      </w:r>
      <w:r w:rsidR="00B35134">
        <w:rPr>
          <w:rtl/>
        </w:rPr>
        <w:t>،</w:t>
      </w:r>
      <w:r>
        <w:rPr>
          <w:rtl/>
        </w:rPr>
        <w:t xml:space="preserve"> </w:t>
      </w:r>
      <w:r w:rsidRPr="004001D1">
        <w:rPr>
          <w:rtl/>
        </w:rPr>
        <w:t>فمن أراد الوقوف عليه فليطلبه من هناك ان شاء الله.</w:t>
      </w:r>
    </w:p>
    <w:p w:rsidR="00217263" w:rsidRDefault="00217263" w:rsidP="00217263">
      <w:pPr>
        <w:pStyle w:val="libCenterBold1"/>
        <w:rPr>
          <w:rFonts w:hint="cs"/>
          <w:rtl/>
        </w:rPr>
      </w:pPr>
      <w:r w:rsidRPr="004001D1">
        <w:rPr>
          <w:rtl/>
        </w:rPr>
        <w:t>دليل آخر</w:t>
      </w:r>
    </w:p>
    <w:p w:rsidR="00217263" w:rsidRPr="004001D1" w:rsidRDefault="00217263" w:rsidP="00217263">
      <w:pPr>
        <w:pStyle w:val="libNormal"/>
        <w:rPr>
          <w:rtl/>
        </w:rPr>
      </w:pPr>
      <w:r w:rsidRPr="00E330E2">
        <w:rPr>
          <w:rtl/>
        </w:rPr>
        <w:t xml:space="preserve">ومما يدل على إمامته عليه‌السلام قوله تعالى </w:t>
      </w:r>
      <w:r w:rsidRPr="00217263">
        <w:rPr>
          <w:rStyle w:val="libAlaemChar"/>
          <w:rFonts w:hint="cs"/>
          <w:rtl/>
        </w:rPr>
        <w:t>(</w:t>
      </w:r>
      <w:r w:rsidRPr="00E330E2">
        <w:rPr>
          <w:rtl/>
        </w:rPr>
        <w:t xml:space="preserve"> </w:t>
      </w:r>
      <w:r w:rsidRPr="00217263">
        <w:rPr>
          <w:rStyle w:val="libAieChar"/>
          <w:rtl/>
        </w:rPr>
        <w:t>إِنَّما وَلِيُّكُمُ اللهُ وَرَسُولُهُ</w:t>
      </w:r>
      <w:r w:rsidRPr="00E330E2">
        <w:rPr>
          <w:rtl/>
        </w:rPr>
        <w:t xml:space="preserve"> </w:t>
      </w:r>
      <w:r w:rsidRPr="00217263">
        <w:rPr>
          <w:rStyle w:val="libAieChar"/>
          <w:rtl/>
        </w:rPr>
        <w:t xml:space="preserve">وَالَّذِينَ آمَنُوا الَّذِينَ يُقِيمُونَ الصَّلاةَ وَيُؤْتُونَ الزَّكاةَ وَهُمْ راكِعُونَ </w:t>
      </w:r>
      <w:r w:rsidRPr="00217263">
        <w:rPr>
          <w:rStyle w:val="libAlaemChar"/>
          <w:rFonts w:hint="cs"/>
          <w:rtl/>
        </w:rPr>
        <w:t>)</w:t>
      </w:r>
      <w:r w:rsidRPr="00217263">
        <w:rPr>
          <w:rStyle w:val="libAieChar"/>
          <w:rtl/>
        </w:rPr>
        <w:t xml:space="preserve"> </w:t>
      </w:r>
      <w:r w:rsidRPr="00217263">
        <w:rPr>
          <w:rStyle w:val="libFootnotenumChar"/>
          <w:rtl/>
        </w:rPr>
        <w:t>(2)</w:t>
      </w:r>
      <w:r>
        <w:rPr>
          <w:rtl/>
        </w:rPr>
        <w:t>.</w:t>
      </w:r>
    </w:p>
    <w:p w:rsidR="00217263" w:rsidRPr="004001D1" w:rsidRDefault="00217263" w:rsidP="00217263">
      <w:pPr>
        <w:pStyle w:val="libNormal"/>
        <w:rPr>
          <w:rtl/>
        </w:rPr>
      </w:pPr>
      <w:r w:rsidRPr="004001D1">
        <w:rPr>
          <w:rtl/>
        </w:rPr>
        <w:t>ووجه الدلالة من الآية انه قد ثبت ان الولي في الآية بمعنى الأحقّ والاولى</w:t>
      </w:r>
      <w:r w:rsidR="00B35134">
        <w:rPr>
          <w:rtl/>
        </w:rPr>
        <w:t>،</w:t>
      </w:r>
      <w:r>
        <w:rPr>
          <w:rtl/>
        </w:rPr>
        <w:t xml:space="preserve"> </w:t>
      </w:r>
      <w:r w:rsidRPr="004001D1">
        <w:rPr>
          <w:rtl/>
        </w:rPr>
        <w:t>وثبت ان المعنيّ بقوله</w:t>
      </w:r>
      <w:r>
        <w:rPr>
          <w:rtl/>
        </w:rPr>
        <w:t xml:space="preserve"> </w:t>
      </w:r>
      <w:r w:rsidRPr="00217263">
        <w:rPr>
          <w:rStyle w:val="libAlaemChar"/>
          <w:rFonts w:hint="cs"/>
          <w:rtl/>
        </w:rPr>
        <w:t>(</w:t>
      </w:r>
      <w:r w:rsidRPr="00217263">
        <w:rPr>
          <w:rStyle w:val="libAieChar"/>
          <w:rtl/>
        </w:rPr>
        <w:t xml:space="preserve"> وَالَّذِينَ آمَنُوا </w:t>
      </w:r>
      <w:r w:rsidRPr="00217263">
        <w:rPr>
          <w:rStyle w:val="libAlaemChar"/>
          <w:rFonts w:hint="cs"/>
          <w:rtl/>
        </w:rPr>
        <w:t>)</w:t>
      </w:r>
      <w:r w:rsidRPr="00217263">
        <w:rPr>
          <w:rStyle w:val="libAieChar"/>
          <w:rtl/>
        </w:rPr>
        <w:t xml:space="preserve"> </w:t>
      </w:r>
      <w:r w:rsidRPr="004001D1">
        <w:rPr>
          <w:rtl/>
        </w:rPr>
        <w:t xml:space="preserve">أمير المؤمنين </w:t>
      </w:r>
      <w:r w:rsidRPr="00217263">
        <w:rPr>
          <w:rStyle w:val="libAlaemChar"/>
          <w:rtl/>
        </w:rPr>
        <w:t>عليه‌السلام</w:t>
      </w:r>
      <w:r w:rsidR="00B35134">
        <w:rPr>
          <w:rtl/>
        </w:rPr>
        <w:t>،</w:t>
      </w:r>
      <w:r>
        <w:rPr>
          <w:rtl/>
        </w:rPr>
        <w:t xml:space="preserve"> </w:t>
      </w:r>
      <w:r w:rsidRPr="004001D1">
        <w:rPr>
          <w:rtl/>
        </w:rPr>
        <w:t xml:space="preserve">وإذا ثبت هذان الأصلان دل على إمامته </w:t>
      </w:r>
      <w:r w:rsidRPr="00217263">
        <w:rPr>
          <w:rStyle w:val="libAlaemChar"/>
          <w:rtl/>
        </w:rPr>
        <w:t>عليه‌السلام</w:t>
      </w:r>
      <w:r w:rsidR="00B35134">
        <w:rPr>
          <w:rtl/>
        </w:rPr>
        <w:t>،</w:t>
      </w:r>
      <w:r>
        <w:rPr>
          <w:rtl/>
        </w:rPr>
        <w:t xml:space="preserve"> </w:t>
      </w:r>
      <w:r w:rsidRPr="004001D1">
        <w:rPr>
          <w:rtl/>
        </w:rPr>
        <w:t>لان كل من قال</w:t>
      </w:r>
      <w:r w:rsidR="00B35134">
        <w:rPr>
          <w:rtl/>
        </w:rPr>
        <w:t>:</w:t>
      </w:r>
      <w:r>
        <w:rPr>
          <w:rtl/>
        </w:rPr>
        <w:t xml:space="preserve"> </w:t>
      </w:r>
      <w:r w:rsidRPr="004001D1">
        <w:rPr>
          <w:rtl/>
        </w:rPr>
        <w:t>ان معنى الولي</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الفتح</w:t>
      </w:r>
      <w:r w:rsidR="00B35134">
        <w:rPr>
          <w:rtl/>
        </w:rPr>
        <w:t>:</w:t>
      </w:r>
      <w:r>
        <w:rPr>
          <w:rtl/>
        </w:rPr>
        <w:t xml:space="preserve"> </w:t>
      </w:r>
      <w:r w:rsidRPr="004001D1">
        <w:rPr>
          <w:rtl/>
        </w:rPr>
        <w:t>الآية 18.</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المائدة</w:t>
      </w:r>
      <w:r w:rsidR="00B35134">
        <w:rPr>
          <w:rtl/>
        </w:rPr>
        <w:t>:</w:t>
      </w:r>
      <w:r>
        <w:rPr>
          <w:rtl/>
        </w:rPr>
        <w:t xml:space="preserve"> </w:t>
      </w:r>
      <w:r w:rsidRPr="004001D1">
        <w:rPr>
          <w:rtl/>
        </w:rPr>
        <w:t>الآية</w:t>
      </w:r>
      <w:r w:rsidR="00B35134">
        <w:rPr>
          <w:rtl/>
        </w:rPr>
        <w:t>:</w:t>
      </w:r>
      <w:r>
        <w:rPr>
          <w:rtl/>
        </w:rPr>
        <w:t xml:space="preserve"> </w:t>
      </w:r>
      <w:r w:rsidRPr="004001D1">
        <w:rPr>
          <w:rtl/>
        </w:rPr>
        <w:t>55.</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في الآية ما ذكرناه قال انها مخصوصة فيه</w:t>
      </w:r>
      <w:r w:rsidR="00B35134">
        <w:rPr>
          <w:rtl/>
        </w:rPr>
        <w:t>،</w:t>
      </w:r>
      <w:r>
        <w:rPr>
          <w:rtl/>
        </w:rPr>
        <w:t xml:space="preserve"> </w:t>
      </w:r>
      <w:r w:rsidRPr="004001D1">
        <w:rPr>
          <w:rtl/>
        </w:rPr>
        <w:t>ومن قال</w:t>
      </w:r>
      <w:r w:rsidR="00B35134">
        <w:rPr>
          <w:rtl/>
        </w:rPr>
        <w:t>:</w:t>
      </w:r>
      <w:r>
        <w:rPr>
          <w:rtl/>
        </w:rPr>
        <w:t xml:space="preserve"> </w:t>
      </w:r>
      <w:r w:rsidRPr="004001D1">
        <w:rPr>
          <w:rtl/>
        </w:rPr>
        <w:t>انها مخصوصة قال ان المراد بها الإمامة.</w:t>
      </w:r>
    </w:p>
    <w:p w:rsidR="00217263" w:rsidRPr="004001D1" w:rsidRDefault="00217263" w:rsidP="00217263">
      <w:pPr>
        <w:pStyle w:val="libNormal"/>
        <w:rPr>
          <w:rtl/>
        </w:rPr>
      </w:pPr>
      <w:r w:rsidRPr="004001D1">
        <w:rPr>
          <w:rtl/>
        </w:rPr>
        <w:t>فإن قيل</w:t>
      </w:r>
      <w:r w:rsidR="00B35134">
        <w:rPr>
          <w:rtl/>
        </w:rPr>
        <w:t>:</w:t>
      </w:r>
      <w:r>
        <w:rPr>
          <w:rtl/>
        </w:rPr>
        <w:t xml:space="preserve"> </w:t>
      </w:r>
      <w:r w:rsidRPr="004001D1">
        <w:rPr>
          <w:rtl/>
        </w:rPr>
        <w:t>دلوا على ان الولي يستعمل في اللغة بمعنى الاولى والأحق</w:t>
      </w:r>
      <w:r w:rsidR="00B35134">
        <w:rPr>
          <w:rtl/>
        </w:rPr>
        <w:t>،</w:t>
      </w:r>
      <w:r>
        <w:rPr>
          <w:rtl/>
        </w:rPr>
        <w:t xml:space="preserve"> </w:t>
      </w:r>
      <w:r w:rsidRPr="004001D1">
        <w:rPr>
          <w:rtl/>
        </w:rPr>
        <w:t>ثم على ان المراد به في الآية ذلك</w:t>
      </w:r>
      <w:r w:rsidR="00B35134">
        <w:rPr>
          <w:rtl/>
        </w:rPr>
        <w:t>،</w:t>
      </w:r>
      <w:r>
        <w:rPr>
          <w:rtl/>
        </w:rPr>
        <w:t xml:space="preserve"> </w:t>
      </w:r>
      <w:r w:rsidRPr="004001D1">
        <w:rPr>
          <w:rtl/>
        </w:rPr>
        <w:t xml:space="preserve">ثم بينوا توجهها الى أمير المؤمنين </w:t>
      </w:r>
      <w:r w:rsidRPr="00217263">
        <w:rPr>
          <w:rStyle w:val="libAlaemChar"/>
          <w:rtl/>
        </w:rPr>
        <w:t>عليه‌السلام</w:t>
      </w:r>
      <w:r w:rsidRPr="004001D1">
        <w:rPr>
          <w:rtl/>
        </w:rPr>
        <w:t>.</w:t>
      </w:r>
    </w:p>
    <w:p w:rsidR="00217263" w:rsidRPr="004001D1" w:rsidRDefault="00217263" w:rsidP="00217263">
      <w:pPr>
        <w:pStyle w:val="libNormal"/>
        <w:rPr>
          <w:rtl/>
        </w:rPr>
      </w:pPr>
      <w:r w:rsidRPr="004001D1">
        <w:rPr>
          <w:rtl/>
        </w:rPr>
        <w:t>قيل له</w:t>
      </w:r>
      <w:r w:rsidR="00B35134">
        <w:rPr>
          <w:rtl/>
        </w:rPr>
        <w:t>:</w:t>
      </w:r>
      <w:r>
        <w:rPr>
          <w:rtl/>
        </w:rPr>
        <w:t xml:space="preserve"> </w:t>
      </w:r>
      <w:r w:rsidRPr="004001D1">
        <w:rPr>
          <w:rtl/>
        </w:rPr>
        <w:t>اما الذي يدل على ان الولي يستعمل في اللغة بمعنى الاولى استعمال أهل اللغة لأنهم يقولون في السلطان المالك للأمر</w:t>
      </w:r>
      <w:r w:rsidR="00B35134">
        <w:rPr>
          <w:rtl/>
        </w:rPr>
        <w:t>:</w:t>
      </w:r>
      <w:r>
        <w:rPr>
          <w:rtl/>
        </w:rPr>
        <w:t xml:space="preserve"> </w:t>
      </w:r>
      <w:r w:rsidRPr="004001D1">
        <w:rPr>
          <w:rtl/>
        </w:rPr>
        <w:t>فلان ولي الأمر</w:t>
      </w:r>
      <w:r w:rsidR="00B35134">
        <w:rPr>
          <w:rtl/>
        </w:rPr>
        <w:t>،</w:t>
      </w:r>
      <w:r>
        <w:rPr>
          <w:rtl/>
        </w:rPr>
        <w:t xml:space="preserve"> </w:t>
      </w:r>
      <w:r w:rsidRPr="004001D1">
        <w:rPr>
          <w:rtl/>
        </w:rPr>
        <w:t>وقال الكميت</w:t>
      </w:r>
      <w:r w:rsidR="00B35134">
        <w:rPr>
          <w:rtl/>
        </w:rPr>
        <w:t>:</w:t>
      </w:r>
      <w:r>
        <w:rPr>
          <w:rtl/>
        </w:rPr>
        <w:t xml:space="preserve"> </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217263">
            <w:pPr>
              <w:pStyle w:val="libPoem"/>
              <w:rPr>
                <w:rtl/>
              </w:rPr>
            </w:pPr>
            <w:r>
              <w:rPr>
                <w:rtl/>
              </w:rPr>
              <w:t>و</w:t>
            </w:r>
            <w:r w:rsidRPr="004001D1">
              <w:rPr>
                <w:rtl/>
              </w:rPr>
              <w:t xml:space="preserve">نعم ولى الأمر بعد وليه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ED148B" w:rsidRDefault="00217263" w:rsidP="00217263">
            <w:pPr>
              <w:pStyle w:val="libPoem"/>
            </w:pPr>
            <w:r>
              <w:rPr>
                <w:rtl/>
              </w:rPr>
              <w:t>و</w:t>
            </w:r>
            <w:r w:rsidRPr="004001D1">
              <w:rPr>
                <w:rtl/>
              </w:rPr>
              <w:t>منتجع التقوى ونعم المؤدب</w:t>
            </w:r>
            <w:r w:rsidRPr="00217263">
              <w:rPr>
                <w:rStyle w:val="libPoemTiniChar0"/>
                <w:rtl/>
              </w:rPr>
              <w:br/>
              <w:t> </w:t>
            </w:r>
          </w:p>
        </w:tc>
      </w:tr>
    </w:tbl>
    <w:p w:rsidR="00217263" w:rsidRPr="004001D1" w:rsidRDefault="00217263" w:rsidP="00217263">
      <w:pPr>
        <w:pStyle w:val="libNormal"/>
        <w:rPr>
          <w:rtl/>
        </w:rPr>
      </w:pPr>
      <w:r w:rsidRPr="004001D1">
        <w:rPr>
          <w:rtl/>
        </w:rPr>
        <w:t>ويقولون</w:t>
      </w:r>
      <w:r w:rsidR="00B35134">
        <w:rPr>
          <w:rtl/>
        </w:rPr>
        <w:t>:</w:t>
      </w:r>
      <w:r>
        <w:rPr>
          <w:rtl/>
        </w:rPr>
        <w:t xml:space="preserve"> </w:t>
      </w:r>
      <w:r w:rsidRPr="004001D1">
        <w:rPr>
          <w:rtl/>
        </w:rPr>
        <w:t>فلان ولي العهد</w:t>
      </w:r>
      <w:r w:rsidR="00B35134">
        <w:rPr>
          <w:rtl/>
        </w:rPr>
        <w:t>،</w:t>
      </w:r>
      <w:r>
        <w:rPr>
          <w:rtl/>
        </w:rPr>
        <w:t xml:space="preserve"> </w:t>
      </w:r>
      <w:r w:rsidRPr="004001D1">
        <w:rPr>
          <w:rtl/>
        </w:rPr>
        <w:t>في من استخلف للأمر لأنه أولى بمقامه من غيره</w:t>
      </w:r>
      <w:r w:rsidR="00B35134">
        <w:rPr>
          <w:rtl/>
        </w:rPr>
        <w:t>،</w:t>
      </w:r>
      <w:r>
        <w:rPr>
          <w:rtl/>
        </w:rPr>
        <w:t xml:space="preserve"> </w:t>
      </w:r>
      <w:r w:rsidRPr="004001D1">
        <w:rPr>
          <w:rtl/>
        </w:rPr>
        <w:t xml:space="preserve">وروى عن النبي </w:t>
      </w:r>
      <w:r w:rsidRPr="00217263">
        <w:rPr>
          <w:rStyle w:val="libAlaemChar"/>
          <w:rtl/>
        </w:rPr>
        <w:t>صلى‌الله‌عليه‌وآله</w:t>
      </w:r>
      <w:r w:rsidR="00B35134">
        <w:rPr>
          <w:rtl/>
        </w:rPr>
        <w:t>:</w:t>
      </w:r>
      <w:r>
        <w:rPr>
          <w:rtl/>
        </w:rPr>
        <w:t xml:space="preserve"> (</w:t>
      </w:r>
      <w:r w:rsidRPr="004001D1">
        <w:rPr>
          <w:rtl/>
        </w:rPr>
        <w:t xml:space="preserve"> أيما امرأة نكحت بغير اذن وليها فنكاحها باطل </w:t>
      </w:r>
      <w:r>
        <w:rPr>
          <w:rtl/>
        </w:rPr>
        <w:t>).</w:t>
      </w:r>
      <w:r w:rsidRPr="004001D1">
        <w:rPr>
          <w:rtl/>
        </w:rPr>
        <w:t xml:space="preserve"> وانما أراد به من يكون اولى بالعقد عليها</w:t>
      </w:r>
      <w:r w:rsidR="00B35134">
        <w:rPr>
          <w:rtl/>
        </w:rPr>
        <w:t>،</w:t>
      </w:r>
      <w:r>
        <w:rPr>
          <w:rtl/>
        </w:rPr>
        <w:t xml:space="preserve"> </w:t>
      </w:r>
      <w:r w:rsidRPr="004001D1">
        <w:rPr>
          <w:rtl/>
        </w:rPr>
        <w:t>وقال الله تعالى</w:t>
      </w:r>
      <w:r w:rsidR="00B35134">
        <w:rPr>
          <w:rtl/>
        </w:rPr>
        <w:t>:</w:t>
      </w:r>
      <w:r>
        <w:rPr>
          <w:rtl/>
        </w:rPr>
        <w:t xml:space="preserve"> </w:t>
      </w:r>
      <w:r w:rsidRPr="00217263">
        <w:rPr>
          <w:rStyle w:val="libAlaemChar"/>
          <w:rtl/>
        </w:rPr>
        <w:t>(</w:t>
      </w:r>
      <w:r w:rsidRPr="00217263">
        <w:rPr>
          <w:rStyle w:val="libAieChar"/>
          <w:rtl/>
        </w:rPr>
        <w:t xml:space="preserve"> فَهَبْ لِي مِنْ لَدُنْكَ وَلِيًّا يَرِثُنِي </w:t>
      </w:r>
      <w:r w:rsidRPr="00217263">
        <w:rPr>
          <w:rStyle w:val="libAlaemChar"/>
          <w:rFonts w:hint="cs"/>
          <w:rtl/>
        </w:rPr>
        <w:t>)</w:t>
      </w:r>
      <w:r w:rsidRPr="00B15739">
        <w:rPr>
          <w:rtl/>
        </w:rPr>
        <w:t xml:space="preserve"> </w:t>
      </w:r>
      <w:r w:rsidRPr="00217263">
        <w:rPr>
          <w:rStyle w:val="libFootnotenumChar"/>
          <w:rtl/>
        </w:rPr>
        <w:t>(1)</w:t>
      </w:r>
      <w:r w:rsidRPr="004001D1">
        <w:rPr>
          <w:rtl/>
        </w:rPr>
        <w:t xml:space="preserve"> يعنى من يكون اولى بحوز الميراث من بنى العم</w:t>
      </w:r>
      <w:r w:rsidR="00B35134">
        <w:rPr>
          <w:rtl/>
        </w:rPr>
        <w:t>،</w:t>
      </w:r>
      <w:r>
        <w:rPr>
          <w:rtl/>
        </w:rPr>
        <w:t xml:space="preserve"> </w:t>
      </w:r>
      <w:r w:rsidRPr="004001D1">
        <w:rPr>
          <w:rtl/>
        </w:rPr>
        <w:t>وقال المبرد في كتابه المعروف بالعبارة عن صفات الله</w:t>
      </w:r>
      <w:r w:rsidR="00B35134">
        <w:rPr>
          <w:rtl/>
        </w:rPr>
        <w:t>:</w:t>
      </w:r>
      <w:r>
        <w:rPr>
          <w:rtl/>
        </w:rPr>
        <w:t xml:space="preserve"> </w:t>
      </w:r>
      <w:r w:rsidRPr="004001D1">
        <w:rPr>
          <w:rtl/>
        </w:rPr>
        <w:t>ان أصل الولي هو الاولى والأحق وكذلك المولى</w:t>
      </w:r>
      <w:r w:rsidR="00B35134">
        <w:rPr>
          <w:rtl/>
        </w:rPr>
        <w:t>،</w:t>
      </w:r>
      <w:r>
        <w:rPr>
          <w:rtl/>
        </w:rPr>
        <w:t xml:space="preserve"> </w:t>
      </w:r>
      <w:r w:rsidRPr="004001D1">
        <w:rPr>
          <w:rtl/>
        </w:rPr>
        <w:t>فجعل الثلاث عبارات بمعنى واحد</w:t>
      </w:r>
      <w:r w:rsidR="00B35134">
        <w:rPr>
          <w:rtl/>
        </w:rPr>
        <w:t>،</w:t>
      </w:r>
      <w:r>
        <w:rPr>
          <w:rtl/>
        </w:rPr>
        <w:t xml:space="preserve"> </w:t>
      </w:r>
      <w:r w:rsidRPr="004001D1">
        <w:rPr>
          <w:rtl/>
        </w:rPr>
        <w:t xml:space="preserve">وشواهد ما ذكرناه كثيرة [ في كتب الأدب </w:t>
      </w:r>
      <w:r>
        <w:rPr>
          <w:rtl/>
        </w:rPr>
        <w:t>و ]</w:t>
      </w:r>
      <w:r w:rsidRPr="004001D1">
        <w:rPr>
          <w:rtl/>
        </w:rPr>
        <w:t xml:space="preserve"> اللغة.</w:t>
      </w:r>
    </w:p>
    <w:p w:rsidR="00217263" w:rsidRPr="004001D1" w:rsidRDefault="00217263" w:rsidP="00217263">
      <w:pPr>
        <w:pStyle w:val="libNormal"/>
        <w:rPr>
          <w:rtl/>
        </w:rPr>
      </w:pPr>
      <w:r w:rsidRPr="004001D1">
        <w:rPr>
          <w:rtl/>
        </w:rPr>
        <w:t xml:space="preserve">فأما الذي يدل على ان المراد به في الآية ما ذكرناه هو ان الله تعالى [ نفى ] أن يكون لنا ولي غير الله وغير رسوله والذين آمنوا بلفظة </w:t>
      </w:r>
      <w:r>
        <w:rPr>
          <w:rtl/>
        </w:rPr>
        <w:t>(</w:t>
      </w:r>
      <w:r w:rsidRPr="004001D1">
        <w:rPr>
          <w:rtl/>
        </w:rPr>
        <w:t xml:space="preserve"> انما </w:t>
      </w:r>
      <w:r>
        <w:rPr>
          <w:rtl/>
        </w:rPr>
        <w:t>)</w:t>
      </w:r>
      <w:r w:rsidR="00B35134">
        <w:rPr>
          <w:rtl/>
        </w:rPr>
        <w:t>،</w:t>
      </w:r>
      <w:r>
        <w:rPr>
          <w:rtl/>
        </w:rPr>
        <w:t xml:space="preserve"> </w:t>
      </w:r>
      <w:r w:rsidRPr="004001D1">
        <w:rPr>
          <w:rtl/>
        </w:rPr>
        <w:t>ولو كان المراد به الموالاة في الدين لما خص بها المذكورين لأن الموالاة في الدين عامة ف</w:t>
      </w:r>
      <w:r>
        <w:rPr>
          <w:rtl/>
        </w:rPr>
        <w:t>ي المؤمنين</w:t>
      </w:r>
      <w:r>
        <w:rPr>
          <w:rFonts w:hint="cs"/>
          <w:rtl/>
        </w:rPr>
        <w:t xml:space="preserve"> </w:t>
      </w:r>
      <w:r w:rsidRPr="004001D1">
        <w:rPr>
          <w:rtl/>
        </w:rPr>
        <w:t>كلهم قال الله تعالى</w:t>
      </w:r>
      <w:r>
        <w:rPr>
          <w:rtl/>
        </w:rPr>
        <w:t xml:space="preserve"> </w:t>
      </w:r>
      <w:r w:rsidRPr="00217263">
        <w:rPr>
          <w:rStyle w:val="libAlaemChar"/>
          <w:rFonts w:hint="cs"/>
          <w:rtl/>
        </w:rPr>
        <w:t>(</w:t>
      </w:r>
      <w:r w:rsidRPr="00217263">
        <w:rPr>
          <w:rStyle w:val="libAieChar"/>
          <w:rtl/>
        </w:rPr>
        <w:t>وَالْمُؤْمِنُونَ وَالْمُؤْمِناتُ بَعْضُهُمْ أَوْلِياءُ بَعْضٍ</w:t>
      </w:r>
      <w:r w:rsidRPr="00217263">
        <w:rPr>
          <w:rStyle w:val="libAlaemChar"/>
          <w:rFonts w:hint="cs"/>
          <w:rtl/>
        </w:rPr>
        <w:t>)</w:t>
      </w:r>
      <w:r w:rsidRPr="00217263">
        <w:rPr>
          <w:rStyle w:val="libAieChar"/>
          <w:rtl/>
        </w:rPr>
        <w:t xml:space="preserve"> </w:t>
      </w:r>
      <w:r w:rsidRPr="00217263">
        <w:rPr>
          <w:rStyle w:val="libFootnotenumChar"/>
          <w:rtl/>
        </w:rPr>
        <w:t>(2)</w:t>
      </w:r>
      <w:r>
        <w:rPr>
          <w:rtl/>
        </w:rPr>
        <w:t>.</w:t>
      </w:r>
    </w:p>
    <w:p w:rsidR="00217263" w:rsidRPr="004001D1" w:rsidRDefault="00217263" w:rsidP="00217263">
      <w:pPr>
        <w:pStyle w:val="libNormal"/>
        <w:rPr>
          <w:rtl/>
        </w:rPr>
      </w:pPr>
      <w:r w:rsidRPr="004001D1">
        <w:rPr>
          <w:rtl/>
        </w:rPr>
        <w:t>والذي يدل على أن لفظة « انما » تفيد التخصيص ان القائل إذا قال</w:t>
      </w:r>
      <w:r w:rsidR="00B35134">
        <w:rPr>
          <w:rtl/>
        </w:rPr>
        <w:t>:</w:t>
      </w:r>
      <w:r>
        <w:rPr>
          <w:rtl/>
        </w:rPr>
        <w:t xml:space="preserve"> </w:t>
      </w:r>
      <w:r w:rsidRPr="004001D1">
        <w:rPr>
          <w:rtl/>
        </w:rPr>
        <w:t>انما لك عندي درهم</w:t>
      </w:r>
      <w:r w:rsidR="00B35134">
        <w:rPr>
          <w:rtl/>
        </w:rPr>
        <w:t>،</w:t>
      </w:r>
      <w:r>
        <w:rPr>
          <w:rtl/>
        </w:rPr>
        <w:t xml:space="preserve"> </w:t>
      </w:r>
      <w:r w:rsidRPr="004001D1">
        <w:rPr>
          <w:rtl/>
        </w:rPr>
        <w:t>فهم منه نفي ما زاد عليه وجرى مجرى</w:t>
      </w:r>
      <w:r w:rsidR="00B35134">
        <w:rPr>
          <w:rtl/>
        </w:rPr>
        <w:t>:</w:t>
      </w:r>
      <w:r>
        <w:rPr>
          <w:rtl/>
        </w:rPr>
        <w:t xml:space="preserve"> </w:t>
      </w:r>
      <w:r w:rsidRPr="004001D1">
        <w:rPr>
          <w:rtl/>
        </w:rPr>
        <w:t>ليس لك عندي إلا درهم</w:t>
      </w:r>
      <w:r w:rsidR="00B35134">
        <w:rPr>
          <w:rtl/>
        </w:rPr>
        <w:t>،</w:t>
      </w:r>
      <w:r>
        <w:rPr>
          <w:rtl/>
        </w:rPr>
        <w:t xml:space="preserve"> </w:t>
      </w:r>
      <w:r w:rsidRPr="004001D1">
        <w:rPr>
          <w:rtl/>
        </w:rPr>
        <w:t>وكذلك إذا قالوا</w:t>
      </w:r>
      <w:r w:rsidR="00B35134">
        <w:rPr>
          <w:rtl/>
        </w:rPr>
        <w:t>:</w:t>
      </w:r>
      <w:r>
        <w:rPr>
          <w:rtl/>
        </w:rPr>
        <w:t xml:space="preserve"> </w:t>
      </w:r>
      <w:r w:rsidRPr="004001D1">
        <w:rPr>
          <w:rtl/>
        </w:rPr>
        <w:t>إنما النحاة المدققون البصريون</w:t>
      </w:r>
      <w:r w:rsidR="00B35134">
        <w:rPr>
          <w:rtl/>
        </w:rPr>
        <w:t>،</w:t>
      </w:r>
      <w:r>
        <w:rPr>
          <w:rtl/>
        </w:rPr>
        <w:t xml:space="preserve"> </w:t>
      </w:r>
      <w:r w:rsidRPr="004001D1">
        <w:rPr>
          <w:rtl/>
        </w:rPr>
        <w:t>فهم نفى التدقيق عن غيرهم</w:t>
      </w:r>
      <w:r w:rsidR="00B35134">
        <w:rPr>
          <w:rtl/>
        </w:rPr>
        <w:t>،</w:t>
      </w:r>
      <w:r>
        <w:rPr>
          <w:rtl/>
        </w:rPr>
        <w:t xml:space="preserve"> </w:t>
      </w:r>
      <w:r w:rsidRPr="004001D1">
        <w:rPr>
          <w:rtl/>
        </w:rPr>
        <w:t>وكذلك إذا قالوا</w:t>
      </w:r>
      <w:r w:rsidR="00B35134">
        <w:rPr>
          <w:rtl/>
        </w:rPr>
        <w:t>:</w:t>
      </w:r>
      <w:r>
        <w:rPr>
          <w:rtl/>
        </w:rPr>
        <w:t xml:space="preserve"> </w:t>
      </w:r>
      <w:r w:rsidRPr="004001D1">
        <w:rPr>
          <w:rtl/>
        </w:rPr>
        <w:t xml:space="preserve">انما السخاء </w:t>
      </w:r>
      <w:r w:rsidRPr="00217263">
        <w:rPr>
          <w:rStyle w:val="libFootnotenumChar"/>
          <w:rtl/>
        </w:rPr>
        <w:t>(3)</w:t>
      </w:r>
      <w:r w:rsidRPr="004001D1">
        <w:rPr>
          <w:rtl/>
        </w:rPr>
        <w:t xml:space="preserve"> حاتم</w:t>
      </w:r>
      <w:r w:rsidR="00B35134">
        <w:rPr>
          <w:rtl/>
        </w:rPr>
        <w:t>،</w:t>
      </w:r>
      <w:r>
        <w:rPr>
          <w:rtl/>
        </w:rPr>
        <w:t xml:space="preserve"> </w:t>
      </w:r>
      <w:r w:rsidRPr="004001D1">
        <w:rPr>
          <w:rtl/>
        </w:rPr>
        <w:t>فهم نفي السخاء عن غيره</w:t>
      </w:r>
      <w:r w:rsidR="00B35134">
        <w:rPr>
          <w:rtl/>
        </w:rPr>
        <w:t>،</w:t>
      </w:r>
      <w:r>
        <w:rPr>
          <w:rtl/>
        </w:rPr>
        <w:t xml:space="preserve"> </w:t>
      </w:r>
      <w:r w:rsidRPr="004001D1">
        <w:rPr>
          <w:rtl/>
        </w:rPr>
        <w:t>وقد قال الأعشى</w:t>
      </w:r>
      <w:r w:rsidR="00B35134">
        <w:rPr>
          <w:rtl/>
        </w:rPr>
        <w:t>:</w:t>
      </w:r>
      <w:r>
        <w:rPr>
          <w:rtl/>
        </w:rPr>
        <w:t xml:space="preserve"> </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مريم</w:t>
      </w:r>
      <w:r w:rsidR="00B35134">
        <w:rPr>
          <w:rtl/>
        </w:rPr>
        <w:t>:</w:t>
      </w:r>
      <w:r>
        <w:rPr>
          <w:rtl/>
        </w:rPr>
        <w:t xml:space="preserve"> </w:t>
      </w:r>
      <w:r w:rsidRPr="004001D1">
        <w:rPr>
          <w:rtl/>
        </w:rPr>
        <w:t>الآية</w:t>
      </w:r>
      <w:r w:rsidR="00B35134">
        <w:rPr>
          <w:rtl/>
        </w:rPr>
        <w:t>:</w:t>
      </w:r>
      <w:r>
        <w:rPr>
          <w:rtl/>
        </w:rPr>
        <w:t xml:space="preserve"> </w:t>
      </w:r>
      <w:r w:rsidRPr="004001D1">
        <w:rPr>
          <w:rtl/>
        </w:rPr>
        <w:t>6.</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التوبة</w:t>
      </w:r>
      <w:r w:rsidR="00B35134">
        <w:rPr>
          <w:rtl/>
        </w:rPr>
        <w:t>:</w:t>
      </w:r>
      <w:r>
        <w:rPr>
          <w:rtl/>
        </w:rPr>
        <w:t xml:space="preserve"> </w:t>
      </w:r>
      <w:r w:rsidRPr="004001D1">
        <w:rPr>
          <w:rtl/>
        </w:rPr>
        <w:t>الآية</w:t>
      </w:r>
      <w:r w:rsidR="00B35134">
        <w:rPr>
          <w:rtl/>
        </w:rPr>
        <w:t>:</w:t>
      </w:r>
      <w:r>
        <w:rPr>
          <w:rtl/>
        </w:rPr>
        <w:t xml:space="preserve"> </w:t>
      </w:r>
      <w:r w:rsidRPr="004001D1">
        <w:rPr>
          <w:rtl/>
        </w:rPr>
        <w:t>71.</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كذا في الأصل.</w:t>
      </w:r>
    </w:p>
    <w:p w:rsidR="00217263" w:rsidRDefault="00217263" w:rsidP="00217263">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217263" w:rsidRPr="00ED148B" w:rsidTr="00217263">
        <w:trPr>
          <w:tblCellSpacing w:w="15" w:type="dxa"/>
          <w:jc w:val="center"/>
        </w:trPr>
        <w:tc>
          <w:tcPr>
            <w:tcW w:w="2364" w:type="pct"/>
            <w:vAlign w:val="center"/>
          </w:tcPr>
          <w:p w:rsidR="00217263" w:rsidRPr="004001D1" w:rsidRDefault="00217263" w:rsidP="00217263">
            <w:pPr>
              <w:pStyle w:val="libPoem"/>
              <w:rPr>
                <w:rtl/>
              </w:rPr>
            </w:pPr>
            <w:r>
              <w:rPr>
                <w:rtl/>
              </w:rPr>
              <w:lastRenderedPageBreak/>
              <w:t>و</w:t>
            </w:r>
            <w:r w:rsidRPr="004001D1">
              <w:rPr>
                <w:rtl/>
              </w:rPr>
              <w:t xml:space="preserve">لست بالأكثر منهم حصى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3" w:type="pct"/>
            <w:vAlign w:val="center"/>
          </w:tcPr>
          <w:p w:rsidR="00217263" w:rsidRPr="00ED148B" w:rsidRDefault="00217263" w:rsidP="00217263">
            <w:pPr>
              <w:pStyle w:val="libPoem"/>
            </w:pPr>
            <w:r>
              <w:rPr>
                <w:rtl/>
              </w:rPr>
              <w:t>و</w:t>
            </w:r>
            <w:r w:rsidRPr="004001D1">
              <w:rPr>
                <w:rtl/>
              </w:rPr>
              <w:t>انما العزة للكاثر</w:t>
            </w:r>
            <w:r w:rsidRPr="00217263">
              <w:rPr>
                <w:rStyle w:val="libPoemTiniChar0"/>
                <w:rtl/>
              </w:rPr>
              <w:br/>
              <w:t> </w:t>
            </w:r>
          </w:p>
        </w:tc>
      </w:tr>
    </w:tbl>
    <w:p w:rsidR="00217263" w:rsidRPr="004001D1" w:rsidRDefault="00217263" w:rsidP="00217263">
      <w:pPr>
        <w:pStyle w:val="libNormal"/>
        <w:rPr>
          <w:rtl/>
        </w:rPr>
      </w:pPr>
      <w:r w:rsidRPr="004001D1">
        <w:rPr>
          <w:rtl/>
        </w:rPr>
        <w:t>وأراد نفي العزة عمن ليس بكاثر</w:t>
      </w:r>
      <w:r w:rsidR="00B35134">
        <w:rPr>
          <w:rtl/>
        </w:rPr>
        <w:t>،</w:t>
      </w:r>
      <w:r>
        <w:rPr>
          <w:rtl/>
        </w:rPr>
        <w:t xml:space="preserve"> </w:t>
      </w:r>
      <w:r w:rsidRPr="004001D1">
        <w:rPr>
          <w:rtl/>
        </w:rPr>
        <w:t xml:space="preserve">وقد روي عن النبي </w:t>
      </w:r>
      <w:r w:rsidRPr="00217263">
        <w:rPr>
          <w:rStyle w:val="libAlaemChar"/>
          <w:rtl/>
        </w:rPr>
        <w:t>صلى‌الله‌عليه‌وآله</w:t>
      </w:r>
      <w:r w:rsidR="00B35134">
        <w:rPr>
          <w:rtl/>
        </w:rPr>
        <w:t>:</w:t>
      </w:r>
      <w:r>
        <w:rPr>
          <w:rtl/>
        </w:rPr>
        <w:t xml:space="preserve"> (</w:t>
      </w:r>
      <w:r w:rsidRPr="004001D1">
        <w:rPr>
          <w:rtl/>
        </w:rPr>
        <w:t xml:space="preserve"> انما الماء من الماء </w:t>
      </w:r>
      <w:r>
        <w:rPr>
          <w:rtl/>
        </w:rPr>
        <w:t>)</w:t>
      </w:r>
      <w:r w:rsidRPr="004001D1">
        <w:rPr>
          <w:rtl/>
        </w:rPr>
        <w:t xml:space="preserve"> </w:t>
      </w:r>
      <w:r w:rsidRPr="00217263">
        <w:rPr>
          <w:rStyle w:val="libFootnotenumChar"/>
          <w:rtl/>
        </w:rPr>
        <w:t>(1)</w:t>
      </w:r>
      <w:r w:rsidRPr="004001D1">
        <w:rPr>
          <w:rtl/>
        </w:rPr>
        <w:t xml:space="preserve"> واحتج بذلك الأنصار في نفي الماء من غير الماء وادعي من خالفهم نسخ الخبر</w:t>
      </w:r>
      <w:r w:rsidR="00B35134">
        <w:rPr>
          <w:rtl/>
        </w:rPr>
        <w:t>،</w:t>
      </w:r>
      <w:r>
        <w:rPr>
          <w:rtl/>
        </w:rPr>
        <w:t xml:space="preserve"> </w:t>
      </w:r>
      <w:r w:rsidRPr="004001D1">
        <w:rPr>
          <w:rtl/>
        </w:rPr>
        <w:t>فعلم انهم فهموا منه التخصيص والا كانوا يقولون</w:t>
      </w:r>
      <w:r w:rsidR="00B35134">
        <w:rPr>
          <w:rtl/>
        </w:rPr>
        <w:t>:</w:t>
      </w:r>
      <w:r>
        <w:rPr>
          <w:rtl/>
        </w:rPr>
        <w:t xml:space="preserve"> (</w:t>
      </w:r>
      <w:r w:rsidRPr="004001D1">
        <w:rPr>
          <w:rtl/>
        </w:rPr>
        <w:t xml:space="preserve"> انما </w:t>
      </w:r>
      <w:r>
        <w:rPr>
          <w:rtl/>
        </w:rPr>
        <w:t>)</w:t>
      </w:r>
      <w:r w:rsidRPr="004001D1">
        <w:rPr>
          <w:rtl/>
        </w:rPr>
        <w:t xml:space="preserve"> لا تفيد الاختصاص بوجوب الماء من الماء.</w:t>
      </w:r>
    </w:p>
    <w:p w:rsidR="00217263" w:rsidRPr="004001D1" w:rsidRDefault="00217263" w:rsidP="00217263">
      <w:pPr>
        <w:pStyle w:val="libNormal"/>
        <w:rPr>
          <w:rtl/>
        </w:rPr>
      </w:pPr>
      <w:r w:rsidRPr="004001D1">
        <w:rPr>
          <w:rtl/>
        </w:rPr>
        <w:t>والذي يدل على ان الولاية في الآية مختصة انه قال</w:t>
      </w:r>
      <w:r w:rsidR="00B35134">
        <w:rPr>
          <w:rtl/>
        </w:rPr>
        <w:t>:</w:t>
      </w:r>
      <w:r>
        <w:rPr>
          <w:rtl/>
        </w:rPr>
        <w:t xml:space="preserve"> </w:t>
      </w:r>
      <w:r w:rsidRPr="004001D1">
        <w:rPr>
          <w:rtl/>
        </w:rPr>
        <w:t>« وليكم » فخاطب به جميع المؤمنين جملتهم ودخل في ذلك النبي وغيره ثم قال</w:t>
      </w:r>
      <w:r w:rsidR="00B35134">
        <w:rPr>
          <w:rtl/>
        </w:rPr>
        <w:t>:</w:t>
      </w:r>
      <w:r>
        <w:rPr>
          <w:rtl/>
        </w:rPr>
        <w:t xml:space="preserve"> </w:t>
      </w:r>
      <w:r w:rsidRPr="004001D1">
        <w:rPr>
          <w:rtl/>
        </w:rPr>
        <w:t>« ورسوله » فأخرج النبي عليه وآله السلام من جملتهم لكونهم مضافين الى ولايته</w:t>
      </w:r>
      <w:r w:rsidR="00B35134">
        <w:rPr>
          <w:rtl/>
        </w:rPr>
        <w:t>،</w:t>
      </w:r>
      <w:r>
        <w:rPr>
          <w:rtl/>
        </w:rPr>
        <w:t xml:space="preserve"> </w:t>
      </w:r>
      <w:r w:rsidRPr="004001D1">
        <w:rPr>
          <w:rtl/>
        </w:rPr>
        <w:t>فلما قال</w:t>
      </w:r>
      <w:r w:rsidR="00B35134">
        <w:rPr>
          <w:rtl/>
        </w:rPr>
        <w:t>:</w:t>
      </w:r>
      <w:r>
        <w:rPr>
          <w:rtl/>
        </w:rPr>
        <w:t xml:space="preserve"> </w:t>
      </w:r>
      <w:r w:rsidRPr="004001D1">
        <w:rPr>
          <w:rtl/>
        </w:rPr>
        <w:t>« والذين آمنوا » وجب أيضا ان الذي خوطب بالآية غير الذي جعلت له الولاية</w:t>
      </w:r>
      <w:r w:rsidR="00B35134">
        <w:rPr>
          <w:rtl/>
        </w:rPr>
        <w:t>،</w:t>
      </w:r>
      <w:r>
        <w:rPr>
          <w:rtl/>
        </w:rPr>
        <w:t xml:space="preserve"> </w:t>
      </w:r>
      <w:r w:rsidRPr="004001D1">
        <w:rPr>
          <w:rtl/>
        </w:rPr>
        <w:t>والا ادى الى ان يكون المضاف هو المضاف اليه</w:t>
      </w:r>
      <w:r w:rsidR="00B35134">
        <w:rPr>
          <w:rtl/>
        </w:rPr>
        <w:t>،</w:t>
      </w:r>
      <w:r>
        <w:rPr>
          <w:rtl/>
        </w:rPr>
        <w:t xml:space="preserve"> </w:t>
      </w:r>
      <w:r w:rsidRPr="004001D1">
        <w:rPr>
          <w:rtl/>
        </w:rPr>
        <w:t>وادى الى ان يكون كل واحد منهم ولى نفسه</w:t>
      </w:r>
      <w:r w:rsidR="00B35134">
        <w:rPr>
          <w:rtl/>
        </w:rPr>
        <w:t>،</w:t>
      </w:r>
      <w:r>
        <w:rPr>
          <w:rtl/>
        </w:rPr>
        <w:t xml:space="preserve"> </w:t>
      </w:r>
      <w:r w:rsidRPr="004001D1">
        <w:rPr>
          <w:rtl/>
        </w:rPr>
        <w:t>وذلك محال.</w:t>
      </w:r>
    </w:p>
    <w:p w:rsidR="00217263" w:rsidRPr="004001D1" w:rsidRDefault="00217263" w:rsidP="00217263">
      <w:pPr>
        <w:pStyle w:val="libNormal"/>
        <w:rPr>
          <w:rtl/>
        </w:rPr>
      </w:pPr>
      <w:r w:rsidRPr="004001D1">
        <w:rPr>
          <w:rtl/>
        </w:rPr>
        <w:t xml:space="preserve">وإذا ثبت ان المراد في الآية ما ذكرناه والذي يدل على ان أمير المؤمنين </w:t>
      </w:r>
      <w:r w:rsidRPr="00217263">
        <w:rPr>
          <w:rStyle w:val="libAlaemChar"/>
          <w:rtl/>
        </w:rPr>
        <w:t>عليه‌السلام</w:t>
      </w:r>
      <w:r w:rsidRPr="004001D1">
        <w:rPr>
          <w:rtl/>
        </w:rPr>
        <w:t xml:space="preserve"> هو المختص بها أشياء</w:t>
      </w:r>
      <w:r w:rsidR="00B35134">
        <w:rPr>
          <w:rtl/>
        </w:rPr>
        <w:t>:</w:t>
      </w:r>
      <w:r>
        <w:rPr>
          <w:rtl/>
        </w:rPr>
        <w:t xml:space="preserve"> </w:t>
      </w:r>
    </w:p>
    <w:p w:rsidR="00217263" w:rsidRPr="004001D1" w:rsidRDefault="00217263" w:rsidP="00217263">
      <w:pPr>
        <w:pStyle w:val="libNormal"/>
        <w:rPr>
          <w:rtl/>
        </w:rPr>
      </w:pPr>
      <w:r w:rsidRPr="004001D1">
        <w:rPr>
          <w:rtl/>
        </w:rPr>
        <w:t>منها ان كل من قال ان معنى الولي في الآية معنى الأحق قال انه هو المخصوص به</w:t>
      </w:r>
      <w:r w:rsidR="00B35134">
        <w:rPr>
          <w:rtl/>
        </w:rPr>
        <w:t>،</w:t>
      </w:r>
      <w:r>
        <w:rPr>
          <w:rtl/>
        </w:rPr>
        <w:t xml:space="preserve"> </w:t>
      </w:r>
      <w:r w:rsidRPr="004001D1">
        <w:rPr>
          <w:rtl/>
        </w:rPr>
        <w:t>ومن خالف في اختصاص الآية فجعل الآية عامة في المؤمنين وذلك قد أبطلناه.</w:t>
      </w:r>
    </w:p>
    <w:p w:rsidR="00217263" w:rsidRPr="004001D1" w:rsidRDefault="00217263" w:rsidP="00217263">
      <w:pPr>
        <w:pStyle w:val="libNormal"/>
        <w:rPr>
          <w:rtl/>
        </w:rPr>
      </w:pPr>
      <w:r w:rsidRPr="004001D1">
        <w:rPr>
          <w:rtl/>
        </w:rPr>
        <w:t xml:space="preserve">ومنها ان النقل حاصل من الطائفتين المختلفتين والفرقتين المتباينتين من الشيعة وأصحاب الحديث ان الآية خاصة في أمير المؤمنين </w:t>
      </w:r>
      <w:r w:rsidRPr="00217263">
        <w:rPr>
          <w:rStyle w:val="libAlaemChar"/>
          <w:rtl/>
        </w:rPr>
        <w:t>عليه‌السلام</w:t>
      </w:r>
      <w:r w:rsidRPr="004001D1">
        <w:rPr>
          <w:rtl/>
        </w:rPr>
        <w:t>.</w:t>
      </w:r>
    </w:p>
    <w:p w:rsidR="00217263" w:rsidRPr="004001D1" w:rsidRDefault="00217263" w:rsidP="00217263">
      <w:pPr>
        <w:pStyle w:val="libNormal"/>
        <w:rPr>
          <w:rtl/>
        </w:rPr>
      </w:pPr>
      <w:r w:rsidRPr="004001D1">
        <w:rPr>
          <w:rtl/>
        </w:rPr>
        <w:t>ومنها ان الله تعالى وصف الذين آمنوا بصفات ليست موجودة إلا فيه لانه قال</w:t>
      </w:r>
      <w:r>
        <w:rPr>
          <w:rtl/>
        </w:rPr>
        <w:t xml:space="preserve"> </w:t>
      </w:r>
      <w:r w:rsidRPr="00217263">
        <w:rPr>
          <w:rStyle w:val="libAlaemChar"/>
          <w:rFonts w:hint="cs"/>
          <w:rtl/>
        </w:rPr>
        <w:t>(</w:t>
      </w:r>
      <w:r w:rsidRPr="00217263">
        <w:rPr>
          <w:rStyle w:val="libAieChar"/>
          <w:rtl/>
        </w:rPr>
        <w:t xml:space="preserve"> وَالَّذِينَ آمَنُوا الَّذِينَ يُقِيمُونَ الصَّلاةَ وَيُؤْتُونَ الزَّكاةَ وَهُمْ راكِعُونَ </w:t>
      </w:r>
      <w:r w:rsidRPr="00217263">
        <w:rPr>
          <w:rStyle w:val="libAlaemChar"/>
          <w:rFonts w:hint="cs"/>
          <w:rtl/>
        </w:rPr>
        <w:t>)</w:t>
      </w:r>
      <w:r w:rsidRPr="00217263">
        <w:rPr>
          <w:rStyle w:val="libAieChar"/>
          <w:rtl/>
        </w:rPr>
        <w:t xml:space="preserve"> </w:t>
      </w:r>
      <w:r w:rsidRPr="004001D1">
        <w:rPr>
          <w:rtl/>
        </w:rPr>
        <w:t>فبين ان المعنيّ بالآية هو الذي آتى الزكاة في حال الركوع</w:t>
      </w:r>
      <w:r w:rsidR="00B35134">
        <w:rPr>
          <w:rtl/>
        </w:rPr>
        <w:t>،</w:t>
      </w:r>
      <w:r>
        <w:rPr>
          <w:rtl/>
        </w:rPr>
        <w:t xml:space="preserve"> </w:t>
      </w:r>
      <w:r w:rsidRPr="004001D1">
        <w:rPr>
          <w:rtl/>
        </w:rPr>
        <w:t xml:space="preserve">وأجمعت الأمة على انه لم يؤت أحد الزكاة في هذه الحال غير أمير المؤمنين </w:t>
      </w:r>
      <w:r w:rsidRPr="00217263">
        <w:rPr>
          <w:rStyle w:val="libAlaemChar"/>
          <w:rtl/>
        </w:rPr>
        <w:t>عليه‌السلام</w:t>
      </w:r>
      <w:r w:rsidRPr="004001D1">
        <w:rPr>
          <w:rtl/>
        </w:rPr>
        <w:t>.</w:t>
      </w:r>
    </w:p>
    <w:p w:rsidR="00217263" w:rsidRPr="004001D1" w:rsidRDefault="00217263" w:rsidP="00217263">
      <w:pPr>
        <w:pStyle w:val="libNormal"/>
        <w:rPr>
          <w:rtl/>
        </w:rPr>
      </w:pPr>
      <w:r w:rsidRPr="004001D1">
        <w:rPr>
          <w:rtl/>
        </w:rPr>
        <w:t>وليس لأحد ان يقول ان قوله</w:t>
      </w:r>
      <w:r>
        <w:rPr>
          <w:rtl/>
        </w:rPr>
        <w:t xml:space="preserve"> </w:t>
      </w:r>
      <w:r w:rsidRPr="00217263">
        <w:rPr>
          <w:rStyle w:val="libAlaemChar"/>
          <w:rFonts w:hint="cs"/>
          <w:rtl/>
        </w:rPr>
        <w:t>(</w:t>
      </w:r>
      <w:r w:rsidRPr="00B15739">
        <w:rPr>
          <w:rtl/>
        </w:rPr>
        <w:t xml:space="preserve"> </w:t>
      </w:r>
      <w:r w:rsidRPr="00217263">
        <w:rPr>
          <w:rStyle w:val="libAieChar"/>
          <w:rtl/>
        </w:rPr>
        <w:t xml:space="preserve">وَهُمْ راكِعُونَ </w:t>
      </w:r>
      <w:r w:rsidRPr="00217263">
        <w:rPr>
          <w:rStyle w:val="libAlaemChar"/>
          <w:rFonts w:hint="cs"/>
          <w:rtl/>
        </w:rPr>
        <w:t>)</w:t>
      </w:r>
      <w:r w:rsidRPr="00217263">
        <w:rPr>
          <w:rStyle w:val="libAieChar"/>
          <w:rtl/>
        </w:rPr>
        <w:t xml:space="preserve"> </w:t>
      </w:r>
      <w:r w:rsidRPr="004001D1">
        <w:rPr>
          <w:rtl/>
        </w:rPr>
        <w:t>ليس هو حالا لإيتاء الزكاة بل انما المراد به ان صفتهم إيتاء الزكاة لأن ذلك خلاف اللغة</w:t>
      </w:r>
      <w:r w:rsidR="00B35134">
        <w:rPr>
          <w:rtl/>
        </w:rPr>
        <w:t>،</w:t>
      </w:r>
      <w:r>
        <w:rPr>
          <w:rtl/>
        </w:rPr>
        <w:t xml:space="preserve"> </w:t>
      </w:r>
      <w:r w:rsidRPr="004001D1">
        <w:rPr>
          <w:rtl/>
        </w:rPr>
        <w:t>الا ترى ان القائل إذا قال</w:t>
      </w:r>
      <w:r w:rsidR="00B35134">
        <w:rPr>
          <w:rtl/>
        </w:rPr>
        <w:t>:</w:t>
      </w:r>
      <w:r>
        <w:rPr>
          <w:rtl/>
        </w:rPr>
        <w:t xml:space="preserve"> </w:t>
      </w:r>
      <w:r w:rsidRPr="004001D1">
        <w:rPr>
          <w:rtl/>
        </w:rPr>
        <w:t>لقيت فلانا وهو راكب لم يفهم منه الا لقاؤه في حال الركوب ولم يفهم منه ان من شأنه الركوب. وإذا قال</w:t>
      </w:r>
      <w:r w:rsidR="00B35134">
        <w:rPr>
          <w:rtl/>
        </w:rPr>
        <w:t>:</w:t>
      </w:r>
      <w:r>
        <w:rPr>
          <w:rtl/>
        </w:rPr>
        <w:t xml:space="preserve"> </w:t>
      </w:r>
      <w:r w:rsidRPr="004001D1">
        <w:rPr>
          <w:rtl/>
        </w:rPr>
        <w:t>رأيته وهو جالس أو جاءني وهو ماش</w:t>
      </w:r>
      <w:r w:rsidR="00B35134">
        <w:rPr>
          <w:rtl/>
        </w:rPr>
        <w:t>،</w:t>
      </w:r>
      <w:r>
        <w:rPr>
          <w:rtl/>
        </w:rPr>
        <w:t xml:space="preserve"> </w:t>
      </w:r>
      <w:r w:rsidRPr="004001D1">
        <w:rPr>
          <w:rtl/>
        </w:rPr>
        <w:t>لم يفهم</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صحيح مسلم 1</w:t>
      </w:r>
      <w:r>
        <w:rPr>
          <w:rtl/>
        </w:rPr>
        <w:t xml:space="preserve"> - </w:t>
      </w:r>
      <w:r w:rsidRPr="004001D1">
        <w:rPr>
          <w:rtl/>
        </w:rPr>
        <w:t>185 وقيل في شرحه</w:t>
      </w:r>
      <w:r w:rsidR="00B35134">
        <w:rPr>
          <w:rtl/>
        </w:rPr>
        <w:t>:</w:t>
      </w:r>
      <w:r>
        <w:rPr>
          <w:rtl/>
        </w:rPr>
        <w:t xml:space="preserve"> </w:t>
      </w:r>
      <w:r w:rsidRPr="004001D1">
        <w:rPr>
          <w:rtl/>
        </w:rPr>
        <w:t>أي إنما وجوب الاغتسال من نزول المنى.</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من ذلك كله إلا موافقة رؤيته في حال الجلوس أو مجيئه ماشيا وإذا ثبت ذلك وجب ان يكون حكم الآية أيضا هذا الحكم.</w:t>
      </w:r>
    </w:p>
    <w:p w:rsidR="00217263" w:rsidRPr="004001D1" w:rsidRDefault="00217263" w:rsidP="00217263">
      <w:pPr>
        <w:pStyle w:val="libNormal"/>
        <w:rPr>
          <w:rtl/>
        </w:rPr>
      </w:pPr>
      <w:r w:rsidRPr="004001D1">
        <w:rPr>
          <w:rtl/>
        </w:rPr>
        <w:t>فان قيل</w:t>
      </w:r>
      <w:r w:rsidR="00B35134">
        <w:rPr>
          <w:rtl/>
        </w:rPr>
        <w:t>:</w:t>
      </w:r>
      <w:r>
        <w:rPr>
          <w:rtl/>
        </w:rPr>
        <w:t xml:space="preserve"> </w:t>
      </w:r>
      <w:r w:rsidRPr="004001D1">
        <w:rPr>
          <w:rtl/>
        </w:rPr>
        <w:t>ما أنكرتم ان يكون المراد بقوله تعالى</w:t>
      </w:r>
      <w:r>
        <w:rPr>
          <w:rtl/>
        </w:rPr>
        <w:t xml:space="preserve"> </w:t>
      </w:r>
      <w:r w:rsidRPr="00217263">
        <w:rPr>
          <w:rStyle w:val="libAlaemChar"/>
          <w:rFonts w:hint="cs"/>
          <w:rtl/>
        </w:rPr>
        <w:t>(</w:t>
      </w:r>
      <w:r w:rsidRPr="00217263">
        <w:rPr>
          <w:rStyle w:val="libAieChar"/>
          <w:rtl/>
        </w:rPr>
        <w:t xml:space="preserve"> وَهُمْ راكِعُونَ </w:t>
      </w:r>
      <w:r w:rsidRPr="00217263">
        <w:rPr>
          <w:rStyle w:val="libAlaemChar"/>
          <w:rFonts w:hint="cs"/>
          <w:rtl/>
        </w:rPr>
        <w:t>)</w:t>
      </w:r>
      <w:r w:rsidRPr="00217263">
        <w:rPr>
          <w:rStyle w:val="libAieChar"/>
          <w:rtl/>
        </w:rPr>
        <w:t xml:space="preserve"> </w:t>
      </w:r>
      <w:r w:rsidRPr="004001D1">
        <w:rPr>
          <w:rtl/>
        </w:rPr>
        <w:t>اي يؤتون الزكاة متواضعين</w:t>
      </w:r>
      <w:r>
        <w:rPr>
          <w:rtl/>
        </w:rPr>
        <w:t>!</w:t>
      </w:r>
      <w:r w:rsidRPr="004001D1">
        <w:rPr>
          <w:rtl/>
        </w:rPr>
        <w:t xml:space="preserve"> كما قال الشاعر</w:t>
      </w:r>
      <w:r w:rsidR="00B35134">
        <w:rPr>
          <w:rtl/>
        </w:rPr>
        <w:t>:</w:t>
      </w:r>
      <w:r>
        <w:rPr>
          <w:rtl/>
        </w:rPr>
        <w:t xml:space="preserve"> </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217263">
            <w:pPr>
              <w:pStyle w:val="libPoem"/>
              <w:rPr>
                <w:rtl/>
              </w:rPr>
            </w:pPr>
            <w:r w:rsidRPr="004001D1">
              <w:rPr>
                <w:rtl/>
              </w:rPr>
              <w:t xml:space="preserve">لا تهين الكريم </w:t>
            </w:r>
            <w:r w:rsidRPr="00217263">
              <w:rPr>
                <w:rStyle w:val="libFootnotenumChar"/>
                <w:rtl/>
              </w:rPr>
              <w:t>(1)</w:t>
            </w:r>
            <w:r w:rsidRPr="004001D1">
              <w:rPr>
                <w:rtl/>
              </w:rPr>
              <w:t xml:space="preserve"> علك ان تركع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ED148B" w:rsidRDefault="00217263" w:rsidP="00217263">
            <w:pPr>
              <w:pStyle w:val="libPoem"/>
            </w:pPr>
            <w:r w:rsidRPr="004001D1">
              <w:rPr>
                <w:rtl/>
              </w:rPr>
              <w:t>يوما والدهر قد رفعه</w:t>
            </w:r>
            <w:r w:rsidRPr="00217263">
              <w:rPr>
                <w:rStyle w:val="libPoemTiniChar0"/>
                <w:rtl/>
              </w:rPr>
              <w:br/>
              <w:t> </w:t>
            </w:r>
          </w:p>
        </w:tc>
      </w:tr>
    </w:tbl>
    <w:p w:rsidR="00217263" w:rsidRPr="004001D1" w:rsidRDefault="00217263" w:rsidP="00217263">
      <w:pPr>
        <w:pStyle w:val="libNormal"/>
        <w:rPr>
          <w:rtl/>
        </w:rPr>
      </w:pPr>
      <w:r w:rsidRPr="004001D1">
        <w:rPr>
          <w:rtl/>
        </w:rPr>
        <w:t>وانما أراد به علك ان تخضع يوما.</w:t>
      </w:r>
    </w:p>
    <w:p w:rsidR="00217263" w:rsidRPr="004001D1" w:rsidRDefault="00217263" w:rsidP="00217263">
      <w:pPr>
        <w:pStyle w:val="libNormal"/>
        <w:rPr>
          <w:rtl/>
        </w:rPr>
      </w:pPr>
      <w:r w:rsidRPr="004001D1">
        <w:rPr>
          <w:rtl/>
        </w:rPr>
        <w:t>قيل له</w:t>
      </w:r>
      <w:r w:rsidR="00B35134">
        <w:rPr>
          <w:rtl/>
        </w:rPr>
        <w:t>:</w:t>
      </w:r>
      <w:r>
        <w:rPr>
          <w:rtl/>
        </w:rPr>
        <w:t xml:space="preserve"> </w:t>
      </w:r>
      <w:r w:rsidRPr="004001D1">
        <w:rPr>
          <w:rtl/>
        </w:rPr>
        <w:t>الركوع هو التطأطؤ المخصوص</w:t>
      </w:r>
      <w:r w:rsidR="00B35134">
        <w:rPr>
          <w:rtl/>
        </w:rPr>
        <w:t>،</w:t>
      </w:r>
      <w:r>
        <w:rPr>
          <w:rtl/>
        </w:rPr>
        <w:t xml:space="preserve"> </w:t>
      </w:r>
      <w:r w:rsidRPr="004001D1">
        <w:rPr>
          <w:rtl/>
        </w:rPr>
        <w:t>وانما يقال للخضوع ركوع تشبيها ومجازا لان فيه ضربا من الانخفاض</w:t>
      </w:r>
      <w:r w:rsidR="00B35134">
        <w:rPr>
          <w:rtl/>
        </w:rPr>
        <w:t>،</w:t>
      </w:r>
      <w:r>
        <w:rPr>
          <w:rtl/>
        </w:rPr>
        <w:t xml:space="preserve"> </w:t>
      </w:r>
      <w:r w:rsidRPr="004001D1">
        <w:rPr>
          <w:rtl/>
        </w:rPr>
        <w:t>والذي يدل على ما قلناه ما نص عليه أهل اللغة</w:t>
      </w:r>
      <w:r w:rsidR="00B35134">
        <w:rPr>
          <w:rtl/>
        </w:rPr>
        <w:t>،</w:t>
      </w:r>
      <w:r>
        <w:rPr>
          <w:rtl/>
        </w:rPr>
        <w:t xml:space="preserve"> </w:t>
      </w:r>
      <w:r w:rsidRPr="004001D1">
        <w:rPr>
          <w:rtl/>
        </w:rPr>
        <w:t>ذكر صاحب كتاب العين فقال كل شي‌ء ينكب لوجهه فيمس ركبته الأرض أو لا يمس بعد ان يطأطئ رأسه فهو راكع</w:t>
      </w:r>
      <w:r w:rsidR="00B35134">
        <w:rPr>
          <w:rtl/>
        </w:rPr>
        <w:t>،</w:t>
      </w:r>
      <w:r>
        <w:rPr>
          <w:rtl/>
        </w:rPr>
        <w:t xml:space="preserve"> </w:t>
      </w:r>
      <w:r w:rsidRPr="004001D1">
        <w:rPr>
          <w:rtl/>
        </w:rPr>
        <w:t>وقال ابن دريد</w:t>
      </w:r>
      <w:r w:rsidR="00B35134">
        <w:rPr>
          <w:rtl/>
        </w:rPr>
        <w:t>:</w:t>
      </w:r>
      <w:r>
        <w:rPr>
          <w:rtl/>
        </w:rPr>
        <w:t xml:space="preserve"> </w:t>
      </w:r>
      <w:r w:rsidRPr="004001D1">
        <w:rPr>
          <w:rtl/>
        </w:rPr>
        <w:t>الراكع</w:t>
      </w:r>
      <w:r w:rsidR="00B35134">
        <w:rPr>
          <w:rtl/>
        </w:rPr>
        <w:t>:</w:t>
      </w:r>
      <w:r>
        <w:rPr>
          <w:rtl/>
        </w:rPr>
        <w:t xml:space="preserve"> </w:t>
      </w:r>
      <w:r w:rsidRPr="004001D1">
        <w:rPr>
          <w:rtl/>
        </w:rPr>
        <w:t>الذي يكبو على وجهه ومنه الركوع في الصلاة</w:t>
      </w:r>
      <w:r w:rsidR="00B35134">
        <w:rPr>
          <w:rtl/>
        </w:rPr>
        <w:t>،</w:t>
      </w:r>
      <w:r>
        <w:rPr>
          <w:rtl/>
        </w:rPr>
        <w:t xml:space="preserve"> </w:t>
      </w:r>
      <w:r w:rsidRPr="004001D1">
        <w:rPr>
          <w:rtl/>
        </w:rPr>
        <w:t>قال الشاعر</w:t>
      </w:r>
      <w:r w:rsidR="00B35134">
        <w:rPr>
          <w:rtl/>
        </w:rPr>
        <w:t>:</w:t>
      </w:r>
      <w:r>
        <w:rPr>
          <w:rtl/>
        </w:rPr>
        <w:t xml:space="preserve"> </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217263">
            <w:pPr>
              <w:pStyle w:val="libPoem"/>
              <w:rPr>
                <w:rtl/>
              </w:rPr>
            </w:pPr>
            <w:r>
              <w:rPr>
                <w:rtl/>
              </w:rPr>
              <w:t>و</w:t>
            </w:r>
            <w:r w:rsidRPr="004001D1">
              <w:rPr>
                <w:rtl/>
              </w:rPr>
              <w:t xml:space="preserve">أفلت حاجب فوق العوالي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ED148B" w:rsidRDefault="00217263" w:rsidP="00217263">
            <w:pPr>
              <w:pStyle w:val="libPoem"/>
            </w:pPr>
            <w:r w:rsidRPr="004001D1">
              <w:rPr>
                <w:rtl/>
              </w:rPr>
              <w:t>على شقّاء تركع في الظراب</w:t>
            </w:r>
            <w:r w:rsidRPr="00217263">
              <w:rPr>
                <w:rStyle w:val="libPoemTiniChar0"/>
                <w:rtl/>
              </w:rPr>
              <w:br/>
              <w:t> </w:t>
            </w:r>
          </w:p>
        </w:tc>
      </w:tr>
    </w:tbl>
    <w:p w:rsidR="00217263" w:rsidRPr="004001D1" w:rsidRDefault="00217263" w:rsidP="00261930">
      <w:pPr>
        <w:pStyle w:val="libNormal"/>
        <w:rPr>
          <w:rtl/>
        </w:rPr>
      </w:pPr>
      <w:r w:rsidRPr="004001D1">
        <w:rPr>
          <w:rtl/>
        </w:rPr>
        <w:t>اى تكبو على وجهها. وإذا ثبت ان الحقيقة في الركوع ما ذكرناه لم يسغ حمله على المجاز من غير ضرورة.</w:t>
      </w:r>
    </w:p>
    <w:p w:rsidR="00217263" w:rsidRPr="004001D1" w:rsidRDefault="00217263" w:rsidP="00217263">
      <w:pPr>
        <w:pStyle w:val="libNormal"/>
        <w:rPr>
          <w:rtl/>
        </w:rPr>
      </w:pPr>
      <w:r w:rsidRPr="004001D1">
        <w:rPr>
          <w:rtl/>
        </w:rPr>
        <w:t>فإن قيل</w:t>
      </w:r>
      <w:r w:rsidR="00B35134">
        <w:rPr>
          <w:rtl/>
        </w:rPr>
        <w:t>:</w:t>
      </w:r>
      <w:r>
        <w:rPr>
          <w:rtl/>
        </w:rPr>
        <w:t xml:space="preserve"> </w:t>
      </w:r>
      <w:r w:rsidRPr="004001D1">
        <w:rPr>
          <w:rtl/>
        </w:rPr>
        <w:t>قوله</w:t>
      </w:r>
      <w:r>
        <w:rPr>
          <w:rtl/>
        </w:rPr>
        <w:t xml:space="preserve"> </w:t>
      </w:r>
      <w:r w:rsidRPr="00217263">
        <w:rPr>
          <w:rStyle w:val="libAlaemChar"/>
          <w:rFonts w:hint="cs"/>
          <w:rtl/>
        </w:rPr>
        <w:t>(</w:t>
      </w:r>
      <w:r w:rsidRPr="00217263">
        <w:rPr>
          <w:rStyle w:val="libAieChar"/>
          <w:rFonts w:hint="cs"/>
          <w:rtl/>
        </w:rPr>
        <w:t xml:space="preserve"> </w:t>
      </w:r>
      <w:r w:rsidRPr="00217263">
        <w:rPr>
          <w:rStyle w:val="libAieChar"/>
          <w:rtl/>
        </w:rPr>
        <w:t xml:space="preserve">الَّذِينَ آمَنُوا </w:t>
      </w:r>
      <w:r w:rsidRPr="00217263">
        <w:rPr>
          <w:rStyle w:val="libAlaemChar"/>
          <w:rFonts w:hint="cs"/>
          <w:rtl/>
        </w:rPr>
        <w:t>)</w:t>
      </w:r>
      <w:r w:rsidRPr="00217263">
        <w:rPr>
          <w:rStyle w:val="libAieChar"/>
          <w:rtl/>
        </w:rPr>
        <w:t xml:space="preserve"> </w:t>
      </w:r>
      <w:r w:rsidRPr="004001D1">
        <w:rPr>
          <w:rtl/>
        </w:rPr>
        <w:t>لفظه [ عام ] كيف يجوز لكم حمله على الواحد وهل ذلك الا ترك للظاهر.</w:t>
      </w:r>
    </w:p>
    <w:p w:rsidR="00217263" w:rsidRPr="004001D1" w:rsidRDefault="00217263" w:rsidP="00217263">
      <w:pPr>
        <w:pStyle w:val="libNormal"/>
        <w:rPr>
          <w:rtl/>
        </w:rPr>
      </w:pPr>
      <w:r w:rsidRPr="004001D1">
        <w:rPr>
          <w:rtl/>
        </w:rPr>
        <w:t>قيل له</w:t>
      </w:r>
      <w:r w:rsidR="00B35134">
        <w:rPr>
          <w:rtl/>
        </w:rPr>
        <w:t>:</w:t>
      </w:r>
      <w:r>
        <w:rPr>
          <w:rtl/>
        </w:rPr>
        <w:t xml:space="preserve"> </w:t>
      </w:r>
      <w:r w:rsidRPr="004001D1">
        <w:rPr>
          <w:rtl/>
        </w:rPr>
        <w:t>قد يعبر عن الواحد بلفظ الجمع إذا كان عظيم الشأن عالي الذكر</w:t>
      </w:r>
      <w:r w:rsidR="00B35134">
        <w:rPr>
          <w:rtl/>
        </w:rPr>
        <w:t>،</w:t>
      </w:r>
      <w:r>
        <w:rPr>
          <w:rtl/>
        </w:rPr>
        <w:t xml:space="preserve"> </w:t>
      </w:r>
      <w:r w:rsidRPr="004001D1">
        <w:rPr>
          <w:rtl/>
        </w:rPr>
        <w:t>قال الله تعالى</w:t>
      </w:r>
      <w:r>
        <w:rPr>
          <w:rtl/>
        </w:rPr>
        <w:t xml:space="preserve"> </w:t>
      </w:r>
      <w:r w:rsidRPr="00217263">
        <w:rPr>
          <w:rStyle w:val="libAlaemChar"/>
          <w:rFonts w:hint="cs"/>
          <w:rtl/>
        </w:rPr>
        <w:t>(</w:t>
      </w:r>
      <w:r w:rsidRPr="00217263">
        <w:rPr>
          <w:rStyle w:val="libAieChar"/>
          <w:rtl/>
        </w:rPr>
        <w:t xml:space="preserve"> إِنّا نَحْنُ نَزَّلْنَا الذِّكْرَ </w:t>
      </w:r>
      <w:r w:rsidRPr="00217263">
        <w:rPr>
          <w:rStyle w:val="libAlaemChar"/>
          <w:rFonts w:hint="cs"/>
          <w:rtl/>
        </w:rPr>
        <w:t>)</w:t>
      </w:r>
      <w:r w:rsidRPr="00261930">
        <w:rPr>
          <w:rtl/>
        </w:rPr>
        <w:t xml:space="preserve"> </w:t>
      </w:r>
      <w:r w:rsidRPr="00217263">
        <w:rPr>
          <w:rStyle w:val="libFootnotenumChar"/>
          <w:rtl/>
        </w:rPr>
        <w:t>(2)</w:t>
      </w:r>
      <w:r w:rsidRPr="004001D1">
        <w:rPr>
          <w:rtl/>
        </w:rPr>
        <w:t xml:space="preserve"> وهو واحد</w:t>
      </w:r>
      <w:r w:rsidR="00B35134">
        <w:rPr>
          <w:rtl/>
        </w:rPr>
        <w:t>،</w:t>
      </w:r>
      <w:r>
        <w:rPr>
          <w:rtl/>
        </w:rPr>
        <w:t xml:space="preserve"> </w:t>
      </w:r>
      <w:r w:rsidRPr="004001D1">
        <w:rPr>
          <w:rtl/>
        </w:rPr>
        <w:t>وقال</w:t>
      </w:r>
      <w:r>
        <w:rPr>
          <w:rtl/>
        </w:rPr>
        <w:t xml:space="preserve"> </w:t>
      </w:r>
      <w:r w:rsidRPr="00217263">
        <w:rPr>
          <w:rStyle w:val="libAlaemChar"/>
          <w:rFonts w:hint="cs"/>
          <w:rtl/>
        </w:rPr>
        <w:t>(</w:t>
      </w:r>
      <w:r w:rsidRPr="00217263">
        <w:rPr>
          <w:rStyle w:val="libAieChar"/>
          <w:rtl/>
        </w:rPr>
        <w:t xml:space="preserve"> وَلَوْ شِئْنا لَآتَيْنا كُلَّ نَفْسٍ هُداها </w:t>
      </w:r>
      <w:r w:rsidRPr="00217263">
        <w:rPr>
          <w:rStyle w:val="libAlaemChar"/>
          <w:rFonts w:hint="cs"/>
          <w:rtl/>
        </w:rPr>
        <w:t>)</w:t>
      </w:r>
      <w:r w:rsidRPr="00261930">
        <w:rPr>
          <w:rtl/>
        </w:rPr>
        <w:t xml:space="preserve"> </w:t>
      </w:r>
      <w:r w:rsidRPr="00217263">
        <w:rPr>
          <w:rStyle w:val="libFootnotenumChar"/>
          <w:rtl/>
        </w:rPr>
        <w:t>(3)</w:t>
      </w:r>
      <w:r w:rsidR="00B35134">
        <w:rPr>
          <w:rtl/>
        </w:rPr>
        <w:t>،</w:t>
      </w:r>
      <w:r>
        <w:rPr>
          <w:rtl/>
        </w:rPr>
        <w:t xml:space="preserve"> </w:t>
      </w:r>
      <w:r w:rsidRPr="004001D1">
        <w:rPr>
          <w:rtl/>
        </w:rPr>
        <w:t>وقال</w:t>
      </w:r>
      <w:r>
        <w:rPr>
          <w:rtl/>
        </w:rPr>
        <w:t xml:space="preserve"> </w:t>
      </w:r>
      <w:r w:rsidRPr="00217263">
        <w:rPr>
          <w:rStyle w:val="libAlaemChar"/>
          <w:rFonts w:hint="cs"/>
          <w:rtl/>
        </w:rPr>
        <w:t>(</w:t>
      </w:r>
      <w:r w:rsidRPr="00217263">
        <w:rPr>
          <w:rStyle w:val="libAieChar"/>
          <w:rtl/>
        </w:rPr>
        <w:t xml:space="preserve"> إِنّا نَحْنُ نَرِثُ الْأَرْضَ</w:t>
      </w:r>
      <w:r w:rsidRPr="00B15739">
        <w:rPr>
          <w:rtl/>
        </w:rPr>
        <w:t xml:space="preserve"> </w:t>
      </w:r>
      <w:r w:rsidRPr="00217263">
        <w:rPr>
          <w:rStyle w:val="libAlaemChar"/>
          <w:rFonts w:hint="cs"/>
          <w:rtl/>
        </w:rPr>
        <w:t>)</w:t>
      </w:r>
      <w:r w:rsidRPr="00261930">
        <w:rPr>
          <w:rtl/>
        </w:rPr>
        <w:t xml:space="preserve"> </w:t>
      </w:r>
      <w:r w:rsidRPr="00217263">
        <w:rPr>
          <w:rStyle w:val="libFootnotenumChar"/>
          <w:rtl/>
        </w:rPr>
        <w:t>(4)</w:t>
      </w:r>
      <w:r w:rsidR="00B35134">
        <w:rPr>
          <w:rtl/>
        </w:rPr>
        <w:t>،</w:t>
      </w:r>
      <w:r>
        <w:rPr>
          <w:rtl/>
        </w:rPr>
        <w:t xml:space="preserve"> </w:t>
      </w:r>
      <w:r w:rsidRPr="004001D1">
        <w:rPr>
          <w:rtl/>
        </w:rPr>
        <w:t>وقال</w:t>
      </w:r>
      <w:r>
        <w:rPr>
          <w:rtl/>
        </w:rPr>
        <w:t xml:space="preserve"> </w:t>
      </w:r>
      <w:r w:rsidRPr="00217263">
        <w:rPr>
          <w:rStyle w:val="libAlaemChar"/>
          <w:rFonts w:hint="cs"/>
          <w:rtl/>
        </w:rPr>
        <w:t>(</w:t>
      </w:r>
      <w:r w:rsidRPr="00B15739">
        <w:rPr>
          <w:rtl/>
        </w:rPr>
        <w:t xml:space="preserve"> </w:t>
      </w:r>
      <w:r w:rsidRPr="00217263">
        <w:rPr>
          <w:rStyle w:val="libAieChar"/>
          <w:rtl/>
        </w:rPr>
        <w:t xml:space="preserve">رَبِّ ارْجِعُونِ </w:t>
      </w:r>
      <w:r w:rsidRPr="00217263">
        <w:rPr>
          <w:rStyle w:val="libAlaemChar"/>
          <w:rFonts w:hint="cs"/>
          <w:rtl/>
        </w:rPr>
        <w:t>)</w:t>
      </w:r>
      <w:r w:rsidRPr="00217263">
        <w:rPr>
          <w:rStyle w:val="libAieChar"/>
          <w:rtl/>
        </w:rPr>
        <w:t xml:space="preserve"> </w:t>
      </w:r>
      <w:r w:rsidRPr="00217263">
        <w:rPr>
          <w:rStyle w:val="libFootnotenumChar"/>
          <w:rtl/>
        </w:rPr>
        <w:t>(5)</w:t>
      </w:r>
      <w:r w:rsidRPr="004001D1">
        <w:rPr>
          <w:rtl/>
        </w:rPr>
        <w:t xml:space="preserve"> ونظائر ذلك كثيرة. واجمع المفسرون على ان قوله</w:t>
      </w:r>
      <w:r>
        <w:rPr>
          <w:rtl/>
        </w:rPr>
        <w:t xml:space="preserve"> </w:t>
      </w:r>
      <w:r w:rsidRPr="00217263">
        <w:rPr>
          <w:rStyle w:val="libAlaemChar"/>
          <w:rFonts w:hint="cs"/>
          <w:rtl/>
        </w:rPr>
        <w:t>(</w:t>
      </w:r>
      <w:r w:rsidRPr="00217263">
        <w:rPr>
          <w:rStyle w:val="libAieChar"/>
          <w:rtl/>
        </w:rPr>
        <w:t xml:space="preserve"> الَّذِينَ قالَ لَهُمُ النّاسُ إِنَّ النّاسَ قَدْ جَمَعُوا لَكُمْ </w:t>
      </w:r>
      <w:r w:rsidRPr="00217263">
        <w:rPr>
          <w:rStyle w:val="libAlaemChar"/>
          <w:rFonts w:hint="cs"/>
          <w:rtl/>
        </w:rPr>
        <w:t>)</w:t>
      </w:r>
      <w:r w:rsidRPr="00261930">
        <w:rPr>
          <w:rtl/>
        </w:rPr>
        <w:t xml:space="preserve"> </w:t>
      </w:r>
      <w:r w:rsidRPr="00217263">
        <w:rPr>
          <w:rStyle w:val="libFootnotenumChar"/>
          <w:rtl/>
        </w:rPr>
        <w:t>(6)</w:t>
      </w:r>
      <w:r w:rsidRPr="004001D1">
        <w:rPr>
          <w:rtl/>
        </w:rPr>
        <w:t xml:space="preserve"> ان المراد بقوله « الناس » الأول [ عبد الله ] بن مسعود الأشجعي</w:t>
      </w:r>
      <w:r w:rsidR="00B35134">
        <w:rPr>
          <w:rtl/>
        </w:rPr>
        <w:t>،</w:t>
      </w:r>
      <w:r>
        <w:rPr>
          <w:rtl/>
        </w:rPr>
        <w:t xml:space="preserve"> </w:t>
      </w:r>
      <w:r w:rsidRPr="004001D1">
        <w:rPr>
          <w:rtl/>
        </w:rPr>
        <w:t>وقال تعالى</w:t>
      </w:r>
      <w:r>
        <w:rPr>
          <w:rtl/>
        </w:rPr>
        <w:t xml:space="preserve"> </w:t>
      </w:r>
      <w:r w:rsidRPr="00217263">
        <w:rPr>
          <w:rStyle w:val="libAlaemChar"/>
          <w:rFonts w:hint="cs"/>
          <w:rtl/>
        </w:rPr>
        <w:t>(</w:t>
      </w:r>
      <w:r w:rsidRPr="00217263">
        <w:rPr>
          <w:rStyle w:val="libAieChar"/>
          <w:rtl/>
        </w:rPr>
        <w:t xml:space="preserve"> أَفِيضُوا مِنْ حَيْثُ أَفاضَ النّاسُ</w:t>
      </w:r>
      <w:r w:rsidRPr="00B15739">
        <w:rPr>
          <w:rtl/>
        </w:rPr>
        <w:t xml:space="preserve"> </w:t>
      </w:r>
      <w:r w:rsidRPr="00217263">
        <w:rPr>
          <w:rStyle w:val="libAlaemChar"/>
          <w:rFonts w:hint="cs"/>
          <w:rtl/>
        </w:rPr>
        <w:t>)</w:t>
      </w:r>
      <w:r w:rsidRPr="00261930">
        <w:rPr>
          <w:rtl/>
        </w:rPr>
        <w:t xml:space="preserve"> </w:t>
      </w:r>
      <w:r w:rsidRPr="00217263">
        <w:rPr>
          <w:rStyle w:val="libFootnotenumChar"/>
          <w:rtl/>
        </w:rPr>
        <w:t>(7)</w:t>
      </w:r>
      <w:r w:rsidRPr="004001D1">
        <w:rPr>
          <w:rtl/>
        </w:rPr>
        <w:t xml:space="preserve"> يعنى رسول الله </w:t>
      </w:r>
      <w:r w:rsidRPr="00217263">
        <w:rPr>
          <w:rStyle w:val="libAlaemChar"/>
          <w:rtl/>
        </w:rPr>
        <w:t>صلى‌الله‌عليه‌وآله</w:t>
      </w:r>
      <w:r w:rsidR="00B35134">
        <w:rPr>
          <w:rtl/>
        </w:rPr>
        <w:t>،</w:t>
      </w:r>
      <w:r>
        <w:rPr>
          <w:rtl/>
        </w:rPr>
        <w:t xml:space="preserve"> </w:t>
      </w:r>
      <w:r w:rsidRPr="004001D1">
        <w:rPr>
          <w:rtl/>
        </w:rPr>
        <w:t>وقوله تعالى</w:t>
      </w:r>
      <w:r>
        <w:rPr>
          <w:rtl/>
        </w:rPr>
        <w:t xml:space="preserve"> </w:t>
      </w:r>
      <w:r w:rsidRPr="00217263">
        <w:rPr>
          <w:rStyle w:val="libAlaemChar"/>
          <w:rFonts w:hint="cs"/>
          <w:rtl/>
        </w:rPr>
        <w:t>(</w:t>
      </w:r>
      <w:r w:rsidRPr="00217263">
        <w:rPr>
          <w:rStyle w:val="libAieChar"/>
          <w:rtl/>
        </w:rPr>
        <w:t xml:space="preserve"> الَّذِينَ قالُوا لِإِخْوانِهِمْ وَقَعَدُوا لَوْ أَطاعُونا ما قُتِلُوا </w:t>
      </w:r>
      <w:r w:rsidRPr="00217263">
        <w:rPr>
          <w:rStyle w:val="libAlaemChar"/>
          <w:rFonts w:hint="cs"/>
          <w:rtl/>
        </w:rPr>
        <w:t>)</w:t>
      </w:r>
      <w:r w:rsidRPr="00261930">
        <w:rPr>
          <w:rtl/>
        </w:rPr>
        <w:t xml:space="preserve"> </w:t>
      </w:r>
      <w:r w:rsidRPr="00217263">
        <w:rPr>
          <w:rStyle w:val="libFootnotenumChar"/>
          <w:rtl/>
        </w:rPr>
        <w:t>(8)</w:t>
      </w:r>
      <w:r w:rsidRPr="004001D1">
        <w:rPr>
          <w:rtl/>
        </w:rPr>
        <w:t xml:space="preserve"> نزلت في عبد الله بن أبي سلول</w:t>
      </w:r>
      <w:r w:rsidR="00B35134">
        <w:rPr>
          <w:rtl/>
        </w:rPr>
        <w:t>،</w:t>
      </w:r>
      <w:r>
        <w:rPr>
          <w:rtl/>
        </w:rPr>
        <w:t xml:space="preserve"> </w:t>
      </w:r>
      <w:r w:rsidRPr="004001D1">
        <w:rPr>
          <w:rtl/>
        </w:rPr>
        <w:t>وإذا كان ذلك مستعملا على ما قلناه</w:t>
      </w:r>
      <w:r w:rsidR="00B35134">
        <w:rPr>
          <w:rtl/>
        </w:rPr>
        <w:t>،</w:t>
      </w:r>
      <w:r>
        <w:rPr>
          <w:rtl/>
        </w:rPr>
        <w:t xml:space="preserve"> </w:t>
      </w:r>
      <w:r w:rsidRPr="004001D1">
        <w:rPr>
          <w:rtl/>
        </w:rPr>
        <w:t xml:space="preserve">وكذلك </w:t>
      </w:r>
      <w:r w:rsidRPr="00217263">
        <w:rPr>
          <w:rStyle w:val="libFootnotenumChar"/>
          <w:rtl/>
        </w:rPr>
        <w:t>(9)</w:t>
      </w:r>
      <w:r w:rsidRPr="004001D1">
        <w:rPr>
          <w:rtl/>
        </w:rPr>
        <w:t xml:space="preserve"> قوله تعالى</w:t>
      </w:r>
      <w:r w:rsidR="00B35134">
        <w:rPr>
          <w:rtl/>
        </w:rPr>
        <w:t>:</w:t>
      </w:r>
      <w:r>
        <w:rPr>
          <w:rtl/>
        </w:rPr>
        <w:t xml:space="preserve"> </w:t>
      </w:r>
    </w:p>
    <w:p w:rsidR="00217263" w:rsidRPr="004001D1" w:rsidRDefault="00217263" w:rsidP="00217263">
      <w:pPr>
        <w:pStyle w:val="libLine"/>
        <w:rPr>
          <w:rtl/>
        </w:rPr>
      </w:pPr>
      <w:r w:rsidRPr="004001D1">
        <w:rPr>
          <w:rtl/>
        </w:rPr>
        <w:t>__________________</w:t>
      </w:r>
    </w:p>
    <w:p w:rsidR="00217263" w:rsidRPr="004001D1" w:rsidRDefault="00217263" w:rsidP="00261930">
      <w:pPr>
        <w:pStyle w:val="libFootnote0"/>
        <w:rPr>
          <w:rtl/>
        </w:rPr>
      </w:pPr>
      <w:r>
        <w:rPr>
          <w:rtl/>
        </w:rPr>
        <w:t>(</w:t>
      </w:r>
      <w:r w:rsidRPr="004001D1">
        <w:rPr>
          <w:rtl/>
        </w:rPr>
        <w:t>1</w:t>
      </w:r>
      <w:r>
        <w:rPr>
          <w:rtl/>
        </w:rPr>
        <w:t>)</w:t>
      </w:r>
      <w:r w:rsidRPr="004001D1">
        <w:rPr>
          <w:rtl/>
        </w:rPr>
        <w:t xml:space="preserve"> الفقير. ظ.</w:t>
      </w:r>
      <w:r w:rsidR="00261930">
        <w:rPr>
          <w:rFonts w:hint="cs"/>
          <w:rtl/>
        </w:rPr>
        <w:t xml:space="preserve"> </w:t>
      </w:r>
      <w:r w:rsidR="00261930">
        <w:rPr>
          <w:rFonts w:hint="cs"/>
          <w:rtl/>
        </w:rPr>
        <w:tab/>
      </w:r>
      <w:r w:rsidR="00261930">
        <w:rPr>
          <w:rFonts w:hint="cs"/>
          <w:rtl/>
        </w:rPr>
        <w:tab/>
      </w:r>
      <w:r>
        <w:rPr>
          <w:rtl/>
        </w:rPr>
        <w:t>(</w:t>
      </w:r>
      <w:r w:rsidRPr="004001D1">
        <w:rPr>
          <w:rtl/>
        </w:rPr>
        <w:t>2</w:t>
      </w:r>
      <w:r>
        <w:rPr>
          <w:rtl/>
        </w:rPr>
        <w:t>)</w:t>
      </w:r>
      <w:r w:rsidRPr="004001D1">
        <w:rPr>
          <w:rtl/>
        </w:rPr>
        <w:t xml:space="preserve"> الحجر</w:t>
      </w:r>
      <w:r w:rsidR="00B35134">
        <w:rPr>
          <w:rtl/>
        </w:rPr>
        <w:t>:</w:t>
      </w:r>
      <w:r>
        <w:rPr>
          <w:rtl/>
        </w:rPr>
        <w:t xml:space="preserve"> </w:t>
      </w:r>
      <w:r w:rsidRPr="004001D1">
        <w:rPr>
          <w:rtl/>
        </w:rPr>
        <w:t>الآية</w:t>
      </w:r>
      <w:r w:rsidR="00B35134">
        <w:rPr>
          <w:rtl/>
        </w:rPr>
        <w:t>:</w:t>
      </w:r>
      <w:r>
        <w:rPr>
          <w:rtl/>
        </w:rPr>
        <w:t xml:space="preserve"> </w:t>
      </w:r>
      <w:r w:rsidRPr="004001D1">
        <w:rPr>
          <w:rtl/>
        </w:rPr>
        <w:t>9.</w:t>
      </w:r>
      <w:r w:rsidR="00261930">
        <w:rPr>
          <w:rFonts w:hint="cs"/>
          <w:rtl/>
        </w:rPr>
        <w:tab/>
      </w:r>
      <w:r w:rsidR="00261930">
        <w:rPr>
          <w:rFonts w:hint="cs"/>
          <w:rtl/>
        </w:rPr>
        <w:tab/>
      </w:r>
      <w:r>
        <w:rPr>
          <w:rtl/>
        </w:rPr>
        <w:t>(</w:t>
      </w:r>
      <w:r w:rsidRPr="004001D1">
        <w:rPr>
          <w:rtl/>
        </w:rPr>
        <w:t>3</w:t>
      </w:r>
      <w:r>
        <w:rPr>
          <w:rtl/>
        </w:rPr>
        <w:t>)</w:t>
      </w:r>
      <w:r w:rsidRPr="004001D1">
        <w:rPr>
          <w:rtl/>
        </w:rPr>
        <w:t xml:space="preserve"> السجدة</w:t>
      </w:r>
      <w:r w:rsidR="00B35134">
        <w:rPr>
          <w:rtl/>
        </w:rPr>
        <w:t>:</w:t>
      </w:r>
      <w:r>
        <w:rPr>
          <w:rtl/>
        </w:rPr>
        <w:t xml:space="preserve"> </w:t>
      </w:r>
      <w:r w:rsidRPr="004001D1">
        <w:rPr>
          <w:rtl/>
        </w:rPr>
        <w:t>الآية 13.</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مريم</w:t>
      </w:r>
      <w:r w:rsidR="00B35134">
        <w:rPr>
          <w:rtl/>
        </w:rPr>
        <w:t>:</w:t>
      </w:r>
      <w:r>
        <w:rPr>
          <w:rtl/>
        </w:rPr>
        <w:t xml:space="preserve"> </w:t>
      </w:r>
      <w:r w:rsidRPr="004001D1">
        <w:rPr>
          <w:rtl/>
        </w:rPr>
        <w:t>الآية</w:t>
      </w:r>
      <w:r w:rsidR="00B35134">
        <w:rPr>
          <w:rtl/>
        </w:rPr>
        <w:t>:</w:t>
      </w:r>
      <w:r>
        <w:rPr>
          <w:rtl/>
        </w:rPr>
        <w:t xml:space="preserve"> </w:t>
      </w:r>
      <w:r w:rsidRPr="004001D1">
        <w:rPr>
          <w:rtl/>
        </w:rPr>
        <w:t>40</w:t>
      </w:r>
      <w:r>
        <w:rPr>
          <w:rtl/>
        </w:rPr>
        <w:t>. (</w:t>
      </w:r>
      <w:r w:rsidRPr="004001D1">
        <w:rPr>
          <w:rtl/>
        </w:rPr>
        <w:t>5</w:t>
      </w:r>
      <w:r>
        <w:rPr>
          <w:rtl/>
        </w:rPr>
        <w:t>)</w:t>
      </w:r>
      <w:r w:rsidRPr="004001D1">
        <w:rPr>
          <w:rtl/>
        </w:rPr>
        <w:t xml:space="preserve"> المؤمنون</w:t>
      </w:r>
      <w:r w:rsidR="00B35134">
        <w:rPr>
          <w:rtl/>
        </w:rPr>
        <w:t>:</w:t>
      </w:r>
      <w:r>
        <w:rPr>
          <w:rtl/>
        </w:rPr>
        <w:t xml:space="preserve"> </w:t>
      </w:r>
      <w:r w:rsidRPr="004001D1">
        <w:rPr>
          <w:rtl/>
        </w:rPr>
        <w:t>الآية</w:t>
      </w:r>
      <w:r w:rsidR="00B35134">
        <w:rPr>
          <w:rtl/>
        </w:rPr>
        <w:t>:</w:t>
      </w:r>
      <w:r>
        <w:rPr>
          <w:rtl/>
        </w:rPr>
        <w:t xml:space="preserve"> </w:t>
      </w:r>
      <w:r w:rsidRPr="004001D1">
        <w:rPr>
          <w:rtl/>
        </w:rPr>
        <w:t>99.</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آل عمران</w:t>
      </w:r>
      <w:r w:rsidR="00B35134">
        <w:rPr>
          <w:rtl/>
        </w:rPr>
        <w:t>:</w:t>
      </w:r>
      <w:r>
        <w:rPr>
          <w:rtl/>
        </w:rPr>
        <w:t xml:space="preserve"> </w:t>
      </w:r>
      <w:r w:rsidRPr="004001D1">
        <w:rPr>
          <w:rtl/>
        </w:rPr>
        <w:t>الآية</w:t>
      </w:r>
      <w:r w:rsidR="00B35134">
        <w:rPr>
          <w:rtl/>
        </w:rPr>
        <w:t>:</w:t>
      </w:r>
      <w:r>
        <w:rPr>
          <w:rtl/>
        </w:rPr>
        <w:t xml:space="preserve"> </w:t>
      </w:r>
      <w:r w:rsidRPr="004001D1">
        <w:rPr>
          <w:rtl/>
        </w:rPr>
        <w:t>173.</w:t>
      </w:r>
      <w:r>
        <w:rPr>
          <w:rFonts w:hint="cs"/>
          <w:rtl/>
        </w:rPr>
        <w:t xml:space="preserve"> </w:t>
      </w:r>
      <w:r>
        <w:rPr>
          <w:rtl/>
        </w:rPr>
        <w:t>(</w:t>
      </w:r>
      <w:r w:rsidRPr="004001D1">
        <w:rPr>
          <w:rtl/>
        </w:rPr>
        <w:t>7</w:t>
      </w:r>
      <w:r>
        <w:rPr>
          <w:rtl/>
        </w:rPr>
        <w:t>)</w:t>
      </w:r>
      <w:r w:rsidRPr="004001D1">
        <w:rPr>
          <w:rtl/>
        </w:rPr>
        <w:t xml:space="preserve"> البقرة</w:t>
      </w:r>
      <w:r w:rsidR="00B35134">
        <w:rPr>
          <w:rtl/>
        </w:rPr>
        <w:t>:</w:t>
      </w:r>
      <w:r>
        <w:rPr>
          <w:rtl/>
        </w:rPr>
        <w:t xml:space="preserve"> </w:t>
      </w:r>
      <w:r w:rsidRPr="004001D1">
        <w:rPr>
          <w:rtl/>
        </w:rPr>
        <w:t>الآية</w:t>
      </w:r>
      <w:r w:rsidR="00B35134">
        <w:rPr>
          <w:rtl/>
        </w:rPr>
        <w:t>:</w:t>
      </w:r>
      <w:r>
        <w:rPr>
          <w:rtl/>
        </w:rPr>
        <w:t xml:space="preserve"> </w:t>
      </w:r>
      <w:r w:rsidRPr="004001D1">
        <w:rPr>
          <w:rtl/>
        </w:rPr>
        <w:t>199.</w:t>
      </w:r>
    </w:p>
    <w:p w:rsidR="00217263" w:rsidRPr="004001D1" w:rsidRDefault="00217263" w:rsidP="00217263">
      <w:pPr>
        <w:pStyle w:val="libFootnote0"/>
        <w:rPr>
          <w:rtl/>
        </w:rPr>
      </w:pPr>
      <w:r>
        <w:rPr>
          <w:rtl/>
        </w:rPr>
        <w:t>(</w:t>
      </w:r>
      <w:r w:rsidRPr="004001D1">
        <w:rPr>
          <w:rtl/>
        </w:rPr>
        <w:t>8</w:t>
      </w:r>
      <w:r>
        <w:rPr>
          <w:rtl/>
        </w:rPr>
        <w:t>)</w:t>
      </w:r>
      <w:r w:rsidRPr="004001D1">
        <w:rPr>
          <w:rtl/>
        </w:rPr>
        <w:t xml:space="preserve"> آل عمران</w:t>
      </w:r>
      <w:r w:rsidR="00B35134">
        <w:rPr>
          <w:rtl/>
        </w:rPr>
        <w:t>:</w:t>
      </w:r>
      <w:r>
        <w:rPr>
          <w:rtl/>
        </w:rPr>
        <w:t xml:space="preserve"> </w:t>
      </w:r>
      <w:r w:rsidRPr="004001D1">
        <w:rPr>
          <w:rtl/>
        </w:rPr>
        <w:t>الآية</w:t>
      </w:r>
      <w:r w:rsidR="00B35134">
        <w:rPr>
          <w:rtl/>
        </w:rPr>
        <w:t>:</w:t>
      </w:r>
      <w:r>
        <w:rPr>
          <w:rtl/>
        </w:rPr>
        <w:t xml:space="preserve"> </w:t>
      </w:r>
      <w:r w:rsidRPr="004001D1">
        <w:rPr>
          <w:rtl/>
        </w:rPr>
        <w:t>168</w:t>
      </w:r>
      <w:r>
        <w:rPr>
          <w:rtl/>
        </w:rPr>
        <w:t>. (</w:t>
      </w:r>
      <w:r w:rsidRPr="004001D1">
        <w:rPr>
          <w:rtl/>
        </w:rPr>
        <w:t>9</w:t>
      </w:r>
      <w:r>
        <w:rPr>
          <w:rtl/>
        </w:rPr>
        <w:t>)</w:t>
      </w:r>
      <w:r w:rsidRPr="004001D1">
        <w:rPr>
          <w:rtl/>
        </w:rPr>
        <w:t xml:space="preserve"> فكذلك. ظ.</w:t>
      </w:r>
    </w:p>
    <w:p w:rsidR="00217263" w:rsidRDefault="00217263" w:rsidP="004E4EF8">
      <w:pPr>
        <w:pStyle w:val="libPoemTini"/>
        <w:rPr>
          <w:rtl/>
        </w:rPr>
      </w:pPr>
      <w:r>
        <w:rPr>
          <w:rtl/>
        </w:rPr>
        <w:br w:type="page"/>
      </w:r>
    </w:p>
    <w:p w:rsidR="00217263" w:rsidRPr="004001D1" w:rsidRDefault="00217263" w:rsidP="00217263">
      <w:pPr>
        <w:pStyle w:val="libNormal0"/>
        <w:rPr>
          <w:rtl/>
        </w:rPr>
      </w:pPr>
      <w:r w:rsidRPr="00217263">
        <w:rPr>
          <w:rStyle w:val="libAlaemChar"/>
          <w:rFonts w:hint="cs"/>
          <w:rtl/>
        </w:rPr>
        <w:lastRenderedPageBreak/>
        <w:t>(</w:t>
      </w:r>
      <w:r w:rsidRPr="00217263">
        <w:rPr>
          <w:rStyle w:val="libAieChar"/>
          <w:rtl/>
        </w:rPr>
        <w:t xml:space="preserve"> الَّذِينَ يُقِيمُونَ الصَّلاةَ </w:t>
      </w:r>
      <w:r w:rsidRPr="00217263">
        <w:rPr>
          <w:rStyle w:val="libAlaemChar"/>
          <w:rFonts w:hint="cs"/>
          <w:rtl/>
        </w:rPr>
        <w:t>)</w:t>
      </w:r>
      <w:r w:rsidRPr="00217263">
        <w:rPr>
          <w:rStyle w:val="libAieChar"/>
          <w:rtl/>
        </w:rPr>
        <w:t xml:space="preserve"> </w:t>
      </w:r>
      <w:r w:rsidRPr="004001D1">
        <w:rPr>
          <w:rtl/>
        </w:rPr>
        <w:t>نحمله على الواحد الذي بيناه.</w:t>
      </w:r>
    </w:p>
    <w:p w:rsidR="00217263" w:rsidRPr="004001D1" w:rsidRDefault="00217263" w:rsidP="00217263">
      <w:pPr>
        <w:pStyle w:val="libNormal"/>
        <w:rPr>
          <w:rtl/>
        </w:rPr>
      </w:pPr>
      <w:r>
        <w:rPr>
          <w:rtl/>
        </w:rPr>
        <w:t>فان قيل</w:t>
      </w:r>
      <w:r w:rsidR="00B35134">
        <w:rPr>
          <w:rtl/>
        </w:rPr>
        <w:t>:</w:t>
      </w:r>
      <w:r>
        <w:rPr>
          <w:rtl/>
        </w:rPr>
        <w:t xml:space="preserve"> أ</w:t>
      </w:r>
      <w:r w:rsidRPr="004001D1">
        <w:rPr>
          <w:rtl/>
        </w:rPr>
        <w:t xml:space="preserve">ليس قد روي ان هذه الآية نزلت في عبد الله بن سلام </w:t>
      </w:r>
      <w:r w:rsidRPr="00217263">
        <w:rPr>
          <w:rStyle w:val="libFootnotenumChar"/>
          <w:rtl/>
        </w:rPr>
        <w:t>(1)</w:t>
      </w:r>
      <w:r w:rsidRPr="004001D1">
        <w:rPr>
          <w:rtl/>
        </w:rPr>
        <w:t xml:space="preserve"> وأصحابه فما أنكرتم ان يكون المعني ب</w:t>
      </w:r>
      <w:r>
        <w:rPr>
          <w:rtl/>
        </w:rPr>
        <w:t xml:space="preserve"> </w:t>
      </w:r>
      <w:r w:rsidRPr="00217263">
        <w:rPr>
          <w:rStyle w:val="libAlaemChar"/>
          <w:rFonts w:hint="cs"/>
          <w:rtl/>
        </w:rPr>
        <w:t>(</w:t>
      </w:r>
      <w:r w:rsidRPr="00217263">
        <w:rPr>
          <w:rStyle w:val="libAieChar"/>
          <w:rtl/>
        </w:rPr>
        <w:t xml:space="preserve"> الَّذِينَ آمَنُوا </w:t>
      </w:r>
      <w:r w:rsidRPr="00217263">
        <w:rPr>
          <w:rStyle w:val="libAlaemChar"/>
          <w:rFonts w:hint="cs"/>
          <w:rtl/>
        </w:rPr>
        <w:t>)</w:t>
      </w:r>
      <w:r w:rsidRPr="00217263">
        <w:rPr>
          <w:rStyle w:val="libAieChar"/>
          <w:rtl/>
        </w:rPr>
        <w:t xml:space="preserve"> </w:t>
      </w:r>
      <w:r w:rsidRPr="004001D1">
        <w:rPr>
          <w:rtl/>
        </w:rPr>
        <w:t>هم دون [ من ] ذهبتم اليه.</w:t>
      </w:r>
    </w:p>
    <w:p w:rsidR="00217263" w:rsidRPr="004001D1" w:rsidRDefault="00217263" w:rsidP="00217263">
      <w:pPr>
        <w:pStyle w:val="libNormal"/>
        <w:rPr>
          <w:rtl/>
        </w:rPr>
      </w:pPr>
      <w:r w:rsidRPr="004001D1">
        <w:rPr>
          <w:rtl/>
        </w:rPr>
        <w:t>قلنا</w:t>
      </w:r>
      <w:r w:rsidR="00B35134">
        <w:rPr>
          <w:rtl/>
        </w:rPr>
        <w:t>:</w:t>
      </w:r>
      <w:r>
        <w:rPr>
          <w:rtl/>
        </w:rPr>
        <w:t xml:space="preserve"> </w:t>
      </w:r>
      <w:r w:rsidRPr="004001D1">
        <w:rPr>
          <w:rtl/>
        </w:rPr>
        <w:t xml:space="preserve">أولا ما نقول انا إذا دللنا على ان هذه الآية نزلت في أمير المؤمنين </w:t>
      </w:r>
      <w:r w:rsidRPr="002B31D0">
        <w:rPr>
          <w:rtl/>
        </w:rPr>
        <w:t xml:space="preserve">عليه‌السلام </w:t>
      </w:r>
      <w:r w:rsidRPr="004001D1">
        <w:rPr>
          <w:rtl/>
        </w:rPr>
        <w:t>بنقل الطائفتين المختلفتين</w:t>
      </w:r>
      <w:r w:rsidR="00B35134">
        <w:rPr>
          <w:rtl/>
        </w:rPr>
        <w:t>،</w:t>
      </w:r>
      <w:r>
        <w:rPr>
          <w:rtl/>
        </w:rPr>
        <w:t xml:space="preserve"> </w:t>
      </w:r>
      <w:r w:rsidRPr="004001D1">
        <w:rPr>
          <w:rtl/>
        </w:rPr>
        <w:t>وانما ذكرناه من اعتبار الصفة المذكورة في الآية وانها ليست حاصلة في غيره فقد بطل ما روى من هذه الرواية.</w:t>
      </w:r>
    </w:p>
    <w:p w:rsidR="00217263" w:rsidRPr="004001D1" w:rsidRDefault="00217263" w:rsidP="00217263">
      <w:pPr>
        <w:pStyle w:val="libNormal"/>
        <w:rPr>
          <w:rtl/>
        </w:rPr>
      </w:pPr>
      <w:r w:rsidRPr="004001D1">
        <w:rPr>
          <w:rtl/>
        </w:rPr>
        <w:t>على ان الذي روى من خبر عبد الله بن سلام خلاف ما ذهب إليه السائل وذلك انه روى ان عبد الله بن سلام كان بينه وبين [ اليهود ] محالفة فلما أسلموا قطعت اليهود محالفته وتبرءوا منهم فاغتم بذلك هو وأصحابه فأنزل الله هذه الآية تسلية لعبد الله بن سلام وانه قد عوضهم من محالفة اليهود ولاية الله وولاية رسوله وولاية الذين آمنوا.</w:t>
      </w:r>
    </w:p>
    <w:p w:rsidR="00217263" w:rsidRPr="004001D1" w:rsidRDefault="00217263" w:rsidP="00217263">
      <w:pPr>
        <w:pStyle w:val="libNormal"/>
        <w:rPr>
          <w:rtl/>
        </w:rPr>
      </w:pPr>
      <w:r w:rsidRPr="004001D1">
        <w:rPr>
          <w:rtl/>
        </w:rPr>
        <w:t xml:space="preserve">والذي يكشف عن ذلك انه قد روى انه لما نزلت الآية خرج النبي </w:t>
      </w:r>
      <w:r w:rsidRPr="00217263">
        <w:rPr>
          <w:rStyle w:val="libAlaemChar"/>
          <w:rtl/>
        </w:rPr>
        <w:t>صلى‌الله‌عليه‌وآله</w:t>
      </w:r>
      <w:r w:rsidRPr="004001D1">
        <w:rPr>
          <w:rtl/>
        </w:rPr>
        <w:t xml:space="preserve"> من البيت فقال لبعض أصحابه</w:t>
      </w:r>
      <w:r w:rsidR="00B35134">
        <w:rPr>
          <w:rtl/>
        </w:rPr>
        <w:t>:</w:t>
      </w:r>
      <w:r>
        <w:rPr>
          <w:rtl/>
        </w:rPr>
        <w:t xml:space="preserve"> </w:t>
      </w:r>
      <w:r w:rsidRPr="004001D1">
        <w:rPr>
          <w:rtl/>
        </w:rPr>
        <w:t>هل أحد اعطى السائل شيئا</w:t>
      </w:r>
      <w:r>
        <w:rPr>
          <w:rtl/>
        </w:rPr>
        <w:t>؟</w:t>
      </w:r>
      <w:r>
        <w:rPr>
          <w:rFonts w:hint="cs"/>
          <w:rtl/>
        </w:rPr>
        <w:t xml:space="preserve"> </w:t>
      </w:r>
      <w:r w:rsidRPr="004001D1">
        <w:rPr>
          <w:rtl/>
        </w:rPr>
        <w:t>فقالوا</w:t>
      </w:r>
      <w:r w:rsidR="00B35134">
        <w:rPr>
          <w:rtl/>
        </w:rPr>
        <w:t>:</w:t>
      </w:r>
      <w:r>
        <w:rPr>
          <w:rtl/>
        </w:rPr>
        <w:t xml:space="preserve"> </w:t>
      </w:r>
      <w:r w:rsidRPr="004001D1">
        <w:rPr>
          <w:rtl/>
        </w:rPr>
        <w:t xml:space="preserve">نعم يا رسول الله قد اعطى على بن أبي طالب السائل خاتمه وهو راكع فقال النبي </w:t>
      </w:r>
      <w:r w:rsidRPr="00217263">
        <w:rPr>
          <w:rStyle w:val="libAlaemChar"/>
          <w:rtl/>
        </w:rPr>
        <w:t>صلى‌الله‌عليه‌وآله</w:t>
      </w:r>
      <w:r w:rsidR="00B35134">
        <w:rPr>
          <w:rtl/>
        </w:rPr>
        <w:t>:</w:t>
      </w:r>
      <w:r>
        <w:rPr>
          <w:rtl/>
        </w:rPr>
        <w:t xml:space="preserve"> </w:t>
      </w:r>
      <w:r w:rsidRPr="004001D1">
        <w:rPr>
          <w:rtl/>
        </w:rPr>
        <w:t>الله أكبر</w:t>
      </w:r>
      <w:r w:rsidR="00B35134">
        <w:rPr>
          <w:rtl/>
        </w:rPr>
        <w:t>،</w:t>
      </w:r>
      <w:r>
        <w:rPr>
          <w:rtl/>
        </w:rPr>
        <w:t xml:space="preserve"> </w:t>
      </w:r>
      <w:r w:rsidRPr="004001D1">
        <w:rPr>
          <w:rtl/>
        </w:rPr>
        <w:t xml:space="preserve">قد انزل الله فيه قرآنا </w:t>
      </w:r>
      <w:r w:rsidRPr="00217263">
        <w:rPr>
          <w:rStyle w:val="libFootnotenumChar"/>
          <w:rtl/>
        </w:rPr>
        <w:t>(2)</w:t>
      </w:r>
      <w:r w:rsidRPr="004001D1">
        <w:rPr>
          <w:rtl/>
        </w:rPr>
        <w:t xml:space="preserve"> ثم تلا الآية إلى آخرها وفي ذلك بطلان ما توهمه السائل.</w:t>
      </w:r>
    </w:p>
    <w:p w:rsidR="00217263" w:rsidRDefault="00217263" w:rsidP="00217263">
      <w:pPr>
        <w:pStyle w:val="libCenterBold1"/>
        <w:rPr>
          <w:rFonts w:hint="cs"/>
          <w:rtl/>
        </w:rPr>
      </w:pPr>
      <w:r w:rsidRPr="004001D1">
        <w:rPr>
          <w:rtl/>
        </w:rPr>
        <w:t xml:space="preserve">دليل آخر </w:t>
      </w:r>
    </w:p>
    <w:p w:rsidR="00217263" w:rsidRPr="004001D1" w:rsidRDefault="00217263" w:rsidP="00217263">
      <w:pPr>
        <w:pStyle w:val="libNormal"/>
        <w:rPr>
          <w:rtl/>
        </w:rPr>
      </w:pPr>
      <w:r w:rsidRPr="00713C2A">
        <w:rPr>
          <w:rtl/>
        </w:rPr>
        <w:t>ومما يدل أيضا على إمامته عليه‌السلام ما تواترت به الاخبار من قول النبي صلى‌الله‌عليه‌وآله يوم غدير خم</w:t>
      </w:r>
      <w:r>
        <w:rPr>
          <w:rFonts w:hint="cs"/>
          <w:rtl/>
        </w:rPr>
        <w:t xml:space="preserve"> </w:t>
      </w:r>
      <w:r w:rsidRPr="004001D1">
        <w:rPr>
          <w:rtl/>
        </w:rPr>
        <w:t>حين رجع من حجة الوداع بعد ان جمع الناس ونصب الرجال ورقى إليها وخطب ووعظ وزجر ونعي إلى الخلق نفسه ثم قررهم على فرض طاعته بقوله</w:t>
      </w:r>
      <w:r w:rsidR="00B35134">
        <w:rPr>
          <w:rtl/>
        </w:rPr>
        <w:t>:</w:t>
      </w:r>
      <w:r>
        <w:rPr>
          <w:rtl/>
        </w:rPr>
        <w:t xml:space="preserve"> (</w:t>
      </w:r>
      <w:r w:rsidRPr="004001D1">
        <w:rPr>
          <w:rtl/>
        </w:rPr>
        <w:t xml:space="preserve"> الست اولى بكم منكم </w:t>
      </w:r>
      <w:r>
        <w:rPr>
          <w:rtl/>
        </w:rPr>
        <w:t>)</w:t>
      </w:r>
      <w:r w:rsidRPr="004001D1">
        <w:rPr>
          <w:rtl/>
        </w:rPr>
        <w:t xml:space="preserve"> </w:t>
      </w:r>
      <w:r w:rsidRPr="00217263">
        <w:rPr>
          <w:rStyle w:val="libFootnotenumChar"/>
          <w:rtl/>
        </w:rPr>
        <w:t>(3)</w:t>
      </w:r>
      <w:r w:rsidRPr="004001D1">
        <w:rPr>
          <w:rtl/>
        </w:rPr>
        <w:t xml:space="preserve"> فلما قالوا بلى قال عاطفا على ذلك فمن كنت مولاه فعلى مولاه</w:t>
      </w:r>
      <w:r w:rsidR="00B35134">
        <w:rPr>
          <w:rtl/>
        </w:rPr>
        <w:t>،</w:t>
      </w:r>
      <w:r>
        <w:rPr>
          <w:rtl/>
        </w:rPr>
        <w:t xml:space="preserve"> </w:t>
      </w:r>
      <w:r w:rsidRPr="004001D1">
        <w:rPr>
          <w:rtl/>
        </w:rPr>
        <w:t xml:space="preserve">اللهم وال من والاه وعاد من عاداه وانصر من نصره واخذل من خذله </w:t>
      </w:r>
      <w:r>
        <w:rPr>
          <w:rtl/>
        </w:rPr>
        <w:t>) ..</w:t>
      </w:r>
      <w:r w:rsidRPr="004001D1">
        <w:rPr>
          <w:rtl/>
        </w:rPr>
        <w:t xml:space="preserve"> </w:t>
      </w:r>
      <w:r w:rsidRPr="00217263">
        <w:rPr>
          <w:rStyle w:val="libFootnotenumChar"/>
          <w:rtl/>
        </w:rPr>
        <w:t>(4)</w:t>
      </w:r>
    </w:p>
    <w:p w:rsidR="00217263" w:rsidRPr="004001D1" w:rsidRDefault="00217263" w:rsidP="00217263">
      <w:pPr>
        <w:pStyle w:val="libLine"/>
        <w:rPr>
          <w:rtl/>
        </w:rPr>
      </w:pPr>
      <w:r w:rsidRPr="004001D1">
        <w:rPr>
          <w:rtl/>
        </w:rPr>
        <w:t>__________________</w:t>
      </w:r>
    </w:p>
    <w:p w:rsidR="00217263" w:rsidRPr="00713C2A" w:rsidRDefault="00217263" w:rsidP="00217263">
      <w:pPr>
        <w:pStyle w:val="libFootnote0"/>
        <w:rPr>
          <w:rtl/>
        </w:rPr>
      </w:pPr>
      <w:r w:rsidRPr="00713C2A">
        <w:rPr>
          <w:rtl/>
        </w:rPr>
        <w:t>(1</w:t>
      </w:r>
      <w:r>
        <w:rPr>
          <w:rtl/>
        </w:rPr>
        <w:t>)</w:t>
      </w:r>
      <w:r w:rsidRPr="00713C2A">
        <w:rPr>
          <w:rtl/>
        </w:rPr>
        <w:t xml:space="preserve"> </w:t>
      </w:r>
      <w:r>
        <w:rPr>
          <w:rtl/>
        </w:rPr>
        <w:t>قال في تلخيص الشافي</w:t>
      </w:r>
      <w:r w:rsidR="00B35134">
        <w:rPr>
          <w:rtl/>
        </w:rPr>
        <w:t>:</w:t>
      </w:r>
      <w:r>
        <w:rPr>
          <w:rtl/>
        </w:rPr>
        <w:t xml:space="preserve"> فإن قيل أ</w:t>
      </w:r>
      <w:r w:rsidRPr="00713C2A">
        <w:rPr>
          <w:rtl/>
        </w:rPr>
        <w:t>ليس قد روى ان هذه الآية نزلت في عبادة بن الصامت</w:t>
      </w:r>
      <w:r>
        <w:rPr>
          <w:rtl/>
        </w:rPr>
        <w:t xml:space="preserve"> ..</w:t>
      </w:r>
      <w:r w:rsidRPr="00713C2A">
        <w:rPr>
          <w:rFonts w:hint="cs"/>
          <w:rtl/>
        </w:rPr>
        <w:t xml:space="preserve"> </w:t>
      </w:r>
      <w:r w:rsidRPr="00713C2A">
        <w:rPr>
          <w:rtl/>
        </w:rPr>
        <w:t>فراجع.</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القرآن.</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بأنفسكم.</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بياض بالأصل وراجع تلخيص الشافي 2</w:t>
      </w:r>
      <w:r w:rsidR="00B35134">
        <w:rPr>
          <w:rtl/>
        </w:rPr>
        <w:t>:</w:t>
      </w:r>
      <w:r>
        <w:rPr>
          <w:rtl/>
        </w:rPr>
        <w:t xml:space="preserve"> </w:t>
      </w:r>
      <w:r w:rsidRPr="004001D1">
        <w:rPr>
          <w:rtl/>
        </w:rPr>
        <w:t>168.</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 فإن ] الجملة المتأخرة محتملة للمعنى الذي هو في الجملة الاولى ولغيره</w:t>
      </w:r>
      <w:r w:rsidR="00B35134">
        <w:rPr>
          <w:rtl/>
        </w:rPr>
        <w:t>،</w:t>
      </w:r>
      <w:r>
        <w:rPr>
          <w:rtl/>
        </w:rPr>
        <w:t xml:space="preserve"> </w:t>
      </w:r>
      <w:r w:rsidRPr="004001D1">
        <w:rPr>
          <w:rtl/>
        </w:rPr>
        <w:t>فينبغي ان تكون محمولة عليه دون غيره على ما جرت به عادتهم في الخطاب.</w:t>
      </w:r>
    </w:p>
    <w:p w:rsidR="00217263" w:rsidRPr="004001D1" w:rsidRDefault="00217263" w:rsidP="00217263">
      <w:pPr>
        <w:pStyle w:val="libNormal"/>
        <w:rPr>
          <w:rtl/>
        </w:rPr>
      </w:pPr>
      <w:r w:rsidRPr="004001D1">
        <w:rPr>
          <w:rtl/>
        </w:rPr>
        <w:t>فان قيل</w:t>
      </w:r>
      <w:r w:rsidR="00B35134">
        <w:rPr>
          <w:rtl/>
        </w:rPr>
        <w:t>:</w:t>
      </w:r>
      <w:r>
        <w:rPr>
          <w:rtl/>
        </w:rPr>
        <w:t xml:space="preserve"> </w:t>
      </w:r>
      <w:r w:rsidRPr="004001D1">
        <w:rPr>
          <w:rtl/>
        </w:rPr>
        <w:t>دلوا أولا على صحة الخبر فان مخالفيكم يقولون انه من اخبار الآحاد التي لا توجب علما</w:t>
      </w:r>
      <w:r w:rsidR="00B35134">
        <w:rPr>
          <w:rtl/>
        </w:rPr>
        <w:t>،</w:t>
      </w:r>
      <w:r>
        <w:rPr>
          <w:rtl/>
        </w:rPr>
        <w:t xml:space="preserve"> </w:t>
      </w:r>
      <w:r w:rsidRPr="004001D1">
        <w:rPr>
          <w:rtl/>
        </w:rPr>
        <w:t>ثم دلوا على ان مولى يفيد معنى أولى في اللغة</w:t>
      </w:r>
      <w:r w:rsidR="00B35134">
        <w:rPr>
          <w:rtl/>
        </w:rPr>
        <w:t>،</w:t>
      </w:r>
      <w:r>
        <w:rPr>
          <w:rtl/>
        </w:rPr>
        <w:t xml:space="preserve"> </w:t>
      </w:r>
      <w:r w:rsidRPr="004001D1">
        <w:rPr>
          <w:rtl/>
        </w:rPr>
        <w:t>ثم بينوا بعد ذلك انه لا بد ان يكون ذلك مرادا بالخبر دون غيره من الأقسام.</w:t>
      </w:r>
    </w:p>
    <w:p w:rsidR="00217263" w:rsidRPr="004001D1" w:rsidRDefault="00217263" w:rsidP="00217263">
      <w:pPr>
        <w:pStyle w:val="libNormal"/>
        <w:rPr>
          <w:rtl/>
        </w:rPr>
      </w:pPr>
      <w:r w:rsidRPr="004001D1">
        <w:rPr>
          <w:rtl/>
        </w:rPr>
        <w:t>قيل له</w:t>
      </w:r>
      <w:r w:rsidR="00B35134">
        <w:rPr>
          <w:rtl/>
        </w:rPr>
        <w:t>:</w:t>
      </w:r>
      <w:r>
        <w:rPr>
          <w:rtl/>
        </w:rPr>
        <w:t xml:space="preserve"> </w:t>
      </w:r>
      <w:r w:rsidRPr="004001D1">
        <w:rPr>
          <w:rtl/>
        </w:rPr>
        <w:t xml:space="preserve">الذي يدل على صحة الخبر هو انه قد تواترت به الشيعة عن النبي </w:t>
      </w:r>
      <w:r w:rsidRPr="00217263">
        <w:rPr>
          <w:rStyle w:val="libAlaemChar"/>
          <w:rtl/>
        </w:rPr>
        <w:t>صلى‌الله‌عليه‌وآله</w:t>
      </w:r>
      <w:r w:rsidR="00B35134">
        <w:rPr>
          <w:rtl/>
        </w:rPr>
        <w:t>،</w:t>
      </w:r>
      <w:r>
        <w:rPr>
          <w:rtl/>
        </w:rPr>
        <w:t xml:space="preserve"> </w:t>
      </w:r>
      <w:r w:rsidRPr="004001D1">
        <w:rPr>
          <w:rtl/>
        </w:rPr>
        <w:t>وقد رواه أيضا من مخالفيهم من ان لم يزيدوا على حد التواتر لم ينقصوا منه</w:t>
      </w:r>
      <w:r w:rsidR="00B35134">
        <w:rPr>
          <w:rtl/>
        </w:rPr>
        <w:t>،</w:t>
      </w:r>
      <w:r>
        <w:rPr>
          <w:rtl/>
        </w:rPr>
        <w:t xml:space="preserve"> </w:t>
      </w:r>
      <w:r w:rsidRPr="004001D1">
        <w:rPr>
          <w:rtl/>
        </w:rPr>
        <w:t>لانه لا خبر في الشريعة مما قد اتفق مخالفونا معنا على انه متواتر نقل كنقله</w:t>
      </w:r>
      <w:r w:rsidR="00B35134">
        <w:rPr>
          <w:rtl/>
        </w:rPr>
        <w:t>،</w:t>
      </w:r>
      <w:r>
        <w:rPr>
          <w:rtl/>
        </w:rPr>
        <w:t xml:space="preserve"> </w:t>
      </w:r>
      <w:r w:rsidRPr="004001D1">
        <w:rPr>
          <w:rtl/>
        </w:rPr>
        <w:t>ألا ترى ان أصحاب الحديث طرقوه من طرق كثيرة</w:t>
      </w:r>
      <w:r w:rsidR="00B35134">
        <w:rPr>
          <w:rtl/>
        </w:rPr>
        <w:t>،</w:t>
      </w:r>
      <w:r>
        <w:rPr>
          <w:rtl/>
        </w:rPr>
        <w:t xml:space="preserve"> </w:t>
      </w:r>
      <w:r w:rsidRPr="004001D1">
        <w:rPr>
          <w:rtl/>
        </w:rPr>
        <w:t>هذا محمد بن جرير الطبري قد أورده من نيف وسبعين طريقا في كتابه المعروف في ذلك</w:t>
      </w:r>
      <w:r w:rsidR="00B35134">
        <w:rPr>
          <w:rtl/>
        </w:rPr>
        <w:t>،</w:t>
      </w:r>
      <w:r>
        <w:rPr>
          <w:rtl/>
        </w:rPr>
        <w:t xml:space="preserve"> </w:t>
      </w:r>
      <w:r w:rsidRPr="004001D1">
        <w:rPr>
          <w:rtl/>
        </w:rPr>
        <w:t>وهذا أبو العباس احمد بن محمد بن سعيد قد رواه من مائة وخمسة طرق</w:t>
      </w:r>
      <w:r w:rsidR="00B35134">
        <w:rPr>
          <w:rtl/>
        </w:rPr>
        <w:t>،</w:t>
      </w:r>
      <w:r>
        <w:rPr>
          <w:rtl/>
        </w:rPr>
        <w:t xml:space="preserve"> </w:t>
      </w:r>
      <w:r w:rsidRPr="004001D1">
        <w:rPr>
          <w:rtl/>
        </w:rPr>
        <w:t xml:space="preserve">وقد ذكره أبو بكر الجعابي </w:t>
      </w:r>
      <w:r w:rsidRPr="00217263">
        <w:rPr>
          <w:rStyle w:val="libFootnotenumChar"/>
          <w:rtl/>
        </w:rPr>
        <w:t>(1)</w:t>
      </w:r>
      <w:r w:rsidRPr="004001D1">
        <w:rPr>
          <w:rtl/>
        </w:rPr>
        <w:t xml:space="preserve"> من مائة وخمسة وعشرين طريقا</w:t>
      </w:r>
      <w:r w:rsidR="00B35134">
        <w:rPr>
          <w:rtl/>
        </w:rPr>
        <w:t>،</w:t>
      </w:r>
      <w:r>
        <w:rPr>
          <w:rtl/>
        </w:rPr>
        <w:t xml:space="preserve"> </w:t>
      </w:r>
      <w:r w:rsidRPr="004001D1">
        <w:rPr>
          <w:rtl/>
        </w:rPr>
        <w:t>وفي أصحاب الحديث من ذكر انه قد رواه أكثر من هؤلاء أيضا.</w:t>
      </w:r>
    </w:p>
    <w:p w:rsidR="00217263" w:rsidRPr="004001D1" w:rsidRDefault="00217263" w:rsidP="00217263">
      <w:pPr>
        <w:pStyle w:val="libNormal"/>
        <w:rPr>
          <w:rtl/>
        </w:rPr>
      </w:pPr>
      <w:r w:rsidRPr="004001D1">
        <w:rPr>
          <w:rtl/>
        </w:rPr>
        <w:t>وليس في شي‌ء من اخبار الشريعة ما نقل هذا النقل</w:t>
      </w:r>
      <w:r w:rsidR="00B35134">
        <w:rPr>
          <w:rtl/>
        </w:rPr>
        <w:t>،</w:t>
      </w:r>
      <w:r>
        <w:rPr>
          <w:rtl/>
        </w:rPr>
        <w:t xml:space="preserve"> </w:t>
      </w:r>
      <w:r w:rsidRPr="004001D1">
        <w:rPr>
          <w:rtl/>
        </w:rPr>
        <w:t>فان لم يكن هذا متواترا فليس ها هنا خبر متواتر.</w:t>
      </w:r>
    </w:p>
    <w:p w:rsidR="00217263" w:rsidRPr="004001D1" w:rsidRDefault="00217263" w:rsidP="00217263">
      <w:pPr>
        <w:pStyle w:val="libNormal"/>
        <w:rPr>
          <w:rtl/>
        </w:rPr>
      </w:pPr>
      <w:r w:rsidRPr="004001D1">
        <w:rPr>
          <w:rtl/>
        </w:rPr>
        <w:t>وأيضا فإن الأمة بأجمعها قد سلمت هذا الخبر وان اختلفت في تأويله ولم يقدم أحد منهم على إبطاله</w:t>
      </w:r>
      <w:r w:rsidR="00B35134">
        <w:rPr>
          <w:rtl/>
        </w:rPr>
        <w:t>،</w:t>
      </w:r>
      <w:r>
        <w:rPr>
          <w:rtl/>
        </w:rPr>
        <w:t xml:space="preserve"> </w:t>
      </w:r>
      <w:r w:rsidRPr="004001D1">
        <w:rPr>
          <w:rtl/>
        </w:rPr>
        <w:t>فلو لم يكن صحيحا لما خلا من طاعن يطعن عليه</w:t>
      </w:r>
      <w:r w:rsidR="00B35134">
        <w:rPr>
          <w:rtl/>
        </w:rPr>
        <w:t>،</w:t>
      </w:r>
      <w:r>
        <w:rPr>
          <w:rtl/>
        </w:rPr>
        <w:t xml:space="preserve"> </w:t>
      </w:r>
      <w:r w:rsidRPr="004001D1">
        <w:rPr>
          <w:rtl/>
        </w:rPr>
        <w:t>لان ذلك كان يكون إجماعا على الخطأ وذلك لا يجوز عندنا ولا عند مخالفينا وان اختلفنا في علة ذلك.</w:t>
      </w:r>
    </w:p>
    <w:p w:rsidR="00217263" w:rsidRPr="004001D1" w:rsidRDefault="00217263" w:rsidP="00217263">
      <w:pPr>
        <w:pStyle w:val="libNormal"/>
        <w:rPr>
          <w:rtl/>
        </w:rPr>
      </w:pPr>
      <w:r w:rsidRPr="004001D1">
        <w:rPr>
          <w:rtl/>
        </w:rPr>
        <w:t>وأيضا فنحن إذا بينا فيما بعد ان مقتضى هذا الخبر الإمامة دون غيرها ثبت لنا صحته لان كل من ذهب الى ان مقتضاه الإمامة قطع على صحته ومن قال انه خبر واحد لم يذهب في مقتضاه الى معنى الإمامة.</w:t>
      </w:r>
    </w:p>
    <w:p w:rsidR="00217263" w:rsidRPr="004001D1" w:rsidRDefault="00217263" w:rsidP="00217263">
      <w:pPr>
        <w:pStyle w:val="libNormal"/>
        <w:rPr>
          <w:rtl/>
        </w:rPr>
      </w:pPr>
      <w:r w:rsidRPr="004001D1">
        <w:rPr>
          <w:rtl/>
        </w:rPr>
        <w:t>وإذا ثبت صحته فالذي يدل على ان المولى يفيد الاولى في اللغة هو استعمال أهلها</w:t>
      </w:r>
      <w:r w:rsidR="00B35134">
        <w:rPr>
          <w:rtl/>
        </w:rPr>
        <w:t>،</w:t>
      </w:r>
      <w:r>
        <w:rPr>
          <w:rtl/>
        </w:rPr>
        <w:t xml:space="preserve"> </w:t>
      </w:r>
      <w:r w:rsidRPr="004001D1">
        <w:rPr>
          <w:rtl/>
        </w:rPr>
        <w:t>هذا أبو عبيدة معمر بن المثنى فسر قوله تعالى</w:t>
      </w:r>
      <w:r w:rsidR="00B35134">
        <w:rPr>
          <w:rtl/>
        </w:rPr>
        <w:t>:</w:t>
      </w:r>
      <w:r>
        <w:rPr>
          <w:rtl/>
        </w:rPr>
        <w:t xml:space="preserve"> </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راجع طبقات اعلام الشيعة القرن الرابع ص 296.</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217263">
        <w:rPr>
          <w:rStyle w:val="libAlaemChar"/>
          <w:rFonts w:hint="cs"/>
          <w:rtl/>
        </w:rPr>
        <w:lastRenderedPageBreak/>
        <w:t>(</w:t>
      </w:r>
      <w:r w:rsidRPr="00217263">
        <w:rPr>
          <w:rStyle w:val="libAieChar"/>
          <w:rtl/>
        </w:rPr>
        <w:t xml:space="preserve"> مَأْواكُمُ النّارُ هِيَ مَوْلاكُمْ </w:t>
      </w:r>
      <w:r w:rsidRPr="00217263">
        <w:rPr>
          <w:rStyle w:val="libAlaemChar"/>
          <w:rFonts w:hint="cs"/>
          <w:rtl/>
        </w:rPr>
        <w:t>)</w:t>
      </w:r>
      <w:r w:rsidRPr="00217263">
        <w:rPr>
          <w:rStyle w:val="libAieChar"/>
          <w:rtl/>
        </w:rPr>
        <w:t xml:space="preserve"> </w:t>
      </w:r>
      <w:r w:rsidRPr="00217263">
        <w:rPr>
          <w:rStyle w:val="libFootnotenumChar"/>
          <w:rtl/>
        </w:rPr>
        <w:t>(1)</w:t>
      </w:r>
      <w:r w:rsidRPr="004001D1">
        <w:rPr>
          <w:rtl/>
        </w:rPr>
        <w:t xml:space="preserve"> أي هي أولى بكم واستشهد ببيت لبيد</w:t>
      </w:r>
      <w:r w:rsidR="00B35134">
        <w:rPr>
          <w:rtl/>
        </w:rPr>
        <w:t>:</w:t>
      </w:r>
      <w:r>
        <w:rPr>
          <w:rtl/>
        </w:rPr>
        <w:t xml:space="preserve"> </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217263">
            <w:pPr>
              <w:pStyle w:val="libPoem"/>
              <w:rPr>
                <w:rtl/>
              </w:rPr>
            </w:pPr>
            <w:r w:rsidRPr="004001D1">
              <w:rPr>
                <w:rtl/>
              </w:rPr>
              <w:t xml:space="preserve">فغدت كلى القرحين </w:t>
            </w:r>
            <w:r w:rsidRPr="00217263">
              <w:rPr>
                <w:rStyle w:val="libFootnotenumChar"/>
                <w:rtl/>
              </w:rPr>
              <w:t>(2)</w:t>
            </w:r>
            <w:r w:rsidRPr="004001D1">
              <w:rPr>
                <w:rtl/>
              </w:rPr>
              <w:t xml:space="preserve"> يحسب انه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ED148B" w:rsidRDefault="00217263" w:rsidP="00217263">
            <w:pPr>
              <w:pStyle w:val="libPoem"/>
            </w:pPr>
            <w:r w:rsidRPr="004001D1">
              <w:rPr>
                <w:rtl/>
              </w:rPr>
              <w:t>مولى المخافة خلفها وامامها</w:t>
            </w:r>
            <w:r w:rsidRPr="00217263">
              <w:rPr>
                <w:rStyle w:val="libPoemTiniChar0"/>
                <w:rtl/>
              </w:rPr>
              <w:br/>
              <w:t> </w:t>
            </w:r>
          </w:p>
        </w:tc>
      </w:tr>
    </w:tbl>
    <w:p w:rsidR="00217263" w:rsidRPr="004001D1" w:rsidRDefault="00217263" w:rsidP="00217263">
      <w:pPr>
        <w:pStyle w:val="libNormal"/>
        <w:rPr>
          <w:rtl/>
        </w:rPr>
      </w:pPr>
      <w:r w:rsidRPr="004001D1">
        <w:rPr>
          <w:rtl/>
        </w:rPr>
        <w:t>وقول أبي عبيدة حجة في اللغة.</w:t>
      </w:r>
    </w:p>
    <w:p w:rsidR="00217263" w:rsidRPr="004001D1" w:rsidRDefault="00217263" w:rsidP="00217263">
      <w:pPr>
        <w:pStyle w:val="libNormal"/>
        <w:rPr>
          <w:rtl/>
        </w:rPr>
      </w:pPr>
      <w:r w:rsidRPr="004001D1">
        <w:rPr>
          <w:rtl/>
        </w:rPr>
        <w:t>وهذا الأخطل يمدح عبد الملك بن مروان فيقول</w:t>
      </w:r>
      <w:r w:rsidR="00B35134">
        <w:rPr>
          <w:rtl/>
        </w:rPr>
        <w:t>:</w:t>
      </w:r>
      <w:r>
        <w:rPr>
          <w:rtl/>
        </w:rPr>
        <w:t xml:space="preserve"> </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217263">
            <w:pPr>
              <w:pStyle w:val="libPoem"/>
              <w:rPr>
                <w:rtl/>
              </w:rPr>
            </w:pPr>
            <w:r w:rsidRPr="004001D1">
              <w:rPr>
                <w:rtl/>
              </w:rPr>
              <w:t xml:space="preserve">فأصبحت مولاها من الناس كلهم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ED148B" w:rsidRDefault="00217263" w:rsidP="00217263">
            <w:pPr>
              <w:pStyle w:val="libPoem"/>
            </w:pPr>
            <w:r w:rsidRPr="004001D1">
              <w:rPr>
                <w:rtl/>
              </w:rPr>
              <w:t xml:space="preserve">و أحرى قريش ان تهاب وتمدحا </w:t>
            </w:r>
            <w:r w:rsidRPr="00217263">
              <w:rPr>
                <w:rStyle w:val="libFootnotenumChar"/>
                <w:rtl/>
              </w:rPr>
              <w:t>(3)</w:t>
            </w:r>
            <w:r w:rsidRPr="00217263">
              <w:rPr>
                <w:rStyle w:val="libPoemTiniChar0"/>
                <w:rtl/>
              </w:rPr>
              <w:br/>
              <w:t> </w:t>
            </w:r>
          </w:p>
        </w:tc>
      </w:tr>
    </w:tbl>
    <w:p w:rsidR="00217263" w:rsidRPr="004001D1" w:rsidRDefault="00217263" w:rsidP="00217263">
      <w:pPr>
        <w:pStyle w:val="libNormal"/>
        <w:rPr>
          <w:rtl/>
        </w:rPr>
      </w:pPr>
      <w:r w:rsidRPr="004001D1">
        <w:rPr>
          <w:rtl/>
        </w:rPr>
        <w:t>اى أحق بالأمر منها وأصبحت سيدها.</w:t>
      </w:r>
    </w:p>
    <w:p w:rsidR="00217263" w:rsidRPr="004001D1" w:rsidRDefault="00217263" w:rsidP="00217263">
      <w:pPr>
        <w:pStyle w:val="libNormal"/>
        <w:rPr>
          <w:rtl/>
        </w:rPr>
      </w:pPr>
      <w:r w:rsidRPr="004001D1">
        <w:rPr>
          <w:rtl/>
        </w:rPr>
        <w:t xml:space="preserve">وروى عن النبي </w:t>
      </w:r>
      <w:r w:rsidRPr="00217263">
        <w:rPr>
          <w:rStyle w:val="libAlaemChar"/>
          <w:rtl/>
        </w:rPr>
        <w:t>صلى‌الله‌عليه‌وآله</w:t>
      </w:r>
      <w:r w:rsidR="00B35134">
        <w:rPr>
          <w:rtl/>
        </w:rPr>
        <w:t>:</w:t>
      </w:r>
      <w:r>
        <w:rPr>
          <w:rtl/>
        </w:rPr>
        <w:t xml:space="preserve"> (</w:t>
      </w:r>
      <w:r w:rsidRPr="004001D1">
        <w:rPr>
          <w:rtl/>
        </w:rPr>
        <w:t xml:space="preserve"> أيما امرأة نكحت بغير اذن مولاها فنكاحها باطل </w:t>
      </w:r>
      <w:r>
        <w:rPr>
          <w:rtl/>
        </w:rPr>
        <w:t>).</w:t>
      </w:r>
    </w:p>
    <w:p w:rsidR="00217263" w:rsidRPr="004001D1" w:rsidRDefault="00217263" w:rsidP="00217263">
      <w:pPr>
        <w:pStyle w:val="libNormal"/>
        <w:rPr>
          <w:rtl/>
        </w:rPr>
      </w:pPr>
      <w:r w:rsidRPr="004001D1">
        <w:rPr>
          <w:rtl/>
        </w:rPr>
        <w:t>وانما أراد بذلك من هو أحق بالعقد عليها.</w:t>
      </w:r>
    </w:p>
    <w:p w:rsidR="00217263" w:rsidRPr="004001D1" w:rsidRDefault="00217263" w:rsidP="00217263">
      <w:pPr>
        <w:pStyle w:val="libNormal"/>
        <w:rPr>
          <w:rtl/>
        </w:rPr>
      </w:pPr>
      <w:r w:rsidRPr="004001D1">
        <w:rPr>
          <w:rtl/>
        </w:rPr>
        <w:t xml:space="preserve">وقد ذكرنا </w:t>
      </w:r>
      <w:r w:rsidRPr="00217263">
        <w:rPr>
          <w:rStyle w:val="libFootnotenumChar"/>
          <w:rtl/>
        </w:rPr>
        <w:t>(4)</w:t>
      </w:r>
      <w:r w:rsidRPr="004001D1">
        <w:rPr>
          <w:rtl/>
        </w:rPr>
        <w:t xml:space="preserve"> عن أبي العباس المبرد انه قال</w:t>
      </w:r>
      <w:r w:rsidR="00B35134">
        <w:rPr>
          <w:rtl/>
        </w:rPr>
        <w:t>:</w:t>
      </w:r>
      <w:r>
        <w:rPr>
          <w:rtl/>
        </w:rPr>
        <w:t xml:space="preserve"> </w:t>
      </w:r>
      <w:r w:rsidRPr="004001D1">
        <w:rPr>
          <w:rtl/>
        </w:rPr>
        <w:t>المولى الذي هو الاولى والأحق ومثله المولى</w:t>
      </w:r>
      <w:r w:rsidR="00B35134">
        <w:rPr>
          <w:rtl/>
        </w:rPr>
        <w:t>،</w:t>
      </w:r>
      <w:r>
        <w:rPr>
          <w:rtl/>
        </w:rPr>
        <w:t xml:space="preserve"> </w:t>
      </w:r>
      <w:r w:rsidRPr="004001D1">
        <w:rPr>
          <w:rtl/>
        </w:rPr>
        <w:t>فجعل الثلاث عبارات بمعنى واحد.</w:t>
      </w:r>
    </w:p>
    <w:p w:rsidR="00217263" w:rsidRPr="004001D1" w:rsidRDefault="00217263" w:rsidP="00217263">
      <w:pPr>
        <w:pStyle w:val="libNormal"/>
        <w:rPr>
          <w:rtl/>
        </w:rPr>
      </w:pPr>
      <w:r w:rsidRPr="004001D1">
        <w:rPr>
          <w:rtl/>
        </w:rPr>
        <w:t>ومن له أدنى معرفة بالعربية وكلام أهلها فإنه لا يخفى ذلك عليه على كل حال.</w:t>
      </w:r>
    </w:p>
    <w:p w:rsidR="00217263" w:rsidRPr="004001D1" w:rsidRDefault="00217263" w:rsidP="00217263">
      <w:pPr>
        <w:pStyle w:val="libNormal"/>
        <w:rPr>
          <w:rtl/>
        </w:rPr>
      </w:pPr>
      <w:r w:rsidRPr="004001D1">
        <w:rPr>
          <w:rtl/>
        </w:rPr>
        <w:t>على ان من أصحابنا من قال ان هذه اللفظة لا تستعمل في موضع الا بمعنى الاولى وانما تفيد في شي‌ء مخصوص بحسب ما يضاف اليه</w:t>
      </w:r>
      <w:r w:rsidR="00B35134">
        <w:rPr>
          <w:rtl/>
        </w:rPr>
        <w:t>،</w:t>
      </w:r>
      <w:r>
        <w:rPr>
          <w:rtl/>
        </w:rPr>
        <w:t xml:space="preserve"> </w:t>
      </w:r>
      <w:r w:rsidRPr="004001D1">
        <w:rPr>
          <w:rtl/>
        </w:rPr>
        <w:t>وذكر ان ابن العم انما سمى مولى لانه يعقل عن بنى عمه ويحوز ميراثه ويكون بذلك اولى من غيره</w:t>
      </w:r>
      <w:r w:rsidR="00B35134">
        <w:rPr>
          <w:rtl/>
        </w:rPr>
        <w:t>،</w:t>
      </w:r>
      <w:r>
        <w:rPr>
          <w:rtl/>
        </w:rPr>
        <w:t xml:space="preserve"> </w:t>
      </w:r>
      <w:r w:rsidRPr="004001D1">
        <w:rPr>
          <w:rtl/>
        </w:rPr>
        <w:t>وسمى الحليف [ الجار</w:t>
      </w:r>
      <w:r>
        <w:rPr>
          <w:rtl/>
        </w:rPr>
        <w:t xml:space="preserve"> - </w:t>
      </w:r>
      <w:r w:rsidRPr="004001D1">
        <w:rPr>
          <w:rtl/>
        </w:rPr>
        <w:t xml:space="preserve">ظ ] مولى لأنه أولى بصقبه من غيره لقول النبي </w:t>
      </w:r>
      <w:r w:rsidRPr="00217263">
        <w:rPr>
          <w:rStyle w:val="libAlaemChar"/>
          <w:rtl/>
        </w:rPr>
        <w:t>عليه‌السلام</w:t>
      </w:r>
      <w:r w:rsidR="00B35134">
        <w:rPr>
          <w:rtl/>
        </w:rPr>
        <w:t>:</w:t>
      </w:r>
      <w:r>
        <w:rPr>
          <w:rtl/>
        </w:rPr>
        <w:t xml:space="preserve"> (</w:t>
      </w:r>
      <w:r w:rsidRPr="004001D1">
        <w:rPr>
          <w:rtl/>
        </w:rPr>
        <w:t xml:space="preserve"> الجار أحق بصقبه </w:t>
      </w:r>
      <w:r>
        <w:rPr>
          <w:rtl/>
        </w:rPr>
        <w:t>)</w:t>
      </w:r>
      <w:r w:rsidRPr="004001D1">
        <w:rPr>
          <w:rtl/>
        </w:rPr>
        <w:t xml:space="preserve"> </w:t>
      </w:r>
      <w:r w:rsidRPr="00217263">
        <w:rPr>
          <w:rStyle w:val="libFootnotenumChar"/>
          <w:rtl/>
        </w:rPr>
        <w:t>(5)</w:t>
      </w:r>
      <w:r w:rsidR="00B35134">
        <w:rPr>
          <w:rtl/>
        </w:rPr>
        <w:t>،</w:t>
      </w:r>
      <w:r>
        <w:rPr>
          <w:rtl/>
        </w:rPr>
        <w:t xml:space="preserve"> </w:t>
      </w:r>
      <w:r w:rsidRPr="004001D1">
        <w:rPr>
          <w:rtl/>
        </w:rPr>
        <w:t>وسمي المعتق مولى لأنه أولى بميراث معتقه ويتضمن جريرته من غيره</w:t>
      </w:r>
      <w:r w:rsidR="00B35134">
        <w:rPr>
          <w:rtl/>
        </w:rPr>
        <w:t>،</w:t>
      </w:r>
      <w:r>
        <w:rPr>
          <w:rtl/>
        </w:rPr>
        <w:t xml:space="preserve"> </w:t>
      </w:r>
      <w:r w:rsidRPr="004001D1">
        <w:rPr>
          <w:rtl/>
        </w:rPr>
        <w:t>وكذلك سمى المعتق مولى لأنه أولى بنصرة معتقه من غيره</w:t>
      </w:r>
      <w:r w:rsidR="00B35134">
        <w:rPr>
          <w:rtl/>
        </w:rPr>
        <w:t>،</w:t>
      </w:r>
      <w:r>
        <w:rPr>
          <w:rtl/>
        </w:rPr>
        <w:t xml:space="preserve"> </w:t>
      </w:r>
      <w:r w:rsidRPr="004001D1">
        <w:rPr>
          <w:rtl/>
        </w:rPr>
        <w:t>فجميع أقسام المولى لا يخلو من ان يكون فيه معنى الاولى موجودا.</w:t>
      </w:r>
    </w:p>
    <w:p w:rsidR="00217263" w:rsidRPr="004001D1" w:rsidRDefault="00217263" w:rsidP="00217263">
      <w:pPr>
        <w:pStyle w:val="libNormal"/>
        <w:rPr>
          <w:rtl/>
        </w:rPr>
      </w:pPr>
      <w:r w:rsidRPr="004001D1">
        <w:rPr>
          <w:rtl/>
        </w:rPr>
        <w:t xml:space="preserve">وإذا ثبت بذلك ان مولى يفيد الاولى فالذي يدل على انه مراد في الخبر دون غيره من الأقسام ما قدمناه من إتيانه بهذه الجملة بعد ان قدم جملة أخرى محتملة لها ولغيرها فلو لم يكن المراد بذلك ما قدمناه لكان ملغزا في الكلام ويجلّ </w:t>
      </w:r>
      <w:r w:rsidRPr="00217263">
        <w:rPr>
          <w:rStyle w:val="libFootnotenumChar"/>
          <w:rtl/>
        </w:rPr>
        <w:t>(6)</w:t>
      </w:r>
      <w:r w:rsidRPr="004001D1">
        <w:rPr>
          <w:rtl/>
        </w:rPr>
        <w:t xml:space="preserve"> </w:t>
      </w:r>
      <w:r w:rsidRPr="00217263">
        <w:rPr>
          <w:rStyle w:val="libAlaemChar"/>
          <w:rtl/>
        </w:rPr>
        <w:t>عليه‌السلام</w:t>
      </w:r>
      <w:r w:rsidRPr="004001D1">
        <w:rPr>
          <w:rtl/>
        </w:rPr>
        <w:t xml:space="preserve"> عن ذلك الا ترى ان القائل إذا أقبل على جماعة فقال لهم</w:t>
      </w:r>
      <w:r w:rsidR="00B35134">
        <w:rPr>
          <w:rtl/>
        </w:rPr>
        <w:t>:</w:t>
      </w:r>
      <w:r>
        <w:rPr>
          <w:rtl/>
        </w:rPr>
        <w:t xml:space="preserve"> </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الحديد</w:t>
      </w:r>
      <w:r w:rsidR="00B35134">
        <w:rPr>
          <w:rtl/>
        </w:rPr>
        <w:t>:</w:t>
      </w:r>
      <w:r>
        <w:rPr>
          <w:rtl/>
        </w:rPr>
        <w:t xml:space="preserve"> </w:t>
      </w:r>
      <w:r w:rsidRPr="004001D1">
        <w:rPr>
          <w:rtl/>
        </w:rPr>
        <w:t>الآية</w:t>
      </w:r>
      <w:r w:rsidR="00B35134">
        <w:rPr>
          <w:rtl/>
        </w:rPr>
        <w:t>:</w:t>
      </w:r>
      <w:r>
        <w:rPr>
          <w:rtl/>
        </w:rPr>
        <w:t xml:space="preserve"> </w:t>
      </w:r>
      <w:r w:rsidRPr="004001D1">
        <w:rPr>
          <w:rtl/>
        </w:rPr>
        <w:t>15.</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كلا الفرجين.</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تحمدا.</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راجع الصفحة</w:t>
      </w:r>
      <w:r w:rsidR="00B35134">
        <w:rPr>
          <w:rtl/>
        </w:rPr>
        <w:t>:</w:t>
      </w:r>
      <w:r>
        <w:rPr>
          <w:rtl/>
        </w:rPr>
        <w:t xml:space="preserve"> </w:t>
      </w:r>
      <w:r w:rsidRPr="004001D1">
        <w:rPr>
          <w:rtl/>
        </w:rPr>
        <w:t>15 من هذه الرسالة.</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صحيح البخاري 3</w:t>
      </w:r>
      <w:r>
        <w:rPr>
          <w:rtl/>
        </w:rPr>
        <w:t xml:space="preserve"> - </w:t>
      </w:r>
      <w:r w:rsidRPr="004001D1">
        <w:rPr>
          <w:rtl/>
        </w:rPr>
        <w:t xml:space="preserve">115 </w:t>
      </w:r>
      <w:r>
        <w:rPr>
          <w:rtl/>
        </w:rPr>
        <w:t xml:space="preserve">و 9 - </w:t>
      </w:r>
      <w:r w:rsidRPr="004001D1">
        <w:rPr>
          <w:rtl/>
        </w:rPr>
        <w:t>35.</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كذا في النسخة</w:t>
      </w:r>
      <w:r w:rsidR="00B35134">
        <w:rPr>
          <w:rtl/>
        </w:rPr>
        <w:t>،</w:t>
      </w:r>
      <w:r>
        <w:rPr>
          <w:rtl/>
        </w:rPr>
        <w:t xml:space="preserve"> </w:t>
      </w:r>
      <w:r w:rsidRPr="004001D1">
        <w:rPr>
          <w:rtl/>
        </w:rPr>
        <w:t>والظاهر</w:t>
      </w:r>
      <w:r w:rsidR="00B35134">
        <w:rPr>
          <w:rtl/>
        </w:rPr>
        <w:t>:</w:t>
      </w:r>
      <w:r>
        <w:rPr>
          <w:rtl/>
        </w:rPr>
        <w:t xml:space="preserve"> </w:t>
      </w:r>
      <w:r w:rsidRPr="004001D1">
        <w:rPr>
          <w:rtl/>
        </w:rPr>
        <w:t>يجلّ.</w:t>
      </w:r>
    </w:p>
    <w:p w:rsidR="00217263" w:rsidRDefault="00217263" w:rsidP="00F7579E">
      <w:pPr>
        <w:pStyle w:val="libPoemTini"/>
        <w:rPr>
          <w:rtl/>
        </w:rPr>
      </w:pPr>
      <w:r>
        <w:rPr>
          <w:rtl/>
        </w:rPr>
        <w:br w:type="page"/>
      </w:r>
    </w:p>
    <w:p w:rsidR="00217263" w:rsidRPr="004001D1" w:rsidRDefault="00217263" w:rsidP="00217263">
      <w:pPr>
        <w:pStyle w:val="libNormal0"/>
        <w:rPr>
          <w:rtl/>
        </w:rPr>
      </w:pPr>
      <w:r>
        <w:rPr>
          <w:rtl/>
        </w:rPr>
        <w:lastRenderedPageBreak/>
        <w:t>أ</w:t>
      </w:r>
      <w:r w:rsidRPr="004001D1">
        <w:rPr>
          <w:rtl/>
        </w:rPr>
        <w:t>لستم تعرفون عبدي فلانا فقررهم على معرفة عبد له من جملة عبيده فلما قالوا بلى قال لهم</w:t>
      </w:r>
      <w:r w:rsidR="00B35134">
        <w:rPr>
          <w:rtl/>
        </w:rPr>
        <w:t>:</w:t>
      </w:r>
      <w:r>
        <w:rPr>
          <w:rtl/>
        </w:rPr>
        <w:t xml:space="preserve"> </w:t>
      </w:r>
      <w:r w:rsidRPr="004001D1">
        <w:rPr>
          <w:rtl/>
        </w:rPr>
        <w:t>فاعلموا ان عبدي حر</w:t>
      </w:r>
      <w:r w:rsidR="00B35134">
        <w:rPr>
          <w:rtl/>
        </w:rPr>
        <w:t>،</w:t>
      </w:r>
      <w:r>
        <w:rPr>
          <w:rtl/>
        </w:rPr>
        <w:t xml:space="preserve"> </w:t>
      </w:r>
      <w:r w:rsidRPr="004001D1">
        <w:rPr>
          <w:rtl/>
        </w:rPr>
        <w:t xml:space="preserve">فلا يجوز ان يريد بقوله </w:t>
      </w:r>
      <w:r>
        <w:rPr>
          <w:rtl/>
        </w:rPr>
        <w:t>(</w:t>
      </w:r>
      <w:r w:rsidRPr="004001D1">
        <w:rPr>
          <w:rtl/>
        </w:rPr>
        <w:t xml:space="preserve"> فاعلموا ان عبدي حر </w:t>
      </w:r>
      <w:r>
        <w:rPr>
          <w:rtl/>
        </w:rPr>
        <w:t>)</w:t>
      </w:r>
      <w:r w:rsidRPr="004001D1">
        <w:rPr>
          <w:rtl/>
        </w:rPr>
        <w:t xml:space="preserve"> الا العبد الذي قدم تقريرهم على معرفته والا أدّى ذلك الى الألغاز الذي قد بيناه.</w:t>
      </w:r>
    </w:p>
    <w:p w:rsidR="00217263" w:rsidRPr="004001D1" w:rsidRDefault="00217263" w:rsidP="00217263">
      <w:pPr>
        <w:pStyle w:val="libNormal"/>
        <w:rPr>
          <w:rtl/>
        </w:rPr>
      </w:pPr>
      <w:r w:rsidRPr="004001D1">
        <w:rPr>
          <w:rtl/>
        </w:rPr>
        <w:t xml:space="preserve">وإذا ثبت ان معنى قوله </w:t>
      </w:r>
      <w:r w:rsidRPr="00217263">
        <w:rPr>
          <w:rStyle w:val="libAlaemChar"/>
          <w:rtl/>
        </w:rPr>
        <w:t>صلى‌الله‌عليه‌وآله</w:t>
      </w:r>
      <w:r w:rsidRPr="004001D1">
        <w:rPr>
          <w:rtl/>
        </w:rPr>
        <w:t xml:space="preserve"> </w:t>
      </w:r>
      <w:r>
        <w:rPr>
          <w:rtl/>
        </w:rPr>
        <w:t>(</w:t>
      </w:r>
      <w:r w:rsidRPr="004001D1">
        <w:rPr>
          <w:rtl/>
        </w:rPr>
        <w:t xml:space="preserve"> من كنت مولاه </w:t>
      </w:r>
      <w:r>
        <w:rPr>
          <w:rtl/>
        </w:rPr>
        <w:t>)</w:t>
      </w:r>
      <w:r w:rsidRPr="004001D1">
        <w:rPr>
          <w:rtl/>
        </w:rPr>
        <w:t xml:space="preserve"> اى من كنت اولى به وكان اولى بنا </w:t>
      </w:r>
      <w:r w:rsidRPr="00217263">
        <w:rPr>
          <w:rStyle w:val="libAlaemChar"/>
          <w:rtl/>
        </w:rPr>
        <w:t>عليه‌السلام</w:t>
      </w:r>
      <w:r w:rsidRPr="004001D1">
        <w:rPr>
          <w:rtl/>
        </w:rPr>
        <w:t xml:space="preserve"> من حيث كان مفترض الطاعة علينا وجب علينا امتثال أمره ونهيه ومن </w:t>
      </w:r>
      <w:r w:rsidRPr="00217263">
        <w:rPr>
          <w:rStyle w:val="libFootnotenumChar"/>
          <w:rtl/>
        </w:rPr>
        <w:t>(1)</w:t>
      </w:r>
      <w:r w:rsidRPr="004001D1">
        <w:rPr>
          <w:rtl/>
        </w:rPr>
        <w:t xml:space="preserve"> جعل هذه المنزلة لأمير المؤمنين </w:t>
      </w:r>
      <w:r w:rsidRPr="00217263">
        <w:rPr>
          <w:rStyle w:val="libAlaemChar"/>
          <w:rtl/>
        </w:rPr>
        <w:t>عليه‌السلام</w:t>
      </w:r>
      <w:r w:rsidRPr="004001D1">
        <w:rPr>
          <w:rtl/>
        </w:rPr>
        <w:t xml:space="preserve"> دل على انه امام لأن فرض الطاعة</w:t>
      </w:r>
      <w:r>
        <w:rPr>
          <w:rtl/>
        </w:rPr>
        <w:t xml:space="preserve"> - </w:t>
      </w:r>
      <w:r w:rsidRPr="004001D1">
        <w:rPr>
          <w:rtl/>
        </w:rPr>
        <w:t>بلا خلاف</w:t>
      </w:r>
      <w:r>
        <w:rPr>
          <w:rtl/>
        </w:rPr>
        <w:t xml:space="preserve"> - </w:t>
      </w:r>
      <w:r w:rsidRPr="004001D1">
        <w:rPr>
          <w:rtl/>
        </w:rPr>
        <w:t>لا يجب إلا لنبي أو إمام</w:t>
      </w:r>
      <w:r w:rsidR="00B35134">
        <w:rPr>
          <w:rtl/>
        </w:rPr>
        <w:t>،</w:t>
      </w:r>
      <w:r>
        <w:rPr>
          <w:rtl/>
        </w:rPr>
        <w:t xml:space="preserve"> </w:t>
      </w:r>
      <w:r w:rsidRPr="004001D1">
        <w:rPr>
          <w:rtl/>
        </w:rPr>
        <w:t>وإذا علمنا انه لم يكن نبيا ثبت انه امام.</w:t>
      </w:r>
    </w:p>
    <w:p w:rsidR="00217263" w:rsidRPr="004001D1" w:rsidRDefault="00217263" w:rsidP="00217263">
      <w:pPr>
        <w:pStyle w:val="libNormal"/>
        <w:rPr>
          <w:rtl/>
        </w:rPr>
      </w:pPr>
      <w:r w:rsidRPr="004001D1">
        <w:rPr>
          <w:rtl/>
        </w:rPr>
        <w:t>فإن قيل</w:t>
      </w:r>
      <w:r w:rsidR="00B35134">
        <w:rPr>
          <w:rtl/>
        </w:rPr>
        <w:t>:</w:t>
      </w:r>
      <w:r>
        <w:rPr>
          <w:rtl/>
        </w:rPr>
        <w:t xml:space="preserve"> </w:t>
      </w:r>
      <w:r w:rsidRPr="004001D1">
        <w:rPr>
          <w:rtl/>
        </w:rPr>
        <w:t xml:space="preserve">ظاهر قوله </w:t>
      </w:r>
      <w:r>
        <w:rPr>
          <w:rtl/>
        </w:rPr>
        <w:t>(</w:t>
      </w:r>
      <w:r w:rsidRPr="004001D1">
        <w:rPr>
          <w:rtl/>
        </w:rPr>
        <w:t xml:space="preserve"> من كنت مولاه </w:t>
      </w:r>
      <w:r>
        <w:rPr>
          <w:rtl/>
        </w:rPr>
        <w:t>)</w:t>
      </w:r>
      <w:r w:rsidRPr="004001D1">
        <w:rPr>
          <w:rtl/>
        </w:rPr>
        <w:t xml:space="preserve"> يقتضي ان يكون المنزلة ثابتة في الحال وذلك لا يليق بالإمامة التي ثبتت [ بعد ] الوفاة.</w:t>
      </w:r>
    </w:p>
    <w:p w:rsidR="00217263" w:rsidRPr="004001D1" w:rsidRDefault="00217263" w:rsidP="00217263">
      <w:pPr>
        <w:pStyle w:val="libNormal"/>
        <w:rPr>
          <w:rtl/>
        </w:rPr>
      </w:pPr>
      <w:r w:rsidRPr="004001D1">
        <w:rPr>
          <w:rtl/>
        </w:rPr>
        <w:t>قيل له</w:t>
      </w:r>
      <w:r w:rsidR="00B35134">
        <w:rPr>
          <w:rtl/>
        </w:rPr>
        <w:t>:</w:t>
      </w:r>
      <w:r>
        <w:rPr>
          <w:rtl/>
        </w:rPr>
        <w:t xml:space="preserve"> </w:t>
      </w:r>
      <w:r w:rsidRPr="004001D1">
        <w:rPr>
          <w:rtl/>
        </w:rPr>
        <w:t>لأصحابنا عن هذا جوابان</w:t>
      </w:r>
      <w:r w:rsidR="00B35134">
        <w:rPr>
          <w:rtl/>
        </w:rPr>
        <w:t>:</w:t>
      </w:r>
      <w:r>
        <w:rPr>
          <w:rtl/>
        </w:rPr>
        <w:t xml:space="preserve"> </w:t>
      </w:r>
    </w:p>
    <w:p w:rsidR="00217263" w:rsidRPr="004001D1" w:rsidRDefault="00217263" w:rsidP="00217263">
      <w:pPr>
        <w:pStyle w:val="libNormal"/>
        <w:rPr>
          <w:rtl/>
        </w:rPr>
      </w:pPr>
      <w:r w:rsidRPr="004001D1">
        <w:rPr>
          <w:rtl/>
        </w:rPr>
        <w:t xml:space="preserve">أحدهما ان فرض الطاعة الذي اقتضاه الخبر قد كان حاصلا لأمير المؤمنين </w:t>
      </w:r>
      <w:r w:rsidRPr="00217263">
        <w:rPr>
          <w:rStyle w:val="libAlaemChar"/>
          <w:rtl/>
        </w:rPr>
        <w:t>عليه‌السلام</w:t>
      </w:r>
      <w:r w:rsidRPr="004001D1">
        <w:rPr>
          <w:rtl/>
        </w:rPr>
        <w:t xml:space="preserve"> في الحال وانما لم يأمر مع وجوده كالمانع له من الأمر والنهى فإذا زال المنع جاز له الأمر والنهى بمقتضى الخبر</w:t>
      </w:r>
      <w:r w:rsidR="00B35134">
        <w:rPr>
          <w:rtl/>
        </w:rPr>
        <w:t>،</w:t>
      </w:r>
      <w:r>
        <w:rPr>
          <w:rtl/>
        </w:rPr>
        <w:t xml:space="preserve"> </w:t>
      </w:r>
      <w:r w:rsidRPr="004001D1">
        <w:rPr>
          <w:rtl/>
        </w:rPr>
        <w:t xml:space="preserve">ويجرى مجرى من يوصى الى غيره أو من يستخلف غيره في ان استحقاق الوصية يثبت للوصي في الحال واستحقاق ولاية العهد يثبت لولي العهد في الحال [ </w:t>
      </w:r>
      <w:r>
        <w:rPr>
          <w:rtl/>
        </w:rPr>
        <w:t>و ]</w:t>
      </w:r>
      <w:r w:rsidRPr="004001D1">
        <w:rPr>
          <w:rtl/>
        </w:rPr>
        <w:t xml:space="preserve"> لم يجز لهما الأمر والنهى إلا بعد موت الموصى والمستخلف.</w:t>
      </w:r>
    </w:p>
    <w:p w:rsidR="00217263" w:rsidRPr="004001D1" w:rsidRDefault="00217263" w:rsidP="00217263">
      <w:pPr>
        <w:pStyle w:val="libNormal"/>
        <w:rPr>
          <w:rtl/>
        </w:rPr>
      </w:pPr>
      <w:r w:rsidRPr="004001D1">
        <w:rPr>
          <w:rtl/>
        </w:rPr>
        <w:t>والجواب الآخر قوله</w:t>
      </w:r>
      <w:r w:rsidR="00B35134">
        <w:rPr>
          <w:rtl/>
        </w:rPr>
        <w:t>:</w:t>
      </w:r>
      <w:r>
        <w:rPr>
          <w:rtl/>
        </w:rPr>
        <w:t xml:space="preserve"> (</w:t>
      </w:r>
      <w:r w:rsidRPr="004001D1">
        <w:rPr>
          <w:rtl/>
        </w:rPr>
        <w:t xml:space="preserve"> من كنت مولاه الخبر </w:t>
      </w:r>
      <w:r>
        <w:rPr>
          <w:rtl/>
        </w:rPr>
        <w:t>)</w:t>
      </w:r>
      <w:r w:rsidRPr="004001D1">
        <w:rPr>
          <w:rtl/>
        </w:rPr>
        <w:t xml:space="preserve"> [ يعم ] في الحال وفيما بعده من الأوقات [ كما كانت ] هذه المنزلة له </w:t>
      </w:r>
      <w:r w:rsidRPr="00217263">
        <w:rPr>
          <w:rStyle w:val="libAlaemChar"/>
          <w:rtl/>
        </w:rPr>
        <w:t>عليه‌السلام</w:t>
      </w:r>
      <w:r w:rsidRPr="004001D1">
        <w:rPr>
          <w:rtl/>
        </w:rPr>
        <w:t xml:space="preserve"> فإذا علمنا انه لم يكن معه إمام في الحال ثبت انه امام بعده بلا فصل.</w:t>
      </w:r>
    </w:p>
    <w:p w:rsidR="00217263" w:rsidRPr="004001D1" w:rsidRDefault="00217263" w:rsidP="00217263">
      <w:pPr>
        <w:pStyle w:val="libNormal"/>
        <w:rPr>
          <w:rtl/>
        </w:rPr>
      </w:pPr>
      <w:r w:rsidRPr="004001D1">
        <w:rPr>
          <w:rtl/>
        </w:rPr>
        <w:t xml:space="preserve">وليس لهم ان يقولوا إذا جاز لكم ان تخصصوا بعض الأوقات مع ان الظاهر يقتضيه </w:t>
      </w:r>
      <w:r w:rsidRPr="00217263">
        <w:rPr>
          <w:rStyle w:val="libFootnotenumChar"/>
          <w:rtl/>
        </w:rPr>
        <w:t>(2)</w:t>
      </w:r>
      <w:r w:rsidRPr="004001D1">
        <w:rPr>
          <w:rtl/>
        </w:rPr>
        <w:t xml:space="preserve"> جاز لنا أيضا ان نخصص به فنحمله على بعد عثمان</w:t>
      </w:r>
      <w:r w:rsidR="00B35134">
        <w:rPr>
          <w:rtl/>
        </w:rPr>
        <w:t>،</w:t>
      </w:r>
      <w:r>
        <w:rPr>
          <w:rtl/>
        </w:rPr>
        <w:t xml:space="preserve"> </w:t>
      </w:r>
      <w:r w:rsidRPr="004001D1">
        <w:rPr>
          <w:rtl/>
        </w:rPr>
        <w:t>لان هذا يسقط بالإجماع</w:t>
      </w:r>
      <w:r w:rsidR="00B35134">
        <w:rPr>
          <w:rtl/>
        </w:rPr>
        <w:t>،</w:t>
      </w:r>
      <w:r>
        <w:rPr>
          <w:rtl/>
        </w:rPr>
        <w:t xml:space="preserve"> </w:t>
      </w:r>
      <w:r w:rsidRPr="004001D1">
        <w:rPr>
          <w:rtl/>
        </w:rPr>
        <w:t>لأن أحدا لا يثبت لأمير المؤمنين الإمامة بعد عثمان بهذا الخبر</w:t>
      </w:r>
      <w:r w:rsidR="00B35134">
        <w:rPr>
          <w:rtl/>
        </w:rPr>
        <w:t>،</w:t>
      </w:r>
      <w:r>
        <w:rPr>
          <w:rtl/>
        </w:rPr>
        <w:t xml:space="preserve"> </w:t>
      </w:r>
      <w:r w:rsidRPr="004001D1">
        <w:rPr>
          <w:rtl/>
        </w:rPr>
        <w:t>وانما يثبت إمامته من عدا الشيعة بعد عثمان بالاختيار وذلك يبطل السؤال.</w:t>
      </w:r>
    </w:p>
    <w:p w:rsidR="00217263" w:rsidRPr="004001D1" w:rsidRDefault="00217263" w:rsidP="00217263">
      <w:pPr>
        <w:pStyle w:val="libNormal"/>
        <w:rPr>
          <w:rtl/>
        </w:rPr>
      </w:pPr>
      <w:r w:rsidRPr="004001D1">
        <w:rPr>
          <w:rtl/>
        </w:rPr>
        <w:t>ولك ان تستدل على ان معنى الخبر</w:t>
      </w:r>
      <w:r w:rsidR="00B35134">
        <w:rPr>
          <w:rtl/>
        </w:rPr>
        <w:t>،</w:t>
      </w:r>
      <w:r>
        <w:rPr>
          <w:rtl/>
        </w:rPr>
        <w:t xml:space="preserve"> </w:t>
      </w:r>
      <w:r w:rsidRPr="004001D1">
        <w:rPr>
          <w:rtl/>
        </w:rPr>
        <w:t>الأولى وان لم تراع المقدمة بان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ومتى. ظ.</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لا يقتضيه. ظ.</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تقول إذا ثبت ان هذه اللفظة تستعمل في معنى الاولى وغيره من الأقسام [ </w:t>
      </w:r>
      <w:r>
        <w:rPr>
          <w:rtl/>
        </w:rPr>
        <w:t>و ]</w:t>
      </w:r>
      <w:r w:rsidRPr="004001D1">
        <w:rPr>
          <w:rtl/>
        </w:rPr>
        <w:t xml:space="preserve"> أبطلنا كل قسم سوى ذلك ثبت انه مراد والا ادى الى ان يكون الكلام لغوا.</w:t>
      </w:r>
    </w:p>
    <w:p w:rsidR="00217263" w:rsidRPr="004001D1" w:rsidRDefault="00217263" w:rsidP="00217263">
      <w:pPr>
        <w:pStyle w:val="libNormal"/>
        <w:rPr>
          <w:rtl/>
        </w:rPr>
      </w:pPr>
      <w:r w:rsidRPr="004001D1">
        <w:rPr>
          <w:rtl/>
        </w:rPr>
        <w:t xml:space="preserve">والذي يدل على فساد الأقسام </w:t>
      </w:r>
      <w:r w:rsidRPr="00217263">
        <w:rPr>
          <w:rStyle w:val="libFootnotenumChar"/>
          <w:rtl/>
        </w:rPr>
        <w:t>(1)</w:t>
      </w:r>
      <w:r w:rsidRPr="004001D1">
        <w:rPr>
          <w:rtl/>
        </w:rPr>
        <w:t xml:space="preserve"> ما</w:t>
      </w:r>
      <w:r>
        <w:rPr>
          <w:rtl/>
        </w:rPr>
        <w:t xml:space="preserve"> ..</w:t>
      </w:r>
      <w:r w:rsidRPr="004001D1">
        <w:rPr>
          <w:rtl/>
        </w:rPr>
        <w:t xml:space="preserve"> الأول انه لا يجوز ان يريد النبي عليه وآله السّلام من جملة الأقسام</w:t>
      </w:r>
      <w:r>
        <w:rPr>
          <w:rtl/>
        </w:rPr>
        <w:t xml:space="preserve"> ..</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217263">
            <w:pPr>
              <w:pStyle w:val="libPoem"/>
              <w:rPr>
                <w:rtl/>
              </w:rPr>
            </w:pPr>
            <w:r w:rsidRPr="004001D1">
              <w:rPr>
                <w:rtl/>
              </w:rPr>
              <w:t>لأن أحد القسمين محال فيه و</w:t>
            </w:r>
            <w:r>
              <w:rPr>
                <w:rtl/>
              </w:rPr>
              <w:t xml:space="preserve"> ..</w:t>
            </w:r>
            <w:r w:rsidRPr="004001D1">
              <w:rPr>
                <w:rtl/>
              </w:rPr>
              <w:t xml:space="preserve">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ED148B" w:rsidRDefault="00217263" w:rsidP="00217263">
            <w:pPr>
              <w:pStyle w:val="libPoem"/>
            </w:pPr>
            <w:r w:rsidRPr="004001D1">
              <w:rPr>
                <w:rtl/>
              </w:rPr>
              <w:t>أمير المؤمنين لأنه لم يكن معتقا</w:t>
            </w:r>
            <w:r>
              <w:rPr>
                <w:rtl/>
              </w:rPr>
              <w:t xml:space="preserve"> ..</w:t>
            </w:r>
            <w:r w:rsidRPr="00217263">
              <w:rPr>
                <w:rStyle w:val="libPoemTiniChar0"/>
                <w:rtl/>
              </w:rPr>
              <w:br/>
              <w:t> </w:t>
            </w:r>
          </w:p>
        </w:tc>
      </w:tr>
    </w:tbl>
    <w:p w:rsidR="00217263" w:rsidRPr="004001D1" w:rsidRDefault="00217263" w:rsidP="00217263">
      <w:pPr>
        <w:pStyle w:val="libNormal"/>
        <w:rPr>
          <w:rtl/>
        </w:rPr>
      </w:pPr>
      <w:r w:rsidRPr="004001D1">
        <w:rPr>
          <w:rtl/>
        </w:rPr>
        <w:t>وما يدعى عند هذا الكلام ان المراد بالخبر كان الرد على أسامة بن زيد باطل</w:t>
      </w:r>
      <w:r w:rsidR="00B35134">
        <w:rPr>
          <w:rtl/>
        </w:rPr>
        <w:t>،</w:t>
      </w:r>
      <w:r>
        <w:rPr>
          <w:rtl/>
        </w:rPr>
        <w:t xml:space="preserve"> </w:t>
      </w:r>
      <w:r w:rsidRPr="004001D1">
        <w:rPr>
          <w:rtl/>
        </w:rPr>
        <w:t>لانه كان من المعلوم ان له منزلة الولاء فإنه ثابت لبني عمه كما هو ثابت له في الجاهلية والإسلام</w:t>
      </w:r>
      <w:r w:rsidR="00B35134">
        <w:rPr>
          <w:rtl/>
        </w:rPr>
        <w:t>،</w:t>
      </w:r>
      <w:r>
        <w:rPr>
          <w:rtl/>
        </w:rPr>
        <w:t xml:space="preserve"> </w:t>
      </w:r>
      <w:r w:rsidRPr="004001D1">
        <w:rPr>
          <w:rtl/>
        </w:rPr>
        <w:t>ولم يكن أسامة بحيث ينكر ذلك</w:t>
      </w:r>
      <w:r w:rsidR="00B35134">
        <w:rPr>
          <w:rtl/>
        </w:rPr>
        <w:t>،</w:t>
      </w:r>
      <w:r>
        <w:rPr>
          <w:rtl/>
        </w:rPr>
        <w:t xml:space="preserve"> </w:t>
      </w:r>
      <w:r w:rsidRPr="004001D1">
        <w:rPr>
          <w:rtl/>
        </w:rPr>
        <w:t xml:space="preserve">ولو كان أنكر لما جاز للنبي </w:t>
      </w:r>
      <w:r w:rsidRPr="00217263">
        <w:rPr>
          <w:rStyle w:val="libAlaemChar"/>
          <w:rtl/>
        </w:rPr>
        <w:t>عليه‌السلام</w:t>
      </w:r>
      <w:r w:rsidRPr="004001D1">
        <w:rPr>
          <w:rtl/>
        </w:rPr>
        <w:t xml:space="preserve"> أن يقوم ذلك المقام في مثل ذلك الوقت ويجمع ذلك الجمع بل كان يكفى أن يقول لأسامة</w:t>
      </w:r>
      <w:r w:rsidR="00B35134">
        <w:rPr>
          <w:rtl/>
        </w:rPr>
        <w:t>:</w:t>
      </w:r>
      <w:r>
        <w:rPr>
          <w:rtl/>
        </w:rPr>
        <w:t xml:space="preserve"> </w:t>
      </w:r>
      <w:r w:rsidRPr="004001D1">
        <w:rPr>
          <w:rtl/>
        </w:rPr>
        <w:t>ان عليا مولى من أنا مولاه</w:t>
      </w:r>
      <w:r w:rsidR="00B35134">
        <w:rPr>
          <w:rtl/>
        </w:rPr>
        <w:t>،</w:t>
      </w:r>
      <w:r>
        <w:rPr>
          <w:rtl/>
        </w:rPr>
        <w:t xml:space="preserve"> </w:t>
      </w:r>
      <w:r w:rsidRPr="004001D1">
        <w:rPr>
          <w:rtl/>
        </w:rPr>
        <w:t>ولا يحتاج الى أكثر من ذلك.</w:t>
      </w:r>
    </w:p>
    <w:p w:rsidR="00217263" w:rsidRPr="004001D1" w:rsidRDefault="00217263" w:rsidP="00217263">
      <w:pPr>
        <w:pStyle w:val="libNormal"/>
        <w:rPr>
          <w:rtl/>
        </w:rPr>
      </w:pPr>
      <w:r w:rsidRPr="004001D1">
        <w:rPr>
          <w:rtl/>
        </w:rPr>
        <w:t xml:space="preserve">ولا يجوز أن يكون المراد به الحليف لانه </w:t>
      </w:r>
      <w:r w:rsidRPr="00217263">
        <w:rPr>
          <w:rStyle w:val="libAlaemChar"/>
          <w:rtl/>
        </w:rPr>
        <w:t>عليه‌السلام</w:t>
      </w:r>
      <w:r w:rsidRPr="004001D1">
        <w:rPr>
          <w:rtl/>
        </w:rPr>
        <w:t xml:space="preserve"> لم يكن حليفا لأحد ولان الحليف هو الذي ينضم إلى قبيلة ويتوالى إليهم ليدفعوا عنه.</w:t>
      </w:r>
    </w:p>
    <w:p w:rsidR="00217263" w:rsidRPr="004001D1" w:rsidRDefault="00217263" w:rsidP="00217263">
      <w:pPr>
        <w:pStyle w:val="libNormal"/>
        <w:rPr>
          <w:rtl/>
        </w:rPr>
      </w:pPr>
      <w:r w:rsidRPr="004001D1">
        <w:rPr>
          <w:rtl/>
        </w:rPr>
        <w:t xml:space="preserve">ولا يجوز أن يكون المراد به الحليف لانه </w:t>
      </w:r>
      <w:r w:rsidRPr="00217263">
        <w:rPr>
          <w:rStyle w:val="libAlaemChar"/>
          <w:rtl/>
        </w:rPr>
        <w:t>عليه‌السلام</w:t>
      </w:r>
      <w:r w:rsidRPr="004001D1">
        <w:rPr>
          <w:rtl/>
        </w:rPr>
        <w:t xml:space="preserve"> لم يكن حليفا لأحد ولان الحليف هو الذي ينضم إلى قبيلة ويتوالى إليهم ليدفعوا عنه.</w:t>
      </w:r>
    </w:p>
    <w:p w:rsidR="00217263" w:rsidRPr="004001D1" w:rsidRDefault="00217263" w:rsidP="00217263">
      <w:pPr>
        <w:pStyle w:val="libNormal"/>
        <w:rPr>
          <w:rtl/>
        </w:rPr>
      </w:pPr>
      <w:r w:rsidRPr="004001D1">
        <w:rPr>
          <w:rtl/>
        </w:rPr>
        <w:t xml:space="preserve">ولا يجوز أن يكون المراد به ابن العم لان ذلك عبث لا فائدة فيه لانه كان معلوما لأصحابه ان أمير المؤمنين </w:t>
      </w:r>
      <w:r w:rsidRPr="00217263">
        <w:rPr>
          <w:rStyle w:val="libAlaemChar"/>
          <w:rtl/>
        </w:rPr>
        <w:t>عليه‌السلام</w:t>
      </w:r>
      <w:r w:rsidRPr="004001D1">
        <w:rPr>
          <w:rtl/>
        </w:rPr>
        <w:t xml:space="preserve"> ابن عمه.</w:t>
      </w:r>
    </w:p>
    <w:p w:rsidR="00217263" w:rsidRPr="004001D1" w:rsidRDefault="00217263" w:rsidP="00217263">
      <w:pPr>
        <w:pStyle w:val="libNormal"/>
        <w:rPr>
          <w:rtl/>
        </w:rPr>
      </w:pPr>
      <w:r w:rsidRPr="004001D1">
        <w:rPr>
          <w:rtl/>
        </w:rPr>
        <w:t>ولا يجوز ان يكون المراد به</w:t>
      </w:r>
      <w:r>
        <w:rPr>
          <w:rtl/>
        </w:rPr>
        <w:t xml:space="preserve"> ..</w:t>
      </w:r>
      <w:r w:rsidRPr="004001D1">
        <w:rPr>
          <w:rtl/>
        </w:rPr>
        <w:t xml:space="preserve"> مولى لان ذلك محال.</w:t>
      </w:r>
    </w:p>
    <w:p w:rsidR="00217263" w:rsidRPr="004001D1" w:rsidRDefault="00217263" w:rsidP="00217263">
      <w:pPr>
        <w:pStyle w:val="libNormal"/>
        <w:rPr>
          <w:rtl/>
        </w:rPr>
      </w:pPr>
      <w:r w:rsidRPr="004001D1">
        <w:rPr>
          <w:rtl/>
        </w:rPr>
        <w:t>ولا يجوز أن يكون المراد به تولى النصرة لأن ذلك أيضا معلوم من</w:t>
      </w:r>
      <w:r>
        <w:rPr>
          <w:rtl/>
        </w:rPr>
        <w:t xml:space="preserve"> ..</w:t>
      </w:r>
      <w:r>
        <w:rPr>
          <w:rFonts w:hint="cs"/>
          <w:rtl/>
        </w:rPr>
        <w:t xml:space="preserve"> </w:t>
      </w:r>
      <w:r w:rsidRPr="004001D1">
        <w:rPr>
          <w:rtl/>
        </w:rPr>
        <w:t>ولقوله تعالى</w:t>
      </w:r>
      <w:r>
        <w:rPr>
          <w:rtl/>
        </w:rPr>
        <w:t xml:space="preserve"> </w:t>
      </w:r>
      <w:r w:rsidRPr="00217263">
        <w:rPr>
          <w:rStyle w:val="libAlaemChar"/>
          <w:rFonts w:hint="cs"/>
          <w:rtl/>
        </w:rPr>
        <w:t>(</w:t>
      </w:r>
      <w:r w:rsidRPr="00217263">
        <w:rPr>
          <w:rStyle w:val="libAieChar"/>
          <w:rtl/>
        </w:rPr>
        <w:t xml:space="preserve"> وَالْمُؤْمِنُونَ وَالْمُؤْمِناتُ بَعْضُهُمْ أَوْلِياءُ بَعْضٍ </w:t>
      </w:r>
      <w:r w:rsidRPr="00217263">
        <w:rPr>
          <w:rStyle w:val="libAlaemChar"/>
          <w:rFonts w:hint="cs"/>
          <w:rtl/>
        </w:rPr>
        <w:t>)</w:t>
      </w:r>
      <w:r w:rsidRPr="00B15739">
        <w:rPr>
          <w:rtl/>
        </w:rPr>
        <w:t xml:space="preserve"> </w:t>
      </w:r>
      <w:r w:rsidRPr="00217263">
        <w:rPr>
          <w:rStyle w:val="libFootnotenumChar"/>
          <w:rtl/>
        </w:rPr>
        <w:t>(2)</w:t>
      </w:r>
      <w:r w:rsidRPr="004001D1">
        <w:rPr>
          <w:rtl/>
        </w:rPr>
        <w:t xml:space="preserve"> فلا فائدة في ذكره في مثل ذلك المقام.</w:t>
      </w:r>
    </w:p>
    <w:p w:rsidR="00217263" w:rsidRPr="004001D1" w:rsidRDefault="00217263" w:rsidP="00217263">
      <w:pPr>
        <w:pStyle w:val="libNormal"/>
        <w:rPr>
          <w:rtl/>
        </w:rPr>
      </w:pPr>
      <w:r w:rsidRPr="004001D1">
        <w:rPr>
          <w:rtl/>
        </w:rPr>
        <w:t xml:space="preserve">وإذا ثبت فساد جميع الأقسام حسب ما قدمناه لم يبق بعد ذلك الا ما قدمناه من ان المراد به </w:t>
      </w:r>
      <w:r>
        <w:rPr>
          <w:rtl/>
        </w:rPr>
        <w:t>(</w:t>
      </w:r>
      <w:r w:rsidRPr="004001D1">
        <w:rPr>
          <w:rtl/>
        </w:rPr>
        <w:t xml:space="preserve"> الأولى </w:t>
      </w:r>
      <w:r>
        <w:rPr>
          <w:rtl/>
        </w:rPr>
        <w:t>).</w:t>
      </w:r>
    </w:p>
    <w:p w:rsidR="00217263" w:rsidRPr="004001D1" w:rsidRDefault="00217263" w:rsidP="00217263">
      <w:pPr>
        <w:pStyle w:val="libNormal"/>
        <w:rPr>
          <w:rtl/>
        </w:rPr>
      </w:pPr>
      <w:r w:rsidRPr="004001D1">
        <w:rPr>
          <w:rtl/>
        </w:rPr>
        <w:t>فإن قيل</w:t>
      </w:r>
      <w:r w:rsidR="00B35134">
        <w:rPr>
          <w:rtl/>
        </w:rPr>
        <w:t>:</w:t>
      </w:r>
      <w:r>
        <w:rPr>
          <w:rtl/>
        </w:rPr>
        <w:t xml:space="preserve"> </w:t>
      </w:r>
      <w:r w:rsidRPr="004001D1">
        <w:rPr>
          <w:rtl/>
        </w:rPr>
        <w:t xml:space="preserve">ما [ أنكرتم أن ] يكون أراد </w:t>
      </w:r>
      <w:r w:rsidRPr="00217263">
        <w:rPr>
          <w:rStyle w:val="libAlaemChar"/>
          <w:rtl/>
        </w:rPr>
        <w:t>عليه‌السلام</w:t>
      </w:r>
      <w:r w:rsidRPr="004001D1">
        <w:rPr>
          <w:rtl/>
        </w:rPr>
        <w:t xml:space="preserve"> بالخبر الموالاة له على الظاهر و</w:t>
      </w:r>
      <w:r>
        <w:rPr>
          <w:rtl/>
        </w:rPr>
        <w:t xml:space="preserve"> ..</w:t>
      </w:r>
      <w:r w:rsidRPr="004001D1">
        <w:rPr>
          <w:rtl/>
        </w:rPr>
        <w:t xml:space="preserve"> يجوز ان يقوم لأجلها ذلك المقام</w:t>
      </w:r>
      <w:r>
        <w:rPr>
          <w:rtl/>
        </w:rPr>
        <w:t>؟!</w:t>
      </w:r>
      <w:r w:rsidRPr="004001D1">
        <w:rPr>
          <w:rtl/>
        </w:rPr>
        <w:t xml:space="preserve"> قيل</w:t>
      </w:r>
      <w:r>
        <w:rPr>
          <w:rtl/>
        </w:rPr>
        <w:t xml:space="preserve"> ..</w:t>
      </w:r>
      <w:r w:rsidRPr="004001D1">
        <w:rPr>
          <w:rtl/>
        </w:rPr>
        <w:t xml:space="preserve"> من أقسام المولى التولي</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نسخة الأصل من هنا الى آخرها ناقصة كما ترى. ولتصحيحها وتكميلها راجع تلخيص الشافي 2</w:t>
      </w:r>
      <w:r>
        <w:rPr>
          <w:rtl/>
        </w:rPr>
        <w:t xml:space="preserve"> - </w:t>
      </w:r>
      <w:r w:rsidRPr="004001D1">
        <w:rPr>
          <w:rtl/>
        </w:rPr>
        <w:t>191 والاقتصاد ص 220 ط قم.</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التوبة</w:t>
      </w:r>
      <w:r w:rsidR="00B35134">
        <w:rPr>
          <w:rtl/>
        </w:rPr>
        <w:t>:</w:t>
      </w:r>
      <w:r>
        <w:rPr>
          <w:rtl/>
        </w:rPr>
        <w:t xml:space="preserve"> </w:t>
      </w:r>
      <w:r w:rsidRPr="004001D1">
        <w:rPr>
          <w:rtl/>
        </w:rPr>
        <w:t>الآية</w:t>
      </w:r>
      <w:r w:rsidR="00B35134">
        <w:rPr>
          <w:rtl/>
        </w:rPr>
        <w:t>:</w:t>
      </w:r>
      <w:r>
        <w:rPr>
          <w:rtl/>
        </w:rPr>
        <w:t xml:space="preserve"> </w:t>
      </w:r>
      <w:r w:rsidRPr="004001D1">
        <w:rPr>
          <w:rtl/>
        </w:rPr>
        <w:t>71.</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على الظاهر والباطن ولا يعرف</w:t>
      </w:r>
      <w:r>
        <w:rPr>
          <w:rtl/>
        </w:rPr>
        <w:t xml:space="preserve"> ..</w:t>
      </w:r>
      <w:r w:rsidRPr="004001D1">
        <w:rPr>
          <w:rtl/>
        </w:rPr>
        <w:t xml:space="preserve"> ولا يجوز ان يحمل كلام النبي </w:t>
      </w:r>
      <w:r w:rsidRPr="00217263">
        <w:rPr>
          <w:rStyle w:val="libAlaemChar"/>
          <w:rtl/>
        </w:rPr>
        <w:t>عليه‌السلام</w:t>
      </w:r>
      <w:r w:rsidRPr="004001D1">
        <w:rPr>
          <w:rtl/>
        </w:rPr>
        <w:t xml:space="preserve"> على معنى لا</w:t>
      </w:r>
      <w:r>
        <w:rPr>
          <w:rtl/>
        </w:rPr>
        <w:t xml:space="preserve"> ..</w:t>
      </w:r>
      <w:r w:rsidRPr="004001D1">
        <w:rPr>
          <w:rtl/>
        </w:rPr>
        <w:t xml:space="preserve"> لانه لو جاز ذلك لجاز لغيرهم ان يحمله على غير ذلك</w:t>
      </w:r>
      <w:r>
        <w:rPr>
          <w:rtl/>
        </w:rPr>
        <w:t xml:space="preserve"> ..</w:t>
      </w:r>
      <w:r w:rsidRPr="004001D1">
        <w:rPr>
          <w:rtl/>
        </w:rPr>
        <w:t xml:space="preserve"> بالخبر أصلا وذلك فاسد بالاتفاق</w:t>
      </w:r>
      <w:r w:rsidR="00B35134">
        <w:rPr>
          <w:rtl/>
        </w:rPr>
        <w:t>،</w:t>
      </w:r>
      <w:r>
        <w:rPr>
          <w:rtl/>
        </w:rPr>
        <w:t xml:space="preserve"> </w:t>
      </w:r>
      <w:r w:rsidRPr="004001D1">
        <w:rPr>
          <w:rtl/>
        </w:rPr>
        <w:t>وليس لهم ان يقولوا</w:t>
      </w:r>
      <w:r>
        <w:rPr>
          <w:rtl/>
        </w:rPr>
        <w:t xml:space="preserve"> ..</w:t>
      </w:r>
    </w:p>
    <w:p w:rsidR="00217263" w:rsidRPr="004001D1" w:rsidRDefault="00217263" w:rsidP="00217263">
      <w:pPr>
        <w:pStyle w:val="libNormal"/>
        <w:rPr>
          <w:rtl/>
        </w:rPr>
      </w:pPr>
      <w:r w:rsidRPr="004001D1">
        <w:rPr>
          <w:rtl/>
        </w:rPr>
        <w:t>حيث اللغة التولي على الظاهر ونعلم انه أراد</w:t>
      </w:r>
      <w:r>
        <w:rPr>
          <w:rtl/>
        </w:rPr>
        <w:t xml:space="preserve"> ..</w:t>
      </w:r>
      <w:r w:rsidRPr="004001D1">
        <w:rPr>
          <w:rtl/>
        </w:rPr>
        <w:t xml:space="preserve"> لأنه جعل ولايته كولاية نفسه</w:t>
      </w:r>
      <w:r w:rsidR="00B35134">
        <w:rPr>
          <w:rtl/>
        </w:rPr>
        <w:t>،</w:t>
      </w:r>
      <w:r>
        <w:rPr>
          <w:rtl/>
        </w:rPr>
        <w:t xml:space="preserve"> </w:t>
      </w:r>
      <w:r w:rsidRPr="004001D1">
        <w:rPr>
          <w:rtl/>
        </w:rPr>
        <w:t>ولما كان ولايته</w:t>
      </w:r>
      <w:r>
        <w:rPr>
          <w:rtl/>
        </w:rPr>
        <w:t xml:space="preserve"> ..</w:t>
      </w:r>
      <w:r w:rsidRPr="004001D1">
        <w:rPr>
          <w:rtl/>
        </w:rPr>
        <w:t xml:space="preserve"> على ان مراده بالخبر ذلك لان هذا</w:t>
      </w:r>
      <w:r>
        <w:rPr>
          <w:rtl/>
        </w:rPr>
        <w:t xml:space="preserve"> ..</w:t>
      </w:r>
      <w:r w:rsidRPr="004001D1">
        <w:rPr>
          <w:rtl/>
        </w:rPr>
        <w:t xml:space="preserve"> إذا</w:t>
      </w:r>
      <w:r>
        <w:rPr>
          <w:rtl/>
        </w:rPr>
        <w:t xml:space="preserve"> ..</w:t>
      </w:r>
      <w:r w:rsidRPr="004001D1">
        <w:rPr>
          <w:rtl/>
        </w:rPr>
        <w:t xml:space="preserve"> عن الظاهر</w:t>
      </w:r>
      <w:r>
        <w:rPr>
          <w:rtl/>
        </w:rPr>
        <w:t xml:space="preserve"> ..</w:t>
      </w:r>
    </w:p>
    <w:p w:rsidR="00217263" w:rsidRPr="004001D1" w:rsidRDefault="00217263" w:rsidP="00217263">
      <w:pPr>
        <w:pStyle w:val="libNormal"/>
        <w:rPr>
          <w:rtl/>
        </w:rPr>
      </w:pPr>
      <w:r w:rsidRPr="004001D1">
        <w:rPr>
          <w:rtl/>
        </w:rPr>
        <w:t>لك فاما إذا أمكن حمل الخبر على معنى يليق به ويفيده</w:t>
      </w:r>
      <w:r>
        <w:rPr>
          <w:rtl/>
        </w:rPr>
        <w:t xml:space="preserve"> ..</w:t>
      </w:r>
      <w:r w:rsidRPr="004001D1">
        <w:rPr>
          <w:rtl/>
        </w:rPr>
        <w:t xml:space="preserve"> ان يسند إلى أمر آخر فحمله عليه اولى.</w:t>
      </w:r>
    </w:p>
    <w:p w:rsidR="00217263" w:rsidRPr="004001D1" w:rsidRDefault="00217263" w:rsidP="00217263">
      <w:pPr>
        <w:pStyle w:val="libNormal"/>
        <w:rPr>
          <w:rtl/>
        </w:rPr>
      </w:pPr>
      <w:r w:rsidRPr="004001D1">
        <w:rPr>
          <w:rtl/>
        </w:rPr>
        <w:t>ومما يدل أيضا [ على ان المراد بالمولى في ] الخبر هو الإمامة وفرض الطاعة ما ثبت من جماعة من الصحابة [ العالمين ] بالخطاب انهم فهموا منه ذلك</w:t>
      </w:r>
      <w:r w:rsidR="00B35134">
        <w:rPr>
          <w:rtl/>
        </w:rPr>
        <w:t>،</w:t>
      </w:r>
      <w:r>
        <w:rPr>
          <w:rtl/>
        </w:rPr>
        <w:t xml:space="preserve"> </w:t>
      </w:r>
      <w:r w:rsidRPr="004001D1">
        <w:rPr>
          <w:rtl/>
        </w:rPr>
        <w:t xml:space="preserve">ونظموا في ذلك الاشعار [ وحملوا الكلام على هذا المعنى ] ولم ينكر ذلك عليهم أحد منهم وقد انشد [ حسان بن ثابت في مدحه </w:t>
      </w:r>
      <w:r>
        <w:rPr>
          <w:rtl/>
        </w:rPr>
        <w:t>)</w:t>
      </w:r>
      <w:r w:rsidRPr="004001D1">
        <w:rPr>
          <w:rtl/>
        </w:rPr>
        <w:t xml:space="preserve"> </w:t>
      </w:r>
      <w:r w:rsidRPr="00217263">
        <w:rPr>
          <w:rStyle w:val="libAlaemChar"/>
          <w:rtl/>
        </w:rPr>
        <w:t>عليه‌السلام</w:t>
      </w:r>
      <w:r w:rsidRPr="004001D1">
        <w:rPr>
          <w:rtl/>
        </w:rPr>
        <w:t xml:space="preserve"> الأبيات المعروفة التي [ يقول فيها</w:t>
      </w:r>
      <w:r w:rsidR="00B35134">
        <w:rPr>
          <w:rtl/>
        </w:rPr>
        <w:t>:</w:t>
      </w:r>
      <w:r>
        <w:rPr>
          <w:rtl/>
        </w:rPr>
        <w:t xml:space="preserve"> </w:t>
      </w:r>
    </w:p>
    <w:p w:rsidR="00217263" w:rsidRPr="004001D1" w:rsidRDefault="00217263" w:rsidP="00217263">
      <w:pPr>
        <w:pStyle w:val="libNormal"/>
        <w:rPr>
          <w:rtl/>
        </w:rPr>
      </w:pPr>
      <w:r w:rsidRPr="004001D1">
        <w:rPr>
          <w:rtl/>
        </w:rPr>
        <w:t xml:space="preserve">يناديهم يوم الغدير نبيهم </w:t>
      </w:r>
      <w:r w:rsidRPr="00217263">
        <w:rPr>
          <w:rStyle w:val="libFootnotenumChar"/>
          <w:rtl/>
        </w:rPr>
        <w:t>(1)</w:t>
      </w:r>
      <w:r w:rsidRPr="004001D1">
        <w:rPr>
          <w:rtl/>
        </w:rPr>
        <w:t xml:space="preserve"> [ بخمّ واسمع بالرسول مناديا</w:t>
      </w:r>
      <w:r>
        <w:rPr>
          <w:rtl/>
        </w:rPr>
        <w:t xml:space="preserve"> ..</w:t>
      </w:r>
      <w:r w:rsidRPr="004001D1">
        <w:rPr>
          <w:rtl/>
        </w:rPr>
        <w:t xml:space="preserve"> ] </w:t>
      </w:r>
      <w:r w:rsidRPr="00217263">
        <w:rPr>
          <w:rStyle w:val="libFootnotenumChar"/>
          <w:rtl/>
        </w:rPr>
        <w:t>(2)</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هنا تمت نسخة الأصل.</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ومن تلك الأبيات</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F7579E">
            <w:pPr>
              <w:pStyle w:val="libPoemFootnote"/>
              <w:rPr>
                <w:rtl/>
              </w:rPr>
            </w:pPr>
            <w:r w:rsidRPr="004001D1">
              <w:rPr>
                <w:rtl/>
              </w:rPr>
              <w:t xml:space="preserve">فقال له قم يا على فاننى </w:t>
            </w:r>
            <w:r w:rsidRPr="00217263">
              <w:rPr>
                <w:rStyle w:val="libPoemTiniChar0"/>
                <w:rtl/>
              </w:rPr>
              <w:br/>
              <w:t> </w:t>
            </w:r>
          </w:p>
        </w:tc>
        <w:tc>
          <w:tcPr>
            <w:tcW w:w="197" w:type="pct"/>
            <w:vAlign w:val="center"/>
          </w:tcPr>
          <w:p w:rsidR="00217263" w:rsidRPr="00ED148B" w:rsidRDefault="00217263" w:rsidP="00F7579E">
            <w:pPr>
              <w:pStyle w:val="libPoemFootnote"/>
            </w:pPr>
          </w:p>
        </w:tc>
        <w:tc>
          <w:tcPr>
            <w:tcW w:w="2367" w:type="pct"/>
            <w:vAlign w:val="center"/>
          </w:tcPr>
          <w:p w:rsidR="00217263" w:rsidRPr="00ED148B" w:rsidRDefault="00217263" w:rsidP="00F7579E">
            <w:pPr>
              <w:pStyle w:val="libPoemFootnote"/>
            </w:pPr>
            <w:r w:rsidRPr="004001D1">
              <w:rPr>
                <w:rtl/>
              </w:rPr>
              <w:t>رضيتك من بعدي اماما وهاديا</w:t>
            </w:r>
            <w:r>
              <w:rPr>
                <w:rtl/>
              </w:rPr>
              <w:t xml:space="preserve"> ..</w:t>
            </w:r>
            <w:r w:rsidRPr="004001D1">
              <w:rPr>
                <w:rtl/>
              </w:rPr>
              <w:t xml:space="preserve"> </w:t>
            </w:r>
            <w:r w:rsidRPr="00217263">
              <w:rPr>
                <w:rStyle w:val="libPoemTiniChar0"/>
                <w:rtl/>
              </w:rPr>
              <w:br/>
              <w:t> </w:t>
            </w:r>
          </w:p>
        </w:tc>
      </w:tr>
    </w:tbl>
    <w:p w:rsidR="00217263" w:rsidRDefault="00217263" w:rsidP="00217263">
      <w:pPr>
        <w:pStyle w:val="libNormal"/>
        <w:rPr>
          <w:rtl/>
        </w:rPr>
      </w:pPr>
      <w:r>
        <w:rPr>
          <w:rtl/>
        </w:rPr>
        <w:br w:type="page"/>
      </w:r>
    </w:p>
    <w:p w:rsidR="00217263" w:rsidRPr="00217263" w:rsidRDefault="00217263" w:rsidP="00217263">
      <w:pPr>
        <w:pStyle w:val="Heading1Center"/>
        <w:rPr>
          <w:rtl/>
        </w:rPr>
      </w:pPr>
      <w:bookmarkStart w:id="6" w:name="_Toc388521755"/>
      <w:r w:rsidRPr="00217263">
        <w:rPr>
          <w:rtl/>
        </w:rPr>
        <w:lastRenderedPageBreak/>
        <w:t>عمل اليوم والليلة</w:t>
      </w:r>
      <w:bookmarkEnd w:id="6"/>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Default="00217263" w:rsidP="00217263">
      <w:pPr>
        <w:pStyle w:val="libCenterBold1"/>
        <w:rPr>
          <w:rFonts w:hint="cs"/>
          <w:rtl/>
        </w:rPr>
      </w:pPr>
      <w:r w:rsidRPr="00713C2A">
        <w:rPr>
          <w:rtl/>
        </w:rPr>
        <w:lastRenderedPageBreak/>
        <w:t>بسم الله الرّحمن الرّحيم</w:t>
      </w:r>
    </w:p>
    <w:p w:rsidR="00217263" w:rsidRPr="004001D1" w:rsidRDefault="00217263" w:rsidP="00217263">
      <w:pPr>
        <w:pStyle w:val="libNormal"/>
        <w:rPr>
          <w:rtl/>
        </w:rPr>
      </w:pPr>
      <w:r w:rsidRPr="004001D1">
        <w:rPr>
          <w:rtl/>
        </w:rPr>
        <w:t>الحمد لله ولى الحمد ومستحقه</w:t>
      </w:r>
      <w:r w:rsidR="00B35134">
        <w:rPr>
          <w:rtl/>
        </w:rPr>
        <w:t>،</w:t>
      </w:r>
      <w:r>
        <w:rPr>
          <w:rtl/>
        </w:rPr>
        <w:t xml:space="preserve"> </w:t>
      </w:r>
      <w:r w:rsidRPr="004001D1">
        <w:rPr>
          <w:rtl/>
        </w:rPr>
        <w:t>وصلى الله على خير خلقه محمد وآله الطاهرين من عترته والمنتجبين من نجله وأرومته الأئمة الهداة وسلم تسليما كثيرا.</w:t>
      </w:r>
    </w:p>
    <w:p w:rsidR="00217263" w:rsidRPr="004001D1" w:rsidRDefault="00217263" w:rsidP="00217263">
      <w:pPr>
        <w:pStyle w:val="libNormal"/>
        <w:rPr>
          <w:rtl/>
        </w:rPr>
      </w:pPr>
      <w:r w:rsidRPr="004001D1">
        <w:rPr>
          <w:rtl/>
        </w:rPr>
        <w:t>اما بعد فانى مجيب الى ما رسمه سيدنا الرئيس أطال الله بقاءه من إملاء مختصر يشتمل على شرح الإحدى والخمسين ركعة من الصلاة</w:t>
      </w:r>
      <w:r w:rsidR="00B35134">
        <w:rPr>
          <w:rtl/>
        </w:rPr>
        <w:t>،</w:t>
      </w:r>
      <w:r>
        <w:rPr>
          <w:rtl/>
        </w:rPr>
        <w:t xml:space="preserve"> </w:t>
      </w:r>
      <w:r w:rsidRPr="004001D1">
        <w:rPr>
          <w:rtl/>
        </w:rPr>
        <w:t>في اليوم والليلة</w:t>
      </w:r>
      <w:r w:rsidR="00B35134">
        <w:rPr>
          <w:rtl/>
        </w:rPr>
        <w:t>،</w:t>
      </w:r>
      <w:r>
        <w:rPr>
          <w:rtl/>
        </w:rPr>
        <w:t xml:space="preserve"> </w:t>
      </w:r>
      <w:r w:rsidRPr="004001D1">
        <w:rPr>
          <w:rtl/>
        </w:rPr>
        <w:t>والفرق بين الفرض منها والنفل</w:t>
      </w:r>
      <w:r w:rsidR="00B35134">
        <w:rPr>
          <w:rtl/>
        </w:rPr>
        <w:t>،</w:t>
      </w:r>
      <w:r>
        <w:rPr>
          <w:rtl/>
        </w:rPr>
        <w:t xml:space="preserve"> </w:t>
      </w:r>
      <w:r w:rsidRPr="004001D1">
        <w:rPr>
          <w:rtl/>
        </w:rPr>
        <w:t>وشرح أركانها وبيان سننها ونوافلها</w:t>
      </w:r>
      <w:r w:rsidR="00B35134">
        <w:rPr>
          <w:rtl/>
        </w:rPr>
        <w:t>،</w:t>
      </w:r>
      <w:r>
        <w:rPr>
          <w:rtl/>
        </w:rPr>
        <w:t xml:space="preserve"> </w:t>
      </w:r>
      <w:r w:rsidRPr="004001D1">
        <w:rPr>
          <w:rtl/>
        </w:rPr>
        <w:t>وذكر ما لا بد في كل موضع من الإتيان به ولا يجزى الاقتصار على أقل منه</w:t>
      </w:r>
      <w:r w:rsidR="00B35134">
        <w:rPr>
          <w:rtl/>
        </w:rPr>
        <w:t>،</w:t>
      </w:r>
      <w:r>
        <w:rPr>
          <w:rtl/>
        </w:rPr>
        <w:t xml:space="preserve"> </w:t>
      </w:r>
      <w:r w:rsidRPr="004001D1">
        <w:rPr>
          <w:rtl/>
        </w:rPr>
        <w:t>وان اذكر من قراءة السور المختارة والأدعية المختارة في القنوت والأوتار والجمل المرغب في ذكرها بالغداة والعشي</w:t>
      </w:r>
      <w:r w:rsidR="00B35134">
        <w:rPr>
          <w:rtl/>
        </w:rPr>
        <w:t>،</w:t>
      </w:r>
      <w:r>
        <w:rPr>
          <w:rtl/>
        </w:rPr>
        <w:t xml:space="preserve"> </w:t>
      </w:r>
      <w:r w:rsidRPr="004001D1">
        <w:rPr>
          <w:rtl/>
        </w:rPr>
        <w:t>وان اقصد في ذلك الاقتصار وأتجنب في جميعها الإطالة والإسهاب</w:t>
      </w:r>
      <w:r w:rsidR="00B35134">
        <w:rPr>
          <w:rtl/>
        </w:rPr>
        <w:t>،</w:t>
      </w:r>
      <w:r>
        <w:rPr>
          <w:rtl/>
        </w:rPr>
        <w:t xml:space="preserve"> </w:t>
      </w:r>
      <w:r w:rsidRPr="004001D1">
        <w:rPr>
          <w:rtl/>
        </w:rPr>
        <w:t>ونجيب الى عمل ذلك حسب ما رسمه</w:t>
      </w:r>
      <w:r w:rsidR="00B35134">
        <w:rPr>
          <w:rtl/>
        </w:rPr>
        <w:t>،</w:t>
      </w:r>
      <w:r>
        <w:rPr>
          <w:rtl/>
        </w:rPr>
        <w:t xml:space="preserve"> </w:t>
      </w:r>
      <w:r w:rsidRPr="004001D1">
        <w:rPr>
          <w:rtl/>
        </w:rPr>
        <w:t>وأؤم نحو ما قصده</w:t>
      </w:r>
      <w:r w:rsidR="00B35134">
        <w:rPr>
          <w:rtl/>
        </w:rPr>
        <w:t>،</w:t>
      </w:r>
      <w:r>
        <w:rPr>
          <w:rtl/>
        </w:rPr>
        <w:t xml:space="preserve"> </w:t>
      </w:r>
      <w:r w:rsidRPr="004001D1">
        <w:rPr>
          <w:rtl/>
        </w:rPr>
        <w:t>ومن الله استمد المعونة والتوفيق فهو حسبي ونعم الوكيل.</w:t>
      </w:r>
    </w:p>
    <w:p w:rsidR="00217263" w:rsidRPr="00713C2A" w:rsidRDefault="00217263" w:rsidP="00217263">
      <w:pPr>
        <w:pStyle w:val="libCenterBold1"/>
        <w:rPr>
          <w:rFonts w:hint="cs"/>
          <w:rtl/>
        </w:rPr>
      </w:pPr>
      <w:r w:rsidRPr="00713C2A">
        <w:rPr>
          <w:rtl/>
        </w:rPr>
        <w:t xml:space="preserve">فصل </w:t>
      </w:r>
    </w:p>
    <w:p w:rsidR="00217263" w:rsidRPr="00713C2A" w:rsidRDefault="00217263" w:rsidP="00217263">
      <w:pPr>
        <w:pStyle w:val="libCenterBold1"/>
        <w:rPr>
          <w:rtl/>
        </w:rPr>
      </w:pPr>
      <w:r w:rsidRPr="00713C2A">
        <w:rPr>
          <w:rtl/>
        </w:rPr>
        <w:t>في بيان أفعال الصلاة وشروطها</w:t>
      </w:r>
    </w:p>
    <w:p w:rsidR="00217263" w:rsidRPr="004001D1" w:rsidRDefault="00217263" w:rsidP="00217263">
      <w:pPr>
        <w:pStyle w:val="libNormal"/>
        <w:rPr>
          <w:rtl/>
        </w:rPr>
      </w:pPr>
      <w:r w:rsidRPr="004001D1">
        <w:rPr>
          <w:rtl/>
        </w:rPr>
        <w:t>للصلاة شروط تتقدمها وأفعال تقارنها</w:t>
      </w:r>
      <w:r w:rsidR="00B35134">
        <w:rPr>
          <w:rtl/>
        </w:rPr>
        <w:t>،</w:t>
      </w:r>
      <w:r>
        <w:rPr>
          <w:rtl/>
        </w:rPr>
        <w:t xml:space="preserve"> </w:t>
      </w:r>
      <w:r w:rsidRPr="004001D1">
        <w:rPr>
          <w:rtl/>
        </w:rPr>
        <w:t>فمقدماتها خمسة أشياء</w:t>
      </w:r>
      <w:r w:rsidR="00B35134">
        <w:rPr>
          <w:rtl/>
        </w:rPr>
        <w:t>:</w:t>
      </w:r>
      <w:r>
        <w:rPr>
          <w:rtl/>
        </w:rPr>
        <w:t xml:space="preserve"> </w:t>
      </w:r>
    </w:p>
    <w:p w:rsidR="00217263" w:rsidRPr="004001D1" w:rsidRDefault="00217263" w:rsidP="00217263">
      <w:pPr>
        <w:pStyle w:val="libNormal"/>
        <w:rPr>
          <w:rtl/>
        </w:rPr>
      </w:pPr>
      <w:r w:rsidRPr="004001D1">
        <w:rPr>
          <w:rtl/>
        </w:rPr>
        <w:t>الطهارة ومعرفة الوقت والقبلة وما يجوز الصلاة فيه من اللباس والمكان</w:t>
      </w:r>
      <w:r w:rsidR="00B35134">
        <w:rPr>
          <w:rtl/>
        </w:rPr>
        <w:t>،</w:t>
      </w:r>
      <w:r>
        <w:rPr>
          <w:rtl/>
        </w:rPr>
        <w:t xml:space="preserve"> </w:t>
      </w:r>
      <w:r w:rsidRPr="004001D1">
        <w:rPr>
          <w:rtl/>
        </w:rPr>
        <w:t>و</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الأذان والإقامة</w:t>
      </w:r>
      <w:r w:rsidR="00B35134">
        <w:rPr>
          <w:rtl/>
        </w:rPr>
        <w:t>،</w:t>
      </w:r>
      <w:r>
        <w:rPr>
          <w:rtl/>
        </w:rPr>
        <w:t xml:space="preserve"> </w:t>
      </w:r>
      <w:r w:rsidRPr="004001D1">
        <w:rPr>
          <w:rtl/>
        </w:rPr>
        <w:t>فالأذان مسنون منها والأربعة الباقية شرط في صحة الصلاة</w:t>
      </w:r>
      <w:r w:rsidR="00B35134">
        <w:rPr>
          <w:rtl/>
        </w:rPr>
        <w:t>،</w:t>
      </w:r>
      <w:r>
        <w:rPr>
          <w:rtl/>
        </w:rPr>
        <w:t xml:space="preserve"> </w:t>
      </w:r>
      <w:r w:rsidRPr="004001D1">
        <w:rPr>
          <w:rtl/>
        </w:rPr>
        <w:t>وانا أبين في كل فصل على جهته على وجه الاختصار ان شاء الله تعالى.</w:t>
      </w:r>
    </w:p>
    <w:p w:rsidR="00217263" w:rsidRPr="00713C2A" w:rsidRDefault="00217263" w:rsidP="00217263">
      <w:pPr>
        <w:pStyle w:val="libCenterBold1"/>
        <w:rPr>
          <w:rFonts w:hint="cs"/>
          <w:rtl/>
        </w:rPr>
      </w:pPr>
      <w:r w:rsidRPr="00713C2A">
        <w:rPr>
          <w:rtl/>
        </w:rPr>
        <w:t xml:space="preserve">فصل </w:t>
      </w:r>
    </w:p>
    <w:p w:rsidR="00217263" w:rsidRPr="00713C2A" w:rsidRDefault="00217263" w:rsidP="00217263">
      <w:pPr>
        <w:pStyle w:val="libCenterBold1"/>
        <w:rPr>
          <w:rtl/>
        </w:rPr>
      </w:pPr>
      <w:r w:rsidRPr="00713C2A">
        <w:rPr>
          <w:rtl/>
        </w:rPr>
        <w:t>في بيان الطهارة</w:t>
      </w:r>
    </w:p>
    <w:p w:rsidR="00217263" w:rsidRPr="004001D1" w:rsidRDefault="00217263" w:rsidP="00217263">
      <w:pPr>
        <w:pStyle w:val="libNormal"/>
        <w:rPr>
          <w:rtl/>
        </w:rPr>
      </w:pPr>
      <w:r w:rsidRPr="004001D1">
        <w:rPr>
          <w:rtl/>
        </w:rPr>
        <w:t>الطهارة على ضربين</w:t>
      </w:r>
      <w:r w:rsidR="00B35134">
        <w:rPr>
          <w:rtl/>
        </w:rPr>
        <w:t>:</w:t>
      </w:r>
      <w:r>
        <w:rPr>
          <w:rtl/>
        </w:rPr>
        <w:t xml:space="preserve"> </w:t>
      </w:r>
      <w:r w:rsidRPr="004001D1">
        <w:rPr>
          <w:rtl/>
        </w:rPr>
        <w:t>وضوء وغسل</w:t>
      </w:r>
      <w:r w:rsidR="00B35134">
        <w:rPr>
          <w:rtl/>
        </w:rPr>
        <w:t>،</w:t>
      </w:r>
      <w:r>
        <w:rPr>
          <w:rtl/>
        </w:rPr>
        <w:t xml:space="preserve"> </w:t>
      </w:r>
      <w:r w:rsidRPr="004001D1">
        <w:rPr>
          <w:rtl/>
        </w:rPr>
        <w:t>فالموجب للوضوء عشرة أشياء</w:t>
      </w:r>
      <w:r w:rsidR="00B35134">
        <w:rPr>
          <w:rtl/>
        </w:rPr>
        <w:t>:</w:t>
      </w:r>
      <w:r>
        <w:rPr>
          <w:rtl/>
        </w:rPr>
        <w:t xml:space="preserve"> </w:t>
      </w:r>
      <w:r w:rsidRPr="004001D1">
        <w:rPr>
          <w:rtl/>
        </w:rPr>
        <w:t>البول والغائط والريح والنوم الغالب على الحاستين وهما السمع والبصر وكل ما يزيل العقل من سكر وجنون وإغماء وغير ذلك والجنابة وهي تكون بسببين إنزال الماء الدافق والإيلاج في الفرج حتى تغيب الحشفة والحيض والاستحاضة والنفاس ومس الأموات من الناس بعد بردهم بالموت قبل تطهيرهم بالغسل.</w:t>
      </w:r>
    </w:p>
    <w:p w:rsidR="00217263" w:rsidRPr="004001D1" w:rsidRDefault="00217263" w:rsidP="00217263">
      <w:pPr>
        <w:pStyle w:val="libNormal"/>
        <w:rPr>
          <w:rtl/>
        </w:rPr>
      </w:pPr>
      <w:r w:rsidRPr="004001D1">
        <w:rPr>
          <w:rtl/>
        </w:rPr>
        <w:t>وفرض الوضوء غسل الوجه من قصاص شعر الرأس إلى محادر شعر الذقن طولا وما دارت عليه الإبهام والوسطى عرضا مرة واحدة وغسل اليدين من المرفق الى رءوس الأصابع مرة واحدة</w:t>
      </w:r>
      <w:r w:rsidR="00B35134">
        <w:rPr>
          <w:rtl/>
        </w:rPr>
        <w:t>،</w:t>
      </w:r>
      <w:r>
        <w:rPr>
          <w:rtl/>
        </w:rPr>
        <w:t xml:space="preserve"> </w:t>
      </w:r>
      <w:r w:rsidRPr="004001D1">
        <w:rPr>
          <w:rtl/>
        </w:rPr>
        <w:t xml:space="preserve">والمسح بما بقي في يده من النداوة من مقدم رأسه ثلاث أصابع مضمومة والمسح على الرجلين بباقي النداوة من رءوس الأصابع إلى الكعبين وهما موضع معقد الشراك من وسط القدم فإن أراد النفل تمضمض واستنشق ثلاثا فان استاك </w:t>
      </w:r>
      <w:r w:rsidRPr="00217263">
        <w:rPr>
          <w:rStyle w:val="libFootnotenumChar"/>
          <w:rtl/>
        </w:rPr>
        <w:t>(1)</w:t>
      </w:r>
      <w:r w:rsidRPr="004001D1">
        <w:rPr>
          <w:rtl/>
        </w:rPr>
        <w:t xml:space="preserve"> أولا كان أفضل وغسل الوجه واليدين مرة أخرى ولا تكرار في مسح الرأس والرجلين</w:t>
      </w:r>
      <w:r w:rsidR="00B35134">
        <w:rPr>
          <w:rtl/>
        </w:rPr>
        <w:t>،</w:t>
      </w:r>
      <w:r>
        <w:rPr>
          <w:rtl/>
        </w:rPr>
        <w:t xml:space="preserve"> </w:t>
      </w:r>
      <w:r w:rsidRPr="004001D1">
        <w:rPr>
          <w:rtl/>
        </w:rPr>
        <w:t>ويستحب ان يقول عند غسل الوجه</w:t>
      </w:r>
      <w:r w:rsidR="00B35134">
        <w:rPr>
          <w:rtl/>
        </w:rPr>
        <w:t>:</w:t>
      </w:r>
      <w:r>
        <w:rPr>
          <w:rtl/>
        </w:rPr>
        <w:t xml:space="preserve"> </w:t>
      </w:r>
    </w:p>
    <w:p w:rsidR="00217263" w:rsidRPr="004001D1" w:rsidRDefault="00217263" w:rsidP="00217263">
      <w:pPr>
        <w:pStyle w:val="libNormal"/>
        <w:rPr>
          <w:rtl/>
        </w:rPr>
      </w:pPr>
      <w:r>
        <w:rPr>
          <w:rtl/>
        </w:rPr>
        <w:t>(</w:t>
      </w:r>
      <w:r w:rsidRPr="004001D1">
        <w:rPr>
          <w:rtl/>
        </w:rPr>
        <w:t xml:space="preserve"> اللهم بيض وجهي يوم تسود الوجوه ولا تسود وجهي يوم تبيض الوجوه </w:t>
      </w:r>
      <w:r>
        <w:rPr>
          <w:rtl/>
        </w:rPr>
        <w:t>)</w:t>
      </w:r>
      <w:r w:rsidRPr="004001D1">
        <w:rPr>
          <w:rtl/>
        </w:rPr>
        <w:t xml:space="preserve"> وإذا غسل يمينه قال</w:t>
      </w:r>
      <w:r w:rsidR="00B35134">
        <w:rPr>
          <w:rtl/>
        </w:rPr>
        <w:t>:</w:t>
      </w:r>
      <w:r>
        <w:rPr>
          <w:rtl/>
        </w:rPr>
        <w:t xml:space="preserve"> (</w:t>
      </w:r>
      <w:r w:rsidRPr="004001D1">
        <w:rPr>
          <w:rtl/>
        </w:rPr>
        <w:t xml:space="preserve"> اللهم أعطني كتابي بيميني والخلد بالجنان بيساري وحاسبني حسابا يسيرا </w:t>
      </w:r>
      <w:r>
        <w:rPr>
          <w:rtl/>
        </w:rPr>
        <w:t>)</w:t>
      </w:r>
      <w:r w:rsidRPr="004001D1">
        <w:rPr>
          <w:rtl/>
        </w:rPr>
        <w:t xml:space="preserve"> وإذا غسل اليسار قال</w:t>
      </w:r>
      <w:r w:rsidR="00B35134">
        <w:rPr>
          <w:rtl/>
        </w:rPr>
        <w:t>:</w:t>
      </w:r>
      <w:r>
        <w:rPr>
          <w:rtl/>
        </w:rPr>
        <w:t xml:space="preserve"> (</w:t>
      </w:r>
      <w:r w:rsidRPr="004001D1">
        <w:rPr>
          <w:rtl/>
        </w:rPr>
        <w:t xml:space="preserve"> اللهم لا تعطني كتابي بشمالي ولا من وراء ظهري ولا تجعلها مغلولة إلى عنقي </w:t>
      </w:r>
      <w:r>
        <w:rPr>
          <w:rtl/>
        </w:rPr>
        <w:t>)</w:t>
      </w:r>
      <w:r w:rsidRPr="004001D1">
        <w:rPr>
          <w:rtl/>
        </w:rPr>
        <w:t xml:space="preserve"> وإذا مسح رأسه قال</w:t>
      </w:r>
      <w:r w:rsidR="00B35134">
        <w:rPr>
          <w:rtl/>
        </w:rPr>
        <w:t>:</w:t>
      </w:r>
      <w:r>
        <w:rPr>
          <w:rtl/>
        </w:rPr>
        <w:t xml:space="preserve"> (</w:t>
      </w:r>
      <w:r w:rsidRPr="004001D1">
        <w:rPr>
          <w:rtl/>
        </w:rPr>
        <w:t xml:space="preserve"> اللهم غشني رحمتك وبركاتك </w:t>
      </w:r>
      <w:r>
        <w:rPr>
          <w:rtl/>
        </w:rPr>
        <w:t>)</w:t>
      </w:r>
      <w:r w:rsidRPr="004001D1">
        <w:rPr>
          <w:rtl/>
        </w:rPr>
        <w:t xml:space="preserve"> وإذا مسح قدميه قال</w:t>
      </w:r>
      <w:r w:rsidR="00B35134">
        <w:rPr>
          <w:rtl/>
        </w:rPr>
        <w:t>:</w:t>
      </w:r>
      <w:r>
        <w:rPr>
          <w:rtl/>
        </w:rPr>
        <w:t xml:space="preserve"> (</w:t>
      </w:r>
      <w:r w:rsidRPr="004001D1">
        <w:rPr>
          <w:rtl/>
        </w:rPr>
        <w:t xml:space="preserve"> اللهم ثبت قدمي على الصراط يوم تزل فيه الاقدام </w:t>
      </w:r>
      <w:r>
        <w:rPr>
          <w:rtl/>
        </w:rPr>
        <w:t>).</w:t>
      </w:r>
    </w:p>
    <w:p w:rsidR="00217263" w:rsidRPr="004001D1" w:rsidRDefault="00217263" w:rsidP="00217263">
      <w:pPr>
        <w:pStyle w:val="libNormal"/>
        <w:rPr>
          <w:rtl/>
        </w:rPr>
      </w:pPr>
      <w:r w:rsidRPr="004001D1">
        <w:rPr>
          <w:rtl/>
        </w:rPr>
        <w:t>والنية واجبة في الطهارتين وهي ان تقصد بها رفع الحدث والترتي</w:t>
      </w:r>
      <w:r>
        <w:rPr>
          <w:rtl/>
        </w:rPr>
        <w:t>ب واجب في الوضوء</w:t>
      </w:r>
      <w:r w:rsidR="00B35134">
        <w:rPr>
          <w:rtl/>
        </w:rPr>
        <w:t>،</w:t>
      </w:r>
      <w:r>
        <w:rPr>
          <w:rtl/>
        </w:rPr>
        <w:t xml:space="preserve"> وكذا الموالا</w:t>
      </w:r>
      <w:r>
        <w:rPr>
          <w:rFonts w:hint="cs"/>
          <w:rtl/>
        </w:rPr>
        <w:t>ت</w:t>
      </w:r>
      <w:r w:rsidRPr="004001D1">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الأصل</w:t>
      </w:r>
      <w:r w:rsidR="00B35134">
        <w:rPr>
          <w:rtl/>
        </w:rPr>
        <w:t>:</w:t>
      </w:r>
      <w:r>
        <w:rPr>
          <w:rtl/>
        </w:rPr>
        <w:t xml:space="preserve"> </w:t>
      </w:r>
      <w:r w:rsidRPr="004001D1">
        <w:rPr>
          <w:rtl/>
        </w:rPr>
        <w:t>أمسك.</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واما الغسل فإنه يجب ان يغسل جميع جسده ولا يترك منه عضوا الا يصل الماء اليه ويبدأ بغسل رأسه ثم جانبه الأيمن ثم جانبه الأيسر فهذا حكم الطهارة بالماء.</w:t>
      </w:r>
    </w:p>
    <w:p w:rsidR="00217263" w:rsidRPr="004001D1" w:rsidRDefault="00217263" w:rsidP="00217263">
      <w:pPr>
        <w:pStyle w:val="libNormal"/>
        <w:rPr>
          <w:rtl/>
        </w:rPr>
      </w:pPr>
      <w:r w:rsidRPr="004001D1">
        <w:rPr>
          <w:rtl/>
        </w:rPr>
        <w:t xml:space="preserve">فان عدم الماء أو لم يتمكن من استعماله تيمم من الأرض الطاهرة ويضرب بيديه الأرض ثم ينفضهما ويمسح بهما من قصاص شعر رأسه الى طرف انفه ويمسح بباطن يسراه ظهر كفه اليمنى من الزند الى رءوس الأصابع وببطن كفه اليمنى ظهر كفه اليسرى من الزند الى رءوس الأصابع فإن كان عليه غسل ثنى الضربة ولا ينفضهما </w:t>
      </w:r>
      <w:r>
        <w:rPr>
          <w:rtl/>
        </w:rPr>
        <w:t>(</w:t>
      </w:r>
      <w:r w:rsidRPr="004001D1">
        <w:rPr>
          <w:rtl/>
        </w:rPr>
        <w:t xml:space="preserve"> كذا </w:t>
      </w:r>
      <w:r>
        <w:rPr>
          <w:rtl/>
        </w:rPr>
        <w:t>)</w:t>
      </w:r>
      <w:r w:rsidRPr="004001D1">
        <w:rPr>
          <w:rtl/>
        </w:rPr>
        <w:t xml:space="preserve"> إحداهما للوجه والأخرى لليدين على ما بيناه.</w:t>
      </w:r>
    </w:p>
    <w:p w:rsidR="00217263" w:rsidRDefault="00217263" w:rsidP="00217263">
      <w:pPr>
        <w:pStyle w:val="libCenterBold1"/>
        <w:rPr>
          <w:rFonts w:hint="cs"/>
          <w:rtl/>
        </w:rPr>
      </w:pPr>
      <w:r w:rsidRPr="004001D1">
        <w:rPr>
          <w:rtl/>
        </w:rPr>
        <w:t xml:space="preserve">فصل </w:t>
      </w:r>
    </w:p>
    <w:p w:rsidR="00217263" w:rsidRPr="004001D1" w:rsidRDefault="00217263" w:rsidP="00217263">
      <w:pPr>
        <w:pStyle w:val="libCenterBold1"/>
        <w:rPr>
          <w:rtl/>
        </w:rPr>
      </w:pPr>
      <w:r w:rsidRPr="004001D1">
        <w:rPr>
          <w:rtl/>
        </w:rPr>
        <w:t>في ذكر المواقيت</w:t>
      </w:r>
    </w:p>
    <w:p w:rsidR="00217263" w:rsidRPr="004001D1" w:rsidRDefault="00217263" w:rsidP="00217263">
      <w:pPr>
        <w:pStyle w:val="libNormal"/>
        <w:rPr>
          <w:rtl/>
        </w:rPr>
      </w:pPr>
      <w:r w:rsidRPr="004001D1">
        <w:rPr>
          <w:rtl/>
        </w:rPr>
        <w:t xml:space="preserve">لكل صلاة من الصلوات الخمس وقتان أول وآخر فأول وقت الظهر عند الزوال وآخره إذا زاد الفي‌ء اربع أسباع الشخص وأول وقت العصر إذا فرغ من فريضة الظهر وآخره إذا بقي من النهار مقدار ما يصلى أربعا وأول وقت المغرب </w:t>
      </w:r>
      <w:r>
        <w:rPr>
          <w:rtl/>
        </w:rPr>
        <w:t>(</w:t>
      </w:r>
      <w:r w:rsidRPr="004001D1">
        <w:rPr>
          <w:rtl/>
        </w:rPr>
        <w:t xml:space="preserve"> سقط من هنا شي‌ء كما هو الظاهر </w:t>
      </w:r>
      <w:r>
        <w:rPr>
          <w:rtl/>
        </w:rPr>
        <w:t>)</w:t>
      </w:r>
      <w:r w:rsidRPr="004001D1">
        <w:rPr>
          <w:rtl/>
        </w:rPr>
        <w:t xml:space="preserve"> إذا غاب الشفق وهو الحمرة وأول وقت العشاء الآخرة غيبوبة الشفق وآخره ثلث الليل وأول وقت الغداة طلوع الفجر الثاني وآخره طلوع الشمس.</w:t>
      </w:r>
    </w:p>
    <w:p w:rsidR="00217263" w:rsidRPr="004001D1" w:rsidRDefault="00217263" w:rsidP="00217263">
      <w:pPr>
        <w:pStyle w:val="libNormal"/>
        <w:rPr>
          <w:rtl/>
        </w:rPr>
      </w:pPr>
      <w:r w:rsidRPr="004001D1">
        <w:rPr>
          <w:rtl/>
        </w:rPr>
        <w:t>ولا ينبغي ان يصلى آخر الوقت الا عند الضرورة لأن الوقت الأول أفضل مع الاختيار ولا تجوز الصلاة قبل دخول الوقت وبعد خروج وقتها تكون قضاء وفي الوقت تكون أداء.</w:t>
      </w:r>
    </w:p>
    <w:p w:rsidR="00217263" w:rsidRPr="004001D1" w:rsidRDefault="00217263" w:rsidP="00217263">
      <w:pPr>
        <w:pStyle w:val="libNormal"/>
        <w:rPr>
          <w:rtl/>
        </w:rPr>
      </w:pPr>
      <w:r w:rsidRPr="004001D1">
        <w:rPr>
          <w:rtl/>
        </w:rPr>
        <w:t>والأوقات المكروهة لابتداء النوافل خمس</w:t>
      </w:r>
      <w:r w:rsidR="00B35134">
        <w:rPr>
          <w:rtl/>
        </w:rPr>
        <w:t>:</w:t>
      </w:r>
      <w:r>
        <w:rPr>
          <w:rtl/>
        </w:rPr>
        <w:t xml:space="preserve"> </w:t>
      </w:r>
      <w:r w:rsidRPr="004001D1">
        <w:rPr>
          <w:rtl/>
        </w:rPr>
        <w:t>عند طلوع الشمس وعند غروبها وعند وقوعها في وسط السماء الى أن تزول إلا في يوم الجمعة وبعد فريضة الغداة إلى انبساط الشمس وبعد العصر الى غروب الشمس.</w:t>
      </w:r>
    </w:p>
    <w:p w:rsidR="00217263" w:rsidRDefault="00217263" w:rsidP="00217263">
      <w:pPr>
        <w:pStyle w:val="libNormal"/>
        <w:rPr>
          <w:rtl/>
        </w:rPr>
      </w:pPr>
      <w:r>
        <w:rPr>
          <w:rtl/>
        </w:rPr>
        <w:br w:type="page"/>
      </w:r>
    </w:p>
    <w:p w:rsidR="00217263" w:rsidRDefault="00217263" w:rsidP="00217263">
      <w:pPr>
        <w:pStyle w:val="libCenterBold1"/>
        <w:rPr>
          <w:rFonts w:hint="cs"/>
          <w:rtl/>
        </w:rPr>
      </w:pPr>
      <w:r w:rsidRPr="004001D1">
        <w:rPr>
          <w:rtl/>
        </w:rPr>
        <w:lastRenderedPageBreak/>
        <w:t xml:space="preserve">فصل </w:t>
      </w:r>
    </w:p>
    <w:p w:rsidR="00217263" w:rsidRPr="004001D1" w:rsidRDefault="00217263" w:rsidP="00217263">
      <w:pPr>
        <w:pStyle w:val="libCenterBold1"/>
        <w:rPr>
          <w:rtl/>
        </w:rPr>
      </w:pPr>
      <w:r w:rsidRPr="004001D1">
        <w:rPr>
          <w:rtl/>
        </w:rPr>
        <w:t>في ذكر القبلة</w:t>
      </w:r>
    </w:p>
    <w:p w:rsidR="00217263" w:rsidRPr="004001D1" w:rsidRDefault="00217263" w:rsidP="00217263">
      <w:pPr>
        <w:pStyle w:val="libNormal"/>
        <w:rPr>
          <w:rtl/>
        </w:rPr>
      </w:pPr>
      <w:r w:rsidRPr="004001D1">
        <w:rPr>
          <w:rtl/>
        </w:rPr>
        <w:t xml:space="preserve">القبلة هي الكعبة فمن </w:t>
      </w:r>
      <w:r w:rsidRPr="00217263">
        <w:rPr>
          <w:rStyle w:val="libFootnotenumChar"/>
          <w:rtl/>
        </w:rPr>
        <w:t>(1)</w:t>
      </w:r>
      <w:r w:rsidRPr="004001D1">
        <w:rPr>
          <w:rtl/>
        </w:rPr>
        <w:t xml:space="preserve"> كان مشاهدا لها أو كان في المسجد الحرام فان كان خارجا من المسجد ففرضه التوجه الى المسجد في الحرم فان خرج من الحرم ففرضه التوجه الى الحرم فان كان بحيث لا يهتدى إلى القبلة ولا إلى أمارة يستدل بها صلى إلى أربع جهات أربع مرات فان لم يتمكن صلى الى أىّ جهة شاء.</w:t>
      </w:r>
    </w:p>
    <w:p w:rsidR="00217263" w:rsidRDefault="00217263" w:rsidP="00217263">
      <w:pPr>
        <w:pStyle w:val="libCenterBold1"/>
        <w:rPr>
          <w:rFonts w:hint="cs"/>
          <w:rtl/>
        </w:rPr>
      </w:pPr>
      <w:r w:rsidRPr="004001D1">
        <w:rPr>
          <w:rtl/>
        </w:rPr>
        <w:t xml:space="preserve">فصل </w:t>
      </w:r>
    </w:p>
    <w:p w:rsidR="00217263" w:rsidRPr="004001D1" w:rsidRDefault="00217263" w:rsidP="00217263">
      <w:pPr>
        <w:pStyle w:val="libCenterBold1"/>
        <w:rPr>
          <w:rtl/>
        </w:rPr>
      </w:pPr>
      <w:r w:rsidRPr="004001D1">
        <w:rPr>
          <w:rtl/>
        </w:rPr>
        <w:t>فيما تجوز الصلاة فيه من المكان واللباس</w:t>
      </w:r>
    </w:p>
    <w:p w:rsidR="00217263" w:rsidRPr="004001D1" w:rsidRDefault="00217263" w:rsidP="00217263">
      <w:pPr>
        <w:pStyle w:val="libNormal"/>
        <w:rPr>
          <w:rtl/>
        </w:rPr>
      </w:pPr>
      <w:r w:rsidRPr="004001D1">
        <w:rPr>
          <w:rtl/>
        </w:rPr>
        <w:t>الأرض كلها مسجد تجوز الصلاة فيها إذا كانت ملكا أو مباحا وكانت خالية من نجاسة</w:t>
      </w:r>
      <w:r w:rsidR="00B35134">
        <w:rPr>
          <w:rtl/>
        </w:rPr>
        <w:t>،</w:t>
      </w:r>
      <w:r>
        <w:rPr>
          <w:rtl/>
        </w:rPr>
        <w:t xml:space="preserve"> </w:t>
      </w:r>
      <w:r w:rsidRPr="004001D1">
        <w:rPr>
          <w:rtl/>
        </w:rPr>
        <w:t>فاما المغصوب فلا تجوز الصلاة فيه.</w:t>
      </w:r>
    </w:p>
    <w:p w:rsidR="00217263" w:rsidRPr="004001D1" w:rsidRDefault="00217263" w:rsidP="00217263">
      <w:pPr>
        <w:pStyle w:val="libNormal"/>
        <w:rPr>
          <w:rtl/>
        </w:rPr>
      </w:pPr>
      <w:r>
        <w:rPr>
          <w:rtl/>
        </w:rPr>
        <w:t>(</w:t>
      </w:r>
      <w:r w:rsidRPr="004001D1">
        <w:rPr>
          <w:rtl/>
        </w:rPr>
        <w:t xml:space="preserve"> و</w:t>
      </w:r>
      <w:r>
        <w:rPr>
          <w:rFonts w:hint="cs"/>
          <w:rtl/>
        </w:rPr>
        <w:t xml:space="preserve"> </w:t>
      </w:r>
      <w:r>
        <w:rPr>
          <w:rtl/>
        </w:rPr>
        <w:t>)</w:t>
      </w:r>
      <w:r w:rsidRPr="004001D1">
        <w:rPr>
          <w:rtl/>
        </w:rPr>
        <w:t xml:space="preserve"> من اللباس كل ما كان من نبات الأرض مثل القطن والكتان والصلاة فيه جائزة إذا كان ملكا أو مباحا وكان خاليا من النجاسة وكذلك كل ما كان من جلد ووبر شعر ما يؤكل لحمه تجوز الصلاة فيه الا جلود الميت فإنها وان دبغت فلا تجوز الصلاة فيها وما لا يؤكل لحمه لا يصلى فيه</w:t>
      </w:r>
      <w:r w:rsidR="00B35134">
        <w:rPr>
          <w:rtl/>
        </w:rPr>
        <w:t>،</w:t>
      </w:r>
      <w:r>
        <w:rPr>
          <w:rtl/>
        </w:rPr>
        <w:t xml:space="preserve"> </w:t>
      </w:r>
      <w:r w:rsidRPr="004001D1">
        <w:rPr>
          <w:rtl/>
        </w:rPr>
        <w:t xml:space="preserve">الأرنب والثعلب وأشباهها </w:t>
      </w:r>
      <w:r>
        <w:rPr>
          <w:rtl/>
        </w:rPr>
        <w:t>(</w:t>
      </w:r>
      <w:r w:rsidRPr="004001D1">
        <w:rPr>
          <w:rtl/>
        </w:rPr>
        <w:t xml:space="preserve"> كذا </w:t>
      </w:r>
      <w:r>
        <w:rPr>
          <w:rtl/>
        </w:rPr>
        <w:t>).</w:t>
      </w:r>
    </w:p>
    <w:p w:rsidR="00217263" w:rsidRPr="004001D1" w:rsidRDefault="00217263" w:rsidP="00217263">
      <w:pPr>
        <w:pStyle w:val="libNormal"/>
        <w:rPr>
          <w:rtl/>
        </w:rPr>
      </w:pPr>
      <w:r w:rsidRPr="004001D1">
        <w:rPr>
          <w:rtl/>
        </w:rPr>
        <w:t>ولا يجوز السجود الا على الأرض أو ما أنبتته الأرض مما لا يؤكل ولا يلبس على مجرى العادة.</w:t>
      </w:r>
    </w:p>
    <w:p w:rsidR="00217263" w:rsidRDefault="00217263" w:rsidP="00217263">
      <w:pPr>
        <w:pStyle w:val="libCenterBold1"/>
        <w:rPr>
          <w:rFonts w:hint="cs"/>
          <w:rtl/>
        </w:rPr>
      </w:pPr>
      <w:r w:rsidRPr="004001D1">
        <w:rPr>
          <w:rtl/>
        </w:rPr>
        <w:t>فصل</w:t>
      </w:r>
    </w:p>
    <w:p w:rsidR="00217263" w:rsidRPr="004001D1" w:rsidRDefault="00217263" w:rsidP="00217263">
      <w:pPr>
        <w:pStyle w:val="libCenterBold1"/>
        <w:rPr>
          <w:rtl/>
        </w:rPr>
      </w:pPr>
      <w:r w:rsidRPr="004001D1">
        <w:rPr>
          <w:rtl/>
        </w:rPr>
        <w:t>في ذكر الأذان والإقامة</w:t>
      </w:r>
    </w:p>
    <w:p w:rsidR="00217263" w:rsidRPr="004001D1" w:rsidRDefault="00217263" w:rsidP="00217263">
      <w:pPr>
        <w:pStyle w:val="libNormal"/>
        <w:rPr>
          <w:rtl/>
        </w:rPr>
      </w:pPr>
      <w:r w:rsidRPr="004001D1">
        <w:rPr>
          <w:rtl/>
        </w:rPr>
        <w:t>هما مسنونان في جميع الفرائض الخمس لا غير</w:t>
      </w:r>
      <w:r w:rsidR="00B35134">
        <w:rPr>
          <w:rtl/>
        </w:rPr>
        <w:t>،</w:t>
      </w:r>
      <w:r>
        <w:rPr>
          <w:rtl/>
        </w:rPr>
        <w:t xml:space="preserve"> </w:t>
      </w:r>
      <w:r w:rsidRPr="004001D1">
        <w:rPr>
          <w:rtl/>
        </w:rPr>
        <w:t>وعدد فصولهما خمسة و</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 في الأصل والظاهر</w:t>
      </w:r>
      <w:r w:rsidR="00B35134">
        <w:rPr>
          <w:rtl/>
        </w:rPr>
        <w:t>:</w:t>
      </w:r>
      <w:r>
        <w:rPr>
          <w:rtl/>
        </w:rPr>
        <w:t xml:space="preserve"> </w:t>
      </w:r>
      <w:r w:rsidRPr="004001D1">
        <w:rPr>
          <w:rtl/>
        </w:rPr>
        <w:t>لمن.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ثلاثون فصلا الأذان ثمانية عشر فصلا</w:t>
      </w:r>
      <w:r w:rsidR="00B35134">
        <w:rPr>
          <w:rtl/>
        </w:rPr>
        <w:t>،</w:t>
      </w:r>
      <w:r>
        <w:rPr>
          <w:rtl/>
        </w:rPr>
        <w:t xml:space="preserve"> </w:t>
      </w:r>
      <w:r w:rsidRPr="004001D1">
        <w:rPr>
          <w:rtl/>
        </w:rPr>
        <w:t>والإقامة سبعة عشر فصلا.</w:t>
      </w:r>
    </w:p>
    <w:p w:rsidR="00217263" w:rsidRPr="004001D1" w:rsidRDefault="00217263" w:rsidP="00217263">
      <w:pPr>
        <w:pStyle w:val="libNormal"/>
        <w:rPr>
          <w:rtl/>
        </w:rPr>
      </w:pPr>
      <w:r w:rsidRPr="004001D1">
        <w:rPr>
          <w:rtl/>
        </w:rPr>
        <w:t>فالأول الأذان التكبير اربع مرات والإقرار بالتوحيد مرتان</w:t>
      </w:r>
      <w:r w:rsidR="00B35134">
        <w:rPr>
          <w:rtl/>
        </w:rPr>
        <w:t>،</w:t>
      </w:r>
      <w:r>
        <w:rPr>
          <w:rtl/>
        </w:rPr>
        <w:t xml:space="preserve"> </w:t>
      </w:r>
      <w:r w:rsidRPr="004001D1">
        <w:rPr>
          <w:rtl/>
        </w:rPr>
        <w:t xml:space="preserve">والإقرار بالنبي </w:t>
      </w:r>
      <w:r w:rsidRPr="00217263">
        <w:rPr>
          <w:rStyle w:val="libAlaemChar"/>
          <w:rtl/>
        </w:rPr>
        <w:t>صلى‌الله‌عليه‌وآله</w:t>
      </w:r>
      <w:r w:rsidRPr="004001D1">
        <w:rPr>
          <w:rtl/>
        </w:rPr>
        <w:t xml:space="preserve"> مرتان وحي على الصلاة مرتان وحي على الفلاح مرتان وحي على خير العمل مرتان</w:t>
      </w:r>
      <w:r w:rsidR="00B35134">
        <w:rPr>
          <w:rtl/>
        </w:rPr>
        <w:t>،</w:t>
      </w:r>
      <w:r>
        <w:rPr>
          <w:rtl/>
        </w:rPr>
        <w:t xml:space="preserve"> </w:t>
      </w:r>
      <w:r w:rsidRPr="004001D1">
        <w:rPr>
          <w:rtl/>
        </w:rPr>
        <w:t>والتكبير مرتان والتهليل مرتان.</w:t>
      </w:r>
    </w:p>
    <w:p w:rsidR="00217263" w:rsidRPr="004001D1" w:rsidRDefault="00217263" w:rsidP="00217263">
      <w:pPr>
        <w:pStyle w:val="libNormal"/>
        <w:rPr>
          <w:rtl/>
        </w:rPr>
      </w:pPr>
      <w:r w:rsidRPr="004001D1">
        <w:rPr>
          <w:rtl/>
        </w:rPr>
        <w:t>والإقامة مثل ذلك الا انه يسقط التكبير من أولها مرتين ويجعل بدلها قد قامت الصلاة مرتين بعد حي على خير العمل ويسقط التهليل مرّة.</w:t>
      </w:r>
    </w:p>
    <w:p w:rsidR="00217263" w:rsidRPr="004001D1" w:rsidRDefault="00217263" w:rsidP="00217263">
      <w:pPr>
        <w:pStyle w:val="libNormal"/>
        <w:rPr>
          <w:rtl/>
        </w:rPr>
      </w:pPr>
      <w:r w:rsidRPr="004001D1">
        <w:rPr>
          <w:rtl/>
        </w:rPr>
        <w:t>وان ترك الأذان والإقامة في جميع الصلوات كانت صلاته ماضية لا يجب عليه إعادتها.</w:t>
      </w:r>
    </w:p>
    <w:p w:rsidR="00217263" w:rsidRDefault="00217263" w:rsidP="00217263">
      <w:pPr>
        <w:pStyle w:val="libCenterBold1"/>
        <w:rPr>
          <w:rFonts w:hint="cs"/>
          <w:rtl/>
        </w:rPr>
      </w:pPr>
      <w:r w:rsidRPr="004001D1">
        <w:rPr>
          <w:rtl/>
        </w:rPr>
        <w:t xml:space="preserve">فصل </w:t>
      </w:r>
    </w:p>
    <w:p w:rsidR="00217263" w:rsidRPr="004001D1" w:rsidRDefault="00217263" w:rsidP="00217263">
      <w:pPr>
        <w:pStyle w:val="libCenterBold1"/>
        <w:rPr>
          <w:rtl/>
        </w:rPr>
      </w:pPr>
      <w:r w:rsidRPr="004001D1">
        <w:rPr>
          <w:rtl/>
        </w:rPr>
        <w:t>في ذكر اعداد الصلوات</w:t>
      </w:r>
    </w:p>
    <w:p w:rsidR="00217263" w:rsidRPr="004001D1" w:rsidRDefault="00217263" w:rsidP="00217263">
      <w:pPr>
        <w:pStyle w:val="libNormal"/>
        <w:rPr>
          <w:rtl/>
        </w:rPr>
      </w:pPr>
      <w:r w:rsidRPr="004001D1">
        <w:rPr>
          <w:rtl/>
        </w:rPr>
        <w:t>الصلوات المفروضة في الحضر ومن كان حكمه حكم الحاضر سبع عشرة ركعة في اليوم والليلة</w:t>
      </w:r>
      <w:r w:rsidR="00B35134">
        <w:rPr>
          <w:rtl/>
        </w:rPr>
        <w:t>،</w:t>
      </w:r>
      <w:r>
        <w:rPr>
          <w:rtl/>
        </w:rPr>
        <w:t xml:space="preserve"> </w:t>
      </w:r>
      <w:r w:rsidRPr="004001D1">
        <w:rPr>
          <w:rtl/>
        </w:rPr>
        <w:t>وفي السفر إحدى عشر ركعة الظهر والعصر والعشاء الآخرة أربع ركعات بتشهدين وتسليمة واحدة في الحضر وركعتان في السفر والمغرب ثلاث ركعات في الحالين والغداة ركعتان في الحالين.</w:t>
      </w:r>
    </w:p>
    <w:p w:rsidR="00217263" w:rsidRPr="004001D1" w:rsidRDefault="00217263" w:rsidP="00217263">
      <w:pPr>
        <w:pStyle w:val="libNormal"/>
        <w:rPr>
          <w:rtl/>
        </w:rPr>
      </w:pPr>
      <w:r w:rsidRPr="004001D1">
        <w:rPr>
          <w:rtl/>
        </w:rPr>
        <w:t xml:space="preserve">والنوافل في الحضر أربع وثلاثون ركعة وفي السفر سبعة عشر ركعة فنوافل الحضر ثمان ركعة </w:t>
      </w:r>
      <w:r>
        <w:rPr>
          <w:rtl/>
        </w:rPr>
        <w:t>(</w:t>
      </w:r>
      <w:r w:rsidRPr="004001D1">
        <w:rPr>
          <w:rtl/>
        </w:rPr>
        <w:t xml:space="preserve"> كذا </w:t>
      </w:r>
      <w:r>
        <w:rPr>
          <w:rtl/>
        </w:rPr>
        <w:t>)</w:t>
      </w:r>
      <w:r w:rsidRPr="004001D1">
        <w:rPr>
          <w:rtl/>
        </w:rPr>
        <w:t xml:space="preserve"> بعد الزوال قبل فريضة الظهر كل ركعتين بتشهد وتسليمة وثمان ركعات بعد الفريضة مثل ذلك وأربع ركعات بتشهدين وتسليمتين بعد فريضة المغرب وركعتان بعد العشاء الآخرة من جلوس تعدان بركعة واحدى عشر ركعة صلاة الليل كل ركعتين بتشهد وتسليم والوتر ركعة مفردة بتشهد وتسليم</w:t>
      </w:r>
      <w:r w:rsidR="00B35134">
        <w:rPr>
          <w:rtl/>
        </w:rPr>
        <w:t>،</w:t>
      </w:r>
      <w:r>
        <w:rPr>
          <w:rtl/>
        </w:rPr>
        <w:t xml:space="preserve"> </w:t>
      </w:r>
      <w:r w:rsidRPr="004001D1">
        <w:rPr>
          <w:rtl/>
        </w:rPr>
        <w:t xml:space="preserve">وركعتان نافلة </w:t>
      </w:r>
      <w:r w:rsidRPr="00217263">
        <w:rPr>
          <w:rStyle w:val="libFootnotenumChar"/>
          <w:rtl/>
        </w:rPr>
        <w:t>(1)</w:t>
      </w:r>
      <w:r w:rsidRPr="004001D1">
        <w:rPr>
          <w:rtl/>
        </w:rPr>
        <w:t xml:space="preserve"> الفجر بتشهد وتسليم.</w:t>
      </w:r>
    </w:p>
    <w:p w:rsidR="00217263" w:rsidRPr="004001D1" w:rsidRDefault="00217263" w:rsidP="00217263">
      <w:pPr>
        <w:pStyle w:val="libNormal"/>
        <w:rPr>
          <w:rtl/>
        </w:rPr>
      </w:pPr>
      <w:r w:rsidRPr="004001D1">
        <w:rPr>
          <w:rtl/>
        </w:rPr>
        <w:t>وتسقط نوافل النهار في السفر وكذلك ركعتان من جلوس بعد العشاء الآخرة والباقي على ما ذكرناه في الحضر.</w:t>
      </w:r>
    </w:p>
    <w:p w:rsidR="00217263" w:rsidRPr="004001D1" w:rsidRDefault="00217263" w:rsidP="00217263">
      <w:pPr>
        <w:pStyle w:val="libNormal"/>
        <w:rPr>
          <w:rtl/>
        </w:rPr>
      </w:pPr>
      <w:r w:rsidRPr="004001D1">
        <w:rPr>
          <w:rtl/>
        </w:rPr>
        <w:t>والمفروضة لا بد من الإتيان بها فان فاتت لتقصير أو عائق فلا بد من قضائها</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الأصل</w:t>
      </w:r>
      <w:r w:rsidR="00B35134">
        <w:rPr>
          <w:rtl/>
        </w:rPr>
        <w:t>:</w:t>
      </w:r>
      <w:r>
        <w:rPr>
          <w:rtl/>
        </w:rPr>
        <w:t xml:space="preserve"> </w:t>
      </w:r>
      <w:r w:rsidRPr="004001D1">
        <w:rPr>
          <w:rtl/>
        </w:rPr>
        <w:t>نوافل.</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والنوافل ان وقع فيها تقصير أو ترك لم يؤخذ بها غير انه يفوته ثواب فعلها فإن أمكنه قضائها متى فاتت قضاها فإنه أفضل.</w:t>
      </w:r>
    </w:p>
    <w:p w:rsidR="00217263" w:rsidRDefault="00217263" w:rsidP="00217263">
      <w:pPr>
        <w:pStyle w:val="libCenterBold1"/>
        <w:rPr>
          <w:rFonts w:hint="cs"/>
          <w:rtl/>
        </w:rPr>
      </w:pPr>
      <w:r w:rsidRPr="004001D1">
        <w:rPr>
          <w:rtl/>
        </w:rPr>
        <w:t xml:space="preserve">فصل </w:t>
      </w:r>
    </w:p>
    <w:p w:rsidR="00217263" w:rsidRPr="004001D1" w:rsidRDefault="00217263" w:rsidP="00217263">
      <w:pPr>
        <w:pStyle w:val="libCenterBold1"/>
        <w:rPr>
          <w:rtl/>
        </w:rPr>
      </w:pPr>
      <w:r w:rsidRPr="004001D1">
        <w:rPr>
          <w:rtl/>
        </w:rPr>
        <w:t>في كيفية أفعال الصلاة المقارنة لها</w:t>
      </w:r>
    </w:p>
    <w:p w:rsidR="00217263" w:rsidRPr="004001D1" w:rsidRDefault="00217263" w:rsidP="00217263">
      <w:pPr>
        <w:pStyle w:val="libNormal"/>
        <w:rPr>
          <w:rtl/>
        </w:rPr>
      </w:pPr>
      <w:r w:rsidRPr="004001D1">
        <w:rPr>
          <w:rtl/>
        </w:rPr>
        <w:t xml:space="preserve">أول ما يجب على المصلى ان ينوي الصلاة التي يصليها بقلبه ثم يكبر تكبيرة الإحرام فيقول </w:t>
      </w:r>
      <w:r>
        <w:rPr>
          <w:rtl/>
        </w:rPr>
        <w:t>(</w:t>
      </w:r>
      <w:r w:rsidRPr="004001D1">
        <w:rPr>
          <w:rtl/>
        </w:rPr>
        <w:t xml:space="preserve"> الله أكبر </w:t>
      </w:r>
      <w:r>
        <w:rPr>
          <w:rtl/>
        </w:rPr>
        <w:t>)</w:t>
      </w:r>
      <w:r w:rsidRPr="004001D1">
        <w:rPr>
          <w:rtl/>
        </w:rPr>
        <w:t xml:space="preserve"> لا يجزى غيره من الألفاظ</w:t>
      </w:r>
      <w:r w:rsidR="00B35134">
        <w:rPr>
          <w:rtl/>
        </w:rPr>
        <w:t>،</w:t>
      </w:r>
      <w:r>
        <w:rPr>
          <w:rtl/>
        </w:rPr>
        <w:t xml:space="preserve"> </w:t>
      </w:r>
      <w:r w:rsidRPr="004001D1">
        <w:rPr>
          <w:rtl/>
        </w:rPr>
        <w:t>فالمفروض مرة واحدة والمسنون سبع مرات بينهن ثلاث أدعية.</w:t>
      </w:r>
    </w:p>
    <w:p w:rsidR="00217263" w:rsidRPr="004001D1" w:rsidRDefault="00217263" w:rsidP="00217263">
      <w:pPr>
        <w:pStyle w:val="libNormal"/>
        <w:rPr>
          <w:rtl/>
        </w:rPr>
      </w:pPr>
      <w:r w:rsidRPr="004001D1">
        <w:rPr>
          <w:rtl/>
        </w:rPr>
        <w:t>والتوجه مستحب غير واجب فان اتى به فالأفضل أن يكبر تكبيرة الإحرام ثم يتوجه فان قدم التوجه ثم كبر تكبيرة الإحرام وقرأ بعدها كان جائزا.</w:t>
      </w:r>
    </w:p>
    <w:p w:rsidR="00217263" w:rsidRPr="004001D1" w:rsidRDefault="00217263" w:rsidP="00217263">
      <w:pPr>
        <w:pStyle w:val="libNormal"/>
        <w:rPr>
          <w:rtl/>
        </w:rPr>
      </w:pPr>
      <w:r w:rsidRPr="004001D1">
        <w:rPr>
          <w:rtl/>
        </w:rPr>
        <w:t>ثم القراءة وهي شرط في صحة الصلاة</w:t>
      </w:r>
      <w:r w:rsidR="00B35134">
        <w:rPr>
          <w:rtl/>
        </w:rPr>
        <w:t>،</w:t>
      </w:r>
      <w:r>
        <w:rPr>
          <w:rtl/>
        </w:rPr>
        <w:t xml:space="preserve"> </w:t>
      </w:r>
      <w:r w:rsidRPr="004001D1">
        <w:rPr>
          <w:rtl/>
        </w:rPr>
        <w:t>وتتعين القراءة في الحمد وحدها فإنها لا بد من قراءتها ولا يقوم مقامها غيرها في جميع الصلوات فرائضها وسننها</w:t>
      </w:r>
      <w:r w:rsidR="00B35134">
        <w:rPr>
          <w:rtl/>
        </w:rPr>
        <w:t>،</w:t>
      </w:r>
      <w:r>
        <w:rPr>
          <w:rtl/>
        </w:rPr>
        <w:t xml:space="preserve"> </w:t>
      </w:r>
      <w:r w:rsidRPr="004001D1">
        <w:rPr>
          <w:rtl/>
        </w:rPr>
        <w:t>وبعدها ان كان مصليا فرضا فلا بد ان يقرأ معها سورة أخرى لا أقل منها ولا أكثر في الأوليين من كل صلاة</w:t>
      </w:r>
      <w:r w:rsidR="00B35134">
        <w:rPr>
          <w:rtl/>
        </w:rPr>
        <w:t>،</w:t>
      </w:r>
      <w:r>
        <w:rPr>
          <w:rtl/>
        </w:rPr>
        <w:t xml:space="preserve"> </w:t>
      </w:r>
      <w:r w:rsidRPr="004001D1">
        <w:rPr>
          <w:rtl/>
        </w:rPr>
        <w:t>وفي الأخريين مخير بين قراءة الحمد وحدها وبين عشر تسبيحات ويقول سبحان الله والحمد لله ولا إله إلا الله والله أكبر في الثالثة وليس يتعين سورة من القرآن بل يقرأ ما شاء غير انه روى ان أفضل ما يقرأ في الفرائض الحمد وانا أنزلناه في ليلة القدر وقل يا ايها الكافرون وفي الثانية الحمد وقل هو الله أحد.</w:t>
      </w:r>
    </w:p>
    <w:p w:rsidR="00217263" w:rsidRPr="004001D1" w:rsidRDefault="00217263" w:rsidP="00217263">
      <w:pPr>
        <w:pStyle w:val="libNormal"/>
        <w:rPr>
          <w:rtl/>
        </w:rPr>
      </w:pPr>
      <w:r w:rsidRPr="004001D1">
        <w:rPr>
          <w:rtl/>
        </w:rPr>
        <w:t>هذا مع الاقتصار فإن أراد الفضل قرأ في الصبح السورة المتوسطة من المفصل كهل اتى على الإنسان حين من الدهر</w:t>
      </w:r>
      <w:r w:rsidR="00B35134">
        <w:rPr>
          <w:rtl/>
        </w:rPr>
        <w:t>،</w:t>
      </w:r>
      <w:r>
        <w:rPr>
          <w:rtl/>
        </w:rPr>
        <w:t xml:space="preserve"> </w:t>
      </w:r>
      <w:r w:rsidRPr="004001D1">
        <w:rPr>
          <w:rtl/>
        </w:rPr>
        <w:t>وعم يتساءلون وأشباه ذلك</w:t>
      </w:r>
      <w:r w:rsidR="00B35134">
        <w:rPr>
          <w:rtl/>
        </w:rPr>
        <w:t>،</w:t>
      </w:r>
      <w:r>
        <w:rPr>
          <w:rtl/>
        </w:rPr>
        <w:t xml:space="preserve"> </w:t>
      </w:r>
      <w:r w:rsidRPr="004001D1">
        <w:rPr>
          <w:rtl/>
        </w:rPr>
        <w:t>وفي العشاء الآخرة مثل سبح اسم ربك الأعلى وفي المغرب الحمد وانا أنزلناه وما أشبهها</w:t>
      </w:r>
      <w:r w:rsidR="00B35134">
        <w:rPr>
          <w:rtl/>
        </w:rPr>
        <w:t>،</w:t>
      </w:r>
      <w:r>
        <w:rPr>
          <w:rtl/>
        </w:rPr>
        <w:t xml:space="preserve"> </w:t>
      </w:r>
      <w:r w:rsidRPr="004001D1">
        <w:rPr>
          <w:rtl/>
        </w:rPr>
        <w:t>وفي صلاة النهار مثل ذلك</w:t>
      </w:r>
      <w:r w:rsidR="00B35134">
        <w:rPr>
          <w:rtl/>
        </w:rPr>
        <w:t>،</w:t>
      </w:r>
      <w:r>
        <w:rPr>
          <w:rtl/>
        </w:rPr>
        <w:t xml:space="preserve"> </w:t>
      </w:r>
      <w:r w:rsidRPr="004001D1">
        <w:rPr>
          <w:rtl/>
        </w:rPr>
        <w:t>وخص غداة يوم الخميس والاثنين بقراءة هل اتى على الإنسان وليلة الجمعة في المغرب سورة الجمعة وفي الثانية قل هو الله أحد</w:t>
      </w:r>
      <w:r w:rsidR="00B35134">
        <w:rPr>
          <w:rtl/>
        </w:rPr>
        <w:t>،</w:t>
      </w:r>
      <w:r>
        <w:rPr>
          <w:rtl/>
        </w:rPr>
        <w:t xml:space="preserve"> </w:t>
      </w:r>
      <w:r w:rsidRPr="004001D1">
        <w:rPr>
          <w:rtl/>
        </w:rPr>
        <w:t>وفي العشاء الآخرة سورة الجمعة وفي الثانية سورة الأعلى وفي غداة الجمعة الجمعة وقل هو الله أحد</w:t>
      </w:r>
      <w:r w:rsidR="00B35134">
        <w:rPr>
          <w:rtl/>
        </w:rPr>
        <w:t>،</w:t>
      </w:r>
      <w:r>
        <w:rPr>
          <w:rtl/>
        </w:rPr>
        <w:t xml:space="preserve"> </w:t>
      </w:r>
      <w:r w:rsidRPr="004001D1">
        <w:rPr>
          <w:rtl/>
        </w:rPr>
        <w:t>وفي صلاة الظهر يوم الجمعة وفي صلاة العصر الجمعة والمنافقون وفي باقي الصلوات يختار من السور.</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 xml:space="preserve">ولا يقرأ في الفرائض سورة </w:t>
      </w:r>
      <w:r>
        <w:rPr>
          <w:rtl/>
        </w:rPr>
        <w:t>(</w:t>
      </w:r>
      <w:r w:rsidRPr="004001D1">
        <w:rPr>
          <w:rtl/>
        </w:rPr>
        <w:t xml:space="preserve"> كذا </w:t>
      </w:r>
      <w:r>
        <w:rPr>
          <w:rtl/>
        </w:rPr>
        <w:t>)</w:t>
      </w:r>
      <w:r w:rsidRPr="004001D1">
        <w:rPr>
          <w:rtl/>
        </w:rPr>
        <w:t xml:space="preserve"> العزائم وهي أربع سور</w:t>
      </w:r>
      <w:r w:rsidR="00B35134">
        <w:rPr>
          <w:rtl/>
        </w:rPr>
        <w:t>،</w:t>
      </w:r>
      <w:r>
        <w:rPr>
          <w:rtl/>
        </w:rPr>
        <w:t xml:space="preserve"> </w:t>
      </w:r>
      <w:r w:rsidRPr="004001D1">
        <w:rPr>
          <w:rtl/>
        </w:rPr>
        <w:t>الم تنزيل السجدة</w:t>
      </w:r>
      <w:r w:rsidR="00B35134">
        <w:rPr>
          <w:rtl/>
        </w:rPr>
        <w:t>،</w:t>
      </w:r>
      <w:r>
        <w:rPr>
          <w:rtl/>
        </w:rPr>
        <w:t xml:space="preserve"> </w:t>
      </w:r>
      <w:r w:rsidRPr="004001D1">
        <w:rPr>
          <w:rtl/>
        </w:rPr>
        <w:t>وحم السجدة</w:t>
      </w:r>
      <w:r w:rsidR="00B35134">
        <w:rPr>
          <w:rtl/>
        </w:rPr>
        <w:t>،</w:t>
      </w:r>
      <w:r>
        <w:rPr>
          <w:rtl/>
        </w:rPr>
        <w:t xml:space="preserve"> </w:t>
      </w:r>
      <w:r w:rsidRPr="004001D1">
        <w:rPr>
          <w:rtl/>
        </w:rPr>
        <w:t>والنجم</w:t>
      </w:r>
      <w:r w:rsidR="00B35134">
        <w:rPr>
          <w:rtl/>
        </w:rPr>
        <w:t>،</w:t>
      </w:r>
      <w:r>
        <w:rPr>
          <w:rtl/>
        </w:rPr>
        <w:t xml:space="preserve"> </w:t>
      </w:r>
      <w:r w:rsidRPr="004001D1">
        <w:rPr>
          <w:rtl/>
        </w:rPr>
        <w:t>واقرأ باسم ربك</w:t>
      </w:r>
      <w:r w:rsidR="00B35134">
        <w:rPr>
          <w:rtl/>
        </w:rPr>
        <w:t>،</w:t>
      </w:r>
      <w:r>
        <w:rPr>
          <w:rtl/>
        </w:rPr>
        <w:t xml:space="preserve"> </w:t>
      </w:r>
      <w:r w:rsidRPr="004001D1">
        <w:rPr>
          <w:rtl/>
        </w:rPr>
        <w:t>ولا يقرأ أيضا سورة طويلة يفوت بقراءتها الوقت كالبقرة وأشباهها.</w:t>
      </w:r>
    </w:p>
    <w:p w:rsidR="00217263" w:rsidRPr="004001D1" w:rsidRDefault="00217263" w:rsidP="00217263">
      <w:pPr>
        <w:pStyle w:val="libNormal"/>
        <w:rPr>
          <w:rtl/>
        </w:rPr>
      </w:pPr>
      <w:r w:rsidRPr="004001D1">
        <w:rPr>
          <w:rtl/>
        </w:rPr>
        <w:t>فاما القراءة في النوافل فأفضل ما يقتصر عليه الحمد وقل هو الله أحد وان اقتصر على الحمد أجزأه</w:t>
      </w:r>
      <w:r w:rsidR="00B35134">
        <w:rPr>
          <w:rtl/>
        </w:rPr>
        <w:t>،</w:t>
      </w:r>
      <w:r>
        <w:rPr>
          <w:rtl/>
        </w:rPr>
        <w:t xml:space="preserve"> </w:t>
      </w:r>
      <w:r w:rsidRPr="004001D1">
        <w:rPr>
          <w:rtl/>
        </w:rPr>
        <w:t>وان قرأ سورة أطول من الإخلاص جاز.</w:t>
      </w:r>
    </w:p>
    <w:p w:rsidR="00217263" w:rsidRPr="004001D1" w:rsidRDefault="00217263" w:rsidP="00217263">
      <w:pPr>
        <w:pStyle w:val="libNormal"/>
        <w:rPr>
          <w:rtl/>
        </w:rPr>
      </w:pPr>
      <w:r w:rsidRPr="004001D1">
        <w:rPr>
          <w:rtl/>
        </w:rPr>
        <w:t>ويستحب ان يقرأ في صلاة الليل السور الطوال كالأنعام والكهف وما أشبههما ان امكنه فان لم يتمكن اقتصر على الإخلاص فإن ضاق الوقت اقتصر على الحمد</w:t>
      </w:r>
      <w:r w:rsidR="00B35134">
        <w:rPr>
          <w:rtl/>
        </w:rPr>
        <w:t>،</w:t>
      </w:r>
      <w:r>
        <w:rPr>
          <w:rtl/>
        </w:rPr>
        <w:t xml:space="preserve"> </w:t>
      </w:r>
      <w:r w:rsidRPr="004001D1">
        <w:rPr>
          <w:rtl/>
        </w:rPr>
        <w:t xml:space="preserve">وقد خص الركعتان الأوليان من صلاة الليل بثلاثين مرة </w:t>
      </w:r>
      <w:r>
        <w:rPr>
          <w:rtl/>
        </w:rPr>
        <w:t>(</w:t>
      </w:r>
      <w:r w:rsidRPr="004001D1">
        <w:rPr>
          <w:rtl/>
        </w:rPr>
        <w:t xml:space="preserve"> قل هو الله أحد </w:t>
      </w:r>
      <w:r>
        <w:rPr>
          <w:rtl/>
        </w:rPr>
        <w:t>)</w:t>
      </w:r>
      <w:r w:rsidRPr="004001D1">
        <w:rPr>
          <w:rtl/>
        </w:rPr>
        <w:t xml:space="preserve"> وركعتا الشفع بالمعوذتين وركعة الوتر بسورة الإخلاص والمعوذتين [ </w:t>
      </w:r>
      <w:r>
        <w:rPr>
          <w:rtl/>
        </w:rPr>
        <w:t>و ]</w:t>
      </w:r>
      <w:r w:rsidRPr="004001D1">
        <w:rPr>
          <w:rtl/>
        </w:rPr>
        <w:t xml:space="preserve"> ان قرأ بغيرها كان جائزا.</w:t>
      </w:r>
    </w:p>
    <w:p w:rsidR="00217263" w:rsidRPr="004001D1" w:rsidRDefault="00217263" w:rsidP="00217263">
      <w:pPr>
        <w:pStyle w:val="libNormal"/>
        <w:rPr>
          <w:rtl/>
        </w:rPr>
      </w:pPr>
      <w:r w:rsidRPr="004001D1">
        <w:rPr>
          <w:rtl/>
        </w:rPr>
        <w:t>والركوع منه في كل ركعة فلا بد ان يطأطئ حتى تمس يده عيني ركبتيه</w:t>
      </w:r>
      <w:r w:rsidR="00B35134">
        <w:rPr>
          <w:rtl/>
        </w:rPr>
        <w:t>،</w:t>
      </w:r>
      <w:r>
        <w:rPr>
          <w:rtl/>
        </w:rPr>
        <w:t xml:space="preserve"> </w:t>
      </w:r>
      <w:r w:rsidRPr="004001D1">
        <w:rPr>
          <w:rtl/>
        </w:rPr>
        <w:t xml:space="preserve">لا يجوز مع الاختيار غيره والذكر في الركوع لا بد منه وأقل ما يجزى ان تقول </w:t>
      </w:r>
      <w:r>
        <w:rPr>
          <w:rtl/>
        </w:rPr>
        <w:t>(</w:t>
      </w:r>
      <w:r w:rsidRPr="004001D1">
        <w:rPr>
          <w:rtl/>
        </w:rPr>
        <w:t xml:space="preserve"> سبحان ربى العظيم وبحمده </w:t>
      </w:r>
      <w:r>
        <w:rPr>
          <w:rtl/>
        </w:rPr>
        <w:t>)</w:t>
      </w:r>
      <w:r w:rsidRPr="004001D1">
        <w:rPr>
          <w:rtl/>
        </w:rPr>
        <w:t xml:space="preserve"> مرة والفضل في ثلاث أو خمس أو سبع</w:t>
      </w:r>
      <w:r w:rsidR="00B35134">
        <w:rPr>
          <w:rtl/>
        </w:rPr>
        <w:t>،</w:t>
      </w:r>
      <w:r>
        <w:rPr>
          <w:rtl/>
        </w:rPr>
        <w:t xml:space="preserve"> </w:t>
      </w:r>
      <w:r w:rsidRPr="004001D1">
        <w:rPr>
          <w:rtl/>
        </w:rPr>
        <w:t>وترك الذكر فيه عامدا يفسد الصلاة</w:t>
      </w:r>
      <w:r w:rsidR="00B35134">
        <w:rPr>
          <w:rtl/>
        </w:rPr>
        <w:t>،</w:t>
      </w:r>
      <w:r>
        <w:rPr>
          <w:rtl/>
        </w:rPr>
        <w:t xml:space="preserve"> </w:t>
      </w:r>
      <w:r w:rsidRPr="004001D1">
        <w:rPr>
          <w:rtl/>
        </w:rPr>
        <w:t>ثم يرفع الرأس ويطمئن ولا بد من ذلك.</w:t>
      </w:r>
    </w:p>
    <w:p w:rsidR="00217263" w:rsidRPr="004001D1" w:rsidRDefault="00217263" w:rsidP="00217263">
      <w:pPr>
        <w:pStyle w:val="libNormal"/>
        <w:rPr>
          <w:rtl/>
        </w:rPr>
      </w:pPr>
      <w:r w:rsidRPr="004001D1">
        <w:rPr>
          <w:rtl/>
        </w:rPr>
        <w:t>ثم يسجد على سبعة أعضاء فريضة</w:t>
      </w:r>
      <w:r w:rsidR="00B35134">
        <w:rPr>
          <w:rtl/>
        </w:rPr>
        <w:t>:</w:t>
      </w:r>
      <w:r>
        <w:rPr>
          <w:rtl/>
        </w:rPr>
        <w:t xml:space="preserve"> </w:t>
      </w:r>
      <w:r w:rsidRPr="004001D1">
        <w:rPr>
          <w:rtl/>
        </w:rPr>
        <w:t xml:space="preserve">الجبهة واليدين وعيني الركبتين </w:t>
      </w:r>
      <w:r w:rsidRPr="00217263">
        <w:rPr>
          <w:rStyle w:val="libFootnotenumChar"/>
          <w:rtl/>
        </w:rPr>
        <w:t>(1)</w:t>
      </w:r>
      <w:r w:rsidRPr="004001D1">
        <w:rPr>
          <w:rtl/>
        </w:rPr>
        <w:t xml:space="preserve"> وطرف أصابع الرجلين لا يترك شيئا من ذلك مع الاختيار</w:t>
      </w:r>
      <w:r w:rsidR="00B35134">
        <w:rPr>
          <w:rtl/>
        </w:rPr>
        <w:t>،</w:t>
      </w:r>
      <w:r>
        <w:rPr>
          <w:rtl/>
        </w:rPr>
        <w:t xml:space="preserve"> </w:t>
      </w:r>
      <w:r w:rsidRPr="004001D1">
        <w:rPr>
          <w:rtl/>
        </w:rPr>
        <w:t>والإرغام بالأنف سنة مؤكدة</w:t>
      </w:r>
      <w:r w:rsidR="00B35134">
        <w:rPr>
          <w:rtl/>
        </w:rPr>
        <w:t>،</w:t>
      </w:r>
      <w:r>
        <w:rPr>
          <w:rtl/>
        </w:rPr>
        <w:t xml:space="preserve"> </w:t>
      </w:r>
      <w:r w:rsidRPr="004001D1">
        <w:rPr>
          <w:rtl/>
        </w:rPr>
        <w:t>والذكر في السجود لا بد منه أيضا وأقل ما يقتصر أن يقول</w:t>
      </w:r>
      <w:r w:rsidR="00B35134">
        <w:rPr>
          <w:rtl/>
        </w:rPr>
        <w:t>:</w:t>
      </w:r>
      <w:r>
        <w:rPr>
          <w:rtl/>
        </w:rPr>
        <w:t xml:space="preserve"> (</w:t>
      </w:r>
      <w:r w:rsidRPr="004001D1">
        <w:rPr>
          <w:rtl/>
        </w:rPr>
        <w:t xml:space="preserve"> سبحان ربي الأعلى وبحمده </w:t>
      </w:r>
      <w:r>
        <w:rPr>
          <w:rtl/>
        </w:rPr>
        <w:t>)</w:t>
      </w:r>
      <w:r w:rsidRPr="004001D1">
        <w:rPr>
          <w:rtl/>
        </w:rPr>
        <w:t xml:space="preserve"> مرة واحدة</w:t>
      </w:r>
      <w:r w:rsidR="00B35134">
        <w:rPr>
          <w:rtl/>
        </w:rPr>
        <w:t>،</w:t>
      </w:r>
      <w:r>
        <w:rPr>
          <w:rtl/>
        </w:rPr>
        <w:t xml:space="preserve"> </w:t>
      </w:r>
      <w:r w:rsidRPr="004001D1">
        <w:rPr>
          <w:rtl/>
        </w:rPr>
        <w:t>وثلاث أفضل</w:t>
      </w:r>
      <w:r w:rsidR="00B35134">
        <w:rPr>
          <w:rtl/>
        </w:rPr>
        <w:t>،</w:t>
      </w:r>
      <w:r>
        <w:rPr>
          <w:rtl/>
        </w:rPr>
        <w:t xml:space="preserve"> </w:t>
      </w:r>
      <w:r w:rsidRPr="004001D1">
        <w:rPr>
          <w:rtl/>
        </w:rPr>
        <w:t>وأفضل منه خمس أو سبع</w:t>
      </w:r>
      <w:r w:rsidR="00B35134">
        <w:rPr>
          <w:rtl/>
        </w:rPr>
        <w:t>،</w:t>
      </w:r>
      <w:r>
        <w:rPr>
          <w:rtl/>
        </w:rPr>
        <w:t xml:space="preserve"> </w:t>
      </w:r>
      <w:r w:rsidRPr="004001D1">
        <w:rPr>
          <w:rtl/>
        </w:rPr>
        <w:t>وترك الذكر فيه عامدا يبطل الصلاة.</w:t>
      </w:r>
    </w:p>
    <w:p w:rsidR="00217263" w:rsidRPr="004001D1" w:rsidRDefault="00217263" w:rsidP="00217263">
      <w:pPr>
        <w:pStyle w:val="libNormal"/>
        <w:rPr>
          <w:rtl/>
        </w:rPr>
      </w:pPr>
      <w:r w:rsidRPr="004001D1">
        <w:rPr>
          <w:rtl/>
        </w:rPr>
        <w:t>ثم يرفع رأسه ويتمكن</w:t>
      </w:r>
      <w:r w:rsidR="00B35134">
        <w:rPr>
          <w:rtl/>
        </w:rPr>
        <w:t>،</w:t>
      </w:r>
      <w:r>
        <w:rPr>
          <w:rtl/>
        </w:rPr>
        <w:t xml:space="preserve"> </w:t>
      </w:r>
      <w:r w:rsidRPr="004001D1">
        <w:rPr>
          <w:rtl/>
        </w:rPr>
        <w:t>لا بد من ذلك</w:t>
      </w:r>
      <w:r w:rsidR="00B35134">
        <w:rPr>
          <w:rtl/>
        </w:rPr>
        <w:t>،</w:t>
      </w:r>
      <w:r>
        <w:rPr>
          <w:rtl/>
        </w:rPr>
        <w:t xml:space="preserve"> </w:t>
      </w:r>
      <w:r w:rsidRPr="004001D1">
        <w:rPr>
          <w:rtl/>
        </w:rPr>
        <w:t>ثم يعود الى السجود ثانيا ويسجد كما سجد أولا وقد بيناه</w:t>
      </w:r>
      <w:r w:rsidR="00B35134">
        <w:rPr>
          <w:rtl/>
        </w:rPr>
        <w:t>،</w:t>
      </w:r>
      <w:r>
        <w:rPr>
          <w:rtl/>
        </w:rPr>
        <w:t xml:space="preserve"> </w:t>
      </w:r>
      <w:r w:rsidRPr="004001D1">
        <w:rPr>
          <w:rtl/>
        </w:rPr>
        <w:t>ثم يرفع رأسه فإن جلس ثم قام كان أفضل</w:t>
      </w:r>
      <w:r w:rsidR="00B35134">
        <w:rPr>
          <w:rtl/>
        </w:rPr>
        <w:t>،</w:t>
      </w:r>
      <w:r>
        <w:rPr>
          <w:rtl/>
        </w:rPr>
        <w:t xml:space="preserve"> </w:t>
      </w:r>
      <w:r w:rsidRPr="004001D1">
        <w:rPr>
          <w:rtl/>
        </w:rPr>
        <w:t>فإن قام من السجود أجزأه ويصلى ركعة ثانية بالصفة التي ذكرناها.</w:t>
      </w:r>
    </w:p>
    <w:p w:rsidR="00217263" w:rsidRPr="004001D1" w:rsidRDefault="00217263" w:rsidP="00217263">
      <w:pPr>
        <w:pStyle w:val="libNormal"/>
        <w:rPr>
          <w:rtl/>
        </w:rPr>
      </w:pPr>
      <w:r w:rsidRPr="004001D1">
        <w:rPr>
          <w:rtl/>
        </w:rPr>
        <w:t>ويستحب له إذا فرغ من القراءة في الركعة الثانية وأراد الركوع ان يقنت قبل الركوع في جميع الصلوات فرائضها ونوافلها وآكدها في الفرائض وآكد الفرائض في صلاة الغداة والمغرب فان تركه ساهيا قضاه بعد الركوع</w:t>
      </w:r>
      <w:r w:rsidR="00B35134">
        <w:rPr>
          <w:rtl/>
        </w:rPr>
        <w:t>،</w:t>
      </w:r>
      <w:r>
        <w:rPr>
          <w:rtl/>
        </w:rPr>
        <w:t xml:space="preserve"> </w:t>
      </w:r>
      <w:r w:rsidRPr="004001D1">
        <w:rPr>
          <w:rtl/>
        </w:rPr>
        <w:t>فان تركه متعمدا لم تبطل صلاته غير ان يفوته ثواب فعله وأقل ما يجزى من القنوت ان يقول ثلاث تسبيحات</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الأصل</w:t>
      </w:r>
      <w:r w:rsidR="00B35134">
        <w:rPr>
          <w:rtl/>
        </w:rPr>
        <w:t>:</w:t>
      </w:r>
      <w:r>
        <w:rPr>
          <w:rtl/>
        </w:rPr>
        <w:t xml:space="preserve"> </w:t>
      </w:r>
      <w:r w:rsidRPr="004001D1">
        <w:rPr>
          <w:rtl/>
        </w:rPr>
        <w:t>ركبتين.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وأفضله كلمات الفرج وهي</w:t>
      </w:r>
      <w:r w:rsidR="00B35134">
        <w:rPr>
          <w:rtl/>
        </w:rPr>
        <w:t>:</w:t>
      </w:r>
      <w:r>
        <w:rPr>
          <w:rtl/>
        </w:rPr>
        <w:t xml:space="preserve"> </w:t>
      </w:r>
      <w:r w:rsidRPr="004001D1">
        <w:rPr>
          <w:rtl/>
        </w:rPr>
        <w:t xml:space="preserve">لا إله إلا الله الحليم الكريم لا إله إلا الله العلي العظيم سبحان الله رب السماوات السبع ورب الأرضين السبع وما فيهن وما بينهن وما تحتهن ورب العرش العظيم وصلى الله على محمد وآله الطاهرين وان اقتصر على قوله </w:t>
      </w:r>
      <w:r>
        <w:rPr>
          <w:rtl/>
        </w:rPr>
        <w:t>(</w:t>
      </w:r>
      <w:r w:rsidRPr="004001D1">
        <w:rPr>
          <w:rtl/>
        </w:rPr>
        <w:t xml:space="preserve"> رب اغفر وارحم وتجاوز عما تعلم انك أنت الأعز الأكرم </w:t>
      </w:r>
      <w:r>
        <w:rPr>
          <w:rtl/>
        </w:rPr>
        <w:t>)</w:t>
      </w:r>
      <w:r w:rsidRPr="004001D1">
        <w:rPr>
          <w:rtl/>
        </w:rPr>
        <w:t xml:space="preserve"> أو غيره من ألفاظ الدعاء كان جائزا.</w:t>
      </w:r>
    </w:p>
    <w:p w:rsidR="00217263" w:rsidRPr="004001D1" w:rsidRDefault="00217263" w:rsidP="00217263">
      <w:pPr>
        <w:pStyle w:val="libNormal"/>
        <w:rPr>
          <w:rtl/>
        </w:rPr>
      </w:pPr>
      <w:r w:rsidRPr="004001D1">
        <w:rPr>
          <w:rtl/>
        </w:rPr>
        <w:t>فإذا جلس للتشهد فيستحب ان يجلس متوركا ولا يقعد على رجليه.</w:t>
      </w:r>
    </w:p>
    <w:p w:rsidR="00217263" w:rsidRPr="004001D1" w:rsidRDefault="00217263" w:rsidP="00217263">
      <w:pPr>
        <w:pStyle w:val="libNormal"/>
        <w:rPr>
          <w:rtl/>
        </w:rPr>
      </w:pPr>
      <w:r w:rsidRPr="004001D1">
        <w:rPr>
          <w:rtl/>
        </w:rPr>
        <w:t>وأقل ما يجزيه من التشهد ان يقول أربعة ألفاظ</w:t>
      </w:r>
      <w:r w:rsidR="00B35134">
        <w:rPr>
          <w:rtl/>
        </w:rPr>
        <w:t>:</w:t>
      </w:r>
      <w:r>
        <w:rPr>
          <w:rtl/>
        </w:rPr>
        <w:t xml:space="preserve"> </w:t>
      </w:r>
      <w:r w:rsidRPr="004001D1">
        <w:rPr>
          <w:rtl/>
        </w:rPr>
        <w:t xml:space="preserve">الشهادتان والصلاة على النبي محمد والصلاة على آله وصفته ان يقول </w:t>
      </w:r>
      <w:r>
        <w:rPr>
          <w:rtl/>
        </w:rPr>
        <w:t>(</w:t>
      </w:r>
      <w:r w:rsidRPr="004001D1">
        <w:rPr>
          <w:rtl/>
        </w:rPr>
        <w:t xml:space="preserve"> اشهد ان لا إله إلا الله وحده لا شريك له واشهد أن محمدا عبده ورسوله اللهم صل على محمد وآل محمد </w:t>
      </w:r>
      <w:r>
        <w:rPr>
          <w:rtl/>
        </w:rPr>
        <w:t>)</w:t>
      </w:r>
      <w:r w:rsidRPr="004001D1">
        <w:rPr>
          <w:rtl/>
        </w:rPr>
        <w:t xml:space="preserve"> وما زاد على ذلك من الألفاظ فمستحب لا يخل تركه بالصلاة وهذا القدر من التشهد كاف في جميع الصلوات فرائضها ونوافلها في التشهد الأول والثاني وان زاد في التشهد الثاني ألفاظ التحيات كان أفضل.</w:t>
      </w:r>
    </w:p>
    <w:p w:rsidR="00217263" w:rsidRPr="004001D1" w:rsidRDefault="00217263" w:rsidP="00217263">
      <w:pPr>
        <w:pStyle w:val="libNormal"/>
        <w:rPr>
          <w:rtl/>
        </w:rPr>
      </w:pPr>
      <w:r w:rsidRPr="004001D1">
        <w:rPr>
          <w:rtl/>
        </w:rPr>
        <w:t>ثم يسلم ان كانت الصلاة ثنائية مثل الغداة تسليمة واحدة يومئ بها الى يمينه وان كانت ثلاثية مثل المغرب أضاف إليها ركعة وهو مخير في القراءة أو التسبيح على ما بيناه من التخيير بين القراءة والتسبيح.</w:t>
      </w:r>
    </w:p>
    <w:p w:rsidR="00217263" w:rsidRPr="004001D1" w:rsidRDefault="00217263" w:rsidP="00217263">
      <w:pPr>
        <w:pStyle w:val="libNormal"/>
        <w:rPr>
          <w:rtl/>
        </w:rPr>
      </w:pPr>
      <w:r w:rsidRPr="004001D1">
        <w:rPr>
          <w:rtl/>
        </w:rPr>
        <w:t xml:space="preserve">فإذا سلم عقب عقيب الفرائض بما يسنح له من الأدعية ورغب في تسبيح الزهراء </w:t>
      </w:r>
      <w:r w:rsidRPr="00217263">
        <w:rPr>
          <w:rStyle w:val="libAlaemChar"/>
          <w:rtl/>
        </w:rPr>
        <w:t>عليها‌السلام</w:t>
      </w:r>
      <w:r w:rsidRPr="004001D1">
        <w:rPr>
          <w:rtl/>
        </w:rPr>
        <w:t xml:space="preserve"> وان لا يخل بذلك في أعقاب الصلوات وهي أربع وثلاثون تكبيرة وثلاث وثلاثون تحميدة وثلاث وثلاثون تسبيحة ثم يصلى بعد ذلك على النبي وآله وعلى الأئمة واحدا واحدا ويقول اللهم إني أسألك من كل خير أحاط به علمك وأعوذ بك من كل شر أحاط به علمك وأسألك عافيتك في أموري كلها وأعوذ بك من خزي الدنيا وعذاب الآخرة.</w:t>
      </w:r>
    </w:p>
    <w:p w:rsidR="00217263" w:rsidRPr="004001D1" w:rsidRDefault="00217263" w:rsidP="00217263">
      <w:pPr>
        <w:pStyle w:val="libNormal"/>
        <w:rPr>
          <w:rtl/>
        </w:rPr>
      </w:pPr>
      <w:r w:rsidRPr="004001D1">
        <w:rPr>
          <w:rtl/>
        </w:rPr>
        <w:t xml:space="preserve">ويستحب ان يقول عقيب التسليم </w:t>
      </w:r>
      <w:r>
        <w:rPr>
          <w:rtl/>
        </w:rPr>
        <w:t>(</w:t>
      </w:r>
      <w:r w:rsidRPr="004001D1">
        <w:rPr>
          <w:rtl/>
        </w:rPr>
        <w:t xml:space="preserve"> لا إله إلا الله إلها واحدا ونحن له مسلمون لا إله إلا الله ولا نعبد إلا إياه مخلصين له الدين ولو كره المشركون</w:t>
      </w:r>
      <w:r w:rsidR="00B35134">
        <w:rPr>
          <w:rtl/>
        </w:rPr>
        <w:t>،</w:t>
      </w:r>
      <w:r>
        <w:rPr>
          <w:rtl/>
        </w:rPr>
        <w:t xml:space="preserve"> </w:t>
      </w:r>
      <w:r w:rsidRPr="004001D1">
        <w:rPr>
          <w:rtl/>
        </w:rPr>
        <w:t>لا إله إلا الله وحده وحده وحده أنجز وعده ونصر عبده وأعز جنده وغلب الأحزاب وحده</w:t>
      </w:r>
      <w:r w:rsidR="00B35134">
        <w:rPr>
          <w:rtl/>
        </w:rPr>
        <w:t>،</w:t>
      </w:r>
      <w:r>
        <w:rPr>
          <w:rtl/>
        </w:rPr>
        <w:t xml:space="preserve"> </w:t>
      </w:r>
      <w:r w:rsidRPr="004001D1">
        <w:rPr>
          <w:rtl/>
        </w:rPr>
        <w:t xml:space="preserve">فله الملك وله الحمد يحيى ويميت وهو حي لا يموت بيده الخير وهو على كل شي‌ء قدير </w:t>
      </w:r>
      <w:r>
        <w:rPr>
          <w:rtl/>
        </w:rPr>
        <w:t>).</w:t>
      </w:r>
    </w:p>
    <w:p w:rsidR="00217263" w:rsidRPr="004001D1" w:rsidRDefault="00217263" w:rsidP="00217263">
      <w:pPr>
        <w:pStyle w:val="libNormal"/>
        <w:rPr>
          <w:rtl/>
        </w:rPr>
      </w:pPr>
      <w:r w:rsidRPr="004001D1">
        <w:rPr>
          <w:rtl/>
        </w:rPr>
        <w:t xml:space="preserve">ثم يسبح تسبيح الزهراء </w:t>
      </w:r>
      <w:r w:rsidRPr="00217263">
        <w:rPr>
          <w:rStyle w:val="libAlaemChar"/>
          <w:rtl/>
        </w:rPr>
        <w:t>عليها‌السلام</w:t>
      </w:r>
      <w:r w:rsidRPr="004001D1">
        <w:rPr>
          <w:rtl/>
        </w:rPr>
        <w:t xml:space="preserve"> على ما بيناه ويدعو بالدعاء</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الذي ذكرناه</w:t>
      </w:r>
      <w:r w:rsidR="00B35134">
        <w:rPr>
          <w:rtl/>
        </w:rPr>
        <w:t>،</w:t>
      </w:r>
      <w:r>
        <w:rPr>
          <w:rtl/>
        </w:rPr>
        <w:t xml:space="preserve"> </w:t>
      </w:r>
      <w:r w:rsidRPr="004001D1">
        <w:rPr>
          <w:rtl/>
        </w:rPr>
        <w:t xml:space="preserve">وان أضاف الى ذلك ثلاثين مرة </w:t>
      </w:r>
      <w:r>
        <w:rPr>
          <w:rtl/>
        </w:rPr>
        <w:t>(</w:t>
      </w:r>
      <w:r w:rsidRPr="004001D1">
        <w:rPr>
          <w:rtl/>
        </w:rPr>
        <w:t xml:space="preserve"> سبحان الله والحمد لله ولا إله إلا الله والله أكبر </w:t>
      </w:r>
      <w:r>
        <w:rPr>
          <w:rtl/>
        </w:rPr>
        <w:t>)</w:t>
      </w:r>
      <w:r w:rsidRPr="004001D1">
        <w:rPr>
          <w:rtl/>
        </w:rPr>
        <w:t xml:space="preserve"> كان له فضل كبير ثم يقول </w:t>
      </w:r>
      <w:r>
        <w:rPr>
          <w:rtl/>
        </w:rPr>
        <w:t>(</w:t>
      </w:r>
      <w:r w:rsidRPr="004001D1">
        <w:rPr>
          <w:rtl/>
        </w:rPr>
        <w:t xml:space="preserve"> اللهم اهدني لما اختلف فيه من الحق بإذنك انك تهدى من تشاء الى صراط مستقيم </w:t>
      </w:r>
      <w:r>
        <w:rPr>
          <w:rtl/>
        </w:rPr>
        <w:t>)</w:t>
      </w:r>
      <w:r w:rsidRPr="004001D1">
        <w:rPr>
          <w:rtl/>
        </w:rPr>
        <w:t xml:space="preserve"> ويستحب ان يقول عقيب صلاة الظهر</w:t>
      </w:r>
      <w:r w:rsidR="00B35134">
        <w:rPr>
          <w:rtl/>
        </w:rPr>
        <w:t>:</w:t>
      </w:r>
      <w:r>
        <w:rPr>
          <w:rtl/>
        </w:rPr>
        <w:t xml:space="preserve"> </w:t>
      </w:r>
      <w:r w:rsidRPr="004001D1">
        <w:rPr>
          <w:rtl/>
        </w:rPr>
        <w:t>اللهم إني أسألك موجبات رحمتك وعزائم مغفرتك والغنيمة من كل بر والسلامة من كل اثم والفوز بالجنة والنجاة من النار</w:t>
      </w:r>
      <w:r w:rsidR="00B35134">
        <w:rPr>
          <w:rtl/>
        </w:rPr>
        <w:t>،</w:t>
      </w:r>
      <w:r>
        <w:rPr>
          <w:rtl/>
        </w:rPr>
        <w:t xml:space="preserve"> </w:t>
      </w:r>
      <w:r w:rsidRPr="004001D1">
        <w:rPr>
          <w:rtl/>
        </w:rPr>
        <w:t>اللهم لا تدع لي ذنبا الا غفرته ولا هما الا فرجته لا سقما الا شفيته ولا عيبا الا سترته ولا رزقا الا بسطته ولا خوفا الا أمنته ولا سوءا الا وقيته ولا حاجة هي لك رضى ولي فيها صلاح الا قضيتها يا ارحم الراحمين آمين رب العالمين.</w:t>
      </w:r>
    </w:p>
    <w:p w:rsidR="00217263" w:rsidRPr="004001D1" w:rsidRDefault="00217263" w:rsidP="00217263">
      <w:pPr>
        <w:pStyle w:val="libNormal"/>
        <w:rPr>
          <w:rtl/>
        </w:rPr>
      </w:pPr>
      <w:r w:rsidRPr="004001D1">
        <w:rPr>
          <w:rtl/>
        </w:rPr>
        <w:t xml:space="preserve">وان كان عقيب صلاة العصر قال بعد التعقيب الذي ذكرناه </w:t>
      </w:r>
      <w:r>
        <w:rPr>
          <w:rtl/>
        </w:rPr>
        <w:t>(</w:t>
      </w:r>
      <w:r w:rsidRPr="004001D1">
        <w:rPr>
          <w:rtl/>
        </w:rPr>
        <w:t xml:space="preserve"> اللهم صل على محمد وآل محمد الأوصياء المرضيين بأفضل صلواتك وبارك عليهم بأفضل بركاتك </w:t>
      </w:r>
      <w:r w:rsidRPr="00217263">
        <w:rPr>
          <w:rStyle w:val="libFootnotenumChar"/>
          <w:rtl/>
        </w:rPr>
        <w:t>(1)</w:t>
      </w:r>
      <w:r w:rsidRPr="004001D1">
        <w:rPr>
          <w:rtl/>
        </w:rPr>
        <w:t xml:space="preserve"> والسلام عليه وعليهم ورحمة الله وبركاته </w:t>
      </w:r>
      <w:r>
        <w:rPr>
          <w:rtl/>
        </w:rPr>
        <w:t>)</w:t>
      </w:r>
      <w:r w:rsidRPr="004001D1">
        <w:rPr>
          <w:rtl/>
        </w:rPr>
        <w:t xml:space="preserve"> ويدعو بما يحب.</w:t>
      </w:r>
    </w:p>
    <w:p w:rsidR="00217263" w:rsidRPr="004001D1" w:rsidRDefault="00217263" w:rsidP="00217263">
      <w:pPr>
        <w:pStyle w:val="libNormal"/>
        <w:rPr>
          <w:rtl/>
        </w:rPr>
      </w:pPr>
      <w:r w:rsidRPr="004001D1">
        <w:rPr>
          <w:rtl/>
        </w:rPr>
        <w:t>وان كان عقيب صلاة المغرب فإنه يستحب الاقتصار على تسبيح الزهراء فإذا صلى الأربع ركعات نوافلها عقب بعدها بما أراد وزاد في الدعاء ما اختار</w:t>
      </w:r>
      <w:r w:rsidR="00B35134">
        <w:rPr>
          <w:rtl/>
        </w:rPr>
        <w:t>،</w:t>
      </w:r>
      <w:r>
        <w:rPr>
          <w:rtl/>
        </w:rPr>
        <w:t xml:space="preserve"> </w:t>
      </w:r>
      <w:r w:rsidRPr="004001D1">
        <w:rPr>
          <w:rtl/>
        </w:rPr>
        <w:t xml:space="preserve">ويستحب ان يقول عقيب المغرب </w:t>
      </w:r>
      <w:r>
        <w:rPr>
          <w:rtl/>
        </w:rPr>
        <w:t>(</w:t>
      </w:r>
      <w:r w:rsidRPr="004001D1">
        <w:rPr>
          <w:rtl/>
        </w:rPr>
        <w:t xml:space="preserve"> بسم الله الذي لا إله الا هو عالم الغيب والشهادة الرحمن الرحيم</w:t>
      </w:r>
      <w:r w:rsidR="00B35134">
        <w:rPr>
          <w:rtl/>
        </w:rPr>
        <w:t>،</w:t>
      </w:r>
      <w:r>
        <w:rPr>
          <w:rtl/>
        </w:rPr>
        <w:t xml:space="preserve"> </w:t>
      </w:r>
      <w:r w:rsidRPr="004001D1">
        <w:rPr>
          <w:rtl/>
        </w:rPr>
        <w:t xml:space="preserve">اللهم إني أعوذ بك من الهم والحزن والسقم والعدم والصغار والذل والفواحش ما ظهر منها وما بطن </w:t>
      </w:r>
      <w:r>
        <w:rPr>
          <w:rtl/>
        </w:rPr>
        <w:t>)</w:t>
      </w:r>
      <w:r w:rsidRPr="004001D1">
        <w:rPr>
          <w:rtl/>
        </w:rPr>
        <w:t xml:space="preserve"> ويقول عقيب العشاء الآخرة</w:t>
      </w:r>
      <w:r w:rsidR="00B35134">
        <w:rPr>
          <w:rtl/>
        </w:rPr>
        <w:t>:</w:t>
      </w:r>
      <w:r>
        <w:rPr>
          <w:rtl/>
        </w:rPr>
        <w:t xml:space="preserve"> </w:t>
      </w:r>
      <w:r w:rsidRPr="004001D1">
        <w:rPr>
          <w:rtl/>
        </w:rPr>
        <w:t>اللهم بحق محمد وآل محمد لا تؤمنا مكرك ولا تنسنا ذكرك ولا تكشف عنا سترك ولا تحرّمنا فضلك ولا تحلل علينا غضبك ولا تباعدنا من جوارك ولا تنقصنا من رحمتك ولا تنزع عنا بركتك ولا تمنعنا عافيتك وأصلح لنا ما أعطيتنا وزدنا من فضلك المبارك الطيب الحسن الجميل ولا تغير ما بنا من نعمتك ولا تؤيسنا من روحك ولا تهنّا بعد كرامتك ولا تضلنا بعد إذ هديتنا وهب لنا من لدنك رحمة انك أنت الوهاب</w:t>
      </w:r>
      <w:r w:rsidR="00B35134">
        <w:rPr>
          <w:rtl/>
        </w:rPr>
        <w:t>،</w:t>
      </w:r>
      <w:r>
        <w:rPr>
          <w:rtl/>
        </w:rPr>
        <w:t xml:space="preserve"> </w:t>
      </w:r>
      <w:r w:rsidRPr="004001D1">
        <w:rPr>
          <w:rtl/>
        </w:rPr>
        <w:t xml:space="preserve">اللهم </w:t>
      </w:r>
      <w:r w:rsidRPr="00217263">
        <w:rPr>
          <w:rStyle w:val="libAlaemChar"/>
          <w:rtl/>
        </w:rPr>
        <w:t>(</w:t>
      </w:r>
      <w:r w:rsidRPr="00217263">
        <w:rPr>
          <w:rStyle w:val="libAieChar"/>
          <w:rtl/>
        </w:rPr>
        <w:t xml:space="preserve"> آتِنا فِي الدُّنْيا حَسَنَةً وَفِي الْآخِرَةِ حَسَنَةً وَقِنا عَذابَ النّارِ </w:t>
      </w:r>
      <w:r w:rsidRPr="00217263">
        <w:rPr>
          <w:rStyle w:val="libAlaemChar"/>
          <w:rtl/>
        </w:rPr>
        <w:t>)</w:t>
      </w:r>
      <w:r>
        <w:rPr>
          <w:rtl/>
        </w:rPr>
        <w:t>.</w:t>
      </w:r>
    </w:p>
    <w:p w:rsidR="00217263" w:rsidRPr="004001D1" w:rsidRDefault="00217263" w:rsidP="00217263">
      <w:pPr>
        <w:pStyle w:val="libNormal"/>
        <w:rPr>
          <w:rtl/>
        </w:rPr>
      </w:pPr>
      <w:r w:rsidRPr="004001D1">
        <w:rPr>
          <w:rtl/>
        </w:rPr>
        <w:t xml:space="preserve">وان كانت صلاة الغداة قال بعد التعقيب بما مضى </w:t>
      </w:r>
      <w:r>
        <w:rPr>
          <w:rtl/>
        </w:rPr>
        <w:t>(</w:t>
      </w:r>
      <w:r w:rsidRPr="004001D1">
        <w:rPr>
          <w:rtl/>
        </w:rPr>
        <w:t xml:space="preserve"> اللهم انك تنزل في الليل والنهار ما شئت</w:t>
      </w:r>
      <w:r w:rsidR="00B35134">
        <w:rPr>
          <w:rtl/>
        </w:rPr>
        <w:t>،</w:t>
      </w:r>
      <w:r>
        <w:rPr>
          <w:rtl/>
        </w:rPr>
        <w:t xml:space="preserve"> </w:t>
      </w:r>
      <w:r w:rsidRPr="004001D1">
        <w:rPr>
          <w:rtl/>
        </w:rPr>
        <w:t>فانزل على وعلى إخواني وأهلي وأهل حزانتي من رحمتك ورضوانك ومغفرتك ورزقك الواسع على ما تجعله قوة لديني ودنياي يا أرحم</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الأصل</w:t>
      </w:r>
      <w:r w:rsidR="00B35134">
        <w:rPr>
          <w:rtl/>
        </w:rPr>
        <w:t>:</w:t>
      </w:r>
      <w:r>
        <w:rPr>
          <w:rtl/>
        </w:rPr>
        <w:t xml:space="preserve"> </w:t>
      </w:r>
      <w:r w:rsidRPr="004001D1">
        <w:rPr>
          <w:rtl/>
        </w:rPr>
        <w:t>من بركاتك بأفضل بركاتك.</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الراحمين اللهم افتح لي ولأهل بيتي بابا من رحمتك ورزقا من عندك</w:t>
      </w:r>
      <w:r w:rsidR="00B35134">
        <w:rPr>
          <w:rtl/>
        </w:rPr>
        <w:t>،</w:t>
      </w:r>
      <w:r>
        <w:rPr>
          <w:rtl/>
        </w:rPr>
        <w:t xml:space="preserve"> </w:t>
      </w:r>
      <w:r w:rsidRPr="004001D1">
        <w:rPr>
          <w:rtl/>
        </w:rPr>
        <w:t xml:space="preserve">اللهم لا تحصر على رزقي ولا تجعلني محارفا واجعلني ممن يخاف مقامك ويخاف وعيدك ويرجو لقاءك واجعلني أتوب إليك توبة نصوحا وارزقني عملا متقبلا وعملا نجيا وسعيا مشكورا وتجارة لن تبور </w:t>
      </w:r>
      <w:r>
        <w:rPr>
          <w:rtl/>
        </w:rPr>
        <w:t>).</w:t>
      </w:r>
    </w:p>
    <w:p w:rsidR="00217263" w:rsidRPr="004001D1" w:rsidRDefault="00217263" w:rsidP="00217263">
      <w:pPr>
        <w:pStyle w:val="libNormal"/>
        <w:rPr>
          <w:rtl/>
        </w:rPr>
      </w:pPr>
      <w:r w:rsidRPr="004001D1">
        <w:rPr>
          <w:rtl/>
        </w:rPr>
        <w:t xml:space="preserve">فإذا فرغ من التعقيب سجد سجدة الشكر ويكون فيها ملقيا على جبهته بالأرض يقول فيها ثلاث مرات </w:t>
      </w:r>
      <w:r>
        <w:rPr>
          <w:rtl/>
        </w:rPr>
        <w:t>(</w:t>
      </w:r>
      <w:r w:rsidRPr="004001D1">
        <w:rPr>
          <w:rtl/>
        </w:rPr>
        <w:t xml:space="preserve"> شكرا لله </w:t>
      </w:r>
      <w:r>
        <w:rPr>
          <w:rtl/>
        </w:rPr>
        <w:t>)</w:t>
      </w:r>
      <w:r w:rsidRPr="004001D1">
        <w:rPr>
          <w:rtl/>
        </w:rPr>
        <w:t xml:space="preserve"> وان قال ذلك مائة مرة كان أفضل.</w:t>
      </w:r>
    </w:p>
    <w:p w:rsidR="00217263" w:rsidRPr="004001D1" w:rsidRDefault="00217263" w:rsidP="00217263">
      <w:pPr>
        <w:pStyle w:val="libNormal"/>
        <w:rPr>
          <w:rtl/>
        </w:rPr>
      </w:pPr>
      <w:r w:rsidRPr="004001D1">
        <w:rPr>
          <w:rtl/>
        </w:rPr>
        <w:t>واما صلاة الليل فوقتها بعد انتصاف الليل وكل ما كان أقرب الى الفجر كان أفضل</w:t>
      </w:r>
      <w:r w:rsidR="00B35134">
        <w:rPr>
          <w:rtl/>
        </w:rPr>
        <w:t>،</w:t>
      </w:r>
      <w:r>
        <w:rPr>
          <w:rtl/>
        </w:rPr>
        <w:t xml:space="preserve"> </w:t>
      </w:r>
      <w:r w:rsidRPr="004001D1">
        <w:rPr>
          <w:rtl/>
        </w:rPr>
        <w:t>والقراءة فيها ما تختاره وقد قدمنا القول في ذلك.</w:t>
      </w:r>
    </w:p>
    <w:p w:rsidR="00217263" w:rsidRPr="004001D1" w:rsidRDefault="00217263" w:rsidP="00217263">
      <w:pPr>
        <w:pStyle w:val="libNormal"/>
        <w:rPr>
          <w:rtl/>
        </w:rPr>
      </w:pPr>
      <w:r w:rsidRPr="004001D1">
        <w:rPr>
          <w:rtl/>
        </w:rPr>
        <w:t xml:space="preserve">فاما الوتر فإنه يستحب ان يطول الدعاء فيها ان امكنه فان لم يمكنه دعا بما تمكن منه والأدعية في ذلك غير محصورة وأفضل ما روى في ذلك ان يقول </w:t>
      </w:r>
      <w:r>
        <w:rPr>
          <w:rtl/>
        </w:rPr>
        <w:t>(</w:t>
      </w:r>
      <w:r w:rsidRPr="004001D1">
        <w:rPr>
          <w:rtl/>
        </w:rPr>
        <w:t xml:space="preserve"> يا الله ليس يرد غضبك الا حلمك ولا ينجي من نقمتك الا رحمتك ولا ينجي منك الا التضرع إليك فهب </w:t>
      </w:r>
      <w:r>
        <w:rPr>
          <w:rtl/>
        </w:rPr>
        <w:t>(</w:t>
      </w:r>
      <w:r w:rsidRPr="004001D1">
        <w:rPr>
          <w:rtl/>
        </w:rPr>
        <w:t xml:space="preserve"> لي </w:t>
      </w:r>
      <w:r>
        <w:rPr>
          <w:rtl/>
        </w:rPr>
        <w:t>)</w:t>
      </w:r>
      <w:r w:rsidRPr="004001D1">
        <w:rPr>
          <w:rtl/>
        </w:rPr>
        <w:t xml:space="preserve"> يا الهى من لدنك رحمة تغنيني بها عن رحمة من سواك بالقدرة التي تحيي بها ميت العباد وبها تنشر جميع من في البلاد ولا تهلكني غما حتى تغفر </w:t>
      </w:r>
      <w:r w:rsidRPr="00217263">
        <w:rPr>
          <w:rStyle w:val="libFootnotenumChar"/>
          <w:rtl/>
        </w:rPr>
        <w:t>(1)</w:t>
      </w:r>
      <w:r w:rsidRPr="004001D1">
        <w:rPr>
          <w:rtl/>
        </w:rPr>
        <w:t xml:space="preserve"> لي وترحمني وتعرفني الاستجابة في دعائي وأذقني طعم العافية إلى منتهى أجلي الهى إن وضعتني فمن ذا الذي يرفعني وان رفعتني فمن ذا الذي يضعني وان أهلكتني فمن ذا الذي يحول بيني وبينك أو يعترض عليك في أمري</w:t>
      </w:r>
      <w:r w:rsidR="00B35134">
        <w:rPr>
          <w:rtl/>
        </w:rPr>
        <w:t>،</w:t>
      </w:r>
      <w:r>
        <w:rPr>
          <w:rtl/>
        </w:rPr>
        <w:t xml:space="preserve"> </w:t>
      </w:r>
      <w:r w:rsidRPr="004001D1">
        <w:rPr>
          <w:rtl/>
        </w:rPr>
        <w:t xml:space="preserve">وقد علمت يا إلهي ان ليس في حكمك ظلم ولا في نقمتك عجلة انما يعجل من يخاف الفوت وانما يحتاج الى الظلم الضعيف وقد تعاليت يا الهى عن ذلك علوا كبيرا فلا تجعلني للبلاء غرضا ولا لنقمتك نصبا ومهّلني </w:t>
      </w:r>
      <w:r>
        <w:rPr>
          <w:rtl/>
        </w:rPr>
        <w:t>(</w:t>
      </w:r>
      <w:r w:rsidRPr="004001D1">
        <w:rPr>
          <w:rtl/>
        </w:rPr>
        <w:t xml:space="preserve"> ونفسني </w:t>
      </w:r>
      <w:r>
        <w:rPr>
          <w:rtl/>
        </w:rPr>
        <w:t>)</w:t>
      </w:r>
      <w:r w:rsidRPr="004001D1">
        <w:rPr>
          <w:rtl/>
        </w:rPr>
        <w:t xml:space="preserve"> وأقلني عثرتي ولا تتبعني ببلاء على اثر بلاء</w:t>
      </w:r>
      <w:r w:rsidR="00B35134">
        <w:rPr>
          <w:rtl/>
        </w:rPr>
        <w:t>،</w:t>
      </w:r>
      <w:r>
        <w:rPr>
          <w:rtl/>
        </w:rPr>
        <w:t xml:space="preserve"> </w:t>
      </w:r>
      <w:r w:rsidRPr="004001D1">
        <w:rPr>
          <w:rtl/>
        </w:rPr>
        <w:t>فقد ترى يا رب ضعفي وقلة حيلتي</w:t>
      </w:r>
      <w:r w:rsidR="00B35134">
        <w:rPr>
          <w:rtl/>
        </w:rPr>
        <w:t>،</w:t>
      </w:r>
      <w:r>
        <w:rPr>
          <w:rtl/>
        </w:rPr>
        <w:t xml:space="preserve"> </w:t>
      </w:r>
      <w:r w:rsidRPr="004001D1">
        <w:rPr>
          <w:rtl/>
        </w:rPr>
        <w:t xml:space="preserve">أستجير بك الليلة فأجرني وأستعيذ بك من النار فأعذني وأسألك الجنة فلا تحرمني </w:t>
      </w:r>
      <w:r>
        <w:rPr>
          <w:rtl/>
        </w:rPr>
        <w:t>).</w:t>
      </w:r>
    </w:p>
    <w:p w:rsidR="00217263" w:rsidRPr="004001D1" w:rsidRDefault="00217263" w:rsidP="00217263">
      <w:pPr>
        <w:pStyle w:val="libNormal"/>
        <w:rPr>
          <w:rtl/>
        </w:rPr>
      </w:pPr>
      <w:r w:rsidRPr="004001D1">
        <w:rPr>
          <w:rtl/>
        </w:rPr>
        <w:t>ومهما زاد في الدعاء كان أفضل</w:t>
      </w:r>
      <w:r w:rsidR="00B35134">
        <w:rPr>
          <w:rtl/>
        </w:rPr>
        <w:t>،</w:t>
      </w:r>
      <w:r>
        <w:rPr>
          <w:rtl/>
        </w:rPr>
        <w:t xml:space="preserve"> </w:t>
      </w:r>
      <w:r w:rsidRPr="004001D1">
        <w:rPr>
          <w:rtl/>
        </w:rPr>
        <w:t xml:space="preserve">ويستغفر الله سبعين مرة يقول </w:t>
      </w:r>
      <w:r>
        <w:rPr>
          <w:rtl/>
        </w:rPr>
        <w:t>(</w:t>
      </w:r>
      <w:r w:rsidRPr="004001D1">
        <w:rPr>
          <w:rtl/>
        </w:rPr>
        <w:t xml:space="preserve"> استغفر الله وأتوب إليه </w:t>
      </w:r>
      <w:r>
        <w:rPr>
          <w:rtl/>
        </w:rPr>
        <w:t>)</w:t>
      </w:r>
      <w:r w:rsidRPr="004001D1">
        <w:rPr>
          <w:rtl/>
        </w:rPr>
        <w:t xml:space="preserve"> ثم يركع فإذا رفع رأسه قال </w:t>
      </w:r>
      <w:r>
        <w:rPr>
          <w:rtl/>
        </w:rPr>
        <w:t>(</w:t>
      </w:r>
      <w:r w:rsidRPr="004001D1">
        <w:rPr>
          <w:rtl/>
        </w:rPr>
        <w:t xml:space="preserve"> الهى هذا مقام من حسناته نعمة منك وسيئاته بعمله وذنبه عظيم وشكره قليل وليس لذلك الا عفوك و</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أصل</w:t>
      </w:r>
      <w:r w:rsidR="00B35134">
        <w:rPr>
          <w:rtl/>
        </w:rPr>
        <w:t>:</w:t>
      </w:r>
      <w:r>
        <w:rPr>
          <w:rtl/>
        </w:rPr>
        <w:t xml:space="preserve"> </w:t>
      </w:r>
      <w:r w:rsidRPr="004001D1">
        <w:rPr>
          <w:rtl/>
        </w:rPr>
        <w:t>تغفره.</w:t>
      </w:r>
    </w:p>
    <w:p w:rsidR="00217263" w:rsidRDefault="00217263" w:rsidP="00217263">
      <w:pPr>
        <w:pStyle w:val="libNormal"/>
        <w:rPr>
          <w:rtl/>
        </w:rPr>
      </w:pPr>
      <w:r>
        <w:rPr>
          <w:rtl/>
        </w:rPr>
        <w:br w:type="page"/>
      </w:r>
    </w:p>
    <w:p w:rsidR="00217263" w:rsidRPr="00ED148B" w:rsidRDefault="00217263" w:rsidP="00217263">
      <w:pPr>
        <w:pStyle w:val="libNormal0"/>
      </w:pPr>
      <w:r w:rsidRPr="004001D1">
        <w:rPr>
          <w:rtl/>
        </w:rPr>
        <w:lastRenderedPageBreak/>
        <w:t xml:space="preserve">رحمتك فإنك قلت في محكم كتابك المنزل على نبيك المرسل </w:t>
      </w:r>
      <w:r w:rsidRPr="00217263">
        <w:rPr>
          <w:rStyle w:val="libAlaemChar"/>
          <w:rtl/>
        </w:rPr>
        <w:t>(</w:t>
      </w:r>
      <w:r w:rsidRPr="00217263">
        <w:rPr>
          <w:rStyle w:val="libAieChar"/>
          <w:rtl/>
        </w:rPr>
        <w:t xml:space="preserve"> كانُوا قَلِيلاً مِنَ اللَّيْلِ ما يَهْجَعُونَ وَبِالْأَسْحارِ هُمْ يَسْتَغْفِرُونَ </w:t>
      </w:r>
      <w:r w:rsidRPr="00217263">
        <w:rPr>
          <w:rStyle w:val="libAlaemChar"/>
          <w:rtl/>
        </w:rPr>
        <w:t>)</w:t>
      </w:r>
      <w:r w:rsidRPr="004001D1">
        <w:rPr>
          <w:rtl/>
        </w:rPr>
        <w:t xml:space="preserve"> طال هجوعي وقلّ قيامي وهذا السحر وانا أستغفرك لذنوبي استغفار من لا يملك لنفسه ضرا ولا نفعا ولا موتا ولا حياة ولا نشورا </w:t>
      </w:r>
      <w:r>
        <w:rPr>
          <w:rtl/>
        </w:rPr>
        <w:t>)</w:t>
      </w:r>
    </w:p>
    <w:p w:rsidR="00217263" w:rsidRPr="004001D1" w:rsidRDefault="00217263" w:rsidP="00217263">
      <w:pPr>
        <w:pStyle w:val="libNormal"/>
        <w:rPr>
          <w:rtl/>
        </w:rPr>
      </w:pPr>
      <w:r w:rsidRPr="004001D1">
        <w:rPr>
          <w:rtl/>
        </w:rPr>
        <w:t xml:space="preserve">ويخر ساجدا فإذا سلم قام فصلى ركعتي الفجر فإذا صلاهما سبح بعد هما تسبيح الزهراء </w:t>
      </w:r>
      <w:r w:rsidRPr="00217263">
        <w:rPr>
          <w:rStyle w:val="libAlaemChar"/>
          <w:rtl/>
        </w:rPr>
        <w:t>عليها‌السلام</w:t>
      </w:r>
      <w:r w:rsidRPr="004001D1">
        <w:rPr>
          <w:rtl/>
        </w:rPr>
        <w:t xml:space="preserve"> ثم اضطجع على يمينه وقال</w:t>
      </w:r>
      <w:r w:rsidR="00B35134">
        <w:rPr>
          <w:rtl/>
        </w:rPr>
        <w:t>:</w:t>
      </w:r>
      <w:r>
        <w:rPr>
          <w:rtl/>
        </w:rPr>
        <w:t xml:space="preserve"> </w:t>
      </w:r>
      <w:r w:rsidRPr="004001D1">
        <w:rPr>
          <w:rtl/>
        </w:rPr>
        <w:t>استمسك بعروة الله الوثقى التي لا انفصام لها واعتصمت بحبل الله المتين وأعوذ بالله من شر فسقة العرب والعجم وأعوذ بالله من شر فسقة الجن والانس</w:t>
      </w:r>
      <w:r w:rsidR="00B35134">
        <w:rPr>
          <w:rtl/>
        </w:rPr>
        <w:t>،</w:t>
      </w:r>
      <w:r>
        <w:rPr>
          <w:rtl/>
        </w:rPr>
        <w:t xml:space="preserve"> </w:t>
      </w:r>
      <w:r w:rsidRPr="004001D1">
        <w:rPr>
          <w:rtl/>
        </w:rPr>
        <w:t xml:space="preserve">آمنت بالله توكلت على الله وألجأت ظهري الى الله وفوضت أمري الى الله ومن يتوكل على الله فهو حسبه ان الله بالغ امره قد جعل الله لكل شي‌ء قدرا حسبي الله ونعم الوكيل اللهم من أصبحت حاجته الى مخلوق فإن حاجتي ورغبتي إليك الحمد لرب الصباح الحمد لفالق الإصباح ثلاثا ثم يقرأ من آخر آل عمران </w:t>
      </w:r>
      <w:r w:rsidRPr="00217263">
        <w:rPr>
          <w:rStyle w:val="libAlaemChar"/>
          <w:rtl/>
        </w:rPr>
        <w:t>(</w:t>
      </w:r>
      <w:r w:rsidRPr="00217263">
        <w:rPr>
          <w:rStyle w:val="libAieChar"/>
          <w:rtl/>
        </w:rPr>
        <w:t xml:space="preserve"> إِنَّ فِي خَلْقِ السَّماواتِ وَالْأَرْضِ </w:t>
      </w:r>
      <w:r w:rsidRPr="00217263">
        <w:rPr>
          <w:rStyle w:val="libAlaemChar"/>
          <w:rtl/>
        </w:rPr>
        <w:t>)</w:t>
      </w:r>
      <w:r>
        <w:rPr>
          <w:rtl/>
        </w:rPr>
        <w:t xml:space="preserve"> - </w:t>
      </w:r>
      <w:r w:rsidRPr="004001D1">
        <w:rPr>
          <w:rtl/>
        </w:rPr>
        <w:t>إلى قوله</w:t>
      </w:r>
      <w:r>
        <w:rPr>
          <w:rtl/>
        </w:rPr>
        <w:t xml:space="preserve"> - </w:t>
      </w:r>
      <w:r w:rsidRPr="00217263">
        <w:rPr>
          <w:rStyle w:val="libAlaemChar"/>
          <w:rtl/>
        </w:rPr>
        <w:t>(</w:t>
      </w:r>
      <w:r w:rsidRPr="00217263">
        <w:rPr>
          <w:rStyle w:val="libAieChar"/>
          <w:rtl/>
        </w:rPr>
        <w:t xml:space="preserve"> إِنَّكَ لا تُخْلِفُ الْمِيعادَ </w:t>
      </w:r>
      <w:r w:rsidRPr="00217263">
        <w:rPr>
          <w:rStyle w:val="libAlaemChar"/>
          <w:rtl/>
        </w:rPr>
        <w:t>)</w:t>
      </w:r>
      <w:r w:rsidRPr="004001D1">
        <w:rPr>
          <w:rtl/>
        </w:rPr>
        <w:t xml:space="preserve"> فان لم يتمكن من الاضطجاع جاز بدلا من </w:t>
      </w:r>
      <w:r w:rsidRPr="00217263">
        <w:rPr>
          <w:rStyle w:val="libFootnotenumChar"/>
          <w:rtl/>
        </w:rPr>
        <w:t>(1)</w:t>
      </w:r>
      <w:r w:rsidRPr="004001D1">
        <w:rPr>
          <w:rtl/>
        </w:rPr>
        <w:t xml:space="preserve"> السجود أو قال ذلك ماشيا أو قائما أو قاعدا.</w:t>
      </w:r>
    </w:p>
    <w:p w:rsidR="00217263" w:rsidRPr="004001D1" w:rsidRDefault="00217263" w:rsidP="00217263">
      <w:pPr>
        <w:pStyle w:val="libNormal"/>
        <w:rPr>
          <w:rtl/>
        </w:rPr>
      </w:pPr>
      <w:r w:rsidRPr="004001D1">
        <w:rPr>
          <w:rtl/>
        </w:rPr>
        <w:t xml:space="preserve">ويستحب ان يقول الإنسان في كل غدوة وعشية </w:t>
      </w:r>
      <w:r>
        <w:rPr>
          <w:rtl/>
        </w:rPr>
        <w:t>(</w:t>
      </w:r>
      <w:r w:rsidRPr="004001D1">
        <w:rPr>
          <w:rtl/>
        </w:rPr>
        <w:t xml:space="preserve"> اللهم انه لم يمس أحد من خلقك ولا أصبح وأنت إليه أحسن صنيعا ولا له أدوم كرامة ولا عليه أبين فضلا ولا به أشد حياطة ولا عليه أشد تعطفا منك على وان كان جميع المخلوقين يعددون من ذلك مثل تعديدي فاشهد يا كافي الشهادة فانى أشهدك بنية صدق بان لك الفضل والطول في إنعامك على مع قلة شكري لك فيها صلّ على محمد وآل محمد وطوقني أمانا من حلول السخط لقلة الشكر وأوجب لي زيادة من إتمام النعمة بسعة المغفرة امطرنى خيرك فصل على محمد وآل محمد الأتقياء ولا تقايسني بسوء سريرتي وامتحن لرضاك واجعل ما أتقرب به إليك في دينك خالصا ولا تجعله للزوم شبهة أو فخر أو رياء يا كريم </w:t>
      </w:r>
      <w:r>
        <w:rPr>
          <w:rtl/>
        </w:rPr>
        <w:t>).</w:t>
      </w:r>
    </w:p>
    <w:p w:rsidR="00217263" w:rsidRPr="004001D1" w:rsidRDefault="00217263" w:rsidP="00217263">
      <w:pPr>
        <w:pStyle w:val="libNormal"/>
        <w:rPr>
          <w:rtl/>
        </w:rPr>
      </w:pPr>
      <w:r w:rsidRPr="004001D1">
        <w:rPr>
          <w:rtl/>
        </w:rPr>
        <w:t xml:space="preserve">ويستحب ان يقول الإنسان في كل غداة وعشية عشر مرات </w:t>
      </w:r>
      <w:r>
        <w:rPr>
          <w:rtl/>
        </w:rPr>
        <w:t>(</w:t>
      </w:r>
      <w:r w:rsidRPr="004001D1">
        <w:rPr>
          <w:rtl/>
        </w:rPr>
        <w:t xml:space="preserve"> لا إله إلا الله وحده لا شريك له له الملك وله الحمد يحيى ويميت وهو حي لا يموت بيده الخير</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 في الأصل والظاهر « منه »</w:t>
      </w:r>
      <w:r>
        <w:rPr>
          <w:rtl/>
        </w:rPr>
        <w:t>.</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وهو على كل شي‌ء قدير </w:t>
      </w:r>
      <w:r>
        <w:rPr>
          <w:rtl/>
        </w:rPr>
        <w:t>).</w:t>
      </w:r>
    </w:p>
    <w:p w:rsidR="00217263" w:rsidRPr="004001D1" w:rsidRDefault="00217263" w:rsidP="00217263">
      <w:pPr>
        <w:pStyle w:val="libNormal"/>
        <w:rPr>
          <w:rtl/>
        </w:rPr>
      </w:pPr>
      <w:r w:rsidRPr="004001D1">
        <w:rPr>
          <w:rtl/>
        </w:rPr>
        <w:t xml:space="preserve">ويقول أيضا عشر مرات </w:t>
      </w:r>
      <w:r>
        <w:rPr>
          <w:rtl/>
        </w:rPr>
        <w:t>(</w:t>
      </w:r>
      <w:r w:rsidRPr="004001D1">
        <w:rPr>
          <w:rtl/>
        </w:rPr>
        <w:t xml:space="preserve"> ما شاء الله لا قوة إلا بالله </w:t>
      </w:r>
      <w:r>
        <w:rPr>
          <w:rtl/>
        </w:rPr>
        <w:t>).</w:t>
      </w:r>
    </w:p>
    <w:p w:rsidR="00217263" w:rsidRPr="004001D1" w:rsidRDefault="00217263" w:rsidP="00217263">
      <w:pPr>
        <w:pStyle w:val="libNormal"/>
        <w:rPr>
          <w:rtl/>
        </w:rPr>
      </w:pPr>
      <w:r w:rsidRPr="004001D1">
        <w:rPr>
          <w:rtl/>
        </w:rPr>
        <w:t xml:space="preserve">قد أتيت بجمل من القول فيما رامه وتحريت الاختصار حسب ما آثره ولم أطول القول فيه فيمله وأرجو ان يكون موافقا لإرادته ملائما لغرضه فإن أراد بسطا فلي مختصر في الجمل والعقود في العبادات أزيد من هذا وان أراد بسطا ففي كتاب النهاية ومن أراد التفريع والمسائل الغامضة رجع الى كتاب المبسوط يجد من ذكر </w:t>
      </w:r>
      <w:r>
        <w:rPr>
          <w:rtl/>
        </w:rPr>
        <w:t>(</w:t>
      </w:r>
      <w:r w:rsidRPr="004001D1">
        <w:rPr>
          <w:rtl/>
        </w:rPr>
        <w:t xml:space="preserve"> الفروع </w:t>
      </w:r>
      <w:r>
        <w:rPr>
          <w:rtl/>
        </w:rPr>
        <w:t>)</w:t>
      </w:r>
      <w:r w:rsidRPr="004001D1">
        <w:rPr>
          <w:rtl/>
        </w:rPr>
        <w:t xml:space="preserve"> ما لا مزيد عليه ان شاء الله.</w:t>
      </w:r>
    </w:p>
    <w:p w:rsidR="00217263" w:rsidRPr="004001D1" w:rsidRDefault="00217263" w:rsidP="00217263">
      <w:pPr>
        <w:pStyle w:val="libNormal"/>
        <w:rPr>
          <w:rtl/>
        </w:rPr>
      </w:pPr>
      <w:r w:rsidRPr="004001D1">
        <w:rPr>
          <w:rtl/>
        </w:rPr>
        <w:t xml:space="preserve">واسأل الله ان يجعل ذلك خالصا لوجهه </w:t>
      </w:r>
      <w:r>
        <w:rPr>
          <w:rtl/>
        </w:rPr>
        <w:t>(</w:t>
      </w:r>
      <w:r w:rsidRPr="004001D1">
        <w:rPr>
          <w:rtl/>
        </w:rPr>
        <w:t xml:space="preserve"> وان </w:t>
      </w:r>
      <w:r>
        <w:rPr>
          <w:rtl/>
        </w:rPr>
        <w:t>)</w:t>
      </w:r>
      <w:r w:rsidRPr="004001D1">
        <w:rPr>
          <w:rtl/>
        </w:rPr>
        <w:t xml:space="preserve"> ينفعنا وإياه في العمل بمتضمنه </w:t>
      </w:r>
      <w:r w:rsidRPr="00217263">
        <w:rPr>
          <w:rStyle w:val="libFootnotenumChar"/>
          <w:rtl/>
        </w:rPr>
        <w:t>(1)</w:t>
      </w:r>
      <w:r w:rsidRPr="004001D1">
        <w:rPr>
          <w:rtl/>
        </w:rPr>
        <w:t xml:space="preserve"> واجدين بذلك القربة ان شاء الله تعالى وبه الثقة وبه نستعين وصلى الله على سيدنا محمد وآله أجمعين.</w:t>
      </w:r>
    </w:p>
    <w:p w:rsidR="00217263" w:rsidRPr="004001D1" w:rsidRDefault="00217263" w:rsidP="00217263">
      <w:pPr>
        <w:pStyle w:val="libNormal"/>
        <w:rPr>
          <w:rtl/>
        </w:rPr>
      </w:pPr>
      <w:r w:rsidRPr="004001D1">
        <w:rPr>
          <w:rtl/>
        </w:rPr>
        <w:t xml:space="preserve">فرغ من نسخه لنفسه العبد المذنب الجاني محمد بن رجب علي الطهراني </w:t>
      </w:r>
      <w:r w:rsidRPr="00217263">
        <w:rPr>
          <w:rStyle w:val="libFootnotenumChar"/>
          <w:rtl/>
        </w:rPr>
        <w:t>(2)</w:t>
      </w:r>
      <w:r w:rsidRPr="004001D1">
        <w:rPr>
          <w:rtl/>
        </w:rPr>
        <w:t xml:space="preserve"> غروب يوم السبت التاسع من ذي القعدة من سنة ست وثلاثين وثلاثمائة بعد الألف في الغري على ساكنه السلام.</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الأصل</w:t>
      </w:r>
      <w:r w:rsidR="00B35134">
        <w:rPr>
          <w:rtl/>
        </w:rPr>
        <w:t>:</w:t>
      </w:r>
      <w:r>
        <w:rPr>
          <w:rtl/>
        </w:rPr>
        <w:t xml:space="preserve"> </w:t>
      </w:r>
      <w:r w:rsidRPr="004001D1">
        <w:rPr>
          <w:rtl/>
        </w:rPr>
        <w:t>لمتضمنه.</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هو العلامة المحدث الشيخ ميرزا محمد العسكري الطهراني نزيل سامراء المتوفّى بها في عام 1371 وكان </w:t>
      </w:r>
      <w:r w:rsidRPr="00217263">
        <w:rPr>
          <w:rStyle w:val="libAlaemChar"/>
          <w:rtl/>
        </w:rPr>
        <w:t>رحمه‌الله</w:t>
      </w:r>
      <w:r w:rsidRPr="004001D1">
        <w:rPr>
          <w:rtl/>
        </w:rPr>
        <w:t xml:space="preserve"> شيخ اجازة المشايخ المتأخرين وله عدة مؤلفات منها مستدرك على كتاب بحار الأنوار وكانت له مكتبة فيها من نفائس المخطوطات.</w:t>
      </w:r>
    </w:p>
    <w:p w:rsidR="00217263" w:rsidRDefault="00217263" w:rsidP="00217263">
      <w:pPr>
        <w:pStyle w:val="libNormal"/>
        <w:rPr>
          <w:rtl/>
        </w:rPr>
      </w:pPr>
      <w:r>
        <w:rPr>
          <w:rtl/>
        </w:rPr>
        <w:br w:type="page"/>
      </w:r>
    </w:p>
    <w:p w:rsidR="00217263" w:rsidRPr="00217263" w:rsidRDefault="00217263" w:rsidP="00217263">
      <w:pPr>
        <w:pStyle w:val="Heading1Center"/>
        <w:rPr>
          <w:rFonts w:hint="cs"/>
          <w:rtl/>
        </w:rPr>
      </w:pPr>
      <w:bookmarkStart w:id="7" w:name="_Toc388521756"/>
      <w:r w:rsidRPr="00217263">
        <w:rPr>
          <w:rFonts w:hint="cs"/>
          <w:rtl/>
        </w:rPr>
        <w:lastRenderedPageBreak/>
        <w:t>الجمل والعقود</w:t>
      </w:r>
      <w:bookmarkEnd w:id="7"/>
    </w:p>
    <w:p w:rsidR="00217263" w:rsidRDefault="00217263" w:rsidP="00217263">
      <w:pPr>
        <w:pStyle w:val="libCenterBold1"/>
        <w:rPr>
          <w:rFonts w:hint="cs"/>
          <w:rtl/>
        </w:rPr>
      </w:pPr>
      <w:r>
        <w:rPr>
          <w:rFonts w:hint="cs"/>
          <w:rtl/>
        </w:rPr>
        <w:t>فى العبادات</w:t>
      </w:r>
    </w:p>
    <w:p w:rsidR="00217263" w:rsidRDefault="00217263" w:rsidP="00217263">
      <w:pPr>
        <w:pStyle w:val="libCenterBold2"/>
        <w:rPr>
          <w:rFonts w:hint="cs"/>
          <w:rtl/>
        </w:rPr>
      </w:pPr>
      <w:r>
        <w:rPr>
          <w:rFonts w:hint="cs"/>
          <w:rtl/>
        </w:rPr>
        <w:t>لشيخ الطائفة الإماميّة ابى جعفر محمّد بن الحسن بن على الطُّوسى</w:t>
      </w:r>
    </w:p>
    <w:p w:rsidR="00217263" w:rsidRDefault="00217263" w:rsidP="00217263">
      <w:pPr>
        <w:pStyle w:val="libCenterBold2"/>
        <w:rPr>
          <w:rFonts w:hint="cs"/>
          <w:rtl/>
        </w:rPr>
      </w:pPr>
      <w:r>
        <w:rPr>
          <w:rFonts w:hint="cs"/>
          <w:rtl/>
        </w:rPr>
        <w:t>(385 - 460)</w:t>
      </w:r>
    </w:p>
    <w:p w:rsidR="00217263" w:rsidRDefault="00217263" w:rsidP="00217263">
      <w:pPr>
        <w:pStyle w:val="libCenterBold2"/>
        <w:rPr>
          <w:rFonts w:hint="cs"/>
          <w:rtl/>
        </w:rPr>
      </w:pPr>
      <w:r>
        <w:rPr>
          <w:rFonts w:hint="cs"/>
          <w:rtl/>
        </w:rPr>
        <w:t>صحّحه وعلّق عليه ورتّب ارقامه</w:t>
      </w:r>
    </w:p>
    <w:p w:rsidR="00F7579E" w:rsidRDefault="00217263" w:rsidP="00217263">
      <w:pPr>
        <w:pStyle w:val="libCenterBold2"/>
        <w:rPr>
          <w:rStyle w:val="libNormalChar"/>
          <w:rFonts w:hint="cs"/>
          <w:rtl/>
        </w:rPr>
      </w:pPr>
      <w:r>
        <w:rPr>
          <w:rFonts w:hint="cs"/>
          <w:rtl/>
        </w:rPr>
        <w:t>الاُستاذ محمّد واعظ زاده الخراسانى</w:t>
      </w:r>
    </w:p>
    <w:p w:rsidR="00217263" w:rsidRPr="00F7579E" w:rsidRDefault="00217263" w:rsidP="00F7579E">
      <w:pPr>
        <w:pStyle w:val="libNormal"/>
        <w:rPr>
          <w:rtl/>
        </w:rPr>
      </w:pPr>
      <w:r w:rsidRPr="00F7579E">
        <w:rPr>
          <w:rtl/>
        </w:rPr>
        <w:br w:type="page"/>
      </w:r>
    </w:p>
    <w:p w:rsidR="00217263" w:rsidRDefault="00217263" w:rsidP="00217263">
      <w:pPr>
        <w:pStyle w:val="libNormal"/>
        <w:rPr>
          <w:rtl/>
        </w:rPr>
      </w:pPr>
      <w:r>
        <w:rPr>
          <w:rtl/>
        </w:rPr>
        <w:lastRenderedPageBreak/>
        <w:br w:type="page"/>
      </w:r>
    </w:p>
    <w:p w:rsidR="00217263" w:rsidRDefault="00217263" w:rsidP="00217263">
      <w:pPr>
        <w:pStyle w:val="libCenterBold2"/>
        <w:rPr>
          <w:rFonts w:hint="cs"/>
          <w:rtl/>
        </w:rPr>
      </w:pPr>
      <w:r>
        <w:rPr>
          <w:rFonts w:hint="cs"/>
          <w:rtl/>
        </w:rPr>
        <w:lastRenderedPageBreak/>
        <w:t>بسم الله الرحمن الرحيم</w:t>
      </w:r>
    </w:p>
    <w:p w:rsidR="00217263" w:rsidRDefault="00217263" w:rsidP="00217263">
      <w:pPr>
        <w:pStyle w:val="libNormal"/>
        <w:rPr>
          <w:rtl/>
        </w:rPr>
      </w:pPr>
      <w:r>
        <w:rPr>
          <w:rtl/>
        </w:rPr>
        <w:t>الحمد لله حق حمده</w:t>
      </w:r>
      <w:r w:rsidR="00B35134">
        <w:rPr>
          <w:rtl/>
        </w:rPr>
        <w:t>،</w:t>
      </w:r>
      <w:r>
        <w:rPr>
          <w:rtl/>
        </w:rPr>
        <w:t xml:space="preserve"> والصلاة على خير خلقه محمد وآله الطاهرين </w:t>
      </w:r>
      <w:r w:rsidRPr="00217263">
        <w:rPr>
          <w:rStyle w:val="libFootnotenumChar"/>
          <w:rtl/>
        </w:rPr>
        <w:t>(1)</w:t>
      </w:r>
      <w:r>
        <w:rPr>
          <w:rtl/>
        </w:rPr>
        <w:t>.</w:t>
      </w:r>
    </w:p>
    <w:p w:rsidR="00217263" w:rsidRDefault="00217263" w:rsidP="00217263">
      <w:pPr>
        <w:pStyle w:val="libNormal"/>
        <w:rPr>
          <w:rFonts w:hint="cs"/>
          <w:rtl/>
        </w:rPr>
      </w:pPr>
      <w:r>
        <w:rPr>
          <w:rtl/>
        </w:rPr>
        <w:t xml:space="preserve">أما بعد فأنا مجيب إلى ما سأل </w:t>
      </w:r>
      <w:r w:rsidRPr="00217263">
        <w:rPr>
          <w:rStyle w:val="libFootnotenumChar"/>
          <w:rtl/>
        </w:rPr>
        <w:t>(2)</w:t>
      </w:r>
      <w:r w:rsidRPr="001E4A8B">
        <w:rPr>
          <w:rtl/>
        </w:rPr>
        <w:t xml:space="preserve"> </w:t>
      </w:r>
      <w:r>
        <w:rPr>
          <w:rtl/>
        </w:rPr>
        <w:t xml:space="preserve">الشيخ الفاضل أدام الله </w:t>
      </w:r>
      <w:r w:rsidRPr="00217263">
        <w:rPr>
          <w:rStyle w:val="libFootnotenumChar"/>
          <w:rtl/>
        </w:rPr>
        <w:t>(3)</w:t>
      </w:r>
      <w:r w:rsidRPr="001E4A8B">
        <w:rPr>
          <w:rtl/>
        </w:rPr>
        <w:t xml:space="preserve"> </w:t>
      </w:r>
      <w:r>
        <w:rPr>
          <w:rtl/>
        </w:rPr>
        <w:t xml:space="preserve">بقائه </w:t>
      </w:r>
      <w:r w:rsidRPr="00217263">
        <w:rPr>
          <w:rStyle w:val="libFootnotenumChar"/>
          <w:rtl/>
        </w:rPr>
        <w:t>(4)</w:t>
      </w:r>
      <w:r w:rsidRPr="001E4A8B">
        <w:rPr>
          <w:rFonts w:hint="cs"/>
          <w:rtl/>
        </w:rPr>
        <w:t xml:space="preserve"> </w:t>
      </w:r>
      <w:r>
        <w:rPr>
          <w:rtl/>
        </w:rPr>
        <w:t>من إملاء مختصر يشتمل على ذكر كتب العبادات وذكر عقود أبوابها وحصر جملها</w:t>
      </w:r>
      <w:r>
        <w:rPr>
          <w:rFonts w:hint="cs"/>
          <w:rtl/>
        </w:rPr>
        <w:t xml:space="preserve"> </w:t>
      </w:r>
      <w:r>
        <w:rPr>
          <w:rtl/>
        </w:rPr>
        <w:t>وبيان أفعالها وانقسامها إلى الأفعال والتروك وما يتنوع من الوجوب والندب</w:t>
      </w:r>
      <w:r>
        <w:rPr>
          <w:rFonts w:hint="cs"/>
          <w:rtl/>
        </w:rPr>
        <w:t xml:space="preserve"> </w:t>
      </w:r>
      <w:r>
        <w:rPr>
          <w:rtl/>
        </w:rPr>
        <w:t xml:space="preserve">والآداب وأضبطها بالعدد ليسهل </w:t>
      </w:r>
      <w:r w:rsidRPr="00217263">
        <w:rPr>
          <w:rStyle w:val="libFootnotenumChar"/>
          <w:rtl/>
        </w:rPr>
        <w:t>(5)</w:t>
      </w:r>
      <w:r>
        <w:rPr>
          <w:rtl/>
        </w:rPr>
        <w:t xml:space="preserve"> على من يريد حفظها ولا يصعب تناولها ويفزع</w:t>
      </w:r>
      <w:r>
        <w:rPr>
          <w:rFonts w:hint="cs"/>
          <w:rtl/>
        </w:rPr>
        <w:t xml:space="preserve"> </w:t>
      </w:r>
      <w:r>
        <w:rPr>
          <w:rtl/>
        </w:rPr>
        <w:t>إليه الحافظ عند تذكره والطالب عند تدبره فإن الكتب المصنفة في هذا المعنى</w:t>
      </w:r>
      <w:r>
        <w:rPr>
          <w:rFonts w:hint="cs"/>
          <w:rtl/>
        </w:rPr>
        <w:t xml:space="preserve"> </w:t>
      </w:r>
      <w:r>
        <w:rPr>
          <w:rtl/>
        </w:rPr>
        <w:t>مبسوطة</w:t>
      </w:r>
      <w:r w:rsidR="00B35134">
        <w:rPr>
          <w:rtl/>
        </w:rPr>
        <w:t>،</w:t>
      </w:r>
      <w:r>
        <w:rPr>
          <w:rtl/>
        </w:rPr>
        <w:t xml:space="preserve"> وخاصة ما ذكرناه في كتاب النهاية فإنه لا مستزاد على ما تضمنه ولا</w:t>
      </w:r>
      <w:r>
        <w:rPr>
          <w:rFonts w:hint="cs"/>
          <w:rtl/>
        </w:rPr>
        <w:t xml:space="preserve"> </w:t>
      </w:r>
      <w:r>
        <w:rPr>
          <w:rtl/>
        </w:rPr>
        <w:t>مستدرك على ما اشتمل عليه إلا مسائل التفريع التي شرعنا في كتاب [ آخر فيها</w:t>
      </w:r>
      <w:r>
        <w:rPr>
          <w:rFonts w:hint="cs"/>
          <w:rtl/>
        </w:rPr>
        <w:t xml:space="preserve"> </w:t>
      </w:r>
      <w:r>
        <w:rPr>
          <w:rtl/>
        </w:rPr>
        <w:t>س ك ] إذا سهل الله تعالى إتمامه وانضاف إلى كتاب النهاية كان غاية</w:t>
      </w:r>
      <w:r>
        <w:rPr>
          <w:rFonts w:hint="cs"/>
          <w:rtl/>
        </w:rPr>
        <w:t xml:space="preserve"> </w:t>
      </w:r>
      <w:r>
        <w:rPr>
          <w:rtl/>
        </w:rPr>
        <w:t>فيما يراد.</w:t>
      </w:r>
      <w:r>
        <w:rPr>
          <w:rFonts w:hint="cs"/>
          <w:rtl/>
        </w:rPr>
        <w:t xml:space="preserve"> </w:t>
      </w:r>
    </w:p>
    <w:p w:rsidR="00217263" w:rsidRDefault="00217263" w:rsidP="00217263">
      <w:pPr>
        <w:pStyle w:val="libNormal"/>
        <w:rPr>
          <w:rFonts w:hint="cs"/>
          <w:rtl/>
        </w:rPr>
      </w:pPr>
      <w:r>
        <w:rPr>
          <w:rtl/>
        </w:rPr>
        <w:t xml:space="preserve">وليس ينحصر مثل هذه </w:t>
      </w:r>
      <w:r w:rsidRPr="00217263">
        <w:rPr>
          <w:rStyle w:val="libFootnotenumChar"/>
          <w:rtl/>
        </w:rPr>
        <w:t>(6)</w:t>
      </w:r>
      <w:r w:rsidRPr="001E4A8B">
        <w:rPr>
          <w:rtl/>
        </w:rPr>
        <w:t xml:space="preserve"> </w:t>
      </w:r>
      <w:r>
        <w:rPr>
          <w:rtl/>
        </w:rPr>
        <w:t>الكتب للمبتدين ولا للمنتهين</w:t>
      </w:r>
      <w:r w:rsidR="00B35134">
        <w:rPr>
          <w:rtl/>
        </w:rPr>
        <w:t>،</w:t>
      </w:r>
      <w:r>
        <w:rPr>
          <w:rtl/>
        </w:rPr>
        <w:t xml:space="preserve"> وإنما يقع</w:t>
      </w:r>
      <w:r>
        <w:rPr>
          <w:rFonts w:hint="cs"/>
          <w:rtl/>
        </w:rPr>
        <w:t xml:space="preserve"> </w:t>
      </w:r>
      <w:r>
        <w:rPr>
          <w:rtl/>
        </w:rPr>
        <w:t xml:space="preserve">الأنس بها لمن أدام </w:t>
      </w:r>
      <w:r w:rsidRPr="00217263">
        <w:rPr>
          <w:rStyle w:val="libFootnotenumChar"/>
          <w:rtl/>
        </w:rPr>
        <w:t>(7)</w:t>
      </w:r>
      <w:r w:rsidRPr="001E4A8B">
        <w:rPr>
          <w:rtl/>
        </w:rPr>
        <w:t xml:space="preserve"> </w:t>
      </w:r>
      <w:r>
        <w:rPr>
          <w:rtl/>
        </w:rPr>
        <w:t>النظر فيها وردد فكره وخاطره في تأملها.</w:t>
      </w:r>
    </w:p>
    <w:p w:rsidR="00217263" w:rsidRDefault="00217263" w:rsidP="00217263">
      <w:pPr>
        <w:pStyle w:val="libNormal"/>
        <w:rPr>
          <w:rtl/>
        </w:rPr>
      </w:pPr>
      <w:r>
        <w:rPr>
          <w:rtl/>
        </w:rPr>
        <w:t xml:space="preserve">وعمل محتصر يشتمل على عقود الأبواب يحفظها كل أحد </w:t>
      </w:r>
      <w:r w:rsidRPr="00217263">
        <w:rPr>
          <w:rStyle w:val="libFootnotenumChar"/>
          <w:rtl/>
        </w:rPr>
        <w:t>(8)</w:t>
      </w:r>
      <w:r>
        <w:rPr>
          <w:rtl/>
        </w:rPr>
        <w:t xml:space="preserve"> تكثر</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Pr>
          <w:rtl/>
        </w:rPr>
        <w:t>1 - ( ك و س )</w:t>
      </w:r>
      <w:r w:rsidR="00B35134">
        <w:rPr>
          <w:rtl/>
        </w:rPr>
        <w:t>:</w:t>
      </w:r>
      <w:r>
        <w:rPr>
          <w:rtl/>
        </w:rPr>
        <w:t xml:space="preserve"> وآله الطيبين الأخيار وسلم كثيرا.</w:t>
      </w:r>
    </w:p>
    <w:p w:rsidR="00217263" w:rsidRDefault="00217263" w:rsidP="00217263">
      <w:pPr>
        <w:pStyle w:val="libFootnote0"/>
        <w:rPr>
          <w:rtl/>
        </w:rPr>
      </w:pPr>
      <w:r>
        <w:rPr>
          <w:rtl/>
        </w:rPr>
        <w:t>2 - ( ك )</w:t>
      </w:r>
      <w:r w:rsidR="00B35134">
        <w:rPr>
          <w:rtl/>
        </w:rPr>
        <w:t>:</w:t>
      </w:r>
      <w:r>
        <w:rPr>
          <w:rtl/>
        </w:rPr>
        <w:t xml:space="preserve"> سأله.</w:t>
      </w:r>
    </w:p>
    <w:p w:rsidR="00217263" w:rsidRDefault="00217263" w:rsidP="00217263">
      <w:pPr>
        <w:pStyle w:val="libFootnote0"/>
        <w:rPr>
          <w:rtl/>
        </w:rPr>
      </w:pPr>
      <w:r>
        <w:rPr>
          <w:rtl/>
        </w:rPr>
        <w:t>3 - ( س )</w:t>
      </w:r>
      <w:r w:rsidR="00B35134">
        <w:rPr>
          <w:rtl/>
        </w:rPr>
        <w:t>:</w:t>
      </w:r>
      <w:r>
        <w:rPr>
          <w:rtl/>
        </w:rPr>
        <w:t xml:space="preserve"> أطال الله.</w:t>
      </w:r>
    </w:p>
    <w:p w:rsidR="00217263" w:rsidRDefault="00217263" w:rsidP="00217263">
      <w:pPr>
        <w:pStyle w:val="libFootnote0"/>
        <w:rPr>
          <w:rtl/>
        </w:rPr>
      </w:pPr>
      <w:r>
        <w:rPr>
          <w:rtl/>
        </w:rPr>
        <w:t>4 - ( س وص )</w:t>
      </w:r>
      <w:r w:rsidR="00B35134">
        <w:rPr>
          <w:rtl/>
        </w:rPr>
        <w:t>:</w:t>
      </w:r>
      <w:r>
        <w:rPr>
          <w:rtl/>
        </w:rPr>
        <w:t xml:space="preserve"> بقاه.</w:t>
      </w:r>
    </w:p>
    <w:p w:rsidR="00217263" w:rsidRDefault="00217263" w:rsidP="00217263">
      <w:pPr>
        <w:pStyle w:val="libFootnote0"/>
        <w:rPr>
          <w:rtl/>
        </w:rPr>
      </w:pPr>
      <w:r>
        <w:rPr>
          <w:rtl/>
        </w:rPr>
        <w:t>( 5 ) - ( س )</w:t>
      </w:r>
      <w:r w:rsidR="00B35134">
        <w:rPr>
          <w:rtl/>
        </w:rPr>
        <w:t>:</w:t>
      </w:r>
      <w:r>
        <w:rPr>
          <w:rtl/>
        </w:rPr>
        <w:t xml:space="preserve"> لتسهل.</w:t>
      </w:r>
    </w:p>
    <w:p w:rsidR="00217263" w:rsidRDefault="00217263" w:rsidP="00217263">
      <w:pPr>
        <w:pStyle w:val="libFootnote0"/>
        <w:rPr>
          <w:rtl/>
        </w:rPr>
      </w:pPr>
      <w:r>
        <w:rPr>
          <w:rtl/>
        </w:rPr>
        <w:t>6 - ( ص )</w:t>
      </w:r>
      <w:r w:rsidR="00B35134">
        <w:rPr>
          <w:rtl/>
        </w:rPr>
        <w:t>:</w:t>
      </w:r>
      <w:r>
        <w:rPr>
          <w:rtl/>
        </w:rPr>
        <w:t xml:space="preserve"> هذا الكتب للمبتدئين ولا للمنهيين!</w:t>
      </w:r>
    </w:p>
    <w:p w:rsidR="00217263" w:rsidRDefault="00217263" w:rsidP="00217263">
      <w:pPr>
        <w:pStyle w:val="libFootnote0"/>
        <w:rPr>
          <w:rFonts w:hint="cs"/>
          <w:rtl/>
        </w:rPr>
      </w:pPr>
      <w:r>
        <w:rPr>
          <w:rtl/>
        </w:rPr>
        <w:t>7 - ( ك )</w:t>
      </w:r>
      <w:r w:rsidR="00B35134">
        <w:rPr>
          <w:rtl/>
        </w:rPr>
        <w:t>:</w:t>
      </w:r>
      <w:r>
        <w:rPr>
          <w:rtl/>
        </w:rPr>
        <w:t xml:space="preserve"> دام.</w:t>
      </w:r>
    </w:p>
    <w:p w:rsidR="00217263" w:rsidRDefault="00217263" w:rsidP="00217263">
      <w:pPr>
        <w:pStyle w:val="libFootnote0"/>
        <w:rPr>
          <w:rFonts w:hint="cs"/>
          <w:rtl/>
        </w:rPr>
      </w:pPr>
      <w:r>
        <w:rPr>
          <w:rtl/>
        </w:rPr>
        <w:t>8 - ( ص ) واحد.</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المنفعة به ويرجى جزيل الثواب بعمله وأنا مجيب إلى ما سأله مستمدا من الله</w:t>
      </w:r>
      <w:r>
        <w:rPr>
          <w:rFonts w:hint="cs"/>
          <w:rtl/>
        </w:rPr>
        <w:t xml:space="preserve"> </w:t>
      </w:r>
      <w:r>
        <w:rPr>
          <w:rtl/>
        </w:rPr>
        <w:t>تعالى المعونة والتوفيق فإنه القادر عليهما وهو بفضله يسمع ويجيب.</w:t>
      </w:r>
    </w:p>
    <w:p w:rsidR="00217263" w:rsidRDefault="00217263" w:rsidP="00217263">
      <w:pPr>
        <w:pStyle w:val="libCenterBold1"/>
        <w:rPr>
          <w:rtl/>
        </w:rPr>
      </w:pPr>
      <w:r>
        <w:rPr>
          <w:rtl/>
        </w:rPr>
        <w:t>1 - فصل « في ذكر » أقسام العبادات</w:t>
      </w:r>
    </w:p>
    <w:p w:rsidR="00217263" w:rsidRDefault="00217263" w:rsidP="00217263">
      <w:pPr>
        <w:pStyle w:val="libNormal"/>
        <w:rPr>
          <w:rtl/>
        </w:rPr>
      </w:pPr>
      <w:r>
        <w:rPr>
          <w:rtl/>
        </w:rPr>
        <w:t>عبادات الشرع خمس</w:t>
      </w:r>
      <w:r w:rsidR="00B35134">
        <w:rPr>
          <w:rtl/>
        </w:rPr>
        <w:t>:</w:t>
      </w:r>
      <w:r>
        <w:rPr>
          <w:rtl/>
        </w:rPr>
        <w:t xml:space="preserve"> </w:t>
      </w:r>
    </w:p>
    <w:p w:rsidR="00217263" w:rsidRDefault="00217263" w:rsidP="00217263">
      <w:pPr>
        <w:pStyle w:val="libNormal"/>
        <w:rPr>
          <w:rtl/>
        </w:rPr>
      </w:pPr>
      <w:r>
        <w:rPr>
          <w:rtl/>
        </w:rPr>
        <w:t>1 - 5 الصلاة</w:t>
      </w:r>
      <w:r w:rsidR="00B35134">
        <w:rPr>
          <w:rtl/>
        </w:rPr>
        <w:t>،</w:t>
      </w:r>
      <w:r>
        <w:rPr>
          <w:rtl/>
        </w:rPr>
        <w:t xml:space="preserve"> والزكاة</w:t>
      </w:r>
      <w:r w:rsidR="00B35134">
        <w:rPr>
          <w:rtl/>
        </w:rPr>
        <w:t>،</w:t>
      </w:r>
      <w:r>
        <w:rPr>
          <w:rtl/>
        </w:rPr>
        <w:t xml:space="preserve"> والصوم</w:t>
      </w:r>
      <w:r w:rsidR="00B35134">
        <w:rPr>
          <w:rtl/>
        </w:rPr>
        <w:t>،</w:t>
      </w:r>
      <w:r>
        <w:rPr>
          <w:rtl/>
        </w:rPr>
        <w:t xml:space="preserve"> والحج</w:t>
      </w:r>
      <w:r w:rsidR="00B35134">
        <w:rPr>
          <w:rtl/>
        </w:rPr>
        <w:t>،</w:t>
      </w:r>
      <w:r>
        <w:rPr>
          <w:rtl/>
        </w:rPr>
        <w:t xml:space="preserve"> والجهاد.</w:t>
      </w:r>
    </w:p>
    <w:p w:rsidR="00217263" w:rsidRDefault="00217263" w:rsidP="00217263">
      <w:pPr>
        <w:pStyle w:val="libCenterBold1"/>
        <w:rPr>
          <w:rtl/>
        </w:rPr>
      </w:pPr>
      <w:r>
        <w:rPr>
          <w:rtl/>
        </w:rPr>
        <w:t>2 - فصل في [ ذكر ص ك ] أقسام أفعال الصلاة</w:t>
      </w:r>
    </w:p>
    <w:p w:rsidR="00217263" w:rsidRDefault="00217263" w:rsidP="00217263">
      <w:pPr>
        <w:pStyle w:val="libNormal"/>
        <w:rPr>
          <w:rtl/>
        </w:rPr>
      </w:pPr>
      <w:r>
        <w:rPr>
          <w:rtl/>
        </w:rPr>
        <w:t>أفعال الصلاة على ضربين</w:t>
      </w:r>
      <w:r w:rsidR="00B35134">
        <w:rPr>
          <w:rtl/>
        </w:rPr>
        <w:t>:</w:t>
      </w:r>
      <w:r>
        <w:rPr>
          <w:rtl/>
        </w:rPr>
        <w:t xml:space="preserve"> أحدهما يتقدمها والآخر يقارنها.</w:t>
      </w:r>
    </w:p>
    <w:p w:rsidR="00217263" w:rsidRDefault="00217263" w:rsidP="00217263">
      <w:pPr>
        <w:pStyle w:val="libNormal"/>
        <w:rPr>
          <w:rtl/>
        </w:rPr>
      </w:pPr>
      <w:r>
        <w:rPr>
          <w:rtl/>
        </w:rPr>
        <w:t>فالذي يتقدمها على ضربين</w:t>
      </w:r>
      <w:r w:rsidR="00B35134">
        <w:rPr>
          <w:rtl/>
        </w:rPr>
        <w:t>:</w:t>
      </w:r>
      <w:r>
        <w:rPr>
          <w:rtl/>
        </w:rPr>
        <w:t xml:space="preserve"> مفروض</w:t>
      </w:r>
      <w:r w:rsidR="00B35134">
        <w:rPr>
          <w:rtl/>
        </w:rPr>
        <w:t>،</w:t>
      </w:r>
      <w:r>
        <w:rPr>
          <w:rtl/>
        </w:rPr>
        <w:t xml:space="preserve"> ومسنون. فالمفروضات عشر </w:t>
      </w:r>
      <w:r w:rsidRPr="00217263">
        <w:rPr>
          <w:rStyle w:val="libFootnotenumChar"/>
          <w:rtl/>
        </w:rPr>
        <w:t>(9)</w:t>
      </w:r>
      <w:r w:rsidRPr="001E4A8B">
        <w:rPr>
          <w:rtl/>
        </w:rPr>
        <w:t>.</w:t>
      </w:r>
    </w:p>
    <w:p w:rsidR="00217263" w:rsidRDefault="00217263" w:rsidP="00217263">
      <w:pPr>
        <w:pStyle w:val="libNormal"/>
        <w:rPr>
          <w:rtl/>
        </w:rPr>
      </w:pPr>
      <w:r>
        <w:rPr>
          <w:rtl/>
        </w:rPr>
        <w:t>1 - 5 الطهارة</w:t>
      </w:r>
      <w:r w:rsidR="00B35134">
        <w:rPr>
          <w:rtl/>
        </w:rPr>
        <w:t>،</w:t>
      </w:r>
      <w:r>
        <w:rPr>
          <w:rtl/>
        </w:rPr>
        <w:t xml:space="preserve"> والوقت</w:t>
      </w:r>
      <w:r w:rsidR="00B35134">
        <w:rPr>
          <w:rtl/>
        </w:rPr>
        <w:t>،</w:t>
      </w:r>
      <w:r>
        <w:rPr>
          <w:rtl/>
        </w:rPr>
        <w:t xml:space="preserve"> والقبلة</w:t>
      </w:r>
      <w:r w:rsidR="00B35134">
        <w:rPr>
          <w:rtl/>
        </w:rPr>
        <w:t>،</w:t>
      </w:r>
      <w:r>
        <w:rPr>
          <w:rtl/>
        </w:rPr>
        <w:t xml:space="preserve"> وأعداد الفرائض</w:t>
      </w:r>
      <w:r w:rsidR="00B35134">
        <w:rPr>
          <w:rtl/>
        </w:rPr>
        <w:t>،</w:t>
      </w:r>
      <w:r>
        <w:rPr>
          <w:rtl/>
        </w:rPr>
        <w:t xml:space="preserve"> وستر العورة.</w:t>
      </w:r>
    </w:p>
    <w:p w:rsidR="00217263" w:rsidRDefault="00217263" w:rsidP="00217263">
      <w:pPr>
        <w:pStyle w:val="libNormal"/>
        <w:rPr>
          <w:rtl/>
        </w:rPr>
      </w:pPr>
      <w:r>
        <w:rPr>
          <w:rtl/>
        </w:rPr>
        <w:t>6 - ومعرفة ما تجوز الصلاة فيه من اللباس وما لا تجوز.</w:t>
      </w:r>
    </w:p>
    <w:p w:rsidR="00217263" w:rsidRDefault="00217263" w:rsidP="00217263">
      <w:pPr>
        <w:pStyle w:val="libNormal"/>
        <w:rPr>
          <w:rtl/>
        </w:rPr>
      </w:pPr>
      <w:r>
        <w:rPr>
          <w:rtl/>
        </w:rPr>
        <w:t>7 - ومعرفة ما تجوز الصلاة عليه من المكان وما لا تجوز.</w:t>
      </w:r>
    </w:p>
    <w:p w:rsidR="00217263" w:rsidRDefault="00217263" w:rsidP="00217263">
      <w:pPr>
        <w:pStyle w:val="libNormal"/>
        <w:rPr>
          <w:rtl/>
        </w:rPr>
      </w:pPr>
      <w:r>
        <w:rPr>
          <w:rtl/>
        </w:rPr>
        <w:t>8 و 9 - وطهارة البدن</w:t>
      </w:r>
      <w:r w:rsidR="00B35134">
        <w:rPr>
          <w:rtl/>
        </w:rPr>
        <w:t>،</w:t>
      </w:r>
      <w:r>
        <w:rPr>
          <w:rtl/>
        </w:rPr>
        <w:t xml:space="preserve"> وطهارة الثياب من النجاسات.</w:t>
      </w:r>
    </w:p>
    <w:p w:rsidR="00217263" w:rsidRDefault="00217263" w:rsidP="00217263">
      <w:pPr>
        <w:pStyle w:val="libNormal"/>
        <w:rPr>
          <w:rtl/>
        </w:rPr>
      </w:pPr>
      <w:r>
        <w:rPr>
          <w:rtl/>
        </w:rPr>
        <w:t>10 - وطهارة موضع السجود.</w:t>
      </w:r>
    </w:p>
    <w:p w:rsidR="00217263" w:rsidRDefault="00217263" w:rsidP="00217263">
      <w:pPr>
        <w:pStyle w:val="libNormal"/>
        <w:rPr>
          <w:rtl/>
        </w:rPr>
      </w:pPr>
      <w:r>
        <w:rPr>
          <w:rtl/>
        </w:rPr>
        <w:t>والمسنون قسم واحد</w:t>
      </w:r>
      <w:r w:rsidR="00B35134">
        <w:rPr>
          <w:rtl/>
        </w:rPr>
        <w:t>:</w:t>
      </w:r>
      <w:r>
        <w:rPr>
          <w:rtl/>
        </w:rPr>
        <w:t xml:space="preserve"> [ وهو ص ك ] الأذان والإقامة.</w:t>
      </w:r>
    </w:p>
    <w:p w:rsidR="00217263" w:rsidRDefault="00217263" w:rsidP="00217263">
      <w:pPr>
        <w:pStyle w:val="libNormal"/>
        <w:rPr>
          <w:rtl/>
        </w:rPr>
      </w:pPr>
      <w:r>
        <w:rPr>
          <w:rtl/>
        </w:rPr>
        <w:t>ونحن نذكر كل قسم منه</w:t>
      </w:r>
      <w:r w:rsidR="00B35134">
        <w:rPr>
          <w:rtl/>
        </w:rPr>
        <w:t>،</w:t>
      </w:r>
      <w:r>
        <w:rPr>
          <w:rtl/>
        </w:rPr>
        <w:t xml:space="preserve"> ونحصر عدد ما فيه</w:t>
      </w:r>
      <w:r w:rsidR="00B35134">
        <w:rPr>
          <w:rtl/>
        </w:rPr>
        <w:t>،</w:t>
      </w:r>
      <w:r>
        <w:rPr>
          <w:rtl/>
        </w:rPr>
        <w:t xml:space="preserve"> ثم نذكر ما يقارن حال</w:t>
      </w:r>
      <w:r>
        <w:rPr>
          <w:rFonts w:hint="cs"/>
          <w:rtl/>
        </w:rPr>
        <w:t xml:space="preserve"> </w:t>
      </w:r>
      <w:r>
        <w:rPr>
          <w:rtl/>
        </w:rPr>
        <w:t>الصلاة إن شاء الله تعالى.</w:t>
      </w:r>
    </w:p>
    <w:p w:rsidR="00217263" w:rsidRPr="008335CF" w:rsidRDefault="00217263" w:rsidP="00217263">
      <w:pPr>
        <w:pStyle w:val="libCenterBold1"/>
        <w:rPr>
          <w:rtl/>
        </w:rPr>
      </w:pPr>
      <w:r w:rsidRPr="008335CF">
        <w:rPr>
          <w:rtl/>
        </w:rPr>
        <w:t>3</w:t>
      </w:r>
      <w:r>
        <w:rPr>
          <w:rtl/>
        </w:rPr>
        <w:t xml:space="preserve"> - </w:t>
      </w:r>
      <w:r w:rsidRPr="008335CF">
        <w:rPr>
          <w:rtl/>
        </w:rPr>
        <w:t>فصل في ذكر الطهارة</w:t>
      </w:r>
    </w:p>
    <w:p w:rsidR="00217263" w:rsidRDefault="00217263" w:rsidP="00217263">
      <w:pPr>
        <w:pStyle w:val="libNormal"/>
        <w:rPr>
          <w:rtl/>
        </w:rPr>
      </w:pPr>
      <w:r>
        <w:rPr>
          <w:rtl/>
        </w:rPr>
        <w:t>الطهارة تشتمل على أمور تقارنها. ومقدمات تتقدمها فمقدماتها على</w:t>
      </w:r>
      <w:r>
        <w:rPr>
          <w:rFonts w:hint="cs"/>
          <w:rtl/>
        </w:rPr>
        <w:t xml:space="preserve"> </w:t>
      </w:r>
      <w:r>
        <w:rPr>
          <w:rtl/>
        </w:rPr>
        <w:t>ضربين</w:t>
      </w:r>
      <w:r w:rsidR="00B35134">
        <w:rPr>
          <w:rtl/>
        </w:rPr>
        <w:t>:</w:t>
      </w:r>
      <w:r>
        <w:rPr>
          <w:rtl/>
        </w:rPr>
        <w:t xml:space="preserve"> أفعال</w:t>
      </w:r>
      <w:r w:rsidR="00B35134">
        <w:rPr>
          <w:rtl/>
        </w:rPr>
        <w:t>،</w:t>
      </w:r>
      <w:r>
        <w:rPr>
          <w:rtl/>
        </w:rPr>
        <w:t xml:space="preserve"> وتروك.</w:t>
      </w:r>
    </w:p>
    <w:p w:rsidR="00217263" w:rsidRDefault="00217263" w:rsidP="00217263">
      <w:pPr>
        <w:pStyle w:val="libNormal"/>
        <w:rPr>
          <w:rtl/>
        </w:rPr>
      </w:pPr>
      <w:r>
        <w:rPr>
          <w:rtl/>
        </w:rPr>
        <w:t>فالأفعال على ثلاثة أضرب</w:t>
      </w:r>
      <w:r w:rsidR="00B35134">
        <w:rPr>
          <w:rtl/>
        </w:rPr>
        <w:t>:</w:t>
      </w:r>
      <w:r>
        <w:rPr>
          <w:rtl/>
        </w:rPr>
        <w:t xml:space="preserve"> واجب</w:t>
      </w:r>
      <w:r w:rsidR="00B35134">
        <w:rPr>
          <w:rtl/>
        </w:rPr>
        <w:t>،</w:t>
      </w:r>
      <w:r>
        <w:rPr>
          <w:rtl/>
        </w:rPr>
        <w:t xml:space="preserve"> وندب</w:t>
      </w:r>
      <w:r w:rsidR="00B35134">
        <w:rPr>
          <w:rtl/>
        </w:rPr>
        <w:t>،</w:t>
      </w:r>
      <w:r>
        <w:rPr>
          <w:rtl/>
        </w:rPr>
        <w:t xml:space="preserve"> وأدب.</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Fonts w:hint="cs"/>
          <w:rtl/>
        </w:rPr>
      </w:pPr>
      <w:r w:rsidRPr="0082647B">
        <w:rPr>
          <w:rtl/>
        </w:rPr>
        <w:t>9</w:t>
      </w:r>
      <w:r>
        <w:rPr>
          <w:rtl/>
        </w:rPr>
        <w:t xml:space="preserve"> - </w:t>
      </w:r>
      <w:r w:rsidRPr="0082647B">
        <w:rPr>
          <w:rtl/>
        </w:rPr>
        <w:t xml:space="preserve">( س </w:t>
      </w:r>
      <w:r>
        <w:rPr>
          <w:rtl/>
        </w:rPr>
        <w:t>)</w:t>
      </w:r>
      <w:r w:rsidR="00B35134">
        <w:rPr>
          <w:rtl/>
        </w:rPr>
        <w:t>:</w:t>
      </w:r>
      <w:r>
        <w:rPr>
          <w:rtl/>
        </w:rPr>
        <w:t xml:space="preserve"> </w:t>
      </w:r>
      <w:r w:rsidRPr="0082647B">
        <w:rPr>
          <w:rtl/>
        </w:rPr>
        <w:t>عشرة</w:t>
      </w:r>
      <w:r>
        <w:rPr>
          <w:rtl/>
        </w:rPr>
        <w:t>.</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فالواجب أمران </w:t>
      </w:r>
      <w:r w:rsidRPr="00217263">
        <w:rPr>
          <w:rStyle w:val="libFootnotenumChar"/>
          <w:rtl/>
        </w:rPr>
        <w:t>(10)</w:t>
      </w:r>
      <w:r>
        <w:rPr>
          <w:rtl/>
        </w:rPr>
        <w:t>.</w:t>
      </w:r>
    </w:p>
    <w:p w:rsidR="00217263" w:rsidRDefault="00217263" w:rsidP="00217263">
      <w:pPr>
        <w:pStyle w:val="libNormal"/>
        <w:rPr>
          <w:rtl/>
        </w:rPr>
      </w:pPr>
      <w:r>
        <w:rPr>
          <w:rtl/>
        </w:rPr>
        <w:t xml:space="preserve">أحدهما استنجاء مخرج النجو إما بالماء أو بالأحجار </w:t>
      </w:r>
      <w:r w:rsidRPr="00217263">
        <w:rPr>
          <w:rStyle w:val="libFootnotenumChar"/>
          <w:rtl/>
        </w:rPr>
        <w:t>(11)</w:t>
      </w:r>
      <w:r>
        <w:rPr>
          <w:rtl/>
        </w:rPr>
        <w:t>.</w:t>
      </w:r>
    </w:p>
    <w:p w:rsidR="00217263" w:rsidRDefault="00217263" w:rsidP="00217263">
      <w:pPr>
        <w:pStyle w:val="libNormal"/>
        <w:rPr>
          <w:rtl/>
        </w:rPr>
      </w:pPr>
      <w:r>
        <w:rPr>
          <w:rtl/>
        </w:rPr>
        <w:t>والثاني غسل مخرج البول بالماء لا غير.</w:t>
      </w:r>
    </w:p>
    <w:p w:rsidR="00217263" w:rsidRDefault="00217263" w:rsidP="00217263">
      <w:pPr>
        <w:pStyle w:val="libNormal"/>
        <w:rPr>
          <w:rtl/>
        </w:rPr>
      </w:pPr>
      <w:r>
        <w:rPr>
          <w:rtl/>
        </w:rPr>
        <w:t>والندب خمسة أشياء</w:t>
      </w:r>
      <w:r w:rsidR="00B35134">
        <w:rPr>
          <w:rtl/>
        </w:rPr>
        <w:t>:</w:t>
      </w:r>
      <w:r>
        <w:rPr>
          <w:rtl/>
        </w:rPr>
        <w:t xml:space="preserve"> </w:t>
      </w:r>
    </w:p>
    <w:p w:rsidR="00217263" w:rsidRDefault="00217263" w:rsidP="00217263">
      <w:pPr>
        <w:pStyle w:val="libNormal"/>
        <w:rPr>
          <w:rtl/>
        </w:rPr>
      </w:pPr>
      <w:r>
        <w:rPr>
          <w:rtl/>
        </w:rPr>
        <w:t>1 - 4 - الدعاء عند دخول الخلاء</w:t>
      </w:r>
      <w:r w:rsidR="00B35134">
        <w:rPr>
          <w:rtl/>
        </w:rPr>
        <w:t>،</w:t>
      </w:r>
      <w:r>
        <w:rPr>
          <w:rtl/>
        </w:rPr>
        <w:t xml:space="preserve"> والدعاء عند الاستنجاء</w:t>
      </w:r>
      <w:r w:rsidR="00B35134">
        <w:rPr>
          <w:rtl/>
        </w:rPr>
        <w:t>،</w:t>
      </w:r>
      <w:r>
        <w:rPr>
          <w:rtl/>
        </w:rPr>
        <w:t xml:space="preserve"> والدعاء</w:t>
      </w:r>
      <w:r>
        <w:rPr>
          <w:rFonts w:hint="cs"/>
          <w:rtl/>
        </w:rPr>
        <w:t xml:space="preserve"> </w:t>
      </w:r>
      <w:r>
        <w:rPr>
          <w:rtl/>
        </w:rPr>
        <w:t>عند الفراغ منه</w:t>
      </w:r>
      <w:r w:rsidR="00B35134">
        <w:rPr>
          <w:rtl/>
        </w:rPr>
        <w:t>،</w:t>
      </w:r>
      <w:r>
        <w:rPr>
          <w:rtl/>
        </w:rPr>
        <w:t xml:space="preserve"> والدعاء عند الخروج من الخلاء.</w:t>
      </w:r>
    </w:p>
    <w:p w:rsidR="00217263" w:rsidRDefault="00217263" w:rsidP="00217263">
      <w:pPr>
        <w:pStyle w:val="libNormal"/>
        <w:rPr>
          <w:rtl/>
        </w:rPr>
      </w:pPr>
      <w:r>
        <w:rPr>
          <w:rtl/>
        </w:rPr>
        <w:t xml:space="preserve">5 - والجمع بين الحجارة </w:t>
      </w:r>
      <w:r w:rsidRPr="00217263">
        <w:rPr>
          <w:rStyle w:val="libFootnotenumChar"/>
          <w:rtl/>
        </w:rPr>
        <w:t>(12)</w:t>
      </w:r>
      <w:r w:rsidRPr="001E4A8B">
        <w:rPr>
          <w:rtl/>
        </w:rPr>
        <w:t xml:space="preserve"> </w:t>
      </w:r>
      <w:r>
        <w:rPr>
          <w:rtl/>
        </w:rPr>
        <w:t>والماء في الاستنجاء أو الاقتصار على</w:t>
      </w:r>
      <w:r>
        <w:rPr>
          <w:rFonts w:hint="cs"/>
          <w:rtl/>
        </w:rPr>
        <w:t xml:space="preserve"> </w:t>
      </w:r>
      <w:r>
        <w:rPr>
          <w:rtl/>
        </w:rPr>
        <w:t>الماء دون الحجارة.</w:t>
      </w:r>
    </w:p>
    <w:p w:rsidR="00217263" w:rsidRDefault="00217263" w:rsidP="00217263">
      <w:pPr>
        <w:pStyle w:val="libNormal"/>
        <w:rPr>
          <w:rtl/>
        </w:rPr>
      </w:pPr>
      <w:r>
        <w:rPr>
          <w:rtl/>
        </w:rPr>
        <w:t>والآداب ثلاثة أشياء</w:t>
      </w:r>
      <w:r w:rsidR="00B35134">
        <w:rPr>
          <w:rtl/>
        </w:rPr>
        <w:t>:</w:t>
      </w:r>
      <w:r>
        <w:rPr>
          <w:rtl/>
        </w:rPr>
        <w:t xml:space="preserve"> </w:t>
      </w:r>
    </w:p>
    <w:p w:rsidR="00217263" w:rsidRDefault="00217263" w:rsidP="00217263">
      <w:pPr>
        <w:pStyle w:val="libNormal"/>
        <w:rPr>
          <w:rtl/>
        </w:rPr>
      </w:pPr>
      <w:r>
        <w:rPr>
          <w:rtl/>
        </w:rPr>
        <w:t>1 - تغطية الرأس عند دخول الخلاء.</w:t>
      </w:r>
    </w:p>
    <w:p w:rsidR="00217263" w:rsidRDefault="00217263" w:rsidP="00217263">
      <w:pPr>
        <w:pStyle w:val="libNormal"/>
        <w:rPr>
          <w:rtl/>
        </w:rPr>
      </w:pPr>
      <w:r>
        <w:rPr>
          <w:rtl/>
        </w:rPr>
        <w:t>2 وتقديم الرجل اليسرى عند الدخول.</w:t>
      </w:r>
    </w:p>
    <w:p w:rsidR="00217263" w:rsidRDefault="00217263" w:rsidP="00217263">
      <w:pPr>
        <w:pStyle w:val="libNormal"/>
        <w:rPr>
          <w:rtl/>
        </w:rPr>
      </w:pPr>
      <w:r>
        <w:rPr>
          <w:rtl/>
        </w:rPr>
        <w:t>3 - وتقديم الرجل اليمنى عند الخروج.</w:t>
      </w:r>
    </w:p>
    <w:p w:rsidR="00217263" w:rsidRDefault="00217263" w:rsidP="00217263">
      <w:pPr>
        <w:pStyle w:val="libNormal"/>
        <w:rPr>
          <w:rtl/>
        </w:rPr>
      </w:pPr>
      <w:r>
        <w:rPr>
          <w:rtl/>
        </w:rPr>
        <w:t>وأما التروك فعلى ثلاثة أضرب</w:t>
      </w:r>
      <w:r w:rsidR="00B35134">
        <w:rPr>
          <w:rtl/>
        </w:rPr>
        <w:t>:</w:t>
      </w:r>
      <w:r>
        <w:rPr>
          <w:rtl/>
        </w:rPr>
        <w:t xml:space="preserve"> واجب</w:t>
      </w:r>
      <w:r w:rsidR="00B35134">
        <w:rPr>
          <w:rtl/>
        </w:rPr>
        <w:t>،</w:t>
      </w:r>
      <w:r>
        <w:rPr>
          <w:rtl/>
        </w:rPr>
        <w:t xml:space="preserve"> وندب</w:t>
      </w:r>
      <w:r w:rsidR="00B35134">
        <w:rPr>
          <w:rtl/>
        </w:rPr>
        <w:t>،</w:t>
      </w:r>
      <w:r>
        <w:rPr>
          <w:rtl/>
        </w:rPr>
        <w:t xml:space="preserve"> وأدب فالواجب أمران</w:t>
      </w:r>
      <w:r w:rsidR="00B35134">
        <w:rPr>
          <w:rtl/>
        </w:rPr>
        <w:t>:</w:t>
      </w:r>
      <w:r>
        <w:rPr>
          <w:rtl/>
        </w:rPr>
        <w:t xml:space="preserve"> </w:t>
      </w:r>
    </w:p>
    <w:p w:rsidR="00217263" w:rsidRDefault="00217263" w:rsidP="00217263">
      <w:pPr>
        <w:pStyle w:val="libNormal"/>
        <w:rPr>
          <w:rtl/>
        </w:rPr>
      </w:pPr>
      <w:r>
        <w:rPr>
          <w:rtl/>
        </w:rPr>
        <w:t xml:space="preserve">1 و 2 - ألا </w:t>
      </w:r>
      <w:r w:rsidRPr="00217263">
        <w:rPr>
          <w:rStyle w:val="libFootnotenumChar"/>
          <w:rtl/>
        </w:rPr>
        <w:t>(13)</w:t>
      </w:r>
      <w:r w:rsidRPr="001E4A8B">
        <w:rPr>
          <w:rtl/>
        </w:rPr>
        <w:t xml:space="preserve"> </w:t>
      </w:r>
      <w:r>
        <w:rPr>
          <w:rtl/>
        </w:rPr>
        <w:t xml:space="preserve">يستقبل القبلة. ولا يستدبرها </w:t>
      </w:r>
      <w:r w:rsidRPr="00217263">
        <w:rPr>
          <w:rStyle w:val="libFootnotenumChar"/>
          <w:rtl/>
        </w:rPr>
        <w:t>(14)</w:t>
      </w:r>
      <w:r w:rsidRPr="001E4A8B">
        <w:rPr>
          <w:rtl/>
        </w:rPr>
        <w:t xml:space="preserve"> </w:t>
      </w:r>
      <w:r>
        <w:rPr>
          <w:rtl/>
        </w:rPr>
        <w:t>مع الإمكان.</w:t>
      </w:r>
    </w:p>
    <w:p w:rsidR="00217263" w:rsidRDefault="00217263" w:rsidP="00217263">
      <w:pPr>
        <w:pStyle w:val="libNormal"/>
        <w:rPr>
          <w:rtl/>
        </w:rPr>
      </w:pPr>
      <w:r>
        <w:rPr>
          <w:rtl/>
        </w:rPr>
        <w:t>والمندوب ثلاثة عشر تركا</w:t>
      </w:r>
      <w:r w:rsidR="00B35134">
        <w:rPr>
          <w:rtl/>
        </w:rPr>
        <w:t>:</w:t>
      </w:r>
      <w:r>
        <w:rPr>
          <w:rtl/>
        </w:rPr>
        <w:t xml:space="preserve"> </w:t>
      </w:r>
    </w:p>
    <w:p w:rsidR="00217263" w:rsidRDefault="00217263" w:rsidP="00217263">
      <w:pPr>
        <w:pStyle w:val="libNormal"/>
        <w:rPr>
          <w:rtl/>
        </w:rPr>
      </w:pPr>
      <w:r>
        <w:rPr>
          <w:rtl/>
        </w:rPr>
        <w:t xml:space="preserve">1 - 3 - لا </w:t>
      </w:r>
      <w:r w:rsidRPr="00217263">
        <w:rPr>
          <w:rStyle w:val="libFootnotenumChar"/>
          <w:rtl/>
        </w:rPr>
        <w:t>(15)</w:t>
      </w:r>
      <w:r w:rsidRPr="001E4A8B">
        <w:rPr>
          <w:rtl/>
        </w:rPr>
        <w:t xml:space="preserve"> </w:t>
      </w:r>
      <w:r>
        <w:rPr>
          <w:rtl/>
        </w:rPr>
        <w:t>يستقبل الشمس</w:t>
      </w:r>
      <w:r w:rsidR="00B35134">
        <w:rPr>
          <w:rtl/>
        </w:rPr>
        <w:t>،</w:t>
      </w:r>
      <w:r>
        <w:rPr>
          <w:rtl/>
        </w:rPr>
        <w:t xml:space="preserve"> ولا القمر</w:t>
      </w:r>
      <w:r w:rsidR="00B35134">
        <w:rPr>
          <w:rtl/>
        </w:rPr>
        <w:t>،</w:t>
      </w:r>
      <w:r>
        <w:rPr>
          <w:rtl/>
        </w:rPr>
        <w:t xml:space="preserve"> ولا الريح بالبول.</w:t>
      </w:r>
      <w:r>
        <w:rPr>
          <w:rFonts w:hint="cs"/>
          <w:rtl/>
        </w:rPr>
        <w:t xml:space="preserve"> </w:t>
      </w:r>
    </w:p>
    <w:p w:rsidR="00217263" w:rsidRDefault="00217263" w:rsidP="00217263">
      <w:pPr>
        <w:pStyle w:val="libNormal"/>
        <w:rPr>
          <w:rtl/>
        </w:rPr>
      </w:pPr>
      <w:r>
        <w:rPr>
          <w:rtl/>
        </w:rPr>
        <w:t>4 - 11 - ولا يحدث في الماء الجاري</w:t>
      </w:r>
      <w:r w:rsidR="00B35134">
        <w:rPr>
          <w:rtl/>
        </w:rPr>
        <w:t>،</w:t>
      </w:r>
      <w:r>
        <w:rPr>
          <w:rtl/>
        </w:rPr>
        <w:t xml:space="preserve"> ولا الراكد</w:t>
      </w:r>
      <w:r w:rsidR="00B35134">
        <w:rPr>
          <w:rtl/>
        </w:rPr>
        <w:t>،</w:t>
      </w:r>
      <w:r>
        <w:rPr>
          <w:rtl/>
        </w:rPr>
        <w:t xml:space="preserve"> ولا في الطريق</w:t>
      </w:r>
      <w:r w:rsidR="00B35134">
        <w:rPr>
          <w:rtl/>
        </w:rPr>
        <w:t>،</w:t>
      </w:r>
      <w:r>
        <w:rPr>
          <w:rtl/>
        </w:rPr>
        <w:t xml:space="preserve"> ولا تحت الأشجار المثمرة</w:t>
      </w:r>
      <w:r w:rsidR="00B35134">
        <w:rPr>
          <w:rtl/>
        </w:rPr>
        <w:t>،</w:t>
      </w:r>
      <w:r>
        <w:rPr>
          <w:rtl/>
        </w:rPr>
        <w:t xml:space="preserve"> ولا [ في ص ] أفنية </w:t>
      </w:r>
      <w:r w:rsidRPr="00217263">
        <w:rPr>
          <w:rStyle w:val="libFootnotenumChar"/>
          <w:rtl/>
        </w:rPr>
        <w:t>(16)</w:t>
      </w:r>
      <w:r w:rsidRPr="001E4A8B">
        <w:rPr>
          <w:rtl/>
        </w:rPr>
        <w:t xml:space="preserve"> </w:t>
      </w:r>
      <w:r>
        <w:rPr>
          <w:rtl/>
        </w:rPr>
        <w:t>الدور</w:t>
      </w:r>
      <w:r w:rsidR="00B35134">
        <w:rPr>
          <w:rtl/>
        </w:rPr>
        <w:t>،</w:t>
      </w:r>
      <w:r>
        <w:rPr>
          <w:rtl/>
        </w:rPr>
        <w:t xml:space="preserve"> ولا مواضع اللعن</w:t>
      </w:r>
      <w:r w:rsidR="00B35134">
        <w:rPr>
          <w:rtl/>
        </w:rPr>
        <w:t>،</w:t>
      </w:r>
      <w:r>
        <w:rPr>
          <w:rtl/>
        </w:rPr>
        <w:t xml:space="preserve"> ولا</w:t>
      </w:r>
      <w:r>
        <w:rPr>
          <w:rFonts w:hint="cs"/>
          <w:rtl/>
        </w:rPr>
        <w:t xml:space="preserve"> </w:t>
      </w:r>
      <w:r>
        <w:rPr>
          <w:rtl/>
        </w:rPr>
        <w:t>المشارع</w:t>
      </w:r>
      <w:r w:rsidR="00B35134">
        <w:rPr>
          <w:rtl/>
        </w:rPr>
        <w:t>،</w:t>
      </w:r>
      <w:r>
        <w:rPr>
          <w:rtl/>
        </w:rPr>
        <w:t xml:space="preserve"> ولا المواضع التي </w:t>
      </w:r>
      <w:r w:rsidRPr="00217263">
        <w:rPr>
          <w:rStyle w:val="libFootnotenumChar"/>
          <w:rtl/>
        </w:rPr>
        <w:t>(17)</w:t>
      </w:r>
      <w:r w:rsidRPr="001E4A8B">
        <w:rPr>
          <w:rtl/>
        </w:rPr>
        <w:t xml:space="preserve"> </w:t>
      </w:r>
      <w:r>
        <w:rPr>
          <w:rtl/>
        </w:rPr>
        <w:t xml:space="preserve">تتأذى بها الناس </w:t>
      </w:r>
      <w:r w:rsidRPr="00217263">
        <w:rPr>
          <w:rStyle w:val="libFootnotenumChar"/>
          <w:rtl/>
        </w:rPr>
        <w:t>(18)</w:t>
      </w:r>
      <w:r w:rsidRPr="001E4A8B">
        <w:rPr>
          <w:rtl/>
        </w:rPr>
        <w:t>.</w:t>
      </w:r>
    </w:p>
    <w:p w:rsidR="00217263" w:rsidRDefault="00217263" w:rsidP="00217263">
      <w:pPr>
        <w:pStyle w:val="libNormal"/>
        <w:rPr>
          <w:rtl/>
        </w:rPr>
      </w:pPr>
      <w:r>
        <w:rPr>
          <w:rtl/>
        </w:rPr>
        <w:t xml:space="preserve">12 - ولا يبولن </w:t>
      </w:r>
      <w:r w:rsidRPr="00217263">
        <w:rPr>
          <w:rStyle w:val="libFootnotenumChar"/>
          <w:rtl/>
        </w:rPr>
        <w:t>(19)</w:t>
      </w:r>
      <w:r>
        <w:rPr>
          <w:rtl/>
        </w:rPr>
        <w:t xml:space="preserve"> في جحرة الحيوان.</w:t>
      </w:r>
    </w:p>
    <w:p w:rsidR="00217263" w:rsidRDefault="00217263" w:rsidP="00217263">
      <w:pPr>
        <w:pStyle w:val="libNormal"/>
        <w:rPr>
          <w:rtl/>
        </w:rPr>
      </w:pPr>
      <w:r>
        <w:rPr>
          <w:rtl/>
        </w:rPr>
        <w:t xml:space="preserve">13 - ولا يطمح ببوله في الهواء. والآداب أربعة. </w:t>
      </w:r>
    </w:p>
    <w:p w:rsidR="00217263" w:rsidRDefault="00217263" w:rsidP="00217263">
      <w:pPr>
        <w:pStyle w:val="libNormal"/>
        <w:rPr>
          <w:rtl/>
        </w:rPr>
      </w:pPr>
      <w:r>
        <w:rPr>
          <w:rtl/>
        </w:rPr>
        <w:t xml:space="preserve">1 - 4 - أن لا يتكلم على </w:t>
      </w:r>
      <w:r w:rsidRPr="00217263">
        <w:rPr>
          <w:rStyle w:val="libFootnotenumChar"/>
          <w:rtl/>
        </w:rPr>
        <w:t>(20)</w:t>
      </w:r>
      <w:r w:rsidRPr="001E4A8B">
        <w:rPr>
          <w:rtl/>
        </w:rPr>
        <w:t xml:space="preserve"> </w:t>
      </w:r>
      <w:r>
        <w:rPr>
          <w:rtl/>
        </w:rPr>
        <w:t>حال الخلاء</w:t>
      </w:r>
      <w:r w:rsidR="00B35134">
        <w:rPr>
          <w:rtl/>
        </w:rPr>
        <w:t>،</w:t>
      </w:r>
      <w:r>
        <w:rPr>
          <w:rtl/>
        </w:rPr>
        <w:t xml:space="preserve"> ولا يستاك</w:t>
      </w:r>
      <w:r w:rsidR="00B35134">
        <w:rPr>
          <w:rtl/>
        </w:rPr>
        <w:t>،</w:t>
      </w:r>
      <w:r>
        <w:rPr>
          <w:rtl/>
        </w:rPr>
        <w:t xml:space="preserve"> ولا يأكل</w:t>
      </w:r>
      <w:r w:rsidR="00B35134">
        <w:rPr>
          <w:rtl/>
        </w:rPr>
        <w:t>،</w:t>
      </w:r>
      <w:r>
        <w:rPr>
          <w:rtl/>
        </w:rPr>
        <w:t xml:space="preserve"> </w:t>
      </w:r>
    </w:p>
    <w:p w:rsidR="00217263" w:rsidRPr="004001D1" w:rsidRDefault="00217263" w:rsidP="00217263">
      <w:pPr>
        <w:pStyle w:val="libLine"/>
        <w:rPr>
          <w:rtl/>
        </w:rPr>
      </w:pPr>
      <w:r w:rsidRPr="004001D1">
        <w:rPr>
          <w:rtl/>
        </w:rPr>
        <w:t>__________________</w:t>
      </w:r>
    </w:p>
    <w:p w:rsidR="00217263" w:rsidRDefault="00217263" w:rsidP="00F7579E">
      <w:pPr>
        <w:pStyle w:val="libFootnote0"/>
        <w:rPr>
          <w:rtl/>
        </w:rPr>
      </w:pPr>
      <w:r>
        <w:rPr>
          <w:rtl/>
        </w:rPr>
        <w:t>10 - ( ك و س )</w:t>
      </w:r>
      <w:r w:rsidR="00B35134">
        <w:rPr>
          <w:rtl/>
        </w:rPr>
        <w:t>:</w:t>
      </w:r>
      <w:r>
        <w:rPr>
          <w:rtl/>
        </w:rPr>
        <w:t xml:space="preserve"> شيئان.</w:t>
      </w:r>
      <w:r w:rsidR="00F7579E">
        <w:rPr>
          <w:rFonts w:hint="cs"/>
          <w:rtl/>
        </w:rPr>
        <w:t xml:space="preserve"> </w:t>
      </w:r>
      <w:r w:rsidR="00F7579E">
        <w:rPr>
          <w:rFonts w:hint="cs"/>
          <w:rtl/>
        </w:rPr>
        <w:tab/>
      </w:r>
      <w:r w:rsidR="00F7579E">
        <w:rPr>
          <w:rFonts w:hint="cs"/>
          <w:rtl/>
        </w:rPr>
        <w:tab/>
      </w:r>
      <w:r w:rsidR="00F7579E">
        <w:rPr>
          <w:rFonts w:hint="cs"/>
          <w:rtl/>
        </w:rPr>
        <w:tab/>
      </w:r>
      <w:r>
        <w:rPr>
          <w:rtl/>
        </w:rPr>
        <w:t>11 - ( ك )</w:t>
      </w:r>
      <w:r w:rsidR="00B35134">
        <w:rPr>
          <w:rtl/>
        </w:rPr>
        <w:t>:</w:t>
      </w:r>
      <w:r>
        <w:rPr>
          <w:rtl/>
        </w:rPr>
        <w:t xml:space="preserve"> أو الأحجار.</w:t>
      </w:r>
    </w:p>
    <w:p w:rsidR="00217263" w:rsidRDefault="00217263" w:rsidP="00F7579E">
      <w:pPr>
        <w:pStyle w:val="libFootnote0"/>
        <w:rPr>
          <w:rtl/>
        </w:rPr>
      </w:pPr>
      <w:r>
        <w:rPr>
          <w:rtl/>
        </w:rPr>
        <w:t>12 - ( ك و س ) في الموضعين</w:t>
      </w:r>
      <w:r w:rsidR="00B35134">
        <w:rPr>
          <w:rtl/>
        </w:rPr>
        <w:t>:</w:t>
      </w:r>
      <w:r>
        <w:rPr>
          <w:rtl/>
        </w:rPr>
        <w:t xml:space="preserve"> الأحجار.</w:t>
      </w:r>
      <w:r w:rsidR="00F7579E">
        <w:rPr>
          <w:rFonts w:hint="cs"/>
          <w:rtl/>
        </w:rPr>
        <w:tab/>
      </w:r>
      <w:r w:rsidR="00F7579E">
        <w:rPr>
          <w:rFonts w:hint="cs"/>
          <w:rtl/>
        </w:rPr>
        <w:tab/>
      </w:r>
      <w:r>
        <w:rPr>
          <w:rtl/>
        </w:rPr>
        <w:t>13 - ( س )</w:t>
      </w:r>
      <w:r w:rsidR="00B35134">
        <w:rPr>
          <w:rtl/>
        </w:rPr>
        <w:t>:</w:t>
      </w:r>
      <w:r>
        <w:rPr>
          <w:rtl/>
        </w:rPr>
        <w:t xml:space="preserve"> لا يستقبل.</w:t>
      </w:r>
    </w:p>
    <w:p w:rsidR="00217263" w:rsidRDefault="00217263" w:rsidP="00F7579E">
      <w:pPr>
        <w:pStyle w:val="libFootnote0"/>
        <w:rPr>
          <w:rtl/>
        </w:rPr>
      </w:pPr>
      <w:r>
        <w:rPr>
          <w:rtl/>
        </w:rPr>
        <w:t>14 - ( ص )</w:t>
      </w:r>
      <w:r w:rsidR="00B35134">
        <w:rPr>
          <w:rtl/>
        </w:rPr>
        <w:t>:</w:t>
      </w:r>
      <w:r>
        <w:rPr>
          <w:rtl/>
        </w:rPr>
        <w:t xml:space="preserve"> والآخر أن لا يستدبرها.</w:t>
      </w:r>
      <w:r w:rsidR="00F7579E">
        <w:rPr>
          <w:rFonts w:hint="cs"/>
          <w:rtl/>
        </w:rPr>
        <w:tab/>
      </w:r>
      <w:r w:rsidR="00F7579E">
        <w:rPr>
          <w:rFonts w:hint="cs"/>
          <w:rtl/>
        </w:rPr>
        <w:tab/>
      </w:r>
      <w:r>
        <w:rPr>
          <w:rtl/>
        </w:rPr>
        <w:t>15 - ( ص )</w:t>
      </w:r>
      <w:r w:rsidR="00B35134">
        <w:rPr>
          <w:rtl/>
        </w:rPr>
        <w:t>:</w:t>
      </w:r>
      <w:r>
        <w:rPr>
          <w:rtl/>
        </w:rPr>
        <w:t xml:space="preserve"> إلا.16 - ( ك )</w:t>
      </w:r>
      <w:r w:rsidR="00B35134">
        <w:rPr>
          <w:rtl/>
        </w:rPr>
        <w:t>:</w:t>
      </w:r>
      <w:r>
        <w:rPr>
          <w:rtl/>
        </w:rPr>
        <w:t xml:space="preserve"> افنئة.</w:t>
      </w:r>
    </w:p>
    <w:p w:rsidR="00217263" w:rsidRDefault="00217263" w:rsidP="00217263">
      <w:pPr>
        <w:pStyle w:val="libFootnote0"/>
        <w:rPr>
          <w:rtl/>
        </w:rPr>
      </w:pPr>
      <w:r>
        <w:rPr>
          <w:rtl/>
        </w:rPr>
        <w:t>17 - ( ك ) الذي!18 - ( ص )</w:t>
      </w:r>
      <w:r w:rsidR="00B35134">
        <w:rPr>
          <w:rtl/>
        </w:rPr>
        <w:t>:</w:t>
      </w:r>
      <w:r>
        <w:rPr>
          <w:rtl/>
        </w:rPr>
        <w:t xml:space="preserve"> الناس بها.</w:t>
      </w:r>
    </w:p>
    <w:p w:rsidR="00217263" w:rsidRDefault="00217263" w:rsidP="00217263">
      <w:pPr>
        <w:pStyle w:val="libFootnote0"/>
        <w:rPr>
          <w:rFonts w:hint="cs"/>
          <w:rtl/>
        </w:rPr>
      </w:pPr>
      <w:r>
        <w:rPr>
          <w:rtl/>
        </w:rPr>
        <w:t>19 - ( س ) ولا يبول.</w:t>
      </w:r>
      <w:r>
        <w:rPr>
          <w:rFonts w:hint="cs"/>
          <w:rtl/>
        </w:rPr>
        <w:t xml:space="preserve"> </w:t>
      </w:r>
      <w:r>
        <w:rPr>
          <w:rtl/>
        </w:rPr>
        <w:t>20 - ( س )</w:t>
      </w:r>
      <w:r w:rsidR="00B35134">
        <w:rPr>
          <w:rtl/>
        </w:rPr>
        <w:t>:</w:t>
      </w:r>
      <w:r>
        <w:rPr>
          <w:rtl/>
        </w:rPr>
        <w:t xml:space="preserve"> في حال.</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ولا يشرب.</w:t>
      </w:r>
    </w:p>
    <w:p w:rsidR="00217263" w:rsidRDefault="00217263" w:rsidP="00217263">
      <w:pPr>
        <w:pStyle w:val="libCenterBold1"/>
        <w:rPr>
          <w:rtl/>
        </w:rPr>
      </w:pPr>
      <w:r>
        <w:rPr>
          <w:rtl/>
        </w:rPr>
        <w:t>4 - فصل في ذكر ما يقارن الوضوء.</w:t>
      </w:r>
    </w:p>
    <w:p w:rsidR="00217263" w:rsidRDefault="00217263" w:rsidP="00217263">
      <w:pPr>
        <w:pStyle w:val="libNormal"/>
        <w:rPr>
          <w:rtl/>
        </w:rPr>
      </w:pPr>
      <w:r>
        <w:rPr>
          <w:rtl/>
        </w:rPr>
        <w:t>الوضوء يشتمل على أمرين</w:t>
      </w:r>
      <w:r w:rsidR="00B35134">
        <w:rPr>
          <w:rtl/>
        </w:rPr>
        <w:t>:</w:t>
      </w:r>
      <w:r>
        <w:rPr>
          <w:rtl/>
        </w:rPr>
        <w:t xml:space="preserve"> أفعال وكيفياتها.</w:t>
      </w:r>
    </w:p>
    <w:p w:rsidR="00217263" w:rsidRDefault="00217263" w:rsidP="00217263">
      <w:pPr>
        <w:pStyle w:val="libNormal"/>
        <w:rPr>
          <w:rtl/>
        </w:rPr>
      </w:pPr>
      <w:r>
        <w:rPr>
          <w:rtl/>
        </w:rPr>
        <w:t>فالأفعال على ثلاثة أضرب</w:t>
      </w:r>
      <w:r w:rsidR="00B35134">
        <w:rPr>
          <w:rtl/>
        </w:rPr>
        <w:t>:</w:t>
      </w:r>
      <w:r>
        <w:rPr>
          <w:rtl/>
        </w:rPr>
        <w:t xml:space="preserve"> واجب</w:t>
      </w:r>
      <w:r w:rsidR="00B35134">
        <w:rPr>
          <w:rtl/>
        </w:rPr>
        <w:t>،</w:t>
      </w:r>
      <w:r>
        <w:rPr>
          <w:rtl/>
        </w:rPr>
        <w:t xml:space="preserve"> ومندوب</w:t>
      </w:r>
      <w:r w:rsidR="00B35134">
        <w:rPr>
          <w:rtl/>
        </w:rPr>
        <w:t>،</w:t>
      </w:r>
      <w:r>
        <w:rPr>
          <w:rtl/>
        </w:rPr>
        <w:t xml:space="preserve"> وأدب</w:t>
      </w:r>
      <w:r w:rsidR="00B35134">
        <w:rPr>
          <w:rtl/>
        </w:rPr>
        <w:t>،</w:t>
      </w:r>
      <w:r>
        <w:rPr>
          <w:rtl/>
        </w:rPr>
        <w:t xml:space="preserve"> فالواجب خمسة</w:t>
      </w:r>
      <w:r>
        <w:rPr>
          <w:rFonts w:hint="cs"/>
          <w:rtl/>
        </w:rPr>
        <w:t xml:space="preserve"> </w:t>
      </w:r>
      <w:r>
        <w:rPr>
          <w:rtl/>
        </w:rPr>
        <w:t>أشياء</w:t>
      </w:r>
      <w:r w:rsidR="00B35134">
        <w:rPr>
          <w:rtl/>
        </w:rPr>
        <w:t>:</w:t>
      </w:r>
      <w:r>
        <w:rPr>
          <w:rtl/>
        </w:rPr>
        <w:t xml:space="preserve"> </w:t>
      </w:r>
    </w:p>
    <w:p w:rsidR="00217263" w:rsidRDefault="00217263" w:rsidP="00217263">
      <w:pPr>
        <w:pStyle w:val="libNormal"/>
        <w:rPr>
          <w:rtl/>
        </w:rPr>
      </w:pPr>
      <w:r>
        <w:rPr>
          <w:rtl/>
        </w:rPr>
        <w:t>1 - 5 - النية</w:t>
      </w:r>
      <w:r w:rsidR="00B35134">
        <w:rPr>
          <w:rtl/>
        </w:rPr>
        <w:t>،</w:t>
      </w:r>
      <w:r>
        <w:rPr>
          <w:rtl/>
        </w:rPr>
        <w:t xml:space="preserve"> وغسل الوجه</w:t>
      </w:r>
      <w:r w:rsidR="00B35134">
        <w:rPr>
          <w:rtl/>
        </w:rPr>
        <w:t>،</w:t>
      </w:r>
      <w:r>
        <w:rPr>
          <w:rtl/>
        </w:rPr>
        <w:t xml:space="preserve"> وغسل اليدين</w:t>
      </w:r>
      <w:r w:rsidR="00B35134">
        <w:rPr>
          <w:rtl/>
        </w:rPr>
        <w:t>،</w:t>
      </w:r>
      <w:r>
        <w:rPr>
          <w:rtl/>
        </w:rPr>
        <w:t xml:space="preserve"> ومسح الرأس</w:t>
      </w:r>
      <w:r w:rsidR="00B35134">
        <w:rPr>
          <w:rtl/>
        </w:rPr>
        <w:t>،</w:t>
      </w:r>
      <w:r>
        <w:rPr>
          <w:rtl/>
        </w:rPr>
        <w:t xml:space="preserve"> ومسح</w:t>
      </w:r>
      <w:r>
        <w:rPr>
          <w:rFonts w:hint="cs"/>
          <w:rtl/>
        </w:rPr>
        <w:t xml:space="preserve"> </w:t>
      </w:r>
      <w:r>
        <w:rPr>
          <w:rtl/>
        </w:rPr>
        <w:t>الرجلين.</w:t>
      </w:r>
    </w:p>
    <w:p w:rsidR="00217263" w:rsidRDefault="00217263" w:rsidP="00217263">
      <w:pPr>
        <w:pStyle w:val="libNormal"/>
        <w:rPr>
          <w:rtl/>
        </w:rPr>
      </w:pPr>
      <w:r>
        <w:rPr>
          <w:rtl/>
        </w:rPr>
        <w:t>والمندوب اثنا عشر شيئا</w:t>
      </w:r>
      <w:r w:rsidR="00B35134">
        <w:rPr>
          <w:rtl/>
        </w:rPr>
        <w:t>:</w:t>
      </w:r>
      <w:r>
        <w:rPr>
          <w:rtl/>
        </w:rPr>
        <w:t xml:space="preserve"> </w:t>
      </w:r>
    </w:p>
    <w:p w:rsidR="00217263" w:rsidRDefault="00217263" w:rsidP="00217263">
      <w:pPr>
        <w:pStyle w:val="libNormal"/>
        <w:rPr>
          <w:rtl/>
        </w:rPr>
      </w:pPr>
      <w:r>
        <w:rPr>
          <w:rtl/>
        </w:rPr>
        <w:t>1 - غسل اليدين من النوم والبول مرة [ واحدة ك ] ومن الغائط مرتين قبل</w:t>
      </w:r>
      <w:r>
        <w:rPr>
          <w:rFonts w:hint="cs"/>
          <w:rtl/>
        </w:rPr>
        <w:t xml:space="preserve"> </w:t>
      </w:r>
      <w:r>
        <w:rPr>
          <w:rtl/>
        </w:rPr>
        <w:t>إدخالهما الإناء.</w:t>
      </w:r>
    </w:p>
    <w:p w:rsidR="00217263" w:rsidRDefault="00217263" w:rsidP="00217263">
      <w:pPr>
        <w:pStyle w:val="libNormal"/>
        <w:rPr>
          <w:rtl/>
        </w:rPr>
      </w:pPr>
      <w:r>
        <w:rPr>
          <w:rtl/>
        </w:rPr>
        <w:t>2 و 3 - وغسل الوجه ثانيا</w:t>
      </w:r>
      <w:r w:rsidR="00B35134">
        <w:rPr>
          <w:rtl/>
        </w:rPr>
        <w:t>،</w:t>
      </w:r>
      <w:r>
        <w:rPr>
          <w:rtl/>
        </w:rPr>
        <w:t xml:space="preserve"> وكذلك غسل اليدين.</w:t>
      </w:r>
    </w:p>
    <w:p w:rsidR="00217263" w:rsidRDefault="00217263" w:rsidP="00217263">
      <w:pPr>
        <w:pStyle w:val="libNormal"/>
        <w:rPr>
          <w:rtl/>
        </w:rPr>
      </w:pPr>
      <w:r>
        <w:rPr>
          <w:rtl/>
        </w:rPr>
        <w:t>4 - 5 - والمضمضة</w:t>
      </w:r>
      <w:r w:rsidR="00B35134">
        <w:rPr>
          <w:rtl/>
        </w:rPr>
        <w:t>،</w:t>
      </w:r>
      <w:r>
        <w:rPr>
          <w:rtl/>
        </w:rPr>
        <w:t xml:space="preserve"> والاستنشاق.</w:t>
      </w:r>
    </w:p>
    <w:p w:rsidR="00217263" w:rsidRDefault="00217263" w:rsidP="00217263">
      <w:pPr>
        <w:pStyle w:val="libNormal"/>
        <w:rPr>
          <w:rtl/>
        </w:rPr>
      </w:pPr>
      <w:r>
        <w:rPr>
          <w:rtl/>
        </w:rPr>
        <w:t>6 - 12 - والدعاء عند المضمضة</w:t>
      </w:r>
      <w:r w:rsidR="00B35134">
        <w:rPr>
          <w:rtl/>
        </w:rPr>
        <w:t>،</w:t>
      </w:r>
      <w:r>
        <w:rPr>
          <w:rtl/>
        </w:rPr>
        <w:t xml:space="preserve"> وعند الاستنشاق</w:t>
      </w:r>
      <w:r w:rsidR="00B35134">
        <w:rPr>
          <w:rtl/>
        </w:rPr>
        <w:t>،</w:t>
      </w:r>
      <w:r>
        <w:rPr>
          <w:rtl/>
        </w:rPr>
        <w:t xml:space="preserve"> وعند غسل الوجه</w:t>
      </w:r>
      <w:r w:rsidR="00B35134">
        <w:rPr>
          <w:rtl/>
        </w:rPr>
        <w:t>،</w:t>
      </w:r>
      <w:r>
        <w:rPr>
          <w:rtl/>
        </w:rPr>
        <w:t xml:space="preserve"> و</w:t>
      </w:r>
      <w:r>
        <w:rPr>
          <w:rFonts w:hint="cs"/>
          <w:rtl/>
        </w:rPr>
        <w:t xml:space="preserve"> </w:t>
      </w:r>
      <w:r>
        <w:rPr>
          <w:rtl/>
        </w:rPr>
        <w:t>[ عند س گ ] غسل اليدين</w:t>
      </w:r>
      <w:r w:rsidR="00B35134">
        <w:rPr>
          <w:rtl/>
        </w:rPr>
        <w:t>،</w:t>
      </w:r>
      <w:r>
        <w:rPr>
          <w:rtl/>
        </w:rPr>
        <w:t xml:space="preserve"> وعند مسح الرأس</w:t>
      </w:r>
      <w:r w:rsidR="00B35134">
        <w:rPr>
          <w:rtl/>
        </w:rPr>
        <w:t>،</w:t>
      </w:r>
      <w:r>
        <w:rPr>
          <w:rtl/>
        </w:rPr>
        <w:t xml:space="preserve"> وعند مسح الرجلين والتسمية.</w:t>
      </w:r>
    </w:p>
    <w:p w:rsidR="00217263" w:rsidRDefault="00217263" w:rsidP="00217263">
      <w:pPr>
        <w:pStyle w:val="libNormal"/>
        <w:rPr>
          <w:rtl/>
        </w:rPr>
      </w:pPr>
      <w:r>
        <w:rPr>
          <w:rtl/>
        </w:rPr>
        <w:t>وفيه ترك واحد</w:t>
      </w:r>
      <w:r w:rsidR="00B35134">
        <w:rPr>
          <w:rtl/>
        </w:rPr>
        <w:t>:</w:t>
      </w:r>
      <w:r>
        <w:rPr>
          <w:rtl/>
        </w:rPr>
        <w:t xml:space="preserve"> وهو أن لا يتمندل.</w:t>
      </w:r>
    </w:p>
    <w:p w:rsidR="00217263" w:rsidRDefault="00217263" w:rsidP="00217263">
      <w:pPr>
        <w:pStyle w:val="libNormal"/>
        <w:rPr>
          <w:rtl/>
        </w:rPr>
      </w:pPr>
      <w:r>
        <w:rPr>
          <w:rtl/>
        </w:rPr>
        <w:t>والآداب ثلاثة أشياء</w:t>
      </w:r>
      <w:r w:rsidR="00B35134">
        <w:rPr>
          <w:rtl/>
        </w:rPr>
        <w:t>:</w:t>
      </w:r>
      <w:r>
        <w:rPr>
          <w:rtl/>
        </w:rPr>
        <w:t xml:space="preserve"> </w:t>
      </w:r>
    </w:p>
    <w:p w:rsidR="00217263" w:rsidRDefault="00217263" w:rsidP="00217263">
      <w:pPr>
        <w:pStyle w:val="libNormal"/>
        <w:rPr>
          <w:rtl/>
        </w:rPr>
      </w:pPr>
      <w:r>
        <w:rPr>
          <w:rtl/>
        </w:rPr>
        <w:t xml:space="preserve">1 - وضع </w:t>
      </w:r>
      <w:r w:rsidRPr="00217263">
        <w:rPr>
          <w:rStyle w:val="libFootnotenumChar"/>
          <w:rtl/>
        </w:rPr>
        <w:t>(21)</w:t>
      </w:r>
      <w:r>
        <w:rPr>
          <w:rtl/>
        </w:rPr>
        <w:t xml:space="preserve"> الإناء على اليمين.</w:t>
      </w:r>
    </w:p>
    <w:p w:rsidR="00217263" w:rsidRDefault="00217263" w:rsidP="00217263">
      <w:pPr>
        <w:pStyle w:val="libNormal"/>
        <w:rPr>
          <w:rtl/>
        </w:rPr>
      </w:pPr>
      <w:r>
        <w:rPr>
          <w:rtl/>
        </w:rPr>
        <w:t>2 و 3 - وأخذ الماء باليمين</w:t>
      </w:r>
      <w:r w:rsidR="00B35134">
        <w:rPr>
          <w:rtl/>
        </w:rPr>
        <w:t>،</w:t>
      </w:r>
      <w:r>
        <w:rPr>
          <w:rtl/>
        </w:rPr>
        <w:t xml:space="preserve"> وإدارته إلى اليسار.</w:t>
      </w:r>
    </w:p>
    <w:p w:rsidR="00217263" w:rsidRDefault="00217263" w:rsidP="00217263">
      <w:pPr>
        <w:pStyle w:val="libNormal"/>
        <w:rPr>
          <w:rtl/>
        </w:rPr>
      </w:pPr>
      <w:r>
        <w:rPr>
          <w:rtl/>
        </w:rPr>
        <w:t>وأما الكيفيات فعلى ضربين</w:t>
      </w:r>
      <w:r w:rsidR="00B35134">
        <w:rPr>
          <w:rtl/>
        </w:rPr>
        <w:t>:</w:t>
      </w:r>
      <w:r>
        <w:rPr>
          <w:rtl/>
        </w:rPr>
        <w:t xml:space="preserve"> واجب</w:t>
      </w:r>
      <w:r w:rsidR="00B35134">
        <w:rPr>
          <w:rtl/>
        </w:rPr>
        <w:t>،</w:t>
      </w:r>
      <w:r>
        <w:rPr>
          <w:rtl/>
        </w:rPr>
        <w:t xml:space="preserve"> وندب.</w:t>
      </w:r>
    </w:p>
    <w:p w:rsidR="00217263" w:rsidRDefault="00217263" w:rsidP="00217263">
      <w:pPr>
        <w:pStyle w:val="libNormal"/>
        <w:rPr>
          <w:rtl/>
        </w:rPr>
      </w:pPr>
      <w:r>
        <w:rPr>
          <w:rtl/>
        </w:rPr>
        <w:t>فالواجب عشرة</w:t>
      </w:r>
      <w:r w:rsidR="00B35134">
        <w:rPr>
          <w:rtl/>
        </w:rPr>
        <w:t>:</w:t>
      </w:r>
      <w:r>
        <w:rPr>
          <w:rtl/>
        </w:rPr>
        <w:t xml:space="preserve"> </w:t>
      </w:r>
    </w:p>
    <w:p w:rsidR="00217263" w:rsidRDefault="00217263" w:rsidP="00217263">
      <w:pPr>
        <w:pStyle w:val="libNormal"/>
        <w:rPr>
          <w:rtl/>
        </w:rPr>
      </w:pPr>
      <w:r>
        <w:rPr>
          <w:rtl/>
        </w:rPr>
        <w:t xml:space="preserve">1 و 2 - مقارنة النية لحال </w:t>
      </w:r>
      <w:r w:rsidRPr="00217263">
        <w:rPr>
          <w:rStyle w:val="libFootnotenumChar"/>
          <w:rtl/>
        </w:rPr>
        <w:t>(22)</w:t>
      </w:r>
      <w:r>
        <w:rPr>
          <w:rtl/>
        </w:rPr>
        <w:t xml:space="preserve"> الوضوء</w:t>
      </w:r>
      <w:r w:rsidR="00B35134">
        <w:rPr>
          <w:rtl/>
        </w:rPr>
        <w:t>،</w:t>
      </w:r>
      <w:r>
        <w:rPr>
          <w:rtl/>
        </w:rPr>
        <w:t xml:space="preserve"> واستدامة </w:t>
      </w:r>
      <w:r w:rsidRPr="00217263">
        <w:rPr>
          <w:rStyle w:val="libFootnotenumChar"/>
          <w:rtl/>
        </w:rPr>
        <w:t>(23)</w:t>
      </w:r>
      <w:r>
        <w:rPr>
          <w:rtl/>
        </w:rPr>
        <w:t xml:space="preserve"> حكمها. إلى</w:t>
      </w:r>
      <w:r>
        <w:rPr>
          <w:rFonts w:hint="cs"/>
          <w:rtl/>
        </w:rPr>
        <w:t xml:space="preserve"> </w:t>
      </w:r>
      <w:r>
        <w:rPr>
          <w:rtl/>
        </w:rPr>
        <w:t>عند الفراغ.</w:t>
      </w:r>
    </w:p>
    <w:p w:rsidR="00217263" w:rsidRDefault="00217263" w:rsidP="00217263">
      <w:pPr>
        <w:pStyle w:val="libNormal"/>
        <w:rPr>
          <w:rtl/>
        </w:rPr>
      </w:pPr>
      <w:r>
        <w:rPr>
          <w:rtl/>
        </w:rPr>
        <w:t>3 - وغسل الوجه من قصاص شعر الرأس إلى محادر شعر الذقن طولا</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Pr>
          <w:rtl/>
        </w:rPr>
        <w:t>21 - ( ص )</w:t>
      </w:r>
      <w:r w:rsidR="00B35134">
        <w:rPr>
          <w:rtl/>
        </w:rPr>
        <w:t>:</w:t>
      </w:r>
      <w:r>
        <w:rPr>
          <w:rtl/>
        </w:rPr>
        <w:t xml:space="preserve"> والضع!</w:t>
      </w:r>
    </w:p>
    <w:p w:rsidR="00217263" w:rsidRDefault="00217263" w:rsidP="00217263">
      <w:pPr>
        <w:pStyle w:val="libFootnote0"/>
        <w:rPr>
          <w:rtl/>
        </w:rPr>
      </w:pPr>
      <w:r>
        <w:rPr>
          <w:rtl/>
        </w:rPr>
        <w:t>22 - ( ص )</w:t>
      </w:r>
      <w:r w:rsidR="00B35134">
        <w:rPr>
          <w:rtl/>
        </w:rPr>
        <w:t>:</w:t>
      </w:r>
      <w:r>
        <w:rPr>
          <w:rtl/>
        </w:rPr>
        <w:t xml:space="preserve"> بحال.</w:t>
      </w:r>
    </w:p>
    <w:p w:rsidR="00217263" w:rsidRDefault="00217263" w:rsidP="00217263">
      <w:pPr>
        <w:pStyle w:val="libFootnote0"/>
        <w:rPr>
          <w:rFonts w:hint="cs"/>
          <w:rtl/>
        </w:rPr>
      </w:pPr>
      <w:r>
        <w:rPr>
          <w:rtl/>
        </w:rPr>
        <w:t>23 - ( ك و س )</w:t>
      </w:r>
      <w:r w:rsidR="00B35134">
        <w:rPr>
          <w:rtl/>
        </w:rPr>
        <w:t>:</w:t>
      </w:r>
      <w:r>
        <w:rPr>
          <w:rtl/>
        </w:rPr>
        <w:t xml:space="preserve"> استمرار</w:t>
      </w:r>
      <w:r w:rsidR="00B35134">
        <w:rPr>
          <w:rtl/>
        </w:rPr>
        <w:t>،</w:t>
      </w:r>
      <w:r>
        <w:rPr>
          <w:rtl/>
        </w:rPr>
        <w:t xml:space="preserve"> خ ل ( س )</w:t>
      </w:r>
      <w:r w:rsidR="00B35134">
        <w:rPr>
          <w:rtl/>
        </w:rPr>
        <w:t>:</w:t>
      </w:r>
      <w:r>
        <w:rPr>
          <w:rtl/>
        </w:rPr>
        <w:t xml:space="preserve"> استدامه</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 xml:space="preserve">و </w:t>
      </w:r>
      <w:r w:rsidRPr="00217263">
        <w:rPr>
          <w:rStyle w:val="libFootnotenumChar"/>
          <w:rtl/>
        </w:rPr>
        <w:t>(24)</w:t>
      </w:r>
      <w:r>
        <w:rPr>
          <w:rtl/>
        </w:rPr>
        <w:t xml:space="preserve"> ما دارت عليه الوسطى والإبهام </w:t>
      </w:r>
      <w:r w:rsidRPr="00217263">
        <w:rPr>
          <w:rStyle w:val="libFootnotenumChar"/>
          <w:rtl/>
        </w:rPr>
        <w:t>(25)</w:t>
      </w:r>
      <w:r>
        <w:rPr>
          <w:rtl/>
        </w:rPr>
        <w:t xml:space="preserve"> عرضا.</w:t>
      </w:r>
    </w:p>
    <w:p w:rsidR="00217263" w:rsidRDefault="00217263" w:rsidP="00217263">
      <w:pPr>
        <w:pStyle w:val="libNormal"/>
        <w:rPr>
          <w:rtl/>
        </w:rPr>
      </w:pPr>
      <w:r>
        <w:rPr>
          <w:rtl/>
        </w:rPr>
        <w:t xml:space="preserve">4 - وغسل اليدين من المرفقين </w:t>
      </w:r>
      <w:r w:rsidRPr="00217263">
        <w:rPr>
          <w:rStyle w:val="libFootnotenumChar"/>
          <w:rtl/>
        </w:rPr>
        <w:t>(26)</w:t>
      </w:r>
      <w:r>
        <w:rPr>
          <w:rtl/>
        </w:rPr>
        <w:t xml:space="preserve"> إلى أطراف الأصابع.</w:t>
      </w:r>
    </w:p>
    <w:p w:rsidR="00217263" w:rsidRDefault="00217263" w:rsidP="00217263">
      <w:pPr>
        <w:pStyle w:val="libNormal"/>
        <w:rPr>
          <w:rtl/>
        </w:rPr>
      </w:pPr>
      <w:r>
        <w:rPr>
          <w:rtl/>
        </w:rPr>
        <w:t>5 - وأن لا يستقبل الشعر غسلهما.</w:t>
      </w:r>
    </w:p>
    <w:p w:rsidR="00217263" w:rsidRDefault="00217263" w:rsidP="00217263">
      <w:pPr>
        <w:pStyle w:val="libNormal"/>
        <w:rPr>
          <w:rtl/>
        </w:rPr>
      </w:pPr>
      <w:r>
        <w:rPr>
          <w:rtl/>
        </w:rPr>
        <w:t xml:space="preserve">6 - والمسح بمقدم الرأس بمقدار </w:t>
      </w:r>
      <w:r w:rsidRPr="00217263">
        <w:rPr>
          <w:rStyle w:val="libFootnotenumChar"/>
          <w:rtl/>
        </w:rPr>
        <w:t>(27)</w:t>
      </w:r>
      <w:r>
        <w:rPr>
          <w:rtl/>
        </w:rPr>
        <w:t xml:space="preserve"> ما يقع عليه اسم المسح.</w:t>
      </w:r>
    </w:p>
    <w:p w:rsidR="00217263" w:rsidRDefault="00217263" w:rsidP="00217263">
      <w:pPr>
        <w:pStyle w:val="libNormal"/>
        <w:rPr>
          <w:rtl/>
        </w:rPr>
      </w:pPr>
      <w:r>
        <w:rPr>
          <w:rtl/>
        </w:rPr>
        <w:t xml:space="preserve">7 - ومسح الرجلين من رؤس الأصابع إلى الكعبين وهما الناتئان </w:t>
      </w:r>
      <w:r w:rsidRPr="00217263">
        <w:rPr>
          <w:rStyle w:val="libFootnotenumChar"/>
          <w:rtl/>
        </w:rPr>
        <w:t>(28)</w:t>
      </w:r>
      <w:r w:rsidRPr="001E4A8B">
        <w:rPr>
          <w:rFonts w:hint="cs"/>
          <w:rtl/>
        </w:rPr>
        <w:t xml:space="preserve"> </w:t>
      </w:r>
      <w:r>
        <w:rPr>
          <w:rtl/>
        </w:rPr>
        <w:t>في وسط القدم.</w:t>
      </w:r>
    </w:p>
    <w:p w:rsidR="00217263" w:rsidRDefault="00217263" w:rsidP="00217263">
      <w:pPr>
        <w:pStyle w:val="libNormal"/>
        <w:rPr>
          <w:rtl/>
        </w:rPr>
      </w:pPr>
      <w:r>
        <w:rPr>
          <w:rtl/>
        </w:rPr>
        <w:t>8 - والترتيب</w:t>
      </w:r>
      <w:r w:rsidR="00B35134">
        <w:rPr>
          <w:rtl/>
        </w:rPr>
        <w:t>:</w:t>
      </w:r>
      <w:r>
        <w:rPr>
          <w:rtl/>
        </w:rPr>
        <w:t xml:space="preserve"> وهو أن يبدأ بغسل الوجه</w:t>
      </w:r>
      <w:r w:rsidR="00B35134">
        <w:rPr>
          <w:rtl/>
        </w:rPr>
        <w:t>،</w:t>
      </w:r>
      <w:r>
        <w:rPr>
          <w:rtl/>
        </w:rPr>
        <w:t xml:space="preserve"> ثم باليد اليمنى</w:t>
      </w:r>
      <w:r w:rsidR="00B35134">
        <w:rPr>
          <w:rtl/>
        </w:rPr>
        <w:t>،</w:t>
      </w:r>
      <w:r>
        <w:rPr>
          <w:rtl/>
        </w:rPr>
        <w:t xml:space="preserve"> ثم</w:t>
      </w:r>
      <w:r>
        <w:rPr>
          <w:rFonts w:hint="cs"/>
          <w:rtl/>
        </w:rPr>
        <w:t xml:space="preserve"> </w:t>
      </w:r>
      <w:r>
        <w:rPr>
          <w:rtl/>
        </w:rPr>
        <w:t xml:space="preserve">باليد اليسرى </w:t>
      </w:r>
      <w:r w:rsidRPr="00217263">
        <w:rPr>
          <w:rStyle w:val="libFootnotenumChar"/>
          <w:rtl/>
        </w:rPr>
        <w:t>(29)</w:t>
      </w:r>
      <w:r>
        <w:rPr>
          <w:rtl/>
        </w:rPr>
        <w:t xml:space="preserve"> ثم بمسح الرأس</w:t>
      </w:r>
      <w:r w:rsidR="00B35134">
        <w:rPr>
          <w:rtl/>
        </w:rPr>
        <w:t>،</w:t>
      </w:r>
      <w:r>
        <w:rPr>
          <w:rtl/>
        </w:rPr>
        <w:t xml:space="preserve"> ثم بمسح الرجلين.</w:t>
      </w:r>
    </w:p>
    <w:p w:rsidR="00217263" w:rsidRDefault="00217263" w:rsidP="00217263">
      <w:pPr>
        <w:pStyle w:val="libNormal"/>
        <w:rPr>
          <w:rtl/>
        </w:rPr>
      </w:pPr>
      <w:r>
        <w:rPr>
          <w:rtl/>
        </w:rPr>
        <w:t>9 - والموالاة</w:t>
      </w:r>
      <w:r w:rsidR="00B35134">
        <w:rPr>
          <w:rtl/>
        </w:rPr>
        <w:t>:</w:t>
      </w:r>
      <w:r>
        <w:rPr>
          <w:rtl/>
        </w:rPr>
        <w:t xml:space="preserve"> وهي أن يوالي بين غسل الأعضاء</w:t>
      </w:r>
      <w:r w:rsidR="00B35134">
        <w:rPr>
          <w:rtl/>
        </w:rPr>
        <w:t>،</w:t>
      </w:r>
      <w:r>
        <w:rPr>
          <w:rtl/>
        </w:rPr>
        <w:t xml:space="preserve"> ولا يؤخر بعضها عن</w:t>
      </w:r>
      <w:r>
        <w:rPr>
          <w:rFonts w:hint="cs"/>
          <w:rtl/>
        </w:rPr>
        <w:t xml:space="preserve"> </w:t>
      </w:r>
      <w:r>
        <w:rPr>
          <w:rtl/>
        </w:rPr>
        <w:t>بعض بمقدار ما يجف ما تقدم.</w:t>
      </w:r>
    </w:p>
    <w:p w:rsidR="00217263" w:rsidRDefault="00217263" w:rsidP="00217263">
      <w:pPr>
        <w:pStyle w:val="libNormal"/>
        <w:rPr>
          <w:rtl/>
        </w:rPr>
      </w:pPr>
      <w:r>
        <w:rPr>
          <w:rtl/>
        </w:rPr>
        <w:t>10 - ويمسح الرأس والرجلين ببقية نداوة الوضوء من غير استيناف ماء</w:t>
      </w:r>
      <w:r>
        <w:rPr>
          <w:rFonts w:hint="cs"/>
          <w:rtl/>
        </w:rPr>
        <w:t xml:space="preserve"> </w:t>
      </w:r>
      <w:r>
        <w:rPr>
          <w:rtl/>
        </w:rPr>
        <w:t>جديد.</w:t>
      </w:r>
    </w:p>
    <w:p w:rsidR="00217263" w:rsidRDefault="00217263" w:rsidP="00217263">
      <w:pPr>
        <w:pStyle w:val="libNormal"/>
        <w:rPr>
          <w:rtl/>
        </w:rPr>
      </w:pPr>
      <w:r>
        <w:rPr>
          <w:rtl/>
        </w:rPr>
        <w:t>والندب خمسة</w:t>
      </w:r>
      <w:r w:rsidR="00B35134">
        <w:rPr>
          <w:rtl/>
        </w:rPr>
        <w:t>:</w:t>
      </w:r>
      <w:r>
        <w:rPr>
          <w:rtl/>
        </w:rPr>
        <w:t xml:space="preserve"> </w:t>
      </w:r>
    </w:p>
    <w:p w:rsidR="00217263" w:rsidRDefault="00217263" w:rsidP="00217263">
      <w:pPr>
        <w:pStyle w:val="libNormal"/>
        <w:rPr>
          <w:rtl/>
        </w:rPr>
      </w:pPr>
      <w:r>
        <w:rPr>
          <w:rtl/>
        </w:rPr>
        <w:t>1 - أن يأتي بالمضمضة والاستنشاق ثلاثا ثلاثا.</w:t>
      </w:r>
    </w:p>
    <w:p w:rsidR="00217263" w:rsidRDefault="00217263" w:rsidP="00217263">
      <w:pPr>
        <w:pStyle w:val="libNormal"/>
        <w:rPr>
          <w:rtl/>
        </w:rPr>
      </w:pPr>
      <w:r>
        <w:rPr>
          <w:rtl/>
        </w:rPr>
        <w:t>2 - وأن يغسل الغسلات المسنونة على هيئة الغسلات الواجبة.</w:t>
      </w:r>
    </w:p>
    <w:p w:rsidR="00217263" w:rsidRDefault="00217263" w:rsidP="00217263">
      <w:pPr>
        <w:pStyle w:val="libNormal"/>
        <w:rPr>
          <w:rtl/>
        </w:rPr>
      </w:pPr>
      <w:r>
        <w:rPr>
          <w:rtl/>
        </w:rPr>
        <w:t xml:space="preserve">3 - وأن يمسح من مقدم </w:t>
      </w:r>
      <w:r w:rsidRPr="00217263">
        <w:rPr>
          <w:rStyle w:val="libFootnotenumChar"/>
          <w:rtl/>
        </w:rPr>
        <w:t>(30)</w:t>
      </w:r>
      <w:r>
        <w:rPr>
          <w:rtl/>
        </w:rPr>
        <w:t xml:space="preserve"> الرأس مقدار ثلاث أصابع مضمومة.</w:t>
      </w:r>
    </w:p>
    <w:p w:rsidR="00217263" w:rsidRDefault="00217263" w:rsidP="00217263">
      <w:pPr>
        <w:pStyle w:val="libNormal"/>
        <w:rPr>
          <w:rtl/>
        </w:rPr>
      </w:pPr>
      <w:r>
        <w:rPr>
          <w:rtl/>
        </w:rPr>
        <w:t xml:space="preserve">4 - ويمسح الرجلين بكفيه </w:t>
      </w:r>
      <w:r w:rsidRPr="00217263">
        <w:rPr>
          <w:rStyle w:val="libFootnotenumChar"/>
          <w:rtl/>
        </w:rPr>
        <w:t>(31)</w:t>
      </w:r>
      <w:r>
        <w:rPr>
          <w:rtl/>
        </w:rPr>
        <w:t xml:space="preserve"> من رؤس الأصابع إلى الكعبين.</w:t>
      </w:r>
    </w:p>
    <w:p w:rsidR="00217263" w:rsidRDefault="00217263" w:rsidP="00217263">
      <w:pPr>
        <w:pStyle w:val="libNormal"/>
        <w:rPr>
          <w:rtl/>
        </w:rPr>
      </w:pPr>
      <w:r>
        <w:rPr>
          <w:rtl/>
        </w:rPr>
        <w:t>5 - وأن يضع الماء في غسل يديه على ظهر ذراعيه من المرفق إن كان</w:t>
      </w:r>
      <w:r>
        <w:rPr>
          <w:rFonts w:hint="cs"/>
          <w:rtl/>
        </w:rPr>
        <w:t xml:space="preserve"> </w:t>
      </w:r>
      <w:r>
        <w:rPr>
          <w:rtl/>
        </w:rPr>
        <w:t>رجلا</w:t>
      </w:r>
      <w:r w:rsidR="00B35134">
        <w:rPr>
          <w:rtl/>
        </w:rPr>
        <w:t>،</w:t>
      </w:r>
      <w:r>
        <w:rPr>
          <w:rtl/>
        </w:rPr>
        <w:t xml:space="preserve"> وإن كانت امرأة فعلى باطن ذراعيها </w:t>
      </w:r>
      <w:r w:rsidRPr="00217263">
        <w:rPr>
          <w:rStyle w:val="libFootnotenumChar"/>
          <w:rtl/>
        </w:rPr>
        <w:t>(32)</w:t>
      </w:r>
      <w:r>
        <w:rPr>
          <w:rtl/>
        </w:rPr>
        <w:t>.</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Pr>
          <w:rtl/>
        </w:rPr>
        <w:t>24 - ( ص ) سقط منها ( واو العطف )</w:t>
      </w:r>
    </w:p>
    <w:p w:rsidR="00217263" w:rsidRDefault="00217263" w:rsidP="00217263">
      <w:pPr>
        <w:pStyle w:val="libFootnote0"/>
        <w:rPr>
          <w:rtl/>
        </w:rPr>
      </w:pPr>
      <w:r>
        <w:rPr>
          <w:rtl/>
        </w:rPr>
        <w:t>25 - ( ك )</w:t>
      </w:r>
      <w:r w:rsidR="00B35134">
        <w:rPr>
          <w:rtl/>
        </w:rPr>
        <w:t>:</w:t>
      </w:r>
      <w:r>
        <w:rPr>
          <w:rtl/>
        </w:rPr>
        <w:t xml:space="preserve"> الإبهام والوسطى.</w:t>
      </w:r>
    </w:p>
    <w:p w:rsidR="00217263" w:rsidRDefault="00217263" w:rsidP="00217263">
      <w:pPr>
        <w:pStyle w:val="libFootnote0"/>
        <w:rPr>
          <w:rtl/>
        </w:rPr>
      </w:pPr>
      <w:r>
        <w:rPr>
          <w:rtl/>
        </w:rPr>
        <w:t>26 - ( ك و س )</w:t>
      </w:r>
      <w:r w:rsidR="00B35134">
        <w:rPr>
          <w:rtl/>
        </w:rPr>
        <w:t>:</w:t>
      </w:r>
      <w:r>
        <w:rPr>
          <w:rtl/>
        </w:rPr>
        <w:t xml:space="preserve"> المرفق.</w:t>
      </w:r>
    </w:p>
    <w:p w:rsidR="00217263" w:rsidRDefault="00217263" w:rsidP="00217263">
      <w:pPr>
        <w:pStyle w:val="libFootnote0"/>
        <w:rPr>
          <w:rtl/>
        </w:rPr>
      </w:pPr>
      <w:r>
        <w:rPr>
          <w:rtl/>
        </w:rPr>
        <w:t>27 - ( ك و س )</w:t>
      </w:r>
      <w:r w:rsidR="00B35134">
        <w:rPr>
          <w:rtl/>
        </w:rPr>
        <w:t>:</w:t>
      </w:r>
      <w:r>
        <w:rPr>
          <w:rtl/>
        </w:rPr>
        <w:t xml:space="preserve"> مقدار.</w:t>
      </w:r>
    </w:p>
    <w:p w:rsidR="00217263" w:rsidRDefault="00217263" w:rsidP="00217263">
      <w:pPr>
        <w:pStyle w:val="libFootnote0"/>
        <w:rPr>
          <w:rtl/>
        </w:rPr>
      </w:pPr>
      <w:r>
        <w:rPr>
          <w:rtl/>
        </w:rPr>
        <w:t>28 - ك و س النايتان ( ص )</w:t>
      </w:r>
      <w:r w:rsidR="00B35134">
        <w:rPr>
          <w:rtl/>
        </w:rPr>
        <w:t>:</w:t>
      </w:r>
      <w:r>
        <w:rPr>
          <w:rtl/>
        </w:rPr>
        <w:t xml:space="preserve"> النابتان</w:t>
      </w:r>
      <w:r w:rsidR="00B35134">
        <w:rPr>
          <w:rtl/>
        </w:rPr>
        <w:t>،</w:t>
      </w:r>
      <w:r>
        <w:rPr>
          <w:rtl/>
        </w:rPr>
        <w:t xml:space="preserve"> والصحيح الناتئان كما في المتن ففي مجمع البحرين</w:t>
      </w:r>
      <w:r w:rsidR="00B35134">
        <w:rPr>
          <w:rtl/>
        </w:rPr>
        <w:t>:</w:t>
      </w:r>
      <w:r>
        <w:rPr>
          <w:rtl/>
        </w:rPr>
        <w:t xml:space="preserve"> </w:t>
      </w:r>
    </w:p>
    <w:p w:rsidR="00217263" w:rsidRDefault="00217263" w:rsidP="00217263">
      <w:pPr>
        <w:pStyle w:val="libFootnote0"/>
        <w:rPr>
          <w:rtl/>
        </w:rPr>
      </w:pPr>
      <w:r>
        <w:rPr>
          <w:rtl/>
        </w:rPr>
        <w:t>نتأ ثدي الجارية ارتفع</w:t>
      </w:r>
      <w:r w:rsidR="00B35134">
        <w:rPr>
          <w:rtl/>
        </w:rPr>
        <w:t>،</w:t>
      </w:r>
      <w:r>
        <w:rPr>
          <w:rtl/>
        </w:rPr>
        <w:t xml:space="preserve"> والفاعل</w:t>
      </w:r>
      <w:r w:rsidR="00B35134">
        <w:rPr>
          <w:rtl/>
        </w:rPr>
        <w:t>:</w:t>
      </w:r>
      <w:r>
        <w:rPr>
          <w:rtl/>
        </w:rPr>
        <w:t xml:space="preserve"> ناتئ.</w:t>
      </w:r>
    </w:p>
    <w:p w:rsidR="00217263" w:rsidRDefault="00217263" w:rsidP="00217263">
      <w:pPr>
        <w:pStyle w:val="libFootnote0"/>
        <w:rPr>
          <w:rtl/>
        </w:rPr>
      </w:pPr>
      <w:r>
        <w:rPr>
          <w:rtl/>
        </w:rPr>
        <w:t>29 - ( ك و س )</w:t>
      </w:r>
      <w:r w:rsidR="00B35134">
        <w:rPr>
          <w:rtl/>
        </w:rPr>
        <w:t>:</w:t>
      </w:r>
      <w:r>
        <w:rPr>
          <w:rtl/>
        </w:rPr>
        <w:t xml:space="preserve"> ثم باليسرى.</w:t>
      </w:r>
    </w:p>
    <w:p w:rsidR="00217263" w:rsidRDefault="00217263" w:rsidP="00217263">
      <w:pPr>
        <w:pStyle w:val="libFootnote0"/>
        <w:rPr>
          <w:rtl/>
        </w:rPr>
      </w:pPr>
      <w:r>
        <w:rPr>
          <w:rtl/>
        </w:rPr>
        <w:t>30 - ( ص )</w:t>
      </w:r>
      <w:r w:rsidR="00B35134">
        <w:rPr>
          <w:rtl/>
        </w:rPr>
        <w:t>:</w:t>
      </w:r>
      <w:r>
        <w:rPr>
          <w:rtl/>
        </w:rPr>
        <w:t xml:space="preserve"> بمقدم.</w:t>
      </w:r>
    </w:p>
    <w:p w:rsidR="00217263" w:rsidRDefault="00217263" w:rsidP="00217263">
      <w:pPr>
        <w:pStyle w:val="libFootnote0"/>
        <w:rPr>
          <w:rtl/>
        </w:rPr>
      </w:pPr>
      <w:r>
        <w:rPr>
          <w:rtl/>
        </w:rPr>
        <w:t>31 - ( ص )</w:t>
      </w:r>
      <w:r w:rsidR="00B35134">
        <w:rPr>
          <w:rtl/>
        </w:rPr>
        <w:t>:</w:t>
      </w:r>
      <w:r>
        <w:rPr>
          <w:rtl/>
        </w:rPr>
        <w:t xml:space="preserve"> بكتفيه!</w:t>
      </w:r>
    </w:p>
    <w:p w:rsidR="00217263" w:rsidRDefault="00217263" w:rsidP="00217263">
      <w:pPr>
        <w:pStyle w:val="libFootnote0"/>
        <w:rPr>
          <w:rFonts w:hint="cs"/>
          <w:rtl/>
        </w:rPr>
      </w:pPr>
      <w:r>
        <w:rPr>
          <w:rtl/>
        </w:rPr>
        <w:t>32 - ( ك )</w:t>
      </w:r>
      <w:r w:rsidR="00B35134">
        <w:rPr>
          <w:rtl/>
        </w:rPr>
        <w:t>:</w:t>
      </w:r>
      <w:r>
        <w:rPr>
          <w:rtl/>
        </w:rPr>
        <w:t xml:space="preserve"> ذراعها.</w:t>
      </w:r>
    </w:p>
    <w:p w:rsidR="00217263" w:rsidRDefault="00217263" w:rsidP="00217263">
      <w:pPr>
        <w:pStyle w:val="libNormal"/>
        <w:rPr>
          <w:rtl/>
        </w:rPr>
      </w:pPr>
      <w:r>
        <w:rPr>
          <w:rtl/>
        </w:rPr>
        <w:br w:type="page"/>
      </w:r>
    </w:p>
    <w:p w:rsidR="00217263" w:rsidRDefault="00217263" w:rsidP="00217263">
      <w:pPr>
        <w:pStyle w:val="libCenterBold1"/>
        <w:rPr>
          <w:rtl/>
        </w:rPr>
      </w:pPr>
      <w:r>
        <w:rPr>
          <w:rtl/>
        </w:rPr>
        <w:lastRenderedPageBreak/>
        <w:t>5 - فصل فيما ينقض الوضوء</w:t>
      </w:r>
    </w:p>
    <w:p w:rsidR="00217263" w:rsidRDefault="00217263" w:rsidP="00217263">
      <w:pPr>
        <w:pStyle w:val="libNormal"/>
        <w:rPr>
          <w:rtl/>
        </w:rPr>
      </w:pPr>
      <w:r>
        <w:rPr>
          <w:rtl/>
        </w:rPr>
        <w:t xml:space="preserve">ما </w:t>
      </w:r>
      <w:r w:rsidRPr="00217263">
        <w:rPr>
          <w:rStyle w:val="libFootnotenumChar"/>
          <w:rtl/>
        </w:rPr>
        <w:t>(33)</w:t>
      </w:r>
      <w:r>
        <w:rPr>
          <w:rtl/>
        </w:rPr>
        <w:t xml:space="preserve"> ينقض الوضوء على ضربين</w:t>
      </w:r>
      <w:r w:rsidR="00B35134">
        <w:rPr>
          <w:rtl/>
        </w:rPr>
        <w:t>:</w:t>
      </w:r>
      <w:r>
        <w:rPr>
          <w:rtl/>
        </w:rPr>
        <w:t xml:space="preserve"> </w:t>
      </w:r>
    </w:p>
    <w:p w:rsidR="00217263" w:rsidRDefault="00217263" w:rsidP="00217263">
      <w:pPr>
        <w:pStyle w:val="libNormal"/>
        <w:rPr>
          <w:rtl/>
        </w:rPr>
      </w:pPr>
      <w:r>
        <w:rPr>
          <w:rtl/>
        </w:rPr>
        <w:t>أحدهما يوجب إعادة الوضوء</w:t>
      </w:r>
      <w:r w:rsidR="00B35134">
        <w:rPr>
          <w:rtl/>
        </w:rPr>
        <w:t>،</w:t>
      </w:r>
      <w:r>
        <w:rPr>
          <w:rtl/>
        </w:rPr>
        <w:t xml:space="preserve"> والثاني يوجب الغسل. فما يوجب الوضوء</w:t>
      </w:r>
      <w:r>
        <w:rPr>
          <w:rFonts w:hint="cs"/>
          <w:rtl/>
        </w:rPr>
        <w:t xml:space="preserve"> </w:t>
      </w:r>
      <w:r>
        <w:rPr>
          <w:rtl/>
        </w:rPr>
        <w:t>خمسة أشياء</w:t>
      </w:r>
      <w:r w:rsidR="00B35134">
        <w:rPr>
          <w:rtl/>
        </w:rPr>
        <w:t>:</w:t>
      </w:r>
      <w:r>
        <w:rPr>
          <w:rtl/>
        </w:rPr>
        <w:t xml:space="preserve"> </w:t>
      </w:r>
    </w:p>
    <w:p w:rsidR="00217263" w:rsidRDefault="00217263" w:rsidP="00217263">
      <w:pPr>
        <w:pStyle w:val="libNormal"/>
        <w:rPr>
          <w:rtl/>
        </w:rPr>
      </w:pPr>
      <w:r>
        <w:rPr>
          <w:rtl/>
        </w:rPr>
        <w:t>1 - 3 - البول</w:t>
      </w:r>
      <w:r w:rsidR="00B35134">
        <w:rPr>
          <w:rtl/>
        </w:rPr>
        <w:t>،</w:t>
      </w:r>
      <w:r>
        <w:rPr>
          <w:rtl/>
        </w:rPr>
        <w:t xml:space="preserve"> والغائط</w:t>
      </w:r>
      <w:r w:rsidR="00B35134">
        <w:rPr>
          <w:rtl/>
        </w:rPr>
        <w:t>،</w:t>
      </w:r>
      <w:r>
        <w:rPr>
          <w:rtl/>
        </w:rPr>
        <w:t xml:space="preserve"> والريح.</w:t>
      </w:r>
    </w:p>
    <w:p w:rsidR="00217263" w:rsidRDefault="00217263" w:rsidP="00217263">
      <w:pPr>
        <w:pStyle w:val="libNormal"/>
        <w:rPr>
          <w:rtl/>
        </w:rPr>
      </w:pPr>
      <w:r>
        <w:rPr>
          <w:rtl/>
        </w:rPr>
        <w:t>4 - والنوم الغالب على السمع والبصر.</w:t>
      </w:r>
    </w:p>
    <w:p w:rsidR="00217263" w:rsidRDefault="00217263" w:rsidP="00217263">
      <w:pPr>
        <w:pStyle w:val="libNormal"/>
        <w:rPr>
          <w:rtl/>
        </w:rPr>
      </w:pPr>
      <w:r>
        <w:rPr>
          <w:rtl/>
        </w:rPr>
        <w:t xml:space="preserve">5 - وما يزيل العقل والتمييز </w:t>
      </w:r>
      <w:r w:rsidRPr="00217263">
        <w:rPr>
          <w:rStyle w:val="libFootnotenumChar"/>
          <w:rtl/>
        </w:rPr>
        <w:t>(34)</w:t>
      </w:r>
      <w:r>
        <w:rPr>
          <w:rtl/>
        </w:rPr>
        <w:t xml:space="preserve"> من سائر أنواع المرض من الإغماء </w:t>
      </w:r>
      <w:r w:rsidRPr="00217263">
        <w:rPr>
          <w:rStyle w:val="libFootnotenumChar"/>
          <w:rtl/>
        </w:rPr>
        <w:t>(35)</w:t>
      </w:r>
      <w:r w:rsidRPr="001E4A8B">
        <w:rPr>
          <w:rFonts w:hint="cs"/>
          <w:rtl/>
        </w:rPr>
        <w:t xml:space="preserve"> </w:t>
      </w:r>
      <w:r>
        <w:rPr>
          <w:rtl/>
        </w:rPr>
        <w:t>[ والجنون ص ] وغير ذلك.</w:t>
      </w:r>
    </w:p>
    <w:p w:rsidR="00217263" w:rsidRDefault="00217263" w:rsidP="00217263">
      <w:pPr>
        <w:pStyle w:val="libNormal"/>
        <w:rPr>
          <w:rtl/>
        </w:rPr>
      </w:pPr>
      <w:r>
        <w:rPr>
          <w:rtl/>
        </w:rPr>
        <w:t>وما يوجب الغسل ستة أشياء</w:t>
      </w:r>
      <w:r w:rsidR="00B35134">
        <w:rPr>
          <w:rtl/>
        </w:rPr>
        <w:t>:</w:t>
      </w:r>
      <w:r>
        <w:rPr>
          <w:rtl/>
        </w:rPr>
        <w:t xml:space="preserve"> </w:t>
      </w:r>
    </w:p>
    <w:p w:rsidR="00217263" w:rsidRDefault="00217263" w:rsidP="00217263">
      <w:pPr>
        <w:pStyle w:val="libNormal"/>
        <w:rPr>
          <w:rtl/>
        </w:rPr>
      </w:pPr>
      <w:r>
        <w:rPr>
          <w:rtl/>
        </w:rPr>
        <w:t>1 - خروج المني على كل حال في النوم واليقظة بشهوة وغير شهوة.</w:t>
      </w:r>
    </w:p>
    <w:p w:rsidR="00217263" w:rsidRDefault="00217263" w:rsidP="00217263">
      <w:pPr>
        <w:pStyle w:val="libNormal"/>
        <w:rPr>
          <w:rtl/>
        </w:rPr>
      </w:pPr>
      <w:r>
        <w:rPr>
          <w:rtl/>
        </w:rPr>
        <w:t>2 - والجماع في الفرج وإن لم ينزل.</w:t>
      </w:r>
    </w:p>
    <w:p w:rsidR="00217263" w:rsidRDefault="00217263" w:rsidP="00217263">
      <w:pPr>
        <w:pStyle w:val="libNormal"/>
        <w:rPr>
          <w:rtl/>
        </w:rPr>
      </w:pPr>
      <w:r>
        <w:rPr>
          <w:rtl/>
        </w:rPr>
        <w:t>3 - 5 - والحيض والاستحاضة والنفاس.</w:t>
      </w:r>
    </w:p>
    <w:p w:rsidR="00217263" w:rsidRDefault="00217263" w:rsidP="00217263">
      <w:pPr>
        <w:pStyle w:val="libNormal"/>
        <w:rPr>
          <w:rtl/>
        </w:rPr>
      </w:pPr>
      <w:r>
        <w:rPr>
          <w:rtl/>
        </w:rPr>
        <w:t>6 - ومس الأموات من الناس بعد بردهم بالموت</w:t>
      </w:r>
      <w:r w:rsidR="00B35134">
        <w:rPr>
          <w:rtl/>
        </w:rPr>
        <w:t>،</w:t>
      </w:r>
      <w:r>
        <w:rPr>
          <w:rtl/>
        </w:rPr>
        <w:t xml:space="preserve"> وقبل تطهيرهم بالغسل.</w:t>
      </w:r>
    </w:p>
    <w:p w:rsidR="00217263" w:rsidRDefault="00217263" w:rsidP="00217263">
      <w:pPr>
        <w:pStyle w:val="libCenterBold1"/>
        <w:rPr>
          <w:rtl/>
        </w:rPr>
      </w:pPr>
      <w:r>
        <w:rPr>
          <w:rtl/>
        </w:rPr>
        <w:t>6 - فصل في ذكر الجنابة</w:t>
      </w:r>
    </w:p>
    <w:p w:rsidR="00217263" w:rsidRDefault="00217263" w:rsidP="00217263">
      <w:pPr>
        <w:pStyle w:val="libNormal"/>
        <w:rPr>
          <w:rtl/>
        </w:rPr>
      </w:pPr>
      <w:r>
        <w:rPr>
          <w:rtl/>
        </w:rPr>
        <w:t>الجنابة تكون بشيئين</w:t>
      </w:r>
      <w:r w:rsidR="00B35134">
        <w:rPr>
          <w:rtl/>
        </w:rPr>
        <w:t>:</w:t>
      </w:r>
      <w:r>
        <w:rPr>
          <w:rtl/>
        </w:rPr>
        <w:t xml:space="preserve"> </w:t>
      </w:r>
    </w:p>
    <w:p w:rsidR="00217263" w:rsidRDefault="00217263" w:rsidP="00217263">
      <w:pPr>
        <w:pStyle w:val="libNormal"/>
        <w:rPr>
          <w:rtl/>
        </w:rPr>
      </w:pPr>
      <w:r>
        <w:rPr>
          <w:rtl/>
        </w:rPr>
        <w:t>أحدهما</w:t>
      </w:r>
      <w:r w:rsidR="00B35134">
        <w:rPr>
          <w:rtl/>
        </w:rPr>
        <w:t>:</w:t>
      </w:r>
      <w:r>
        <w:rPr>
          <w:rtl/>
        </w:rPr>
        <w:t xml:space="preserve"> إنزال الماء الدافق على كل حال على ما بيناه.</w:t>
      </w:r>
    </w:p>
    <w:p w:rsidR="00217263" w:rsidRDefault="00217263" w:rsidP="00217263">
      <w:pPr>
        <w:pStyle w:val="libNormal"/>
        <w:rPr>
          <w:rtl/>
        </w:rPr>
      </w:pPr>
      <w:r>
        <w:rPr>
          <w:rtl/>
        </w:rPr>
        <w:t>والثاني</w:t>
      </w:r>
      <w:r w:rsidR="00B35134">
        <w:rPr>
          <w:rtl/>
        </w:rPr>
        <w:t>:</w:t>
      </w:r>
      <w:r>
        <w:rPr>
          <w:rtl/>
        </w:rPr>
        <w:t xml:space="preserve"> الجماع في الفرج سواء أنزل أو لم ينزل.</w:t>
      </w:r>
    </w:p>
    <w:p w:rsidR="00217263" w:rsidRDefault="00217263" w:rsidP="00217263">
      <w:pPr>
        <w:pStyle w:val="libNormal"/>
        <w:rPr>
          <w:rtl/>
        </w:rPr>
      </w:pPr>
      <w:r>
        <w:rPr>
          <w:rtl/>
        </w:rPr>
        <w:t>ويتعلق بها أحكام تنقسم إلى محرمات ومكروهات</w:t>
      </w:r>
      <w:r w:rsidR="00B35134">
        <w:rPr>
          <w:rtl/>
        </w:rPr>
        <w:t>:</w:t>
      </w:r>
      <w:r>
        <w:rPr>
          <w:rtl/>
        </w:rPr>
        <w:t xml:space="preserve"> </w:t>
      </w:r>
    </w:p>
    <w:p w:rsidR="00217263" w:rsidRDefault="00217263" w:rsidP="00217263">
      <w:pPr>
        <w:pStyle w:val="libNormal"/>
        <w:rPr>
          <w:rtl/>
        </w:rPr>
      </w:pPr>
      <w:r>
        <w:rPr>
          <w:rtl/>
        </w:rPr>
        <w:t>فالمحرمات خمسة أشياء</w:t>
      </w:r>
      <w:r w:rsidR="00B35134">
        <w:rPr>
          <w:rtl/>
        </w:rPr>
        <w:t>:</w:t>
      </w:r>
      <w:r>
        <w:rPr>
          <w:rtl/>
        </w:rPr>
        <w:t xml:space="preserve"> </w:t>
      </w:r>
    </w:p>
    <w:p w:rsidR="00217263" w:rsidRDefault="00217263" w:rsidP="00217263">
      <w:pPr>
        <w:pStyle w:val="libNormal"/>
        <w:rPr>
          <w:rtl/>
        </w:rPr>
      </w:pPr>
      <w:r>
        <w:rPr>
          <w:rtl/>
        </w:rPr>
        <w:t>1 - قراءة العزايم من القرآن.</w:t>
      </w:r>
    </w:p>
    <w:p w:rsidR="00217263" w:rsidRDefault="00217263" w:rsidP="00217263">
      <w:pPr>
        <w:pStyle w:val="libNormal"/>
        <w:rPr>
          <w:rtl/>
        </w:rPr>
      </w:pPr>
      <w:r>
        <w:rPr>
          <w:rtl/>
        </w:rPr>
        <w:t xml:space="preserve">2 و 3 - ودخول المساجد إلا عابر </w:t>
      </w:r>
      <w:r w:rsidRPr="00217263">
        <w:rPr>
          <w:rStyle w:val="libFootnotenumChar"/>
          <w:rtl/>
        </w:rPr>
        <w:t>(36)</w:t>
      </w:r>
      <w:r>
        <w:rPr>
          <w:rtl/>
        </w:rPr>
        <w:t xml:space="preserve"> سبيل</w:t>
      </w:r>
      <w:r w:rsidR="00B35134">
        <w:rPr>
          <w:rtl/>
        </w:rPr>
        <w:t>،</w:t>
      </w:r>
      <w:r>
        <w:rPr>
          <w:rtl/>
        </w:rPr>
        <w:t xml:space="preserve"> ووضع شئ فيها.</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Pr>
          <w:rtl/>
        </w:rPr>
        <w:t>33 - ( ك )</w:t>
      </w:r>
      <w:r w:rsidR="00B35134">
        <w:rPr>
          <w:rtl/>
        </w:rPr>
        <w:t>:</w:t>
      </w:r>
      <w:r>
        <w:rPr>
          <w:rtl/>
        </w:rPr>
        <w:t xml:space="preserve"> فما.</w:t>
      </w:r>
    </w:p>
    <w:p w:rsidR="00217263" w:rsidRDefault="00217263" w:rsidP="00217263">
      <w:pPr>
        <w:pStyle w:val="libFootnote0"/>
        <w:rPr>
          <w:rtl/>
        </w:rPr>
      </w:pPr>
      <w:r>
        <w:rPr>
          <w:rtl/>
        </w:rPr>
        <w:t>34 - ( ص )</w:t>
      </w:r>
      <w:r w:rsidR="00B35134">
        <w:rPr>
          <w:rtl/>
        </w:rPr>
        <w:t>:</w:t>
      </w:r>
      <w:r>
        <w:rPr>
          <w:rtl/>
        </w:rPr>
        <w:t xml:space="preserve"> التميز!</w:t>
      </w:r>
    </w:p>
    <w:p w:rsidR="00217263" w:rsidRDefault="00217263" w:rsidP="00217263">
      <w:pPr>
        <w:pStyle w:val="libFootnote0"/>
        <w:rPr>
          <w:rtl/>
        </w:rPr>
      </w:pPr>
      <w:r>
        <w:rPr>
          <w:rtl/>
        </w:rPr>
        <w:t>35 - ( ص )</w:t>
      </w:r>
      <w:r w:rsidR="00B35134">
        <w:rPr>
          <w:rtl/>
        </w:rPr>
        <w:t>:</w:t>
      </w:r>
      <w:r>
        <w:rPr>
          <w:rtl/>
        </w:rPr>
        <w:t xml:space="preserve"> الاغما!</w:t>
      </w:r>
    </w:p>
    <w:p w:rsidR="00217263" w:rsidRDefault="00217263" w:rsidP="00217263">
      <w:pPr>
        <w:pStyle w:val="libFootnote0"/>
        <w:rPr>
          <w:rFonts w:hint="cs"/>
          <w:rtl/>
        </w:rPr>
      </w:pPr>
      <w:r>
        <w:rPr>
          <w:rtl/>
        </w:rPr>
        <w:t>36 - ( س )</w:t>
      </w:r>
      <w:r w:rsidR="00B35134">
        <w:rPr>
          <w:rtl/>
        </w:rPr>
        <w:t>:</w:t>
      </w:r>
      <w:r>
        <w:rPr>
          <w:rtl/>
        </w:rPr>
        <w:t xml:space="preserve"> عابري سبيل</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4 و 5 - ومس كتابة المصحف أو شئ عليه اسم الله </w:t>
      </w:r>
      <w:r w:rsidRPr="00217263">
        <w:rPr>
          <w:rStyle w:val="libFootnotenumChar"/>
          <w:rtl/>
        </w:rPr>
        <w:t>(37)</w:t>
      </w:r>
      <w:r>
        <w:rPr>
          <w:rtl/>
        </w:rPr>
        <w:t xml:space="preserve"> تعالى</w:t>
      </w:r>
      <w:r w:rsidR="00B35134">
        <w:rPr>
          <w:rtl/>
        </w:rPr>
        <w:t>،</w:t>
      </w:r>
      <w:r>
        <w:rPr>
          <w:rtl/>
        </w:rPr>
        <w:t xml:space="preserve"> أو</w:t>
      </w:r>
      <w:r>
        <w:rPr>
          <w:rFonts w:hint="cs"/>
          <w:rtl/>
        </w:rPr>
        <w:t xml:space="preserve"> </w:t>
      </w:r>
      <w:r>
        <w:rPr>
          <w:rtl/>
        </w:rPr>
        <w:t>أسماء أنبيائه</w:t>
      </w:r>
      <w:r w:rsidR="00B35134">
        <w:rPr>
          <w:rtl/>
        </w:rPr>
        <w:t>،</w:t>
      </w:r>
      <w:r>
        <w:rPr>
          <w:rtl/>
        </w:rPr>
        <w:t xml:space="preserve"> وأئمته عليهم السلام.</w:t>
      </w:r>
    </w:p>
    <w:p w:rsidR="00217263" w:rsidRDefault="00217263" w:rsidP="00217263">
      <w:pPr>
        <w:pStyle w:val="libNormal"/>
        <w:rPr>
          <w:rtl/>
        </w:rPr>
      </w:pPr>
      <w:r>
        <w:rPr>
          <w:rtl/>
        </w:rPr>
        <w:t>والمكروهات أربعة أشياء</w:t>
      </w:r>
      <w:r w:rsidR="00B35134">
        <w:rPr>
          <w:rtl/>
        </w:rPr>
        <w:t>:</w:t>
      </w:r>
      <w:r>
        <w:rPr>
          <w:rtl/>
        </w:rPr>
        <w:t xml:space="preserve"> </w:t>
      </w:r>
    </w:p>
    <w:p w:rsidR="00217263" w:rsidRDefault="00217263" w:rsidP="00217263">
      <w:pPr>
        <w:pStyle w:val="libNormal"/>
        <w:rPr>
          <w:rtl/>
        </w:rPr>
      </w:pPr>
      <w:r>
        <w:rPr>
          <w:rtl/>
        </w:rPr>
        <w:t>1 و 2 - الأكل والشرب إلا بعد المضمضة والاستنشاق.</w:t>
      </w:r>
    </w:p>
    <w:p w:rsidR="00217263" w:rsidRDefault="00217263" w:rsidP="00217263">
      <w:pPr>
        <w:pStyle w:val="libNormal"/>
        <w:rPr>
          <w:rtl/>
        </w:rPr>
      </w:pPr>
      <w:r>
        <w:rPr>
          <w:rtl/>
        </w:rPr>
        <w:t>3 و 4 - والنوم إلا بعد الوضوء</w:t>
      </w:r>
      <w:r w:rsidR="00B35134">
        <w:rPr>
          <w:rtl/>
        </w:rPr>
        <w:t>،</w:t>
      </w:r>
      <w:r>
        <w:rPr>
          <w:rtl/>
        </w:rPr>
        <w:t xml:space="preserve"> والخضاب.</w:t>
      </w:r>
    </w:p>
    <w:p w:rsidR="00217263" w:rsidRDefault="00217263" w:rsidP="00217263">
      <w:pPr>
        <w:pStyle w:val="libNormal"/>
        <w:rPr>
          <w:rtl/>
        </w:rPr>
      </w:pPr>
      <w:r>
        <w:rPr>
          <w:rtl/>
        </w:rPr>
        <w:t>فإذا أراد الغسل وجب عليه أفعال وهيئات</w:t>
      </w:r>
      <w:r w:rsidR="00B35134">
        <w:rPr>
          <w:rtl/>
        </w:rPr>
        <w:t>،</w:t>
      </w:r>
      <w:r>
        <w:rPr>
          <w:rtl/>
        </w:rPr>
        <w:t xml:space="preserve"> ويستحب له أفعال.</w:t>
      </w:r>
    </w:p>
    <w:p w:rsidR="00217263" w:rsidRDefault="00217263" w:rsidP="00217263">
      <w:pPr>
        <w:pStyle w:val="libNormal"/>
        <w:rPr>
          <w:rtl/>
        </w:rPr>
      </w:pPr>
      <w:r>
        <w:rPr>
          <w:rtl/>
        </w:rPr>
        <w:t xml:space="preserve">فالواجب </w:t>
      </w:r>
      <w:r w:rsidRPr="00217263">
        <w:rPr>
          <w:rStyle w:val="libFootnotenumChar"/>
          <w:rtl/>
        </w:rPr>
        <w:t>(38)</w:t>
      </w:r>
      <w:r w:rsidRPr="001E4A8B">
        <w:rPr>
          <w:rtl/>
        </w:rPr>
        <w:t xml:space="preserve"> </w:t>
      </w:r>
      <w:r>
        <w:rPr>
          <w:rtl/>
        </w:rPr>
        <w:t>من الأفعال ثلاثة</w:t>
      </w:r>
      <w:r w:rsidR="00B35134">
        <w:rPr>
          <w:rtl/>
        </w:rPr>
        <w:t>:</w:t>
      </w:r>
      <w:r>
        <w:rPr>
          <w:rtl/>
        </w:rPr>
        <w:t xml:space="preserve"> </w:t>
      </w:r>
    </w:p>
    <w:p w:rsidR="00217263" w:rsidRDefault="00217263" w:rsidP="00217263">
      <w:pPr>
        <w:pStyle w:val="libNormal"/>
        <w:rPr>
          <w:rtl/>
        </w:rPr>
      </w:pPr>
      <w:r>
        <w:rPr>
          <w:rtl/>
        </w:rPr>
        <w:t>1 و 2 - الاستبراء بالبول على الرجال أو الاجتهاد</w:t>
      </w:r>
      <w:r w:rsidR="00B35134">
        <w:rPr>
          <w:rtl/>
        </w:rPr>
        <w:t>،</w:t>
      </w:r>
      <w:r>
        <w:rPr>
          <w:rtl/>
        </w:rPr>
        <w:t xml:space="preserve"> والنية.</w:t>
      </w:r>
    </w:p>
    <w:p w:rsidR="00217263" w:rsidRDefault="00217263" w:rsidP="00217263">
      <w:pPr>
        <w:pStyle w:val="libNormal"/>
        <w:rPr>
          <w:rtl/>
        </w:rPr>
      </w:pPr>
      <w:r>
        <w:rPr>
          <w:rtl/>
        </w:rPr>
        <w:t xml:space="preserve">3 - وغسل جميع الجسد </w:t>
      </w:r>
      <w:r w:rsidRPr="00217263">
        <w:rPr>
          <w:rStyle w:val="libFootnotenumChar"/>
          <w:rtl/>
        </w:rPr>
        <w:t>(39)</w:t>
      </w:r>
      <w:r>
        <w:rPr>
          <w:rtl/>
        </w:rPr>
        <w:t xml:space="preserve"> على وجه يصل الماء إلى أصول الشعر بأقل</w:t>
      </w:r>
      <w:r>
        <w:rPr>
          <w:rFonts w:hint="cs"/>
          <w:rtl/>
        </w:rPr>
        <w:t xml:space="preserve"> </w:t>
      </w:r>
      <w:r>
        <w:rPr>
          <w:rtl/>
        </w:rPr>
        <w:t>ما يقع عليه اسم الغسل.</w:t>
      </w:r>
    </w:p>
    <w:p w:rsidR="00217263" w:rsidRDefault="00217263" w:rsidP="00217263">
      <w:pPr>
        <w:pStyle w:val="libNormal"/>
        <w:rPr>
          <w:rFonts w:hint="cs"/>
          <w:rtl/>
        </w:rPr>
      </w:pPr>
      <w:r>
        <w:rPr>
          <w:rtl/>
        </w:rPr>
        <w:t>وإلهيات ثلاثة</w:t>
      </w:r>
      <w:r w:rsidR="00B35134">
        <w:rPr>
          <w:rtl/>
        </w:rPr>
        <w:t>:</w:t>
      </w:r>
      <w:r>
        <w:rPr>
          <w:rtl/>
        </w:rPr>
        <w:t xml:space="preserve"> </w:t>
      </w:r>
    </w:p>
    <w:p w:rsidR="00217263" w:rsidRDefault="00217263" w:rsidP="00217263">
      <w:pPr>
        <w:pStyle w:val="libNormal"/>
        <w:rPr>
          <w:rtl/>
        </w:rPr>
      </w:pPr>
      <w:r>
        <w:rPr>
          <w:rtl/>
        </w:rPr>
        <w:t xml:space="preserve">1 و 2 - مقارنة النية لحال </w:t>
      </w:r>
      <w:r w:rsidRPr="00217263">
        <w:rPr>
          <w:rStyle w:val="libFootnotenumChar"/>
          <w:rtl/>
        </w:rPr>
        <w:t>(40)</w:t>
      </w:r>
      <w:r>
        <w:rPr>
          <w:rtl/>
        </w:rPr>
        <w:t xml:space="preserve"> الغسل والاستمرار عليها حكما</w:t>
      </w:r>
      <w:r>
        <w:rPr>
          <w:rFonts w:hint="cs"/>
          <w:rtl/>
        </w:rPr>
        <w:t>.</w:t>
      </w:r>
    </w:p>
    <w:p w:rsidR="00217263" w:rsidRDefault="00217263" w:rsidP="00217263">
      <w:pPr>
        <w:pStyle w:val="libNormal"/>
        <w:rPr>
          <w:rtl/>
        </w:rPr>
      </w:pPr>
      <w:r>
        <w:rPr>
          <w:rtl/>
        </w:rPr>
        <w:t>3 - والترتيب في الغسل</w:t>
      </w:r>
      <w:r w:rsidR="00B35134">
        <w:rPr>
          <w:rtl/>
        </w:rPr>
        <w:t>:</w:t>
      </w:r>
      <w:r>
        <w:rPr>
          <w:rtl/>
        </w:rPr>
        <w:t xml:space="preserve"> يبدأ </w:t>
      </w:r>
      <w:r w:rsidRPr="00217263">
        <w:rPr>
          <w:rStyle w:val="libFootnotenumChar"/>
          <w:rtl/>
        </w:rPr>
        <w:t>(41)</w:t>
      </w:r>
      <w:r>
        <w:rPr>
          <w:rtl/>
        </w:rPr>
        <w:t xml:space="preserve"> بغسل الرأس</w:t>
      </w:r>
      <w:r w:rsidR="00B35134">
        <w:rPr>
          <w:rtl/>
        </w:rPr>
        <w:t>،</w:t>
      </w:r>
      <w:r>
        <w:rPr>
          <w:rtl/>
        </w:rPr>
        <w:t xml:space="preserve"> ثم بالجانب </w:t>
      </w:r>
      <w:r w:rsidRPr="00217263">
        <w:rPr>
          <w:rStyle w:val="libFootnotenumChar"/>
          <w:rtl/>
        </w:rPr>
        <w:t>(42)</w:t>
      </w:r>
      <w:r w:rsidRPr="001E4A8B">
        <w:rPr>
          <w:rFonts w:hint="cs"/>
          <w:rtl/>
        </w:rPr>
        <w:t xml:space="preserve"> </w:t>
      </w:r>
      <w:r>
        <w:rPr>
          <w:rtl/>
        </w:rPr>
        <w:t>الأيمن</w:t>
      </w:r>
      <w:r w:rsidR="00B35134">
        <w:rPr>
          <w:rtl/>
        </w:rPr>
        <w:t>،</w:t>
      </w:r>
      <w:r>
        <w:rPr>
          <w:rtl/>
        </w:rPr>
        <w:t xml:space="preserve"> ثم [ بالجانب ص ] الأيسر.</w:t>
      </w:r>
    </w:p>
    <w:p w:rsidR="00217263" w:rsidRDefault="00217263" w:rsidP="00217263">
      <w:pPr>
        <w:pStyle w:val="libNormal"/>
        <w:rPr>
          <w:rtl/>
        </w:rPr>
      </w:pPr>
      <w:r>
        <w:rPr>
          <w:rtl/>
        </w:rPr>
        <w:t xml:space="preserve">والمستحب </w:t>
      </w:r>
      <w:r w:rsidRPr="00217263">
        <w:rPr>
          <w:rStyle w:val="libFootnotenumChar"/>
          <w:rtl/>
        </w:rPr>
        <w:t>(43)</w:t>
      </w:r>
      <w:r>
        <w:rPr>
          <w:rtl/>
        </w:rPr>
        <w:t xml:space="preserve"> أربعة أشياء</w:t>
      </w:r>
      <w:r w:rsidR="00B35134">
        <w:rPr>
          <w:rtl/>
        </w:rPr>
        <w:t>:</w:t>
      </w:r>
      <w:r>
        <w:rPr>
          <w:rtl/>
        </w:rPr>
        <w:t xml:space="preserve"> </w:t>
      </w:r>
    </w:p>
    <w:p w:rsidR="00217263" w:rsidRDefault="00217263" w:rsidP="00217263">
      <w:pPr>
        <w:pStyle w:val="libNormal"/>
        <w:rPr>
          <w:rtl/>
        </w:rPr>
      </w:pPr>
      <w:r>
        <w:rPr>
          <w:rtl/>
        </w:rPr>
        <w:t>1 - غسل اليدين ثلاث مرات قبل إدخالهما الإناء.</w:t>
      </w:r>
    </w:p>
    <w:p w:rsidR="00217263" w:rsidRDefault="00217263" w:rsidP="00217263">
      <w:pPr>
        <w:pStyle w:val="libNormal"/>
        <w:rPr>
          <w:rtl/>
        </w:rPr>
      </w:pPr>
      <w:r>
        <w:rPr>
          <w:rtl/>
        </w:rPr>
        <w:t>2 و 3 - والمضمضة</w:t>
      </w:r>
      <w:r w:rsidR="00B35134">
        <w:rPr>
          <w:rtl/>
        </w:rPr>
        <w:t>،</w:t>
      </w:r>
      <w:r>
        <w:rPr>
          <w:rtl/>
        </w:rPr>
        <w:t xml:space="preserve"> والاستنشاق.</w:t>
      </w:r>
    </w:p>
    <w:p w:rsidR="00217263" w:rsidRDefault="00217263" w:rsidP="00217263">
      <w:pPr>
        <w:pStyle w:val="libNormal"/>
        <w:rPr>
          <w:rtl/>
        </w:rPr>
      </w:pPr>
      <w:r>
        <w:rPr>
          <w:rtl/>
        </w:rPr>
        <w:t xml:space="preserve">4 - والغسل بصاع من الماء </w:t>
      </w:r>
      <w:r w:rsidRPr="00217263">
        <w:rPr>
          <w:rStyle w:val="libFootnotenumChar"/>
          <w:rtl/>
        </w:rPr>
        <w:t>(44)</w:t>
      </w:r>
      <w:r>
        <w:rPr>
          <w:rtl/>
        </w:rPr>
        <w:t xml:space="preserve"> فما زاد.</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Pr>
          <w:rtl/>
        </w:rPr>
        <w:t>37 - في حاشية ( س ) هكذا</w:t>
      </w:r>
      <w:r w:rsidR="00B35134">
        <w:rPr>
          <w:rtl/>
        </w:rPr>
        <w:t>:</w:t>
      </w:r>
      <w:r>
        <w:rPr>
          <w:rtl/>
        </w:rPr>
        <w:t xml:space="preserve"> خ ل أسماء الله وفي بعض النسخ</w:t>
      </w:r>
      <w:r w:rsidR="00B35134">
        <w:rPr>
          <w:rtl/>
        </w:rPr>
        <w:t>:</w:t>
      </w:r>
      <w:r>
        <w:rPr>
          <w:rtl/>
        </w:rPr>
        <w:t xml:space="preserve"> عليه اسم من أسماء الله.</w:t>
      </w:r>
    </w:p>
    <w:p w:rsidR="00217263" w:rsidRDefault="00217263" w:rsidP="00217263">
      <w:pPr>
        <w:pStyle w:val="libFootnote0"/>
        <w:rPr>
          <w:rtl/>
        </w:rPr>
      </w:pPr>
      <w:r>
        <w:rPr>
          <w:rtl/>
        </w:rPr>
        <w:t>38 - ( س )</w:t>
      </w:r>
      <w:r w:rsidR="00B35134">
        <w:rPr>
          <w:rtl/>
        </w:rPr>
        <w:t>:</w:t>
      </w:r>
      <w:r>
        <w:rPr>
          <w:rtl/>
        </w:rPr>
        <w:t xml:space="preserve"> فالواجبات.</w:t>
      </w:r>
    </w:p>
    <w:p w:rsidR="00217263" w:rsidRDefault="00217263" w:rsidP="00217263">
      <w:pPr>
        <w:pStyle w:val="libFootnote0"/>
        <w:rPr>
          <w:rtl/>
        </w:rPr>
      </w:pPr>
      <w:r>
        <w:rPr>
          <w:rtl/>
        </w:rPr>
        <w:t>39 - ( ك )</w:t>
      </w:r>
      <w:r w:rsidR="00B35134">
        <w:rPr>
          <w:rtl/>
        </w:rPr>
        <w:t>:</w:t>
      </w:r>
      <w:r>
        <w:rPr>
          <w:rtl/>
        </w:rPr>
        <w:t xml:space="preserve"> البدن.</w:t>
      </w:r>
    </w:p>
    <w:p w:rsidR="00217263" w:rsidRDefault="00217263" w:rsidP="00217263">
      <w:pPr>
        <w:pStyle w:val="libFootnote0"/>
        <w:rPr>
          <w:rtl/>
        </w:rPr>
      </w:pPr>
      <w:r>
        <w:rPr>
          <w:rtl/>
        </w:rPr>
        <w:t>40 - ( ص )</w:t>
      </w:r>
      <w:r w:rsidR="00B35134">
        <w:rPr>
          <w:rtl/>
        </w:rPr>
        <w:t>:</w:t>
      </w:r>
      <w:r>
        <w:rPr>
          <w:rtl/>
        </w:rPr>
        <w:t xml:space="preserve"> بحال!</w:t>
      </w:r>
    </w:p>
    <w:p w:rsidR="00217263" w:rsidRDefault="00217263" w:rsidP="00217263">
      <w:pPr>
        <w:pStyle w:val="libFootnote0"/>
        <w:rPr>
          <w:rtl/>
        </w:rPr>
      </w:pPr>
      <w:r>
        <w:rPr>
          <w:rtl/>
        </w:rPr>
        <w:t>41 - ( ك )</w:t>
      </w:r>
      <w:r w:rsidR="00B35134">
        <w:rPr>
          <w:rtl/>
        </w:rPr>
        <w:t>:</w:t>
      </w:r>
      <w:r>
        <w:rPr>
          <w:rtl/>
        </w:rPr>
        <w:t xml:space="preserve"> أن يبدء</w:t>
      </w:r>
      <w:r w:rsidR="00B35134">
        <w:rPr>
          <w:rtl/>
        </w:rPr>
        <w:t>،</w:t>
      </w:r>
      <w:r>
        <w:rPr>
          <w:rtl/>
        </w:rPr>
        <w:t xml:space="preserve"> خ ل ( س )</w:t>
      </w:r>
      <w:r w:rsidR="00B35134">
        <w:rPr>
          <w:rtl/>
        </w:rPr>
        <w:t>:</w:t>
      </w:r>
      <w:r>
        <w:rPr>
          <w:rtl/>
        </w:rPr>
        <w:t xml:space="preserve"> وهو أن يبدء.</w:t>
      </w:r>
    </w:p>
    <w:p w:rsidR="00217263" w:rsidRDefault="00217263" w:rsidP="00217263">
      <w:pPr>
        <w:pStyle w:val="libFootnote0"/>
        <w:rPr>
          <w:rtl/>
        </w:rPr>
      </w:pPr>
      <w:r>
        <w:rPr>
          <w:rtl/>
        </w:rPr>
        <w:t>42 - ( س )</w:t>
      </w:r>
      <w:r w:rsidR="00B35134">
        <w:rPr>
          <w:rtl/>
        </w:rPr>
        <w:t>:</w:t>
      </w:r>
      <w:r>
        <w:rPr>
          <w:rtl/>
        </w:rPr>
        <w:t xml:space="preserve"> ثم الجانب.</w:t>
      </w:r>
    </w:p>
    <w:p w:rsidR="00217263" w:rsidRDefault="00217263" w:rsidP="00217263">
      <w:pPr>
        <w:pStyle w:val="libFootnote0"/>
        <w:rPr>
          <w:rtl/>
        </w:rPr>
      </w:pPr>
      <w:r>
        <w:rPr>
          <w:rtl/>
        </w:rPr>
        <w:t>43 - ( ص )</w:t>
      </w:r>
      <w:r w:rsidR="00B35134">
        <w:rPr>
          <w:rtl/>
        </w:rPr>
        <w:t>:</w:t>
      </w:r>
      <w:r>
        <w:rPr>
          <w:rtl/>
        </w:rPr>
        <w:t xml:space="preserve"> فالمستحب.</w:t>
      </w:r>
    </w:p>
    <w:p w:rsidR="00217263" w:rsidRDefault="00217263" w:rsidP="00217263">
      <w:pPr>
        <w:pStyle w:val="libFootnote0"/>
        <w:rPr>
          <w:rFonts w:hint="cs"/>
          <w:rtl/>
        </w:rPr>
      </w:pPr>
      <w:r>
        <w:rPr>
          <w:rtl/>
        </w:rPr>
        <w:t>44 - ( ك و س )</w:t>
      </w:r>
      <w:r w:rsidR="00B35134">
        <w:rPr>
          <w:rtl/>
        </w:rPr>
        <w:t>:</w:t>
      </w:r>
      <w:r>
        <w:rPr>
          <w:rtl/>
        </w:rPr>
        <w:t xml:space="preserve"> من ماء.</w:t>
      </w:r>
    </w:p>
    <w:p w:rsidR="00217263" w:rsidRDefault="00217263" w:rsidP="00217263">
      <w:pPr>
        <w:pStyle w:val="libNormal"/>
        <w:rPr>
          <w:rtl/>
        </w:rPr>
      </w:pPr>
      <w:r>
        <w:rPr>
          <w:rtl/>
        </w:rPr>
        <w:br w:type="page"/>
      </w:r>
    </w:p>
    <w:p w:rsidR="00217263" w:rsidRDefault="00217263" w:rsidP="00217263">
      <w:pPr>
        <w:pStyle w:val="libCenterBold1"/>
        <w:rPr>
          <w:rtl/>
        </w:rPr>
      </w:pPr>
      <w:r>
        <w:rPr>
          <w:rtl/>
        </w:rPr>
        <w:lastRenderedPageBreak/>
        <w:t>7 - فصل في ذكر الحيض والاستحاضة والنفاس</w:t>
      </w:r>
    </w:p>
    <w:p w:rsidR="00217263" w:rsidRDefault="00217263" w:rsidP="00217263">
      <w:pPr>
        <w:pStyle w:val="libNormal"/>
        <w:rPr>
          <w:rtl/>
        </w:rPr>
      </w:pPr>
      <w:r>
        <w:rPr>
          <w:rtl/>
        </w:rPr>
        <w:t>الحيض هو الدم الأسود الخارج بحرارة [ وحرقة ك ] على وجه يتعلق به</w:t>
      </w:r>
      <w:r>
        <w:rPr>
          <w:rFonts w:hint="cs"/>
          <w:rtl/>
        </w:rPr>
        <w:t xml:space="preserve"> </w:t>
      </w:r>
      <w:r>
        <w:rPr>
          <w:rtl/>
        </w:rPr>
        <w:t>أحكام نذكرها ولقليله حد. ويتعلق به عشرون حكما</w:t>
      </w:r>
      <w:r w:rsidR="00B35134">
        <w:rPr>
          <w:rtl/>
        </w:rPr>
        <w:t>:</w:t>
      </w:r>
      <w:r>
        <w:rPr>
          <w:rtl/>
        </w:rPr>
        <w:t xml:space="preserve"> أربعة منها مكروهة</w:t>
      </w:r>
      <w:r>
        <w:rPr>
          <w:rFonts w:hint="cs"/>
          <w:rtl/>
        </w:rPr>
        <w:t xml:space="preserve"> </w:t>
      </w:r>
      <w:r>
        <w:rPr>
          <w:rtl/>
        </w:rPr>
        <w:t xml:space="preserve">والباقي إما محظور أو واجب </w:t>
      </w:r>
      <w:r w:rsidRPr="00217263">
        <w:rPr>
          <w:rStyle w:val="libFootnotenumChar"/>
          <w:rtl/>
        </w:rPr>
        <w:t>(45)</w:t>
      </w:r>
      <w:r>
        <w:rPr>
          <w:rtl/>
        </w:rPr>
        <w:t>.</w:t>
      </w:r>
    </w:p>
    <w:p w:rsidR="00217263" w:rsidRDefault="00217263" w:rsidP="00217263">
      <w:pPr>
        <w:pStyle w:val="libBold1"/>
        <w:rPr>
          <w:rtl/>
        </w:rPr>
      </w:pPr>
      <w:r>
        <w:rPr>
          <w:rtl/>
        </w:rPr>
        <w:t>فالواجبات</w:t>
      </w:r>
      <w:r w:rsidR="00B35134">
        <w:rPr>
          <w:rtl/>
        </w:rPr>
        <w:t>:</w:t>
      </w:r>
      <w:r>
        <w:rPr>
          <w:rtl/>
        </w:rPr>
        <w:t xml:space="preserve"> </w:t>
      </w:r>
    </w:p>
    <w:p w:rsidR="00217263" w:rsidRDefault="00217263" w:rsidP="00217263">
      <w:pPr>
        <w:pStyle w:val="libNormal"/>
        <w:rPr>
          <w:rtl/>
        </w:rPr>
      </w:pPr>
      <w:r>
        <w:rPr>
          <w:rtl/>
        </w:rPr>
        <w:t>1 و 2 - لا يجب عليها الصلاة</w:t>
      </w:r>
      <w:r w:rsidR="00B35134">
        <w:rPr>
          <w:rtl/>
        </w:rPr>
        <w:t>،</w:t>
      </w:r>
      <w:r>
        <w:rPr>
          <w:rtl/>
        </w:rPr>
        <w:t xml:space="preserve"> ولا يجوز منها فعل الصلاة.</w:t>
      </w:r>
    </w:p>
    <w:p w:rsidR="00217263" w:rsidRDefault="00217263" w:rsidP="00217263">
      <w:pPr>
        <w:pStyle w:val="libNormal"/>
        <w:rPr>
          <w:rtl/>
        </w:rPr>
      </w:pPr>
      <w:r>
        <w:rPr>
          <w:rtl/>
        </w:rPr>
        <w:t>3 - ولا يصح منها الصوم.</w:t>
      </w:r>
    </w:p>
    <w:p w:rsidR="00217263" w:rsidRDefault="00217263" w:rsidP="00217263">
      <w:pPr>
        <w:pStyle w:val="libNormal"/>
        <w:rPr>
          <w:rtl/>
        </w:rPr>
      </w:pPr>
      <w:r>
        <w:rPr>
          <w:rtl/>
        </w:rPr>
        <w:t>4 - ويحرم عليها دخول المساجد.</w:t>
      </w:r>
    </w:p>
    <w:p w:rsidR="00217263" w:rsidRDefault="00217263" w:rsidP="00217263">
      <w:pPr>
        <w:pStyle w:val="libNormal"/>
        <w:rPr>
          <w:rtl/>
        </w:rPr>
      </w:pPr>
      <w:r>
        <w:rPr>
          <w:rtl/>
        </w:rPr>
        <w:t>5 و 6 - ولا يصح منها الاعتكاف ولا يصح منها الطواف.</w:t>
      </w:r>
    </w:p>
    <w:p w:rsidR="00217263" w:rsidRDefault="00217263" w:rsidP="00217263">
      <w:pPr>
        <w:pStyle w:val="libNormal"/>
        <w:rPr>
          <w:rtl/>
        </w:rPr>
      </w:pPr>
      <w:r>
        <w:rPr>
          <w:rtl/>
        </w:rPr>
        <w:t>7 - ويحرم عليها قراءة العزائم.</w:t>
      </w:r>
    </w:p>
    <w:p w:rsidR="00217263" w:rsidRDefault="00217263" w:rsidP="00217263">
      <w:pPr>
        <w:pStyle w:val="libNormal"/>
        <w:rPr>
          <w:rtl/>
        </w:rPr>
      </w:pPr>
      <w:r>
        <w:rPr>
          <w:rtl/>
        </w:rPr>
        <w:t>8 - ويحرم عليها [ من القرآن س ] مس كتابة القرآن.</w:t>
      </w:r>
    </w:p>
    <w:p w:rsidR="00217263" w:rsidRDefault="00217263" w:rsidP="00217263">
      <w:pPr>
        <w:pStyle w:val="libNormal"/>
        <w:rPr>
          <w:rtl/>
        </w:rPr>
      </w:pPr>
      <w:r>
        <w:rPr>
          <w:rtl/>
        </w:rPr>
        <w:t xml:space="preserve">9 - ويحرم على زوجها وطيها </w:t>
      </w:r>
      <w:r w:rsidRPr="00217263">
        <w:rPr>
          <w:rStyle w:val="libFootnotenumChar"/>
          <w:rtl/>
        </w:rPr>
        <w:t>(46)</w:t>
      </w:r>
      <w:r w:rsidRPr="001E4A8B">
        <w:rPr>
          <w:rtl/>
        </w:rPr>
        <w:t>.</w:t>
      </w:r>
    </w:p>
    <w:p w:rsidR="00217263" w:rsidRDefault="00217263" w:rsidP="00217263">
      <w:pPr>
        <w:pStyle w:val="libNormal"/>
        <w:rPr>
          <w:rtl/>
        </w:rPr>
      </w:pPr>
      <w:r>
        <w:rPr>
          <w:rtl/>
        </w:rPr>
        <w:t>10 و 11 - ويجب على من وطئها متعمدا الكفارة</w:t>
      </w:r>
      <w:r w:rsidR="00B35134">
        <w:rPr>
          <w:rtl/>
        </w:rPr>
        <w:t>،</w:t>
      </w:r>
      <w:r>
        <w:rPr>
          <w:rtl/>
        </w:rPr>
        <w:t xml:space="preserve"> ويجب عليه التعزير.</w:t>
      </w:r>
    </w:p>
    <w:p w:rsidR="00217263" w:rsidRDefault="00217263" w:rsidP="00217263">
      <w:pPr>
        <w:pStyle w:val="libNormal"/>
        <w:rPr>
          <w:rtl/>
        </w:rPr>
      </w:pPr>
      <w:r>
        <w:rPr>
          <w:rtl/>
        </w:rPr>
        <w:t xml:space="preserve">12 و 13 - ويجب عليها الغسل عند انقطاع الدم </w:t>
      </w:r>
      <w:r w:rsidRPr="00217263">
        <w:rPr>
          <w:rStyle w:val="libFootnotenumChar"/>
          <w:rtl/>
        </w:rPr>
        <w:t>(47)</w:t>
      </w:r>
      <w:r w:rsidR="00B35134">
        <w:rPr>
          <w:rtl/>
        </w:rPr>
        <w:t>،</w:t>
      </w:r>
      <w:r>
        <w:rPr>
          <w:rtl/>
        </w:rPr>
        <w:t xml:space="preserve"> ولا يصح طلاقها.</w:t>
      </w:r>
    </w:p>
    <w:p w:rsidR="00217263" w:rsidRDefault="00217263" w:rsidP="00217263">
      <w:pPr>
        <w:pStyle w:val="libNormal"/>
        <w:rPr>
          <w:rtl/>
        </w:rPr>
      </w:pPr>
      <w:r>
        <w:rPr>
          <w:rtl/>
        </w:rPr>
        <w:t>14 و 15 - ولا يصح منها الغسل</w:t>
      </w:r>
      <w:r w:rsidR="00B35134">
        <w:rPr>
          <w:rtl/>
        </w:rPr>
        <w:t>،</w:t>
      </w:r>
      <w:r>
        <w:rPr>
          <w:rtl/>
        </w:rPr>
        <w:t xml:space="preserve"> ولا الوضوء على وجه يرفعان الحدث [ به</w:t>
      </w:r>
      <w:r>
        <w:rPr>
          <w:rFonts w:hint="cs"/>
          <w:rtl/>
        </w:rPr>
        <w:t xml:space="preserve"> </w:t>
      </w:r>
      <w:r>
        <w:rPr>
          <w:rtl/>
        </w:rPr>
        <w:t>ص ].</w:t>
      </w:r>
    </w:p>
    <w:p w:rsidR="00217263" w:rsidRDefault="00217263" w:rsidP="00217263">
      <w:pPr>
        <w:pStyle w:val="libNormal"/>
        <w:rPr>
          <w:rtl/>
        </w:rPr>
      </w:pPr>
      <w:r>
        <w:rPr>
          <w:rtl/>
        </w:rPr>
        <w:t>16 و 17 - ولا يجب عليها قضاء الصلاة</w:t>
      </w:r>
      <w:r w:rsidR="00B35134">
        <w:rPr>
          <w:rtl/>
        </w:rPr>
        <w:t>،</w:t>
      </w:r>
      <w:r>
        <w:rPr>
          <w:rtl/>
        </w:rPr>
        <w:t xml:space="preserve"> ويجب عليها قضاء الصوم.</w:t>
      </w:r>
    </w:p>
    <w:p w:rsidR="00217263" w:rsidRDefault="00217263" w:rsidP="00217263">
      <w:pPr>
        <w:pStyle w:val="libNormal"/>
        <w:rPr>
          <w:rtl/>
        </w:rPr>
      </w:pPr>
      <w:r>
        <w:rPr>
          <w:rtl/>
        </w:rPr>
        <w:t>والمكروهات أربعة</w:t>
      </w:r>
      <w:r w:rsidR="00B35134">
        <w:rPr>
          <w:rtl/>
        </w:rPr>
        <w:t>:</w:t>
      </w:r>
      <w:r>
        <w:rPr>
          <w:rtl/>
        </w:rPr>
        <w:t xml:space="preserve"> </w:t>
      </w:r>
    </w:p>
    <w:p w:rsidR="00217263" w:rsidRDefault="00217263" w:rsidP="00217263">
      <w:pPr>
        <w:pStyle w:val="libNormal"/>
        <w:rPr>
          <w:rtl/>
        </w:rPr>
      </w:pPr>
      <w:r>
        <w:rPr>
          <w:rtl/>
        </w:rPr>
        <w:t>1 - 4 - يكره لها قراءة ما عدا العزايم</w:t>
      </w:r>
      <w:r w:rsidR="00B35134">
        <w:rPr>
          <w:rtl/>
        </w:rPr>
        <w:t>،</w:t>
      </w:r>
      <w:r>
        <w:rPr>
          <w:rtl/>
        </w:rPr>
        <w:t xml:space="preserve"> ومس المصحف</w:t>
      </w:r>
      <w:r w:rsidR="00B35134">
        <w:rPr>
          <w:rtl/>
        </w:rPr>
        <w:t>،</w:t>
      </w:r>
      <w:r>
        <w:rPr>
          <w:rtl/>
        </w:rPr>
        <w:t xml:space="preserve"> وحمله</w:t>
      </w:r>
      <w:r w:rsidR="00B35134">
        <w:rPr>
          <w:rtl/>
        </w:rPr>
        <w:t>،</w:t>
      </w:r>
      <w:r>
        <w:rPr>
          <w:rtl/>
        </w:rPr>
        <w:t xml:space="preserve"> ويكره لها الخضاب.</w:t>
      </w:r>
    </w:p>
    <w:p w:rsidR="00217263" w:rsidRDefault="00217263" w:rsidP="00217263">
      <w:pPr>
        <w:pStyle w:val="libNormal"/>
        <w:rPr>
          <w:rtl/>
        </w:rPr>
      </w:pPr>
      <w:r>
        <w:rPr>
          <w:rtl/>
        </w:rPr>
        <w:t>وينقسم الحيض ثلاثة أقسام</w:t>
      </w:r>
      <w:r w:rsidR="00B35134">
        <w:rPr>
          <w:rtl/>
        </w:rPr>
        <w:t>:</w:t>
      </w:r>
      <w:r>
        <w:rPr>
          <w:rtl/>
        </w:rPr>
        <w:t xml:space="preserve"> قليل</w:t>
      </w:r>
      <w:r w:rsidR="00B35134">
        <w:rPr>
          <w:rtl/>
        </w:rPr>
        <w:t>،</w:t>
      </w:r>
      <w:r>
        <w:rPr>
          <w:rtl/>
        </w:rPr>
        <w:t xml:space="preserve"> وكثير</w:t>
      </w:r>
      <w:r w:rsidR="00B35134">
        <w:rPr>
          <w:rtl/>
        </w:rPr>
        <w:t>،</w:t>
      </w:r>
      <w:r>
        <w:rPr>
          <w:rtl/>
        </w:rPr>
        <w:t xml:space="preserve"> وما بينهما.</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Pr>
          <w:rtl/>
        </w:rPr>
        <w:t>45 - ( ك و س )</w:t>
      </w:r>
      <w:r w:rsidR="00B35134">
        <w:rPr>
          <w:rtl/>
        </w:rPr>
        <w:t>:</w:t>
      </w:r>
      <w:r>
        <w:rPr>
          <w:rtl/>
        </w:rPr>
        <w:t xml:space="preserve"> محظورة أو واجبة.</w:t>
      </w:r>
    </w:p>
    <w:p w:rsidR="00217263" w:rsidRDefault="00217263" w:rsidP="00217263">
      <w:pPr>
        <w:pStyle w:val="libFootnote0"/>
        <w:rPr>
          <w:rtl/>
        </w:rPr>
      </w:pPr>
      <w:r>
        <w:rPr>
          <w:rtl/>
        </w:rPr>
        <w:t>46 - ( س )</w:t>
      </w:r>
      <w:r w:rsidR="00B35134">
        <w:rPr>
          <w:rtl/>
        </w:rPr>
        <w:t>:</w:t>
      </w:r>
      <w:r>
        <w:rPr>
          <w:rtl/>
        </w:rPr>
        <w:t xml:space="preserve"> وطؤها.</w:t>
      </w:r>
    </w:p>
    <w:p w:rsidR="00217263" w:rsidRDefault="00217263" w:rsidP="00217263">
      <w:pPr>
        <w:pStyle w:val="libFootnote0"/>
        <w:rPr>
          <w:rFonts w:hint="cs"/>
          <w:rtl/>
        </w:rPr>
      </w:pPr>
      <w:r>
        <w:rPr>
          <w:rtl/>
        </w:rPr>
        <w:t>47 - ( س وك )</w:t>
      </w:r>
      <w:r w:rsidR="00B35134">
        <w:rPr>
          <w:rtl/>
        </w:rPr>
        <w:t>:</w:t>
      </w:r>
      <w:r>
        <w:rPr>
          <w:rtl/>
        </w:rPr>
        <w:t xml:space="preserve"> عند الانقطاع.</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فالقليل ثلاثة أيام متواليات.</w:t>
      </w:r>
    </w:p>
    <w:p w:rsidR="00217263" w:rsidRDefault="00217263" w:rsidP="00217263">
      <w:pPr>
        <w:pStyle w:val="libNormal"/>
        <w:rPr>
          <w:rtl/>
        </w:rPr>
      </w:pPr>
      <w:r>
        <w:rPr>
          <w:rtl/>
        </w:rPr>
        <w:t>والكثير عشرة أيام لا أكثر منها.</w:t>
      </w:r>
    </w:p>
    <w:p w:rsidR="00217263" w:rsidRDefault="00217263" w:rsidP="00217263">
      <w:pPr>
        <w:pStyle w:val="libNormal"/>
        <w:rPr>
          <w:rtl/>
        </w:rPr>
      </w:pPr>
      <w:r>
        <w:rPr>
          <w:rtl/>
        </w:rPr>
        <w:t>وما بينهما بحسب العادة.</w:t>
      </w:r>
    </w:p>
    <w:p w:rsidR="00217263" w:rsidRDefault="00217263" w:rsidP="00217263">
      <w:pPr>
        <w:pStyle w:val="libNormal"/>
        <w:rPr>
          <w:rtl/>
        </w:rPr>
      </w:pPr>
      <w:r>
        <w:rPr>
          <w:rtl/>
        </w:rPr>
        <w:t>فإذا أرادت الغسل وجب عليها أفعال وهيئات</w:t>
      </w:r>
      <w:r w:rsidR="00B35134">
        <w:rPr>
          <w:rtl/>
        </w:rPr>
        <w:t>:</w:t>
      </w:r>
      <w:r>
        <w:rPr>
          <w:rtl/>
        </w:rPr>
        <w:t xml:space="preserve"> .</w:t>
      </w:r>
    </w:p>
    <w:p w:rsidR="00217263" w:rsidRDefault="00217263" w:rsidP="00217263">
      <w:pPr>
        <w:pStyle w:val="libNormal"/>
        <w:rPr>
          <w:rtl/>
        </w:rPr>
      </w:pPr>
      <w:r>
        <w:rPr>
          <w:rtl/>
        </w:rPr>
        <w:t>فالأفعال</w:t>
      </w:r>
      <w:r w:rsidR="00B35134">
        <w:rPr>
          <w:rtl/>
        </w:rPr>
        <w:t>،</w:t>
      </w:r>
      <w:r>
        <w:rPr>
          <w:rtl/>
        </w:rPr>
        <w:t xml:space="preserve"> إن كان انقطاع دمها فيما دون الأكثر [ فعليها س ] أن تستبرئ</w:t>
      </w:r>
      <w:r>
        <w:rPr>
          <w:rFonts w:hint="cs"/>
          <w:rtl/>
        </w:rPr>
        <w:t xml:space="preserve"> </w:t>
      </w:r>
      <w:r>
        <w:rPr>
          <w:rtl/>
        </w:rPr>
        <w:t>نفسها بقطنة</w:t>
      </w:r>
      <w:r w:rsidR="00B35134">
        <w:rPr>
          <w:rtl/>
        </w:rPr>
        <w:t>،</w:t>
      </w:r>
      <w:r>
        <w:rPr>
          <w:rtl/>
        </w:rPr>
        <w:t xml:space="preserve"> فإن خرجت نقية فهي طاهرة </w:t>
      </w:r>
      <w:r w:rsidRPr="00217263">
        <w:rPr>
          <w:rStyle w:val="libFootnotenumChar"/>
          <w:rtl/>
        </w:rPr>
        <w:t>(49)</w:t>
      </w:r>
      <w:r w:rsidR="00B35134">
        <w:rPr>
          <w:rtl/>
        </w:rPr>
        <w:t>،</w:t>
      </w:r>
      <w:r>
        <w:rPr>
          <w:rtl/>
        </w:rPr>
        <w:t xml:space="preserve"> وإن خرجت ملوثة بالدم فهي بعد</w:t>
      </w:r>
      <w:r>
        <w:rPr>
          <w:rFonts w:hint="cs"/>
          <w:rtl/>
        </w:rPr>
        <w:t xml:space="preserve"> </w:t>
      </w:r>
      <w:r>
        <w:rPr>
          <w:rtl/>
        </w:rPr>
        <w:t>حائض تصبر حتى تنقى.</w:t>
      </w:r>
    </w:p>
    <w:p w:rsidR="00217263" w:rsidRDefault="00217263" w:rsidP="00217263">
      <w:pPr>
        <w:pStyle w:val="libNormal"/>
        <w:rPr>
          <w:rtl/>
        </w:rPr>
      </w:pPr>
      <w:r>
        <w:rPr>
          <w:rtl/>
        </w:rPr>
        <w:t xml:space="preserve">[ وإن كان فيما زاد على العشرة فلا تستبرئ نفسها </w:t>
      </w:r>
      <w:r w:rsidRPr="00217263">
        <w:rPr>
          <w:rStyle w:val="libFootnotenumChar"/>
          <w:rtl/>
        </w:rPr>
        <w:t>(50)</w:t>
      </w:r>
      <w:r>
        <w:rPr>
          <w:rtl/>
        </w:rPr>
        <w:t xml:space="preserve"> ].</w:t>
      </w:r>
    </w:p>
    <w:p w:rsidR="00217263" w:rsidRDefault="00217263" w:rsidP="00217263">
      <w:pPr>
        <w:pStyle w:val="libNormal"/>
        <w:rPr>
          <w:rtl/>
        </w:rPr>
      </w:pPr>
      <w:r>
        <w:rPr>
          <w:rtl/>
        </w:rPr>
        <w:t>وكيفية غسلها وهيآته مثل كيفية غسل الجنابة في جميع الأحكام ويزيد</w:t>
      </w:r>
      <w:r>
        <w:rPr>
          <w:rFonts w:hint="cs"/>
          <w:rtl/>
        </w:rPr>
        <w:t xml:space="preserve"> </w:t>
      </w:r>
      <w:r>
        <w:rPr>
          <w:rtl/>
        </w:rPr>
        <w:t xml:space="preserve">على ذلك </w:t>
      </w:r>
      <w:r w:rsidRPr="00217263">
        <w:rPr>
          <w:rStyle w:val="libFootnotenumChar"/>
          <w:rtl/>
        </w:rPr>
        <w:t>(</w:t>
      </w:r>
      <w:r>
        <w:rPr>
          <w:rtl/>
        </w:rPr>
        <w:t xml:space="preserve"> </w:t>
      </w:r>
      <w:r w:rsidRPr="00217263">
        <w:rPr>
          <w:rStyle w:val="libFootnotenumChar"/>
          <w:rtl/>
        </w:rPr>
        <w:t>51)</w:t>
      </w:r>
      <w:r>
        <w:rPr>
          <w:rtl/>
        </w:rPr>
        <w:t xml:space="preserve"> بوجوب تقديم الوضوء على الغسل ليجوز لها استباحة الصلاة.</w:t>
      </w:r>
    </w:p>
    <w:p w:rsidR="00217263" w:rsidRDefault="00217263" w:rsidP="00217263">
      <w:pPr>
        <w:pStyle w:val="libNormal"/>
        <w:rPr>
          <w:rtl/>
        </w:rPr>
      </w:pPr>
      <w:r>
        <w:rPr>
          <w:rtl/>
        </w:rPr>
        <w:t xml:space="preserve">وأما المستحاضة فهي التي ترى </w:t>
      </w:r>
      <w:r w:rsidRPr="00217263">
        <w:rPr>
          <w:rStyle w:val="libFootnotenumChar"/>
          <w:rtl/>
        </w:rPr>
        <w:t>(52)</w:t>
      </w:r>
      <w:r>
        <w:rPr>
          <w:rtl/>
        </w:rPr>
        <w:t xml:space="preserve"> الدم بعد العشرة الأيام </w:t>
      </w:r>
      <w:r w:rsidRPr="00217263">
        <w:rPr>
          <w:rStyle w:val="libFootnotenumChar"/>
          <w:rtl/>
        </w:rPr>
        <w:t>(53)</w:t>
      </w:r>
      <w:r>
        <w:rPr>
          <w:rtl/>
        </w:rPr>
        <w:t xml:space="preserve"> من</w:t>
      </w:r>
      <w:r>
        <w:rPr>
          <w:rFonts w:hint="cs"/>
          <w:rtl/>
        </w:rPr>
        <w:t xml:space="preserve"> </w:t>
      </w:r>
      <w:r>
        <w:rPr>
          <w:rtl/>
        </w:rPr>
        <w:t>الحيض أو بعد أكثر [ أيام ص س ] النفاس.</w:t>
      </w:r>
    </w:p>
    <w:p w:rsidR="00217263" w:rsidRDefault="00217263" w:rsidP="00217263">
      <w:pPr>
        <w:pStyle w:val="libNormal"/>
        <w:rPr>
          <w:rtl/>
        </w:rPr>
      </w:pPr>
      <w:r>
        <w:rPr>
          <w:rtl/>
        </w:rPr>
        <w:t>وهي على ضربين</w:t>
      </w:r>
      <w:r w:rsidR="00B35134">
        <w:rPr>
          <w:rtl/>
        </w:rPr>
        <w:t>:</w:t>
      </w:r>
      <w:r>
        <w:rPr>
          <w:rtl/>
        </w:rPr>
        <w:t xml:space="preserve"> مبتدأة</w:t>
      </w:r>
      <w:r w:rsidR="00B35134">
        <w:rPr>
          <w:rtl/>
        </w:rPr>
        <w:t>،</w:t>
      </w:r>
      <w:r>
        <w:rPr>
          <w:rtl/>
        </w:rPr>
        <w:t xml:space="preserve"> وغير مبتدأة.</w:t>
      </w:r>
    </w:p>
    <w:p w:rsidR="00217263" w:rsidRDefault="00217263" w:rsidP="00217263">
      <w:pPr>
        <w:pStyle w:val="libNormal"/>
        <w:rPr>
          <w:rtl/>
        </w:rPr>
      </w:pPr>
      <w:r>
        <w:rPr>
          <w:rtl/>
        </w:rPr>
        <w:t xml:space="preserve">فإن كانت مبتدأة فلها أربعة أحوال إذا </w:t>
      </w:r>
      <w:r w:rsidRPr="00217263">
        <w:rPr>
          <w:rStyle w:val="libFootnotenumChar"/>
          <w:rtl/>
        </w:rPr>
        <w:t>(54)</w:t>
      </w:r>
      <w:r>
        <w:rPr>
          <w:rtl/>
        </w:rPr>
        <w:t xml:space="preserve"> استمر بها الدم</w:t>
      </w:r>
      <w:r w:rsidR="00B35134">
        <w:rPr>
          <w:rtl/>
        </w:rPr>
        <w:t>:</w:t>
      </w:r>
      <w:r>
        <w:rPr>
          <w:rtl/>
        </w:rPr>
        <w:t xml:space="preserve"> </w:t>
      </w:r>
    </w:p>
    <w:p w:rsidR="00217263" w:rsidRDefault="00217263" w:rsidP="00217263">
      <w:pPr>
        <w:pStyle w:val="libNormal"/>
        <w:rPr>
          <w:rtl/>
        </w:rPr>
      </w:pPr>
      <w:r w:rsidRPr="00217263">
        <w:rPr>
          <w:rStyle w:val="libBold2Char"/>
          <w:rtl/>
        </w:rPr>
        <w:t>أولها</w:t>
      </w:r>
      <w:r w:rsidR="00B35134">
        <w:rPr>
          <w:rStyle w:val="libBold2Char"/>
          <w:rtl/>
        </w:rPr>
        <w:t>:</w:t>
      </w:r>
      <w:r w:rsidRPr="00217263">
        <w:rPr>
          <w:rStyle w:val="libBold2Char"/>
          <w:rtl/>
        </w:rPr>
        <w:t xml:space="preserve"> </w:t>
      </w:r>
      <w:r>
        <w:rPr>
          <w:rtl/>
        </w:rPr>
        <w:t xml:space="preserve">أن يتميز لها بالصفة فيجب أن تعمل عليها </w:t>
      </w:r>
      <w:r w:rsidRPr="00217263">
        <w:rPr>
          <w:rStyle w:val="libFootnotenumChar"/>
          <w:rtl/>
        </w:rPr>
        <w:t>(55)</w:t>
      </w:r>
      <w:r>
        <w:rPr>
          <w:rtl/>
        </w:rPr>
        <w:t>.</w:t>
      </w:r>
    </w:p>
    <w:p w:rsidR="00217263" w:rsidRDefault="00217263" w:rsidP="00217263">
      <w:pPr>
        <w:pStyle w:val="libNormal"/>
        <w:rPr>
          <w:rtl/>
        </w:rPr>
      </w:pPr>
      <w:r w:rsidRPr="00217263">
        <w:rPr>
          <w:rStyle w:val="libBold2Char"/>
          <w:rtl/>
        </w:rPr>
        <w:t>والثاني</w:t>
      </w:r>
      <w:r w:rsidR="00B35134">
        <w:rPr>
          <w:rStyle w:val="libBold2Char"/>
          <w:rtl/>
        </w:rPr>
        <w:t>:</w:t>
      </w:r>
      <w:r w:rsidRPr="00217263">
        <w:rPr>
          <w:rStyle w:val="libBold2Char"/>
          <w:rtl/>
        </w:rPr>
        <w:t xml:space="preserve"> </w:t>
      </w:r>
      <w:r>
        <w:rPr>
          <w:rtl/>
        </w:rPr>
        <w:t>أن لا يتميز لها [ س بالصفة ] فلترجع إلى عادة نسائها من أهلها.</w:t>
      </w:r>
    </w:p>
    <w:p w:rsidR="00217263" w:rsidRDefault="00217263" w:rsidP="00217263">
      <w:pPr>
        <w:pStyle w:val="libNormal"/>
        <w:rPr>
          <w:rtl/>
        </w:rPr>
      </w:pPr>
      <w:r w:rsidRPr="00217263">
        <w:rPr>
          <w:rStyle w:val="libBold2Char"/>
          <w:rtl/>
        </w:rPr>
        <w:t>والثالث</w:t>
      </w:r>
      <w:r w:rsidR="00B35134">
        <w:rPr>
          <w:rStyle w:val="libBold2Char"/>
          <w:rtl/>
        </w:rPr>
        <w:t>:</w:t>
      </w:r>
      <w:r w:rsidRPr="00217263">
        <w:rPr>
          <w:rStyle w:val="libBold2Char"/>
          <w:rtl/>
        </w:rPr>
        <w:t xml:space="preserve"> </w:t>
      </w:r>
      <w:r w:rsidRPr="00217263">
        <w:rPr>
          <w:rStyle w:val="libFootnotenumChar"/>
          <w:rtl/>
        </w:rPr>
        <w:t>(56)</w:t>
      </w:r>
      <w:r>
        <w:rPr>
          <w:rtl/>
        </w:rPr>
        <w:t xml:space="preserve"> [ ص ك أن ] لا تكون لها نساء فلترجع إلى من هي مثلها</w:t>
      </w:r>
      <w:r>
        <w:rPr>
          <w:rFonts w:hint="cs"/>
          <w:rtl/>
        </w:rPr>
        <w:t xml:space="preserve"> </w:t>
      </w:r>
      <w:r>
        <w:rPr>
          <w:rtl/>
        </w:rPr>
        <w:t>في السن.</w:t>
      </w:r>
    </w:p>
    <w:p w:rsidR="00217263" w:rsidRDefault="00217263" w:rsidP="00217263">
      <w:pPr>
        <w:pStyle w:val="libNormal"/>
        <w:rPr>
          <w:rtl/>
        </w:rPr>
      </w:pPr>
      <w:r w:rsidRPr="00217263">
        <w:rPr>
          <w:rStyle w:val="libBold2Char"/>
          <w:rtl/>
        </w:rPr>
        <w:t>والرابع</w:t>
      </w:r>
      <w:r w:rsidR="00B35134">
        <w:rPr>
          <w:rStyle w:val="libBold2Char"/>
          <w:rtl/>
        </w:rPr>
        <w:t>:</w:t>
      </w:r>
      <w:r w:rsidRPr="00217263">
        <w:rPr>
          <w:rStyle w:val="libBold2Char"/>
          <w:rtl/>
        </w:rPr>
        <w:t xml:space="preserve"> </w:t>
      </w:r>
      <w:r>
        <w:rPr>
          <w:rtl/>
        </w:rPr>
        <w:t>[ ك ص أن ] لا يكون لها نساء ولا مثل في السن</w:t>
      </w:r>
      <w:r w:rsidR="00B35134">
        <w:rPr>
          <w:rtl/>
        </w:rPr>
        <w:t>،</w:t>
      </w:r>
      <w:r>
        <w:rPr>
          <w:rtl/>
        </w:rPr>
        <w:t xml:space="preserve"> أو كن</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Pr>
          <w:rtl/>
        </w:rPr>
        <w:t>49 - ( س ) طاهر.</w:t>
      </w:r>
    </w:p>
    <w:p w:rsidR="00217263" w:rsidRDefault="00217263" w:rsidP="00217263">
      <w:pPr>
        <w:pStyle w:val="libFootnote0"/>
        <w:rPr>
          <w:rtl/>
        </w:rPr>
      </w:pPr>
      <w:r>
        <w:rPr>
          <w:rtl/>
        </w:rPr>
        <w:t>50 - كذا في ( ص )</w:t>
      </w:r>
      <w:r w:rsidR="00B35134">
        <w:rPr>
          <w:rFonts w:hint="cs"/>
          <w:rtl/>
        </w:rPr>
        <w:t>،</w:t>
      </w:r>
      <w:r>
        <w:rPr>
          <w:rtl/>
        </w:rPr>
        <w:t xml:space="preserve"> وفي ( س )</w:t>
      </w:r>
      <w:r w:rsidR="00B35134">
        <w:rPr>
          <w:rFonts w:hint="cs"/>
          <w:rtl/>
        </w:rPr>
        <w:t>:</w:t>
      </w:r>
      <w:r>
        <w:rPr>
          <w:rtl/>
        </w:rPr>
        <w:t xml:space="preserve"> وإن</w:t>
      </w:r>
      <w:r>
        <w:rPr>
          <w:rFonts w:hint="cs"/>
          <w:rtl/>
        </w:rPr>
        <w:t xml:space="preserve"> </w:t>
      </w:r>
      <w:r>
        <w:rPr>
          <w:rtl/>
        </w:rPr>
        <w:t>كان انقطاع دمها في العاشر فلا تستبرئ نفسها ولا يوجد</w:t>
      </w:r>
      <w:r>
        <w:rPr>
          <w:rFonts w:hint="cs"/>
          <w:rtl/>
        </w:rPr>
        <w:t xml:space="preserve"> </w:t>
      </w:r>
      <w:r>
        <w:rPr>
          <w:rtl/>
        </w:rPr>
        <w:t>شئ من الجملتين في (ك ).</w:t>
      </w:r>
    </w:p>
    <w:p w:rsidR="00217263" w:rsidRDefault="00217263" w:rsidP="00217263">
      <w:pPr>
        <w:pStyle w:val="libFootnote0"/>
        <w:rPr>
          <w:rtl/>
        </w:rPr>
      </w:pPr>
      <w:r>
        <w:rPr>
          <w:rtl/>
        </w:rPr>
        <w:t>51 - ( ك )</w:t>
      </w:r>
      <w:r w:rsidR="00B35134">
        <w:rPr>
          <w:rtl/>
        </w:rPr>
        <w:t>:</w:t>
      </w:r>
      <w:r>
        <w:rPr>
          <w:rtl/>
        </w:rPr>
        <w:t xml:space="preserve"> عليه. 52 - ( ص )</w:t>
      </w:r>
      <w:r w:rsidR="00B35134">
        <w:rPr>
          <w:rtl/>
        </w:rPr>
        <w:t>:</w:t>
      </w:r>
      <w:r>
        <w:rPr>
          <w:rtl/>
        </w:rPr>
        <w:t xml:space="preserve"> ترك!</w:t>
      </w:r>
    </w:p>
    <w:p w:rsidR="00217263" w:rsidRDefault="00217263" w:rsidP="00217263">
      <w:pPr>
        <w:pStyle w:val="libFootnote0"/>
        <w:rPr>
          <w:rtl/>
        </w:rPr>
      </w:pPr>
      <w:r>
        <w:rPr>
          <w:rtl/>
        </w:rPr>
        <w:t>53 - ( س )</w:t>
      </w:r>
      <w:r w:rsidR="00B35134">
        <w:rPr>
          <w:rtl/>
        </w:rPr>
        <w:t>:</w:t>
      </w:r>
      <w:r>
        <w:rPr>
          <w:rtl/>
        </w:rPr>
        <w:t xml:space="preserve"> العشرة أيام ( ك )</w:t>
      </w:r>
      <w:r w:rsidR="00B35134">
        <w:rPr>
          <w:rtl/>
        </w:rPr>
        <w:t>:</w:t>
      </w:r>
      <w:r>
        <w:rPr>
          <w:rtl/>
        </w:rPr>
        <w:t xml:space="preserve"> عشرة أيام.</w:t>
      </w:r>
    </w:p>
    <w:p w:rsidR="00217263" w:rsidRDefault="00217263" w:rsidP="00217263">
      <w:pPr>
        <w:pStyle w:val="libFootnote0"/>
        <w:rPr>
          <w:rtl/>
        </w:rPr>
      </w:pPr>
      <w:r>
        <w:rPr>
          <w:rtl/>
        </w:rPr>
        <w:t>54 - ( ص )</w:t>
      </w:r>
      <w:r w:rsidR="00B35134">
        <w:rPr>
          <w:rtl/>
        </w:rPr>
        <w:t>:</w:t>
      </w:r>
      <w:r>
        <w:rPr>
          <w:rtl/>
        </w:rPr>
        <w:t xml:space="preserve"> إذ استمر!</w:t>
      </w:r>
    </w:p>
    <w:p w:rsidR="00217263" w:rsidRDefault="00217263" w:rsidP="00217263">
      <w:pPr>
        <w:pStyle w:val="libFootnote0"/>
        <w:rPr>
          <w:rtl/>
        </w:rPr>
      </w:pPr>
      <w:r>
        <w:rPr>
          <w:rtl/>
        </w:rPr>
        <w:t>55 - ( ك و س )</w:t>
      </w:r>
      <w:r w:rsidR="00B35134">
        <w:rPr>
          <w:rtl/>
        </w:rPr>
        <w:t>:</w:t>
      </w:r>
      <w:r>
        <w:rPr>
          <w:rtl/>
        </w:rPr>
        <w:t xml:space="preserve"> عليه.</w:t>
      </w:r>
    </w:p>
    <w:p w:rsidR="00217263" w:rsidRDefault="00217263" w:rsidP="00217263">
      <w:pPr>
        <w:pStyle w:val="libFootnote0"/>
        <w:rPr>
          <w:rFonts w:hint="cs"/>
          <w:rtl/>
        </w:rPr>
      </w:pPr>
      <w:r>
        <w:rPr>
          <w:rtl/>
        </w:rPr>
        <w:t>56 - واو العطف في الثالث والرابع سقطت من ( ك ).</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مختلفات [ العادة س ص ] فلتترك الصلاة في كل شهر سبعة أيام مخيرة في</w:t>
      </w:r>
      <w:r>
        <w:rPr>
          <w:rFonts w:hint="cs"/>
          <w:rtl/>
        </w:rPr>
        <w:t xml:space="preserve"> </w:t>
      </w:r>
      <w:r>
        <w:rPr>
          <w:rtl/>
        </w:rPr>
        <w:t>ذلك.</w:t>
      </w:r>
    </w:p>
    <w:p w:rsidR="00217263" w:rsidRDefault="00217263" w:rsidP="00217263">
      <w:pPr>
        <w:pStyle w:val="libNormal"/>
        <w:rPr>
          <w:rtl/>
        </w:rPr>
      </w:pPr>
      <w:r>
        <w:rPr>
          <w:rtl/>
        </w:rPr>
        <w:t>وإن لم تكن مبتدأة</w:t>
      </w:r>
      <w:r w:rsidR="00B35134">
        <w:rPr>
          <w:rtl/>
        </w:rPr>
        <w:t>،</w:t>
      </w:r>
      <w:r>
        <w:rPr>
          <w:rtl/>
        </w:rPr>
        <w:t xml:space="preserve"> وكانت لها عادة فلها أربعة أحوال</w:t>
      </w:r>
      <w:r w:rsidR="00B35134">
        <w:rPr>
          <w:rtl/>
        </w:rPr>
        <w:t>:</w:t>
      </w:r>
      <w:r>
        <w:rPr>
          <w:rtl/>
        </w:rPr>
        <w:t xml:space="preserve"> </w:t>
      </w:r>
    </w:p>
    <w:p w:rsidR="00217263" w:rsidRDefault="00217263" w:rsidP="00217263">
      <w:pPr>
        <w:pStyle w:val="libNormal"/>
        <w:rPr>
          <w:rtl/>
        </w:rPr>
      </w:pPr>
      <w:r w:rsidRPr="00217263">
        <w:rPr>
          <w:rStyle w:val="libBold2Char"/>
          <w:rtl/>
        </w:rPr>
        <w:t>أحدها</w:t>
      </w:r>
      <w:r w:rsidR="00B35134">
        <w:rPr>
          <w:rStyle w:val="libBold2Char"/>
          <w:rtl/>
        </w:rPr>
        <w:t>:</w:t>
      </w:r>
      <w:r w:rsidRPr="00217263">
        <w:rPr>
          <w:rStyle w:val="libBold2Char"/>
          <w:rtl/>
        </w:rPr>
        <w:t xml:space="preserve"> </w:t>
      </w:r>
      <w:r>
        <w:rPr>
          <w:rtl/>
        </w:rPr>
        <w:t xml:space="preserve">[ ص ك أن ] تكون لها عادة بلا تمييز </w:t>
      </w:r>
      <w:r w:rsidRPr="00217263">
        <w:rPr>
          <w:rStyle w:val="libFootnotenumChar"/>
          <w:rtl/>
        </w:rPr>
        <w:t>(57)</w:t>
      </w:r>
      <w:r>
        <w:rPr>
          <w:rtl/>
        </w:rPr>
        <w:t xml:space="preserve"> فلتعمل عليها.</w:t>
      </w:r>
    </w:p>
    <w:p w:rsidR="00217263" w:rsidRDefault="00217263" w:rsidP="00217263">
      <w:pPr>
        <w:pStyle w:val="libNormal"/>
        <w:rPr>
          <w:rtl/>
        </w:rPr>
      </w:pPr>
      <w:r w:rsidRPr="00217263">
        <w:rPr>
          <w:rStyle w:val="libBold2Char"/>
          <w:rtl/>
        </w:rPr>
        <w:t>والثاني</w:t>
      </w:r>
      <w:r w:rsidR="00B35134">
        <w:rPr>
          <w:rStyle w:val="libBold2Char"/>
          <w:rtl/>
        </w:rPr>
        <w:t>:</w:t>
      </w:r>
      <w:r w:rsidRPr="00217263">
        <w:rPr>
          <w:rStyle w:val="libBold2Char"/>
          <w:rtl/>
        </w:rPr>
        <w:t xml:space="preserve"> </w:t>
      </w:r>
      <w:r>
        <w:rPr>
          <w:rtl/>
        </w:rPr>
        <w:t>لها عادة وتمييز فلتعمل على العادة.</w:t>
      </w:r>
    </w:p>
    <w:p w:rsidR="00217263" w:rsidRDefault="00217263" w:rsidP="00217263">
      <w:pPr>
        <w:pStyle w:val="libNormal"/>
        <w:rPr>
          <w:rtl/>
        </w:rPr>
      </w:pPr>
      <w:r w:rsidRPr="00217263">
        <w:rPr>
          <w:rStyle w:val="libBold2Char"/>
          <w:rtl/>
        </w:rPr>
        <w:t>والثالث</w:t>
      </w:r>
      <w:r w:rsidR="00B35134">
        <w:rPr>
          <w:rStyle w:val="libBold2Char"/>
          <w:rtl/>
        </w:rPr>
        <w:t>:</w:t>
      </w:r>
      <w:r w:rsidRPr="00217263">
        <w:rPr>
          <w:rStyle w:val="libBold2Char"/>
          <w:rtl/>
        </w:rPr>
        <w:t xml:space="preserve"> </w:t>
      </w:r>
      <w:r>
        <w:rPr>
          <w:rtl/>
        </w:rPr>
        <w:t>اختلفت عادتها ولها تمييز فلتعمل على التمييز.</w:t>
      </w:r>
    </w:p>
    <w:p w:rsidR="00217263" w:rsidRDefault="00217263" w:rsidP="00217263">
      <w:pPr>
        <w:pStyle w:val="libNormal"/>
        <w:rPr>
          <w:rtl/>
        </w:rPr>
      </w:pPr>
      <w:r w:rsidRPr="00217263">
        <w:rPr>
          <w:rStyle w:val="libBold2Char"/>
          <w:rtl/>
        </w:rPr>
        <w:t>والرابع</w:t>
      </w:r>
      <w:r w:rsidR="00B35134">
        <w:rPr>
          <w:rStyle w:val="libBold2Char"/>
          <w:rtl/>
        </w:rPr>
        <w:t>:</w:t>
      </w:r>
      <w:r w:rsidRPr="00217263">
        <w:rPr>
          <w:rStyle w:val="libBold2Char"/>
          <w:rtl/>
        </w:rPr>
        <w:t xml:space="preserve"> </w:t>
      </w:r>
      <w:r w:rsidRPr="00217263">
        <w:rPr>
          <w:rStyle w:val="libFootnotenumChar"/>
          <w:rtl/>
        </w:rPr>
        <w:t>(58)</w:t>
      </w:r>
      <w:r>
        <w:rPr>
          <w:rtl/>
        </w:rPr>
        <w:t xml:space="preserve"> اختلفت عادتها ولا تمييز لها فلتترك الصلاة في كل شهر</w:t>
      </w:r>
      <w:r>
        <w:rPr>
          <w:rFonts w:hint="cs"/>
          <w:rtl/>
        </w:rPr>
        <w:t xml:space="preserve"> </w:t>
      </w:r>
      <w:r>
        <w:rPr>
          <w:rtl/>
        </w:rPr>
        <w:t>سبعة أيام حسب ما قدمناه.</w:t>
      </w:r>
    </w:p>
    <w:p w:rsidR="00217263" w:rsidRDefault="00217263" w:rsidP="00217263">
      <w:pPr>
        <w:pStyle w:val="libNormal"/>
        <w:rPr>
          <w:rtl/>
        </w:rPr>
      </w:pPr>
      <w:r>
        <w:rPr>
          <w:rtl/>
        </w:rPr>
        <w:t>والمستحاضة لها ثلاثة أحوال</w:t>
      </w:r>
      <w:r w:rsidR="00B35134">
        <w:rPr>
          <w:rtl/>
        </w:rPr>
        <w:t>:</w:t>
      </w:r>
      <w:r>
        <w:rPr>
          <w:rtl/>
        </w:rPr>
        <w:t xml:space="preserve"> </w:t>
      </w:r>
    </w:p>
    <w:p w:rsidR="00217263" w:rsidRDefault="00217263" w:rsidP="00217263">
      <w:pPr>
        <w:pStyle w:val="libNormal"/>
        <w:rPr>
          <w:rtl/>
        </w:rPr>
      </w:pPr>
      <w:r w:rsidRPr="00217263">
        <w:rPr>
          <w:rStyle w:val="libBold2Char"/>
          <w:rtl/>
        </w:rPr>
        <w:t>أولها</w:t>
      </w:r>
      <w:r w:rsidR="00B35134">
        <w:rPr>
          <w:rStyle w:val="libBold2Char"/>
          <w:rtl/>
        </w:rPr>
        <w:t>:</w:t>
      </w:r>
      <w:r w:rsidRPr="00217263">
        <w:rPr>
          <w:rStyle w:val="libBold2Char"/>
          <w:rtl/>
        </w:rPr>
        <w:t xml:space="preserve"> </w:t>
      </w:r>
      <w:r>
        <w:rPr>
          <w:rtl/>
        </w:rPr>
        <w:t>أن ترى الدم القليل</w:t>
      </w:r>
      <w:r w:rsidR="00B35134">
        <w:rPr>
          <w:rtl/>
        </w:rPr>
        <w:t>،</w:t>
      </w:r>
      <w:r>
        <w:rPr>
          <w:rtl/>
        </w:rPr>
        <w:t xml:space="preserve"> وحده أن لا يظهر على القطنة فعليها تجديد</w:t>
      </w:r>
      <w:r>
        <w:rPr>
          <w:rFonts w:hint="cs"/>
          <w:rtl/>
        </w:rPr>
        <w:t xml:space="preserve"> </w:t>
      </w:r>
      <w:r>
        <w:rPr>
          <w:rtl/>
        </w:rPr>
        <w:t xml:space="preserve">الوضوء </w:t>
      </w:r>
      <w:r w:rsidRPr="00217263">
        <w:rPr>
          <w:rStyle w:val="libFootnotenumChar"/>
          <w:rtl/>
        </w:rPr>
        <w:t>(59)</w:t>
      </w:r>
      <w:r>
        <w:rPr>
          <w:rtl/>
        </w:rPr>
        <w:t xml:space="preserve"> لكل صلاة وتغيير القطن </w:t>
      </w:r>
      <w:r w:rsidRPr="00217263">
        <w:rPr>
          <w:rStyle w:val="libFootnotenumChar"/>
          <w:rtl/>
        </w:rPr>
        <w:t>(60)</w:t>
      </w:r>
      <w:r>
        <w:rPr>
          <w:rtl/>
        </w:rPr>
        <w:t xml:space="preserve"> والخرقة.</w:t>
      </w:r>
    </w:p>
    <w:p w:rsidR="00217263" w:rsidRDefault="00217263" w:rsidP="00217263">
      <w:pPr>
        <w:pStyle w:val="libNormal"/>
        <w:rPr>
          <w:rtl/>
        </w:rPr>
      </w:pPr>
      <w:r w:rsidRPr="00217263">
        <w:rPr>
          <w:rStyle w:val="libBold2Char"/>
          <w:rtl/>
        </w:rPr>
        <w:t>والثاني</w:t>
      </w:r>
      <w:r w:rsidR="00B35134">
        <w:rPr>
          <w:rStyle w:val="libBold2Char"/>
          <w:rtl/>
        </w:rPr>
        <w:t>:</w:t>
      </w:r>
      <w:r w:rsidRPr="00217263">
        <w:rPr>
          <w:rStyle w:val="libBold2Char"/>
          <w:rtl/>
        </w:rPr>
        <w:t xml:space="preserve"> </w:t>
      </w:r>
      <w:r w:rsidRPr="00217263">
        <w:rPr>
          <w:rStyle w:val="libFootnotenumChar"/>
          <w:rtl/>
        </w:rPr>
        <w:t>(61)</w:t>
      </w:r>
      <w:r>
        <w:rPr>
          <w:rtl/>
        </w:rPr>
        <w:t xml:space="preserve"> أن ترى الدم أكثر من ذلك وهو أن يظهر على القطنة</w:t>
      </w:r>
      <w:r>
        <w:rPr>
          <w:rFonts w:hint="cs"/>
          <w:rtl/>
        </w:rPr>
        <w:t xml:space="preserve"> </w:t>
      </w:r>
      <w:r>
        <w:rPr>
          <w:rtl/>
        </w:rPr>
        <w:t>ولا يسيل فعليها غسل واحد لصلاة الغداة</w:t>
      </w:r>
      <w:r w:rsidR="00B35134">
        <w:rPr>
          <w:rtl/>
        </w:rPr>
        <w:t>،</w:t>
      </w:r>
      <w:r>
        <w:rPr>
          <w:rtl/>
        </w:rPr>
        <w:t xml:space="preserve"> وتجديد الوضوء </w:t>
      </w:r>
      <w:r w:rsidRPr="00217263">
        <w:rPr>
          <w:rStyle w:val="libFootnotenumChar"/>
          <w:rtl/>
        </w:rPr>
        <w:t>(62)</w:t>
      </w:r>
      <w:r>
        <w:rPr>
          <w:rtl/>
        </w:rPr>
        <w:t xml:space="preserve"> لباقي</w:t>
      </w:r>
      <w:r>
        <w:rPr>
          <w:rFonts w:hint="cs"/>
          <w:rtl/>
        </w:rPr>
        <w:t xml:space="preserve"> </w:t>
      </w:r>
      <w:r>
        <w:rPr>
          <w:rtl/>
        </w:rPr>
        <w:t xml:space="preserve">الصلوات </w:t>
      </w:r>
      <w:r w:rsidRPr="00217263">
        <w:rPr>
          <w:rStyle w:val="libFootnotenumChar"/>
          <w:rtl/>
        </w:rPr>
        <w:t>(63)</w:t>
      </w:r>
      <w:r w:rsidR="00B35134">
        <w:rPr>
          <w:rtl/>
        </w:rPr>
        <w:t>،</w:t>
      </w:r>
      <w:r>
        <w:rPr>
          <w:rtl/>
        </w:rPr>
        <w:t xml:space="preserve"> مع تغيير القطن والخرقة.</w:t>
      </w:r>
    </w:p>
    <w:p w:rsidR="00217263" w:rsidRDefault="00217263" w:rsidP="00217263">
      <w:pPr>
        <w:pStyle w:val="libNormal"/>
        <w:rPr>
          <w:rtl/>
        </w:rPr>
      </w:pPr>
      <w:r w:rsidRPr="00217263">
        <w:rPr>
          <w:rStyle w:val="libBold2Char"/>
          <w:rtl/>
        </w:rPr>
        <w:t>والثالث</w:t>
      </w:r>
      <w:r w:rsidR="00B35134">
        <w:rPr>
          <w:rStyle w:val="libBold2Char"/>
          <w:rtl/>
        </w:rPr>
        <w:t>:</w:t>
      </w:r>
      <w:r w:rsidRPr="00217263">
        <w:rPr>
          <w:rStyle w:val="libBold2Char"/>
          <w:rtl/>
        </w:rPr>
        <w:t xml:space="preserve"> </w:t>
      </w:r>
      <w:r w:rsidRPr="00217263">
        <w:rPr>
          <w:rStyle w:val="libFootnotenumChar"/>
          <w:rtl/>
        </w:rPr>
        <w:t>(64)</w:t>
      </w:r>
      <w:r>
        <w:rPr>
          <w:rtl/>
        </w:rPr>
        <w:t xml:space="preserve"> أن ترى الدم أكثر من ذلك</w:t>
      </w:r>
      <w:r w:rsidR="00B35134">
        <w:rPr>
          <w:rtl/>
        </w:rPr>
        <w:t>،</w:t>
      </w:r>
      <w:r>
        <w:rPr>
          <w:rtl/>
        </w:rPr>
        <w:t xml:space="preserve"> وهو أن يظهر على القطنة</w:t>
      </w:r>
      <w:r>
        <w:rPr>
          <w:rFonts w:hint="cs"/>
          <w:rtl/>
        </w:rPr>
        <w:t xml:space="preserve"> </w:t>
      </w:r>
      <w:r>
        <w:rPr>
          <w:rtl/>
        </w:rPr>
        <w:t>ويسيل فعليها ثلاثة أغسال.</w:t>
      </w:r>
    </w:p>
    <w:p w:rsidR="00217263" w:rsidRDefault="00217263" w:rsidP="00217263">
      <w:pPr>
        <w:pStyle w:val="libNormal"/>
        <w:rPr>
          <w:rtl/>
        </w:rPr>
      </w:pPr>
      <w:r>
        <w:rPr>
          <w:rtl/>
        </w:rPr>
        <w:t>1 - غسل لصلاة الظهر والعصر تجمع بينهما.</w:t>
      </w:r>
    </w:p>
    <w:p w:rsidR="00217263" w:rsidRDefault="00217263" w:rsidP="00217263">
      <w:pPr>
        <w:pStyle w:val="libNormal"/>
        <w:rPr>
          <w:rtl/>
        </w:rPr>
      </w:pPr>
      <w:r>
        <w:rPr>
          <w:rtl/>
        </w:rPr>
        <w:t xml:space="preserve">2 - وغسل لصلاة المغرب </w:t>
      </w:r>
      <w:r w:rsidRPr="00217263">
        <w:rPr>
          <w:rStyle w:val="libFootnotenumChar"/>
          <w:rtl/>
        </w:rPr>
        <w:t>(65)</w:t>
      </w:r>
      <w:r>
        <w:rPr>
          <w:rtl/>
        </w:rPr>
        <w:t xml:space="preserve"> والعشاء الآخرة تجمع بينهما.</w:t>
      </w:r>
    </w:p>
    <w:p w:rsidR="00217263" w:rsidRDefault="00217263" w:rsidP="00217263">
      <w:pPr>
        <w:pStyle w:val="libNormal"/>
        <w:rPr>
          <w:rFonts w:hint="cs"/>
          <w:rtl/>
        </w:rPr>
      </w:pPr>
      <w:r>
        <w:rPr>
          <w:rtl/>
        </w:rPr>
        <w:t xml:space="preserve">3 - وغسل لصلاة [ الليل وص س ] الغداة [ تجمع بينهما </w:t>
      </w:r>
      <w:r w:rsidRPr="00217263">
        <w:rPr>
          <w:rStyle w:val="libFootnotenumChar"/>
          <w:rtl/>
        </w:rPr>
        <w:t>(66)</w:t>
      </w:r>
      <w:r>
        <w:rPr>
          <w:rtl/>
        </w:rPr>
        <w:t xml:space="preserve"> ].</w:t>
      </w:r>
    </w:p>
    <w:p w:rsidR="00217263" w:rsidRDefault="00217263" w:rsidP="00217263">
      <w:pPr>
        <w:pStyle w:val="libNormal"/>
        <w:rPr>
          <w:rtl/>
        </w:rPr>
      </w:pPr>
      <w:r>
        <w:rPr>
          <w:rtl/>
        </w:rPr>
        <w:t>وكيفية غسلها مثل غسل الحايض سواء</w:t>
      </w:r>
      <w:r w:rsidR="00B35134">
        <w:rPr>
          <w:rtl/>
        </w:rPr>
        <w:t>،</w:t>
      </w:r>
      <w:r>
        <w:rPr>
          <w:rtl/>
        </w:rPr>
        <w:t xml:space="preserve"> ولا يحرم عليها شئ مما</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Pr>
          <w:rtl/>
        </w:rPr>
        <w:t>57 - ( ص ) في جميع المواضع</w:t>
      </w:r>
      <w:r w:rsidR="00B35134">
        <w:rPr>
          <w:rtl/>
        </w:rPr>
        <w:t>:</w:t>
      </w:r>
      <w:r>
        <w:rPr>
          <w:rtl/>
        </w:rPr>
        <w:t xml:space="preserve"> تميز.</w:t>
      </w:r>
    </w:p>
    <w:p w:rsidR="00217263" w:rsidRDefault="00217263" w:rsidP="00217263">
      <w:pPr>
        <w:pStyle w:val="libFootnote0"/>
        <w:rPr>
          <w:rtl/>
        </w:rPr>
      </w:pPr>
      <w:r>
        <w:rPr>
          <w:rtl/>
        </w:rPr>
        <w:t>58 - حرف العطف في الثالث والرابع</w:t>
      </w:r>
      <w:r w:rsidR="00B35134">
        <w:rPr>
          <w:rtl/>
        </w:rPr>
        <w:t>،</w:t>
      </w:r>
      <w:r>
        <w:rPr>
          <w:rtl/>
        </w:rPr>
        <w:t xml:space="preserve"> سقطت من ( ك ).</w:t>
      </w:r>
    </w:p>
    <w:p w:rsidR="00217263" w:rsidRDefault="00217263" w:rsidP="00217263">
      <w:pPr>
        <w:pStyle w:val="libFootnote0"/>
        <w:rPr>
          <w:rtl/>
        </w:rPr>
      </w:pPr>
      <w:r>
        <w:rPr>
          <w:rtl/>
        </w:rPr>
        <w:t>59 - ( ص )</w:t>
      </w:r>
      <w:r w:rsidR="00B35134">
        <w:rPr>
          <w:rtl/>
        </w:rPr>
        <w:t>:</w:t>
      </w:r>
      <w:r>
        <w:rPr>
          <w:rtl/>
        </w:rPr>
        <w:t xml:space="preserve"> الوضوء!</w:t>
      </w:r>
    </w:p>
    <w:p w:rsidR="00217263" w:rsidRDefault="00217263" w:rsidP="00217263">
      <w:pPr>
        <w:pStyle w:val="libFootnote0"/>
        <w:rPr>
          <w:rtl/>
        </w:rPr>
      </w:pPr>
      <w:r>
        <w:rPr>
          <w:rtl/>
        </w:rPr>
        <w:t>60 - ( ك )</w:t>
      </w:r>
      <w:r w:rsidR="00B35134">
        <w:rPr>
          <w:rtl/>
        </w:rPr>
        <w:t>:</w:t>
      </w:r>
      <w:r>
        <w:rPr>
          <w:rtl/>
        </w:rPr>
        <w:t xml:space="preserve"> القطنة.</w:t>
      </w:r>
    </w:p>
    <w:p w:rsidR="00217263" w:rsidRDefault="00217263" w:rsidP="00217263">
      <w:pPr>
        <w:pStyle w:val="libFootnote0"/>
        <w:rPr>
          <w:rtl/>
        </w:rPr>
      </w:pPr>
      <w:r>
        <w:rPr>
          <w:rtl/>
        </w:rPr>
        <w:t>61 - ( ك )</w:t>
      </w:r>
      <w:r w:rsidR="00B35134">
        <w:rPr>
          <w:rtl/>
        </w:rPr>
        <w:t>:</w:t>
      </w:r>
      <w:r>
        <w:rPr>
          <w:rtl/>
        </w:rPr>
        <w:t xml:space="preserve"> بلا ( واو ).</w:t>
      </w:r>
    </w:p>
    <w:p w:rsidR="00217263" w:rsidRDefault="00217263" w:rsidP="00217263">
      <w:pPr>
        <w:pStyle w:val="libFootnote0"/>
        <w:rPr>
          <w:rtl/>
        </w:rPr>
      </w:pPr>
      <w:r>
        <w:rPr>
          <w:rtl/>
        </w:rPr>
        <w:t>62 - ( ص )</w:t>
      </w:r>
      <w:r w:rsidR="00B35134">
        <w:rPr>
          <w:rtl/>
        </w:rPr>
        <w:t>:</w:t>
      </w:r>
      <w:r>
        <w:rPr>
          <w:rtl/>
        </w:rPr>
        <w:t xml:space="preserve"> الوضوء!</w:t>
      </w:r>
    </w:p>
    <w:p w:rsidR="00217263" w:rsidRDefault="00217263" w:rsidP="00217263">
      <w:pPr>
        <w:pStyle w:val="libFootnote0"/>
        <w:rPr>
          <w:rtl/>
        </w:rPr>
      </w:pPr>
      <w:r>
        <w:rPr>
          <w:rtl/>
        </w:rPr>
        <w:t>63 - ( ص )</w:t>
      </w:r>
      <w:r w:rsidR="00B35134">
        <w:rPr>
          <w:rtl/>
        </w:rPr>
        <w:t>:</w:t>
      </w:r>
      <w:r>
        <w:rPr>
          <w:rtl/>
        </w:rPr>
        <w:t xml:space="preserve"> الصلوات!</w:t>
      </w:r>
    </w:p>
    <w:p w:rsidR="00217263" w:rsidRDefault="00217263" w:rsidP="00217263">
      <w:pPr>
        <w:pStyle w:val="libFootnote0"/>
        <w:rPr>
          <w:rtl/>
        </w:rPr>
      </w:pPr>
      <w:r>
        <w:rPr>
          <w:rtl/>
        </w:rPr>
        <w:t>64 - ( ك )</w:t>
      </w:r>
      <w:r w:rsidR="00B35134">
        <w:rPr>
          <w:rtl/>
        </w:rPr>
        <w:t>:</w:t>
      </w:r>
      <w:r>
        <w:rPr>
          <w:rtl/>
        </w:rPr>
        <w:t xml:space="preserve"> بلا ( واو ).</w:t>
      </w:r>
    </w:p>
    <w:p w:rsidR="00217263" w:rsidRDefault="00217263" w:rsidP="00217263">
      <w:pPr>
        <w:pStyle w:val="libFootnote0"/>
        <w:rPr>
          <w:rtl/>
        </w:rPr>
      </w:pPr>
      <w:r>
        <w:rPr>
          <w:rtl/>
        </w:rPr>
        <w:t>65 - ( س )</w:t>
      </w:r>
      <w:r w:rsidR="00B35134">
        <w:rPr>
          <w:rtl/>
        </w:rPr>
        <w:t>:</w:t>
      </w:r>
      <w:r>
        <w:rPr>
          <w:rtl/>
        </w:rPr>
        <w:t xml:space="preserve"> وغسل للمغرب.</w:t>
      </w:r>
    </w:p>
    <w:p w:rsidR="00217263" w:rsidRDefault="00217263" w:rsidP="00217263">
      <w:pPr>
        <w:pStyle w:val="libFootnote0"/>
        <w:rPr>
          <w:rFonts w:hint="cs"/>
          <w:rtl/>
        </w:rPr>
      </w:pPr>
      <w:r>
        <w:rPr>
          <w:rtl/>
        </w:rPr>
        <w:t xml:space="preserve">66 - هذه الجملة جاءت في حاشية ( س ) خ ل </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 xml:space="preserve">يحرم </w:t>
      </w:r>
      <w:r w:rsidRPr="00217263">
        <w:rPr>
          <w:rStyle w:val="libFootnotenumChar"/>
          <w:rtl/>
        </w:rPr>
        <w:t>(67)</w:t>
      </w:r>
      <w:r w:rsidRPr="001E4A8B">
        <w:rPr>
          <w:rtl/>
        </w:rPr>
        <w:t xml:space="preserve"> </w:t>
      </w:r>
      <w:r>
        <w:rPr>
          <w:rtl/>
        </w:rPr>
        <w:t>على الحائض إذا فعلت ما تفعله المستحاضة.</w:t>
      </w:r>
    </w:p>
    <w:p w:rsidR="00217263" w:rsidRDefault="00217263" w:rsidP="00217263">
      <w:pPr>
        <w:pStyle w:val="libNormal"/>
        <w:rPr>
          <w:rtl/>
        </w:rPr>
      </w:pPr>
      <w:r>
        <w:rPr>
          <w:rtl/>
        </w:rPr>
        <w:t>وأما النفساء فهي التي ترى الدم عقيب الولادة</w:t>
      </w:r>
      <w:r w:rsidR="00B35134">
        <w:rPr>
          <w:rtl/>
        </w:rPr>
        <w:t>،</w:t>
      </w:r>
      <w:r>
        <w:rPr>
          <w:rtl/>
        </w:rPr>
        <w:t xml:space="preserve"> وحكمها حكم الحائض</w:t>
      </w:r>
      <w:r>
        <w:rPr>
          <w:rFonts w:hint="cs"/>
          <w:rtl/>
        </w:rPr>
        <w:t xml:space="preserve"> </w:t>
      </w:r>
      <w:r>
        <w:rPr>
          <w:rtl/>
        </w:rPr>
        <w:t>في جميع المحرمات والمكروهات وفي الغسل</w:t>
      </w:r>
      <w:r w:rsidR="00B35134">
        <w:rPr>
          <w:rtl/>
        </w:rPr>
        <w:t>،</w:t>
      </w:r>
      <w:r>
        <w:rPr>
          <w:rtl/>
        </w:rPr>
        <w:t xml:space="preserve"> وكيفيته</w:t>
      </w:r>
      <w:r w:rsidR="00B35134">
        <w:rPr>
          <w:rtl/>
        </w:rPr>
        <w:t>،</w:t>
      </w:r>
      <w:r>
        <w:rPr>
          <w:rtl/>
        </w:rPr>
        <w:t xml:space="preserve"> وأكثر أيامها</w:t>
      </w:r>
      <w:r w:rsidR="00B35134">
        <w:rPr>
          <w:rtl/>
        </w:rPr>
        <w:t>،</w:t>
      </w:r>
      <w:r>
        <w:rPr>
          <w:rtl/>
        </w:rPr>
        <w:t xml:space="preserve"> وتفارقها</w:t>
      </w:r>
      <w:r>
        <w:rPr>
          <w:rFonts w:hint="cs"/>
          <w:rtl/>
        </w:rPr>
        <w:t xml:space="preserve"> </w:t>
      </w:r>
      <w:r>
        <w:rPr>
          <w:rtl/>
        </w:rPr>
        <w:t>في الأقل</w:t>
      </w:r>
      <w:r w:rsidR="00B35134">
        <w:rPr>
          <w:rtl/>
        </w:rPr>
        <w:t>،</w:t>
      </w:r>
      <w:r>
        <w:rPr>
          <w:rtl/>
        </w:rPr>
        <w:t xml:space="preserve"> فإنه ليس لقليل النفاس حد.</w:t>
      </w:r>
    </w:p>
    <w:p w:rsidR="00217263" w:rsidRDefault="00217263" w:rsidP="00217263">
      <w:pPr>
        <w:pStyle w:val="libCenterBold1"/>
        <w:rPr>
          <w:rtl/>
        </w:rPr>
      </w:pPr>
      <w:r>
        <w:rPr>
          <w:rtl/>
        </w:rPr>
        <w:t xml:space="preserve">8 - فصل في حكم الأموات </w:t>
      </w:r>
      <w:r w:rsidRPr="00217263">
        <w:rPr>
          <w:rStyle w:val="libFootnotenumChar"/>
          <w:rtl/>
        </w:rPr>
        <w:t>(68)</w:t>
      </w:r>
    </w:p>
    <w:p w:rsidR="00217263" w:rsidRDefault="00217263" w:rsidP="00217263">
      <w:pPr>
        <w:pStyle w:val="libNormal"/>
        <w:rPr>
          <w:rtl/>
        </w:rPr>
      </w:pPr>
      <w:r>
        <w:rPr>
          <w:rtl/>
        </w:rPr>
        <w:t>هذا الفصل يحتاج إلى بيان أربعة أشياء</w:t>
      </w:r>
      <w:r w:rsidR="00B35134">
        <w:rPr>
          <w:rtl/>
        </w:rPr>
        <w:t>:</w:t>
      </w:r>
      <w:r>
        <w:rPr>
          <w:rtl/>
        </w:rPr>
        <w:t xml:space="preserve"> </w:t>
      </w:r>
    </w:p>
    <w:p w:rsidR="00217263" w:rsidRDefault="00217263" w:rsidP="00217263">
      <w:pPr>
        <w:pStyle w:val="libNormal"/>
        <w:rPr>
          <w:rtl/>
        </w:rPr>
      </w:pPr>
      <w:r>
        <w:rPr>
          <w:rtl/>
        </w:rPr>
        <w:t>أولها الغسل وبيان أحكامه.</w:t>
      </w:r>
    </w:p>
    <w:p w:rsidR="00217263" w:rsidRDefault="00217263" w:rsidP="00217263">
      <w:pPr>
        <w:pStyle w:val="libNormal"/>
        <w:rPr>
          <w:rtl/>
        </w:rPr>
      </w:pPr>
      <w:r>
        <w:rPr>
          <w:rtl/>
        </w:rPr>
        <w:t>والثاني التكفين وبيان أحكامه.</w:t>
      </w:r>
    </w:p>
    <w:p w:rsidR="00217263" w:rsidRDefault="00217263" w:rsidP="00217263">
      <w:pPr>
        <w:pStyle w:val="libNormal"/>
        <w:rPr>
          <w:rtl/>
        </w:rPr>
      </w:pPr>
      <w:r>
        <w:rPr>
          <w:rtl/>
        </w:rPr>
        <w:t xml:space="preserve">والثالث </w:t>
      </w:r>
      <w:r w:rsidRPr="00217263">
        <w:rPr>
          <w:rStyle w:val="libFootnotenumChar"/>
          <w:rtl/>
        </w:rPr>
        <w:t>(69)</w:t>
      </w:r>
      <w:r w:rsidRPr="001E4A8B">
        <w:rPr>
          <w:rtl/>
        </w:rPr>
        <w:t xml:space="preserve"> </w:t>
      </w:r>
      <w:r>
        <w:rPr>
          <w:rtl/>
        </w:rPr>
        <w:t>دفنه وبيان أحكامه.</w:t>
      </w:r>
    </w:p>
    <w:p w:rsidR="00217263" w:rsidRDefault="00217263" w:rsidP="00217263">
      <w:pPr>
        <w:pStyle w:val="libNormal"/>
        <w:rPr>
          <w:rtl/>
        </w:rPr>
      </w:pPr>
      <w:r>
        <w:rPr>
          <w:rtl/>
        </w:rPr>
        <w:t>والرابع الصلاة عليه وبيان أحكامها.</w:t>
      </w:r>
    </w:p>
    <w:p w:rsidR="00217263" w:rsidRDefault="00217263" w:rsidP="00217263">
      <w:pPr>
        <w:pStyle w:val="libNormal"/>
        <w:rPr>
          <w:rtl/>
        </w:rPr>
      </w:pPr>
      <w:r>
        <w:rPr>
          <w:rtl/>
        </w:rPr>
        <w:t>فالغسل يتعلق به فروض وندوب.</w:t>
      </w:r>
    </w:p>
    <w:p w:rsidR="00217263" w:rsidRDefault="00217263" w:rsidP="00217263">
      <w:pPr>
        <w:pStyle w:val="libNormal"/>
        <w:rPr>
          <w:rtl/>
        </w:rPr>
      </w:pPr>
      <w:r>
        <w:rPr>
          <w:rtl/>
        </w:rPr>
        <w:t xml:space="preserve">فالفروض </w:t>
      </w:r>
      <w:r w:rsidRPr="00217263">
        <w:rPr>
          <w:rStyle w:val="libFootnotenumChar"/>
          <w:rtl/>
        </w:rPr>
        <w:t>(70)</w:t>
      </w:r>
      <w:r>
        <w:rPr>
          <w:rtl/>
        </w:rPr>
        <w:t xml:space="preserve"> ثلاثة أشياء</w:t>
      </w:r>
      <w:r w:rsidR="00B35134">
        <w:rPr>
          <w:rtl/>
        </w:rPr>
        <w:t>:</w:t>
      </w:r>
      <w:r>
        <w:rPr>
          <w:rtl/>
        </w:rPr>
        <w:t xml:space="preserve"> أن يغسل ثلاث مرات على ترتيب غسلالجنابة وكيفيته </w:t>
      </w:r>
      <w:r w:rsidRPr="00217263">
        <w:rPr>
          <w:rStyle w:val="libFootnotenumChar"/>
          <w:rtl/>
        </w:rPr>
        <w:t>(71)</w:t>
      </w:r>
      <w:r>
        <w:rPr>
          <w:rtl/>
        </w:rPr>
        <w:t xml:space="preserve"> وهيآته</w:t>
      </w:r>
      <w:r w:rsidR="00B35134">
        <w:rPr>
          <w:rtl/>
        </w:rPr>
        <w:t>،</w:t>
      </w:r>
      <w:r>
        <w:rPr>
          <w:rtl/>
        </w:rPr>
        <w:t xml:space="preserve"> مستور العورة.</w:t>
      </w:r>
    </w:p>
    <w:p w:rsidR="00217263" w:rsidRDefault="00217263" w:rsidP="00217263">
      <w:pPr>
        <w:pStyle w:val="libNormal"/>
        <w:rPr>
          <w:rtl/>
        </w:rPr>
      </w:pPr>
      <w:r>
        <w:rPr>
          <w:rtl/>
        </w:rPr>
        <w:t xml:space="preserve">أولها بماء السدر </w:t>
      </w:r>
      <w:r w:rsidRPr="00217263">
        <w:rPr>
          <w:rStyle w:val="libFootnotenumChar"/>
          <w:rtl/>
        </w:rPr>
        <w:t>(72)</w:t>
      </w:r>
      <w:r>
        <w:rPr>
          <w:rtl/>
        </w:rPr>
        <w:t xml:space="preserve">. والثاني بماء جلال </w:t>
      </w:r>
      <w:r w:rsidRPr="00217263">
        <w:rPr>
          <w:rStyle w:val="libFootnotenumChar"/>
          <w:rtl/>
        </w:rPr>
        <w:t>(73)</w:t>
      </w:r>
      <w:r>
        <w:rPr>
          <w:rtl/>
        </w:rPr>
        <w:t xml:space="preserve"> الكافور</w:t>
      </w:r>
      <w:r w:rsidR="00B35134">
        <w:rPr>
          <w:rtl/>
        </w:rPr>
        <w:t>،</w:t>
      </w:r>
      <w:r>
        <w:rPr>
          <w:rtl/>
        </w:rPr>
        <w:t xml:space="preserve"> والثالث بالماء </w:t>
      </w:r>
      <w:r w:rsidRPr="00217263">
        <w:rPr>
          <w:rStyle w:val="libFootnotenumChar"/>
          <w:rtl/>
        </w:rPr>
        <w:t>(74)</w:t>
      </w:r>
      <w:r w:rsidRPr="001E4A8B">
        <w:rPr>
          <w:rFonts w:hint="cs"/>
          <w:rtl/>
        </w:rPr>
        <w:t xml:space="preserve"> </w:t>
      </w:r>
      <w:r>
        <w:rPr>
          <w:rtl/>
        </w:rPr>
        <w:t>القراح.</w:t>
      </w:r>
    </w:p>
    <w:p w:rsidR="00217263" w:rsidRDefault="00217263" w:rsidP="00217263">
      <w:pPr>
        <w:pStyle w:val="libNormal"/>
        <w:rPr>
          <w:rtl/>
        </w:rPr>
      </w:pPr>
      <w:r>
        <w:rPr>
          <w:rtl/>
        </w:rPr>
        <w:t>والمسنون ستة أشياء</w:t>
      </w:r>
      <w:r w:rsidR="00B35134">
        <w:rPr>
          <w:rtl/>
        </w:rPr>
        <w:t>:</w:t>
      </w:r>
      <w:r>
        <w:rPr>
          <w:rtl/>
        </w:rPr>
        <w:t xml:space="preserve"> </w:t>
      </w:r>
    </w:p>
    <w:p w:rsidR="00217263" w:rsidRDefault="00217263" w:rsidP="00217263">
      <w:pPr>
        <w:pStyle w:val="libNormal"/>
        <w:rPr>
          <w:rtl/>
        </w:rPr>
      </w:pPr>
      <w:r>
        <w:rPr>
          <w:rtl/>
        </w:rPr>
        <w:t>1 - توجيهه إلى القبلة في حال الغسل.</w:t>
      </w:r>
    </w:p>
    <w:p w:rsidR="00217263" w:rsidRDefault="00217263" w:rsidP="00217263">
      <w:pPr>
        <w:pStyle w:val="libNormal"/>
        <w:rPr>
          <w:rtl/>
        </w:rPr>
      </w:pPr>
      <w:r>
        <w:rPr>
          <w:rtl/>
        </w:rPr>
        <w:t>2 - ووقوف الغاسل على جانب يمينه.</w:t>
      </w:r>
    </w:p>
    <w:p w:rsidR="00217263" w:rsidRDefault="00217263" w:rsidP="00217263">
      <w:pPr>
        <w:pStyle w:val="libNormal"/>
        <w:rPr>
          <w:rtl/>
        </w:rPr>
      </w:pPr>
      <w:r>
        <w:rPr>
          <w:rtl/>
        </w:rPr>
        <w:t xml:space="preserve">3 - وغمز بطنه في الغسلتين الأوليين </w:t>
      </w:r>
      <w:r w:rsidRPr="00217263">
        <w:rPr>
          <w:rStyle w:val="libFootnotenumChar"/>
          <w:rFonts w:hint="cs"/>
          <w:rtl/>
        </w:rPr>
        <w:t>(</w:t>
      </w:r>
      <w:r w:rsidRPr="00217263">
        <w:rPr>
          <w:rStyle w:val="libFootnotenumChar"/>
          <w:rtl/>
        </w:rPr>
        <w:t>75</w:t>
      </w:r>
      <w:r w:rsidRPr="00217263">
        <w:rPr>
          <w:rStyle w:val="libFootnotenumChar"/>
          <w:rFonts w:hint="cs"/>
          <w:rtl/>
        </w:rPr>
        <w:t>)</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Pr>
          <w:rtl/>
        </w:rPr>
        <w:t>67 - ( ك )</w:t>
      </w:r>
      <w:r w:rsidR="00B35134">
        <w:rPr>
          <w:rtl/>
        </w:rPr>
        <w:t>:</w:t>
      </w:r>
      <w:r>
        <w:rPr>
          <w:rtl/>
        </w:rPr>
        <w:t xml:space="preserve"> يحرم</w:t>
      </w:r>
      <w:r w:rsidR="00B35134">
        <w:rPr>
          <w:rtl/>
        </w:rPr>
        <w:t>،</w:t>
      </w:r>
      <w:r>
        <w:rPr>
          <w:rtl/>
        </w:rPr>
        <w:t xml:space="preserve"> من باب التفعيل مجهولا.</w:t>
      </w:r>
    </w:p>
    <w:p w:rsidR="00217263" w:rsidRDefault="00217263" w:rsidP="00217263">
      <w:pPr>
        <w:pStyle w:val="libFootnote0"/>
        <w:rPr>
          <w:rtl/>
        </w:rPr>
      </w:pPr>
      <w:r>
        <w:rPr>
          <w:rtl/>
        </w:rPr>
        <w:t>68 - ( ك )</w:t>
      </w:r>
      <w:r w:rsidR="00B35134">
        <w:rPr>
          <w:rtl/>
        </w:rPr>
        <w:t>:</w:t>
      </w:r>
      <w:r>
        <w:rPr>
          <w:rtl/>
        </w:rPr>
        <w:t xml:space="preserve"> غسل الأموات</w:t>
      </w:r>
      <w:r w:rsidR="00B35134">
        <w:rPr>
          <w:rtl/>
        </w:rPr>
        <w:t>،</w:t>
      </w:r>
      <w:r>
        <w:rPr>
          <w:rtl/>
        </w:rPr>
        <w:t xml:space="preserve"> مكان ( حكم الأموات ).</w:t>
      </w:r>
    </w:p>
    <w:p w:rsidR="00217263" w:rsidRDefault="00217263" w:rsidP="00217263">
      <w:pPr>
        <w:pStyle w:val="libFootnote0"/>
        <w:rPr>
          <w:rtl/>
        </w:rPr>
      </w:pPr>
      <w:r>
        <w:rPr>
          <w:rtl/>
        </w:rPr>
        <w:t>69 - واو العطف في الثالث والرابع</w:t>
      </w:r>
      <w:r w:rsidR="00B35134">
        <w:rPr>
          <w:rtl/>
        </w:rPr>
        <w:t>،</w:t>
      </w:r>
      <w:r>
        <w:rPr>
          <w:rtl/>
        </w:rPr>
        <w:t xml:space="preserve"> ليست في ( ك ).</w:t>
      </w:r>
    </w:p>
    <w:p w:rsidR="00217263" w:rsidRDefault="00217263" w:rsidP="00217263">
      <w:pPr>
        <w:pStyle w:val="libFootnote0"/>
        <w:rPr>
          <w:rtl/>
        </w:rPr>
      </w:pPr>
      <w:r>
        <w:rPr>
          <w:rtl/>
        </w:rPr>
        <w:t>70 - ( ص )</w:t>
      </w:r>
      <w:r w:rsidR="00B35134">
        <w:rPr>
          <w:rtl/>
        </w:rPr>
        <w:t>:</w:t>
      </w:r>
      <w:r>
        <w:rPr>
          <w:rtl/>
        </w:rPr>
        <w:t xml:space="preserve"> فالفرض.</w:t>
      </w:r>
    </w:p>
    <w:p w:rsidR="00217263" w:rsidRDefault="00217263" w:rsidP="00217263">
      <w:pPr>
        <w:pStyle w:val="libFootnote0"/>
        <w:rPr>
          <w:rtl/>
        </w:rPr>
      </w:pPr>
      <w:r>
        <w:rPr>
          <w:rtl/>
        </w:rPr>
        <w:t>71 - ( ك )</w:t>
      </w:r>
      <w:r w:rsidR="00B35134">
        <w:rPr>
          <w:rtl/>
        </w:rPr>
        <w:t>:</w:t>
      </w:r>
      <w:r>
        <w:rPr>
          <w:rtl/>
        </w:rPr>
        <w:t xml:space="preserve"> كيفياته.</w:t>
      </w:r>
    </w:p>
    <w:p w:rsidR="00217263" w:rsidRDefault="00217263" w:rsidP="00217263">
      <w:pPr>
        <w:pStyle w:val="libFootnote0"/>
        <w:rPr>
          <w:rtl/>
        </w:rPr>
      </w:pPr>
      <w:r>
        <w:rPr>
          <w:rtl/>
        </w:rPr>
        <w:t>72 - كلمة ماء في ( ص ) في هذا الموضع وفي أكثر المواضع جاءت ( ما ) بلا همزة!</w:t>
      </w:r>
    </w:p>
    <w:p w:rsidR="00217263" w:rsidRDefault="00217263" w:rsidP="00217263">
      <w:pPr>
        <w:pStyle w:val="libFootnote0"/>
        <w:rPr>
          <w:rtl/>
        </w:rPr>
      </w:pPr>
      <w:r>
        <w:rPr>
          <w:rtl/>
        </w:rPr>
        <w:t>73 - ( ص )</w:t>
      </w:r>
      <w:r w:rsidR="00B35134">
        <w:rPr>
          <w:rtl/>
        </w:rPr>
        <w:t>:</w:t>
      </w:r>
      <w:r>
        <w:rPr>
          <w:rtl/>
        </w:rPr>
        <w:t xml:space="preserve"> الجلال!</w:t>
      </w:r>
    </w:p>
    <w:p w:rsidR="00217263" w:rsidRDefault="00217263" w:rsidP="00217263">
      <w:pPr>
        <w:pStyle w:val="libFootnote0"/>
        <w:rPr>
          <w:rtl/>
        </w:rPr>
      </w:pPr>
      <w:r>
        <w:rPr>
          <w:rtl/>
        </w:rPr>
        <w:t>74 - ( ص وك ) بماء.</w:t>
      </w:r>
    </w:p>
    <w:p w:rsidR="00217263" w:rsidRDefault="00217263" w:rsidP="00217263">
      <w:pPr>
        <w:pStyle w:val="libFootnote0"/>
        <w:rPr>
          <w:rFonts w:hint="cs"/>
          <w:rtl/>
        </w:rPr>
      </w:pPr>
      <w:r>
        <w:rPr>
          <w:rtl/>
        </w:rPr>
        <w:t>75 - ( ك و س )</w:t>
      </w:r>
      <w:r w:rsidR="00B35134">
        <w:rPr>
          <w:rtl/>
        </w:rPr>
        <w:t>:</w:t>
      </w:r>
      <w:r>
        <w:rPr>
          <w:rtl/>
        </w:rPr>
        <w:t xml:space="preserve"> الأولتين</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4 - والذكر والاستغفار عند الغسل.</w:t>
      </w:r>
    </w:p>
    <w:p w:rsidR="00217263" w:rsidRDefault="00217263" w:rsidP="00217263">
      <w:pPr>
        <w:pStyle w:val="libNormal"/>
        <w:rPr>
          <w:rtl/>
        </w:rPr>
      </w:pPr>
      <w:r>
        <w:rPr>
          <w:rtl/>
        </w:rPr>
        <w:t>5 - وأن يجعل لمصب الماء حفيرة [ يدخل فيها الماء ص س ].</w:t>
      </w:r>
    </w:p>
    <w:p w:rsidR="00217263" w:rsidRDefault="00217263" w:rsidP="00217263">
      <w:pPr>
        <w:pStyle w:val="libNormal"/>
        <w:rPr>
          <w:rtl/>
        </w:rPr>
      </w:pPr>
      <w:r>
        <w:rPr>
          <w:rtl/>
        </w:rPr>
        <w:t xml:space="preserve">6 - وأن يغسل </w:t>
      </w:r>
      <w:r w:rsidRPr="00217263">
        <w:rPr>
          <w:rStyle w:val="libFootnotenumChar"/>
          <w:rtl/>
        </w:rPr>
        <w:t>(76)</w:t>
      </w:r>
      <w:r w:rsidRPr="001E4A8B">
        <w:rPr>
          <w:rtl/>
        </w:rPr>
        <w:t xml:space="preserve"> </w:t>
      </w:r>
      <w:r>
        <w:rPr>
          <w:rtl/>
        </w:rPr>
        <w:t>تحت سقف.</w:t>
      </w:r>
    </w:p>
    <w:p w:rsidR="00217263" w:rsidRDefault="00217263" w:rsidP="00217263">
      <w:pPr>
        <w:pStyle w:val="libNormal"/>
        <w:rPr>
          <w:rtl/>
        </w:rPr>
      </w:pPr>
      <w:r>
        <w:rPr>
          <w:rtl/>
        </w:rPr>
        <w:t>وأما التكفين ففيه المفروض</w:t>
      </w:r>
      <w:r w:rsidR="00B35134">
        <w:rPr>
          <w:rtl/>
        </w:rPr>
        <w:t>،</w:t>
      </w:r>
      <w:r>
        <w:rPr>
          <w:rtl/>
        </w:rPr>
        <w:t xml:space="preserve"> والمسنون</w:t>
      </w:r>
      <w:r w:rsidR="00B35134">
        <w:rPr>
          <w:rtl/>
        </w:rPr>
        <w:t>:</w:t>
      </w:r>
      <w:r>
        <w:rPr>
          <w:rtl/>
        </w:rPr>
        <w:t xml:space="preserve"> </w:t>
      </w:r>
    </w:p>
    <w:p w:rsidR="00217263" w:rsidRDefault="00217263" w:rsidP="00217263">
      <w:pPr>
        <w:pStyle w:val="libNormal"/>
        <w:rPr>
          <w:rtl/>
        </w:rPr>
      </w:pPr>
      <w:r>
        <w:rPr>
          <w:rtl/>
        </w:rPr>
        <w:t>فالمفروض أربعة أشياء</w:t>
      </w:r>
      <w:r w:rsidR="00B35134">
        <w:rPr>
          <w:rtl/>
        </w:rPr>
        <w:t>:</w:t>
      </w:r>
      <w:r>
        <w:rPr>
          <w:rtl/>
        </w:rPr>
        <w:t xml:space="preserve"> </w:t>
      </w:r>
    </w:p>
    <w:p w:rsidR="00217263" w:rsidRDefault="00217263" w:rsidP="00217263">
      <w:pPr>
        <w:pStyle w:val="libNormal"/>
        <w:rPr>
          <w:rtl/>
        </w:rPr>
      </w:pPr>
      <w:r>
        <w:rPr>
          <w:rtl/>
        </w:rPr>
        <w:t>1 - 3 - تكفينه في ثلاثة أثواب مع القدرة</w:t>
      </w:r>
      <w:r w:rsidR="00B35134">
        <w:rPr>
          <w:rtl/>
        </w:rPr>
        <w:t>:</w:t>
      </w:r>
      <w:r>
        <w:rPr>
          <w:rtl/>
        </w:rPr>
        <w:t xml:space="preserve"> ميزر وقميص وإزار.</w:t>
      </w:r>
    </w:p>
    <w:p w:rsidR="00217263" w:rsidRDefault="00217263" w:rsidP="00217263">
      <w:pPr>
        <w:pStyle w:val="libNormal"/>
        <w:rPr>
          <w:rtl/>
        </w:rPr>
      </w:pPr>
      <w:r>
        <w:rPr>
          <w:rtl/>
        </w:rPr>
        <w:t>4 - وإمساس شئ من الكافور مساجده مع القدرة.</w:t>
      </w:r>
    </w:p>
    <w:p w:rsidR="00217263" w:rsidRDefault="00217263" w:rsidP="00217263">
      <w:pPr>
        <w:pStyle w:val="libNormal"/>
        <w:rPr>
          <w:rtl/>
        </w:rPr>
      </w:pPr>
      <w:r>
        <w:rPr>
          <w:rtl/>
        </w:rPr>
        <w:t>والمسنون سبعة أشياء</w:t>
      </w:r>
      <w:r w:rsidR="00B35134">
        <w:rPr>
          <w:rtl/>
        </w:rPr>
        <w:t>:</w:t>
      </w:r>
      <w:r>
        <w:rPr>
          <w:rtl/>
        </w:rPr>
        <w:t xml:space="preserve"> </w:t>
      </w:r>
    </w:p>
    <w:p w:rsidR="00217263" w:rsidRDefault="00217263" w:rsidP="00217263">
      <w:pPr>
        <w:pStyle w:val="libNormal"/>
        <w:rPr>
          <w:rtl/>
        </w:rPr>
      </w:pPr>
      <w:r>
        <w:rPr>
          <w:rtl/>
        </w:rPr>
        <w:t>1 و 2 - أن يزاد على الكفن إزاران</w:t>
      </w:r>
      <w:r w:rsidR="00B35134">
        <w:rPr>
          <w:rtl/>
        </w:rPr>
        <w:t>:</w:t>
      </w:r>
      <w:r>
        <w:rPr>
          <w:rtl/>
        </w:rPr>
        <w:t xml:space="preserve"> أحدهما حبرة</w:t>
      </w:r>
      <w:r w:rsidR="00B35134">
        <w:rPr>
          <w:rtl/>
        </w:rPr>
        <w:t>،</w:t>
      </w:r>
      <w:r>
        <w:rPr>
          <w:rtl/>
        </w:rPr>
        <w:t xml:space="preserve"> والآخر </w:t>
      </w:r>
      <w:r w:rsidRPr="00217263">
        <w:rPr>
          <w:rStyle w:val="libFootnotenumChar"/>
          <w:rtl/>
        </w:rPr>
        <w:t>(77)</w:t>
      </w:r>
      <w:r>
        <w:rPr>
          <w:rtl/>
        </w:rPr>
        <w:t xml:space="preserve"> خرقة</w:t>
      </w:r>
      <w:r>
        <w:rPr>
          <w:rFonts w:hint="cs"/>
          <w:rtl/>
        </w:rPr>
        <w:t xml:space="preserve"> </w:t>
      </w:r>
      <w:r>
        <w:rPr>
          <w:rtl/>
        </w:rPr>
        <w:t xml:space="preserve">يشد بها </w:t>
      </w:r>
      <w:r w:rsidRPr="00217263">
        <w:rPr>
          <w:rStyle w:val="libFootnotenumChar"/>
          <w:rtl/>
        </w:rPr>
        <w:t>(78)</w:t>
      </w:r>
      <w:r>
        <w:rPr>
          <w:rtl/>
        </w:rPr>
        <w:t xml:space="preserve"> فخذيه.</w:t>
      </w:r>
    </w:p>
    <w:p w:rsidR="00217263" w:rsidRDefault="00217263" w:rsidP="00217263">
      <w:pPr>
        <w:pStyle w:val="libNormal"/>
        <w:rPr>
          <w:rtl/>
        </w:rPr>
      </w:pPr>
      <w:r>
        <w:rPr>
          <w:rtl/>
        </w:rPr>
        <w:t>3 و 4 - وعمامة يعمم بها محنكا</w:t>
      </w:r>
      <w:r w:rsidR="00B35134">
        <w:rPr>
          <w:rtl/>
        </w:rPr>
        <w:t>،</w:t>
      </w:r>
      <w:r>
        <w:rPr>
          <w:rtl/>
        </w:rPr>
        <w:t xml:space="preserve"> وإن كانت امرأة تزاد لفافتين</w:t>
      </w:r>
      <w:r>
        <w:rPr>
          <w:rFonts w:hint="cs"/>
          <w:rtl/>
        </w:rPr>
        <w:t xml:space="preserve"> </w:t>
      </w:r>
      <w:r>
        <w:rPr>
          <w:rtl/>
        </w:rPr>
        <w:t xml:space="preserve">أخراوين </w:t>
      </w:r>
      <w:r w:rsidRPr="00217263">
        <w:rPr>
          <w:rStyle w:val="libFootnotenumChar"/>
          <w:rtl/>
        </w:rPr>
        <w:t>(79)</w:t>
      </w:r>
      <w:r w:rsidRPr="001E4A8B">
        <w:rPr>
          <w:rtl/>
        </w:rPr>
        <w:t>.</w:t>
      </w:r>
    </w:p>
    <w:p w:rsidR="00217263" w:rsidRDefault="00217263" w:rsidP="00217263">
      <w:pPr>
        <w:pStyle w:val="libNormal"/>
        <w:rPr>
          <w:rtl/>
        </w:rPr>
      </w:pPr>
      <w:r>
        <w:rPr>
          <w:rtl/>
        </w:rPr>
        <w:t>5 - وأن يكون الكافور ثلاثة عشر درهما وثلثا أو أربعة مثاقيل</w:t>
      </w:r>
      <w:r w:rsidR="00B35134">
        <w:rPr>
          <w:rtl/>
        </w:rPr>
        <w:t>،</w:t>
      </w:r>
      <w:r>
        <w:rPr>
          <w:rtl/>
        </w:rPr>
        <w:t xml:space="preserve"> وأقله</w:t>
      </w:r>
      <w:r>
        <w:rPr>
          <w:rFonts w:hint="cs"/>
          <w:rtl/>
        </w:rPr>
        <w:t xml:space="preserve"> </w:t>
      </w:r>
      <w:r>
        <w:rPr>
          <w:rtl/>
        </w:rPr>
        <w:t xml:space="preserve">درهم </w:t>
      </w:r>
      <w:r w:rsidRPr="00217263">
        <w:rPr>
          <w:rStyle w:val="libFootnotenumChar"/>
          <w:rtl/>
        </w:rPr>
        <w:t>(80)</w:t>
      </w:r>
      <w:r>
        <w:rPr>
          <w:rtl/>
        </w:rPr>
        <w:t xml:space="preserve"> مع القدرة.</w:t>
      </w:r>
    </w:p>
    <w:p w:rsidR="00217263" w:rsidRDefault="00217263" w:rsidP="00217263">
      <w:pPr>
        <w:pStyle w:val="libNormal"/>
        <w:rPr>
          <w:rtl/>
        </w:rPr>
      </w:pPr>
      <w:r>
        <w:rPr>
          <w:rtl/>
        </w:rPr>
        <w:t xml:space="preserve">6 - وأن يمسح بذلك مساجده السبعة التي سجد </w:t>
      </w:r>
      <w:r w:rsidRPr="00217263">
        <w:rPr>
          <w:rStyle w:val="libFootnotenumChar"/>
          <w:rtl/>
        </w:rPr>
        <w:t>(81)</w:t>
      </w:r>
      <w:r>
        <w:rPr>
          <w:rtl/>
        </w:rPr>
        <w:t xml:space="preserve"> عليها.</w:t>
      </w:r>
    </w:p>
    <w:p w:rsidR="00217263" w:rsidRDefault="00217263" w:rsidP="00217263">
      <w:pPr>
        <w:pStyle w:val="libNormal"/>
        <w:rPr>
          <w:rtl/>
        </w:rPr>
      </w:pPr>
      <w:r>
        <w:rPr>
          <w:rtl/>
        </w:rPr>
        <w:t>7 - وأن يجعل معه جريدتين خضراوين.</w:t>
      </w:r>
    </w:p>
    <w:p w:rsidR="00217263" w:rsidRDefault="00217263" w:rsidP="00217263">
      <w:pPr>
        <w:pStyle w:val="libNormal"/>
        <w:rPr>
          <w:rtl/>
        </w:rPr>
      </w:pPr>
      <w:r>
        <w:rPr>
          <w:rtl/>
        </w:rPr>
        <w:t>وأما الدفن ففيه الفرض والندب</w:t>
      </w:r>
      <w:r w:rsidR="00B35134">
        <w:rPr>
          <w:rtl/>
        </w:rPr>
        <w:t>:</w:t>
      </w:r>
      <w:r>
        <w:rPr>
          <w:rtl/>
        </w:rPr>
        <w:t xml:space="preserve"> </w:t>
      </w:r>
    </w:p>
    <w:p w:rsidR="00217263" w:rsidRDefault="00217263" w:rsidP="00217263">
      <w:pPr>
        <w:pStyle w:val="libNormal"/>
        <w:rPr>
          <w:rtl/>
        </w:rPr>
      </w:pPr>
      <w:r>
        <w:rPr>
          <w:rtl/>
        </w:rPr>
        <w:t>فالفرض شئ واحد وهو دفنه.</w:t>
      </w:r>
    </w:p>
    <w:p w:rsidR="00217263" w:rsidRDefault="00217263" w:rsidP="00217263">
      <w:pPr>
        <w:pStyle w:val="libNormal"/>
        <w:rPr>
          <w:rtl/>
        </w:rPr>
      </w:pPr>
      <w:r>
        <w:rPr>
          <w:rtl/>
        </w:rPr>
        <w:t>والندب عشرون شيئا</w:t>
      </w:r>
      <w:r w:rsidR="00B35134">
        <w:rPr>
          <w:rtl/>
        </w:rPr>
        <w:t>:</w:t>
      </w:r>
      <w:r>
        <w:rPr>
          <w:rtl/>
        </w:rPr>
        <w:t xml:space="preserve"> </w:t>
      </w:r>
    </w:p>
    <w:p w:rsidR="00217263" w:rsidRDefault="00217263" w:rsidP="00217263">
      <w:pPr>
        <w:pStyle w:val="libNormal"/>
        <w:rPr>
          <w:rtl/>
        </w:rPr>
      </w:pPr>
      <w:r>
        <w:rPr>
          <w:rtl/>
        </w:rPr>
        <w:t>1 - أن يتبع الجنازة أو بين جنبيها.</w:t>
      </w:r>
    </w:p>
    <w:p w:rsidR="00217263" w:rsidRDefault="00217263" w:rsidP="00217263">
      <w:pPr>
        <w:pStyle w:val="libNormal"/>
        <w:rPr>
          <w:rtl/>
        </w:rPr>
      </w:pPr>
      <w:r>
        <w:rPr>
          <w:rtl/>
        </w:rPr>
        <w:t>2 - وأن توضع الجنازة عند رجل القبر إن كان رجلا</w:t>
      </w:r>
      <w:r w:rsidR="00B35134">
        <w:rPr>
          <w:rtl/>
        </w:rPr>
        <w:t>،</w:t>
      </w:r>
      <w:r>
        <w:rPr>
          <w:rtl/>
        </w:rPr>
        <w:t xml:space="preserve"> وقدام القبر مما يلي</w:t>
      </w:r>
      <w:r>
        <w:rPr>
          <w:rFonts w:hint="cs"/>
          <w:rtl/>
        </w:rPr>
        <w:t xml:space="preserve"> </w:t>
      </w:r>
      <w:r>
        <w:rPr>
          <w:rtl/>
        </w:rPr>
        <w:t xml:space="preserve">القبلة إن كانت </w:t>
      </w:r>
      <w:r w:rsidRPr="00217263">
        <w:rPr>
          <w:rStyle w:val="libFootnotenumChar"/>
          <w:rtl/>
        </w:rPr>
        <w:t>(82)</w:t>
      </w:r>
      <w:r>
        <w:rPr>
          <w:rtl/>
        </w:rPr>
        <w:t xml:space="preserve"> امرأة.</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Pr>
          <w:rtl/>
        </w:rPr>
        <w:t>76 - ( ص )</w:t>
      </w:r>
      <w:r w:rsidR="00B35134">
        <w:rPr>
          <w:rtl/>
        </w:rPr>
        <w:t>:</w:t>
      </w:r>
      <w:r>
        <w:rPr>
          <w:rtl/>
        </w:rPr>
        <w:t xml:space="preserve"> تغسل!</w:t>
      </w:r>
    </w:p>
    <w:p w:rsidR="00217263" w:rsidRDefault="00217263" w:rsidP="00217263">
      <w:pPr>
        <w:pStyle w:val="libFootnote0"/>
        <w:rPr>
          <w:rtl/>
        </w:rPr>
      </w:pPr>
      <w:r>
        <w:rPr>
          <w:rtl/>
        </w:rPr>
        <w:t>77 - ( س )</w:t>
      </w:r>
      <w:r w:rsidR="00B35134">
        <w:rPr>
          <w:rtl/>
        </w:rPr>
        <w:t>:</w:t>
      </w:r>
      <w:r>
        <w:rPr>
          <w:rtl/>
        </w:rPr>
        <w:t xml:space="preserve"> والثاني خ ل ( س )</w:t>
      </w:r>
      <w:r w:rsidR="00B35134">
        <w:rPr>
          <w:rtl/>
        </w:rPr>
        <w:t>:</w:t>
      </w:r>
      <w:r>
        <w:rPr>
          <w:rtl/>
        </w:rPr>
        <w:t xml:space="preserve"> أحدهما حبرة يمنية والأخرى خرقة.</w:t>
      </w:r>
    </w:p>
    <w:p w:rsidR="00217263" w:rsidRDefault="00217263" w:rsidP="00217263">
      <w:pPr>
        <w:pStyle w:val="libFootnote0"/>
        <w:rPr>
          <w:rtl/>
        </w:rPr>
      </w:pPr>
      <w:r>
        <w:rPr>
          <w:rtl/>
        </w:rPr>
        <w:t>78 - ( ك )</w:t>
      </w:r>
      <w:r w:rsidR="00B35134">
        <w:rPr>
          <w:rtl/>
        </w:rPr>
        <w:t>:</w:t>
      </w:r>
      <w:r>
        <w:rPr>
          <w:rtl/>
        </w:rPr>
        <w:t xml:space="preserve"> لشد فحذيه.</w:t>
      </w:r>
    </w:p>
    <w:p w:rsidR="00217263" w:rsidRDefault="00217263" w:rsidP="00217263">
      <w:pPr>
        <w:pStyle w:val="libFootnote0"/>
        <w:rPr>
          <w:rtl/>
        </w:rPr>
      </w:pPr>
      <w:r>
        <w:rPr>
          <w:rtl/>
        </w:rPr>
        <w:t>79 - ( ص )</w:t>
      </w:r>
      <w:r w:rsidR="00B35134">
        <w:rPr>
          <w:rtl/>
        </w:rPr>
        <w:t>:</w:t>
      </w:r>
      <w:r>
        <w:rPr>
          <w:rtl/>
        </w:rPr>
        <w:t xml:space="preserve"> الأخراوين ( ك )</w:t>
      </w:r>
      <w:r w:rsidR="00B35134">
        <w:rPr>
          <w:rtl/>
        </w:rPr>
        <w:t>:</w:t>
      </w:r>
      <w:r>
        <w:rPr>
          <w:rtl/>
        </w:rPr>
        <w:t xml:space="preserve"> آخرتين.</w:t>
      </w:r>
    </w:p>
    <w:p w:rsidR="00217263" w:rsidRDefault="00217263" w:rsidP="00217263">
      <w:pPr>
        <w:pStyle w:val="libFootnote0"/>
        <w:rPr>
          <w:rtl/>
        </w:rPr>
      </w:pPr>
      <w:r>
        <w:rPr>
          <w:rtl/>
        </w:rPr>
        <w:t>80 - ( ك )</w:t>
      </w:r>
      <w:r w:rsidR="00B35134">
        <w:rPr>
          <w:rtl/>
        </w:rPr>
        <w:t>:</w:t>
      </w:r>
      <w:r>
        <w:rPr>
          <w:rtl/>
        </w:rPr>
        <w:t xml:space="preserve"> درهما.</w:t>
      </w:r>
    </w:p>
    <w:p w:rsidR="00217263" w:rsidRDefault="00217263" w:rsidP="00217263">
      <w:pPr>
        <w:pStyle w:val="libFootnote0"/>
        <w:rPr>
          <w:rtl/>
        </w:rPr>
      </w:pPr>
      <w:r>
        <w:rPr>
          <w:rtl/>
        </w:rPr>
        <w:t>81 - ( ك )</w:t>
      </w:r>
      <w:r w:rsidR="00B35134">
        <w:rPr>
          <w:rtl/>
        </w:rPr>
        <w:t>:</w:t>
      </w:r>
      <w:r>
        <w:rPr>
          <w:rtl/>
        </w:rPr>
        <w:t xml:space="preserve"> يسجد.</w:t>
      </w:r>
    </w:p>
    <w:p w:rsidR="00217263" w:rsidRDefault="00217263" w:rsidP="00217263">
      <w:pPr>
        <w:pStyle w:val="libFootnote0"/>
        <w:rPr>
          <w:rFonts w:hint="cs"/>
          <w:rtl/>
        </w:rPr>
      </w:pPr>
      <w:r>
        <w:rPr>
          <w:rtl/>
        </w:rPr>
        <w:t>82 - ( ك )</w:t>
      </w:r>
      <w:r w:rsidR="00B35134">
        <w:rPr>
          <w:rtl/>
        </w:rPr>
        <w:t>:</w:t>
      </w:r>
      <w:r>
        <w:rPr>
          <w:rtl/>
        </w:rPr>
        <w:t xml:space="preserve"> كان.</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3 - ويؤخذ الرجل من قبل رأسه</w:t>
      </w:r>
      <w:r w:rsidR="00B35134">
        <w:rPr>
          <w:rtl/>
        </w:rPr>
        <w:t>،</w:t>
      </w:r>
      <w:r>
        <w:rPr>
          <w:rtl/>
        </w:rPr>
        <w:t xml:space="preserve"> والمرأة بالعرض.</w:t>
      </w:r>
    </w:p>
    <w:p w:rsidR="00217263" w:rsidRDefault="00217263" w:rsidP="00217263">
      <w:pPr>
        <w:pStyle w:val="libNormal"/>
        <w:rPr>
          <w:rtl/>
        </w:rPr>
      </w:pPr>
      <w:r>
        <w:rPr>
          <w:rtl/>
        </w:rPr>
        <w:t xml:space="preserve">4 - وأن يكون القبر قدر قامة أو إلى الترقوة </w:t>
      </w:r>
      <w:r w:rsidRPr="00217263">
        <w:rPr>
          <w:rStyle w:val="libFootnotenumChar"/>
          <w:rtl/>
        </w:rPr>
        <w:t>(83)</w:t>
      </w:r>
      <w:r>
        <w:rPr>
          <w:rtl/>
        </w:rPr>
        <w:t>.</w:t>
      </w:r>
    </w:p>
    <w:p w:rsidR="00217263" w:rsidRDefault="00217263" w:rsidP="00217263">
      <w:pPr>
        <w:pStyle w:val="libNormal"/>
        <w:rPr>
          <w:rtl/>
        </w:rPr>
      </w:pPr>
      <w:r>
        <w:rPr>
          <w:rtl/>
        </w:rPr>
        <w:t>5 - واللحد أفضل من الشق.</w:t>
      </w:r>
    </w:p>
    <w:p w:rsidR="00217263" w:rsidRDefault="00217263" w:rsidP="00217263">
      <w:pPr>
        <w:pStyle w:val="libNormal"/>
        <w:rPr>
          <w:rtl/>
        </w:rPr>
      </w:pPr>
      <w:r>
        <w:rPr>
          <w:rtl/>
        </w:rPr>
        <w:t>6 - وأن يكون اللحد واسعا مقدار ما يجلس فيه الجالس.</w:t>
      </w:r>
    </w:p>
    <w:p w:rsidR="00217263" w:rsidRDefault="00217263" w:rsidP="00217263">
      <w:pPr>
        <w:pStyle w:val="libNormal"/>
        <w:rPr>
          <w:rtl/>
        </w:rPr>
      </w:pPr>
      <w:r>
        <w:rPr>
          <w:rtl/>
        </w:rPr>
        <w:t>7 - والذكر عند تناوله</w:t>
      </w:r>
      <w:r w:rsidR="00B35134">
        <w:rPr>
          <w:rtl/>
        </w:rPr>
        <w:t>،</w:t>
      </w:r>
      <w:r>
        <w:rPr>
          <w:rtl/>
        </w:rPr>
        <w:t xml:space="preserve"> وعند وضعه في اللحد.</w:t>
      </w:r>
    </w:p>
    <w:p w:rsidR="00217263" w:rsidRDefault="00217263" w:rsidP="00217263">
      <w:pPr>
        <w:pStyle w:val="libNormal"/>
        <w:rPr>
          <w:rtl/>
        </w:rPr>
      </w:pPr>
      <w:r>
        <w:rPr>
          <w:rtl/>
        </w:rPr>
        <w:t>8 و 9 - ويحل عقد الأكفان</w:t>
      </w:r>
      <w:r w:rsidR="00B35134">
        <w:rPr>
          <w:rtl/>
        </w:rPr>
        <w:t>،</w:t>
      </w:r>
      <w:r>
        <w:rPr>
          <w:rtl/>
        </w:rPr>
        <w:t xml:space="preserve"> </w:t>
      </w:r>
      <w:r w:rsidRPr="00217263">
        <w:rPr>
          <w:rStyle w:val="libFootnotenumChar"/>
          <w:rtl/>
        </w:rPr>
        <w:t>(84)</w:t>
      </w:r>
      <w:r w:rsidR="00B35134">
        <w:rPr>
          <w:rtl/>
        </w:rPr>
        <w:t>،</w:t>
      </w:r>
      <w:r>
        <w:rPr>
          <w:rtl/>
        </w:rPr>
        <w:t xml:space="preserve"> ويضع خده على التراب.</w:t>
      </w:r>
    </w:p>
    <w:p w:rsidR="00217263" w:rsidRDefault="00217263" w:rsidP="00217263">
      <w:pPr>
        <w:pStyle w:val="libNormal"/>
        <w:rPr>
          <w:rtl/>
        </w:rPr>
      </w:pPr>
      <w:r>
        <w:rPr>
          <w:rtl/>
        </w:rPr>
        <w:t xml:space="preserve">10 - ويضع [ شيئا س ] </w:t>
      </w:r>
      <w:r w:rsidRPr="00217263">
        <w:rPr>
          <w:rStyle w:val="libFootnotenumChar"/>
          <w:rtl/>
        </w:rPr>
        <w:t>(85)</w:t>
      </w:r>
      <w:r>
        <w:rPr>
          <w:rtl/>
        </w:rPr>
        <w:t xml:space="preserve"> من التربة معه.</w:t>
      </w:r>
    </w:p>
    <w:p w:rsidR="00217263" w:rsidRDefault="00217263" w:rsidP="00217263">
      <w:pPr>
        <w:pStyle w:val="libNormal"/>
        <w:rPr>
          <w:rtl/>
        </w:rPr>
      </w:pPr>
      <w:r>
        <w:rPr>
          <w:rtl/>
        </w:rPr>
        <w:t>11 - ويلقنه الشهادتين</w:t>
      </w:r>
      <w:r w:rsidR="00B35134">
        <w:rPr>
          <w:rtl/>
        </w:rPr>
        <w:t>،</w:t>
      </w:r>
      <w:r>
        <w:rPr>
          <w:rtl/>
        </w:rPr>
        <w:t xml:space="preserve"> والإقرار بالنبي [ صلى الله عليه وآله ص س ]</w:t>
      </w:r>
      <w:r>
        <w:rPr>
          <w:rFonts w:hint="cs"/>
          <w:rtl/>
        </w:rPr>
        <w:t xml:space="preserve"> </w:t>
      </w:r>
      <w:r>
        <w:rPr>
          <w:rtl/>
        </w:rPr>
        <w:t>والأئمة [ عليهم السلام ص س ].</w:t>
      </w:r>
    </w:p>
    <w:p w:rsidR="00217263" w:rsidRDefault="00217263" w:rsidP="00217263">
      <w:pPr>
        <w:pStyle w:val="libNormal"/>
        <w:rPr>
          <w:rtl/>
        </w:rPr>
      </w:pPr>
      <w:r>
        <w:rPr>
          <w:rtl/>
        </w:rPr>
        <w:t>12 - 16 - ويشرج اللبن</w:t>
      </w:r>
      <w:r w:rsidR="00B35134">
        <w:rPr>
          <w:rtl/>
        </w:rPr>
        <w:t>،</w:t>
      </w:r>
      <w:r>
        <w:rPr>
          <w:rtl/>
        </w:rPr>
        <w:t xml:space="preserve"> ويطم القبر</w:t>
      </w:r>
      <w:r w:rsidR="00B35134">
        <w:rPr>
          <w:rtl/>
        </w:rPr>
        <w:t>،</w:t>
      </w:r>
      <w:r>
        <w:rPr>
          <w:rtl/>
        </w:rPr>
        <w:t xml:space="preserve"> ويرفعه من الأرض مقدار أربع</w:t>
      </w:r>
      <w:r>
        <w:rPr>
          <w:rFonts w:hint="cs"/>
          <w:rtl/>
        </w:rPr>
        <w:t xml:space="preserve"> </w:t>
      </w:r>
      <w:r>
        <w:rPr>
          <w:rtl/>
        </w:rPr>
        <w:t>أصابع [ مفتوحة ص ]</w:t>
      </w:r>
      <w:r w:rsidR="00B35134">
        <w:rPr>
          <w:rtl/>
        </w:rPr>
        <w:t>،</w:t>
      </w:r>
      <w:r>
        <w:rPr>
          <w:rtl/>
        </w:rPr>
        <w:t xml:space="preserve"> ويسويه ويربعه.</w:t>
      </w:r>
    </w:p>
    <w:p w:rsidR="00217263" w:rsidRDefault="00217263" w:rsidP="00217263">
      <w:pPr>
        <w:pStyle w:val="libNormal"/>
        <w:rPr>
          <w:rtl/>
        </w:rPr>
      </w:pPr>
      <w:r>
        <w:rPr>
          <w:rtl/>
        </w:rPr>
        <w:t>17 - ويرش الماء عليه من أربع جوانبه.</w:t>
      </w:r>
    </w:p>
    <w:p w:rsidR="00217263" w:rsidRDefault="00217263" w:rsidP="00217263">
      <w:pPr>
        <w:pStyle w:val="libNormal"/>
        <w:rPr>
          <w:rtl/>
        </w:rPr>
      </w:pPr>
      <w:r>
        <w:rPr>
          <w:rtl/>
        </w:rPr>
        <w:t xml:space="preserve">18 و 19 - [ ويضع اليد عليه </w:t>
      </w:r>
      <w:r w:rsidRPr="00217263">
        <w:rPr>
          <w:rStyle w:val="libFootnotenumChar"/>
          <w:rtl/>
        </w:rPr>
        <w:t>(86)</w:t>
      </w:r>
      <w:r>
        <w:rPr>
          <w:rtl/>
        </w:rPr>
        <w:t xml:space="preserve"> ] ويترحم عليه.</w:t>
      </w:r>
    </w:p>
    <w:p w:rsidR="00217263" w:rsidRDefault="00217263" w:rsidP="00217263">
      <w:pPr>
        <w:pStyle w:val="libNormal"/>
        <w:rPr>
          <w:rtl/>
        </w:rPr>
      </w:pPr>
      <w:r>
        <w:rPr>
          <w:rtl/>
        </w:rPr>
        <w:t>20 - ويلقنه بعد انصراف الناس عنه وليه.</w:t>
      </w:r>
    </w:p>
    <w:p w:rsidR="00217263" w:rsidRDefault="00217263" w:rsidP="00217263">
      <w:pPr>
        <w:pStyle w:val="libNormal"/>
        <w:rPr>
          <w:rtl/>
        </w:rPr>
      </w:pPr>
      <w:r>
        <w:rPr>
          <w:rtl/>
        </w:rPr>
        <w:t>وأما الصلاة [ عليه ص س ] فسنذكرها في باب الصلاة إن شاء الله</w:t>
      </w:r>
      <w:r>
        <w:rPr>
          <w:rFonts w:hint="cs"/>
          <w:rtl/>
        </w:rPr>
        <w:t xml:space="preserve"> </w:t>
      </w:r>
      <w:r>
        <w:rPr>
          <w:rtl/>
        </w:rPr>
        <w:t>[ تعالى ( ص ) ].</w:t>
      </w:r>
    </w:p>
    <w:p w:rsidR="00217263" w:rsidRDefault="00217263" w:rsidP="00217263">
      <w:pPr>
        <w:pStyle w:val="libCenterBold1"/>
        <w:rPr>
          <w:rtl/>
        </w:rPr>
      </w:pPr>
      <w:r>
        <w:rPr>
          <w:rtl/>
        </w:rPr>
        <w:t xml:space="preserve">9 - فصل في ذكر الأغسال </w:t>
      </w:r>
      <w:r w:rsidRPr="00217263">
        <w:rPr>
          <w:rStyle w:val="libFootnotenumChar"/>
          <w:rtl/>
        </w:rPr>
        <w:t>(87)</w:t>
      </w:r>
      <w:r>
        <w:rPr>
          <w:rtl/>
        </w:rPr>
        <w:t xml:space="preserve"> المسنونة.</w:t>
      </w:r>
    </w:p>
    <w:p w:rsidR="00217263" w:rsidRDefault="00217263" w:rsidP="00217263">
      <w:pPr>
        <w:pStyle w:val="libNormal"/>
        <w:rPr>
          <w:rtl/>
        </w:rPr>
      </w:pPr>
      <w:r>
        <w:rPr>
          <w:rtl/>
        </w:rPr>
        <w:t>الأغسال المسنونة ثمانية وعشرون غسلا</w:t>
      </w:r>
      <w:r w:rsidR="00B35134">
        <w:rPr>
          <w:rtl/>
        </w:rPr>
        <w:t>:</w:t>
      </w:r>
      <w:r>
        <w:rPr>
          <w:rtl/>
        </w:rPr>
        <w:t xml:space="preserve"> </w:t>
      </w:r>
    </w:p>
    <w:p w:rsidR="00217263" w:rsidRDefault="00217263" w:rsidP="00217263">
      <w:pPr>
        <w:pStyle w:val="libNormal"/>
        <w:rPr>
          <w:rtl/>
        </w:rPr>
      </w:pPr>
      <w:r>
        <w:rPr>
          <w:rtl/>
        </w:rPr>
        <w:t>1 - غسل يوم الجمعة.</w:t>
      </w:r>
    </w:p>
    <w:p w:rsidR="00217263" w:rsidRDefault="00217263" w:rsidP="00217263">
      <w:pPr>
        <w:pStyle w:val="libNormal"/>
        <w:rPr>
          <w:rtl/>
        </w:rPr>
      </w:pPr>
      <w:r>
        <w:rPr>
          <w:rtl/>
        </w:rPr>
        <w:t>2 و 3 - وليلة النصف من رجب</w:t>
      </w:r>
      <w:r w:rsidR="00B35134">
        <w:rPr>
          <w:rtl/>
        </w:rPr>
        <w:t>،</w:t>
      </w:r>
      <w:r>
        <w:rPr>
          <w:rtl/>
        </w:rPr>
        <w:t xml:space="preserve"> ويوم السابع والعشرين </w:t>
      </w:r>
      <w:r w:rsidRPr="00217263">
        <w:rPr>
          <w:rStyle w:val="libFootnotenumChar"/>
          <w:rtl/>
        </w:rPr>
        <w:t>(88)</w:t>
      </w:r>
      <w:r>
        <w:rPr>
          <w:rtl/>
        </w:rPr>
        <w:t xml:space="preserve"> منه.</w:t>
      </w:r>
    </w:p>
    <w:p w:rsidR="00217263" w:rsidRDefault="00217263" w:rsidP="00217263">
      <w:pPr>
        <w:pStyle w:val="libNormal"/>
        <w:rPr>
          <w:rtl/>
        </w:rPr>
      </w:pPr>
      <w:r>
        <w:rPr>
          <w:rtl/>
        </w:rPr>
        <w:t>4 - وليلة النصف من شعبان.</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Pr>
          <w:rtl/>
        </w:rPr>
        <w:t>83 - ( ص )</w:t>
      </w:r>
      <w:r w:rsidR="00B35134">
        <w:rPr>
          <w:rtl/>
        </w:rPr>
        <w:t>:</w:t>
      </w:r>
      <w:r>
        <w:rPr>
          <w:rtl/>
        </w:rPr>
        <w:t xml:space="preserve"> الترقوة</w:t>
      </w:r>
      <w:r w:rsidR="00B35134">
        <w:rPr>
          <w:rtl/>
        </w:rPr>
        <w:t>،</w:t>
      </w:r>
      <w:r>
        <w:rPr>
          <w:rtl/>
        </w:rPr>
        <w:t xml:space="preserve"> بتشديد واو!</w:t>
      </w:r>
    </w:p>
    <w:p w:rsidR="00217263" w:rsidRDefault="00217263" w:rsidP="00217263">
      <w:pPr>
        <w:pStyle w:val="libFootnote0"/>
        <w:rPr>
          <w:rtl/>
        </w:rPr>
      </w:pPr>
      <w:r>
        <w:rPr>
          <w:rtl/>
        </w:rPr>
        <w:t>84 - ( ك )</w:t>
      </w:r>
      <w:r w:rsidR="00B35134">
        <w:rPr>
          <w:rtl/>
        </w:rPr>
        <w:t>:</w:t>
      </w:r>
      <w:r>
        <w:rPr>
          <w:rtl/>
        </w:rPr>
        <w:t xml:space="preserve"> كفنه.</w:t>
      </w:r>
    </w:p>
    <w:p w:rsidR="00217263" w:rsidRDefault="00217263" w:rsidP="00217263">
      <w:pPr>
        <w:pStyle w:val="libFootnote0"/>
        <w:rPr>
          <w:rtl/>
        </w:rPr>
      </w:pPr>
      <w:r>
        <w:rPr>
          <w:rtl/>
        </w:rPr>
        <w:t>85 - ( ك )</w:t>
      </w:r>
      <w:r w:rsidR="00B35134">
        <w:rPr>
          <w:rtl/>
        </w:rPr>
        <w:t>:</w:t>
      </w:r>
      <w:r>
        <w:rPr>
          <w:rtl/>
        </w:rPr>
        <w:t xml:space="preserve"> وأن يوضع شئ.</w:t>
      </w:r>
    </w:p>
    <w:p w:rsidR="00217263" w:rsidRDefault="00217263" w:rsidP="00217263">
      <w:pPr>
        <w:pStyle w:val="libFootnote0"/>
        <w:rPr>
          <w:rtl/>
        </w:rPr>
      </w:pPr>
      <w:r>
        <w:rPr>
          <w:rtl/>
        </w:rPr>
        <w:t>86 - سقطت من ( س ) لكن الكاتب أضافها في الحاشية ناسبا لها إلى بعض النسخ.</w:t>
      </w:r>
    </w:p>
    <w:p w:rsidR="00217263" w:rsidRDefault="00217263" w:rsidP="00217263">
      <w:pPr>
        <w:pStyle w:val="libFootnote0"/>
        <w:rPr>
          <w:rtl/>
        </w:rPr>
      </w:pPr>
      <w:r>
        <w:rPr>
          <w:rtl/>
        </w:rPr>
        <w:t>87 - ( ص )</w:t>
      </w:r>
      <w:r w:rsidR="00B35134">
        <w:rPr>
          <w:rtl/>
        </w:rPr>
        <w:t>:</w:t>
      </w:r>
      <w:r>
        <w:rPr>
          <w:rtl/>
        </w:rPr>
        <w:t xml:space="preserve"> أغسال المسنونة</w:t>
      </w:r>
      <w:r w:rsidR="00B35134">
        <w:rPr>
          <w:rtl/>
        </w:rPr>
        <w:t>،</w:t>
      </w:r>
      <w:r>
        <w:rPr>
          <w:rtl/>
        </w:rPr>
        <w:t xml:space="preserve"> وكذا في الجملة بعدها!</w:t>
      </w:r>
    </w:p>
    <w:p w:rsidR="00217263" w:rsidRDefault="00217263" w:rsidP="00217263">
      <w:pPr>
        <w:pStyle w:val="libFootnote0"/>
        <w:rPr>
          <w:rFonts w:hint="cs"/>
          <w:rtl/>
        </w:rPr>
      </w:pPr>
      <w:r>
        <w:rPr>
          <w:rtl/>
        </w:rPr>
        <w:t>88 - ( ص )</w:t>
      </w:r>
      <w:r w:rsidR="00B35134">
        <w:rPr>
          <w:rtl/>
        </w:rPr>
        <w:t>:</w:t>
      </w:r>
      <w:r>
        <w:rPr>
          <w:rtl/>
        </w:rPr>
        <w:t xml:space="preserve"> والعشرون!</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5 - 10 - وأول ليلة من شهر رمضان</w:t>
      </w:r>
      <w:r w:rsidR="00B35134">
        <w:rPr>
          <w:rtl/>
        </w:rPr>
        <w:t>،</w:t>
      </w:r>
      <w:r>
        <w:rPr>
          <w:rtl/>
        </w:rPr>
        <w:t xml:space="preserve"> وليلة النصف منه وليلة سبع عشرة</w:t>
      </w:r>
      <w:r>
        <w:rPr>
          <w:rFonts w:hint="cs"/>
          <w:rtl/>
        </w:rPr>
        <w:t xml:space="preserve"> </w:t>
      </w:r>
      <w:r>
        <w:rPr>
          <w:rtl/>
        </w:rPr>
        <w:t>منه</w:t>
      </w:r>
      <w:r w:rsidR="00B35134">
        <w:rPr>
          <w:rtl/>
        </w:rPr>
        <w:t>،</w:t>
      </w:r>
      <w:r>
        <w:rPr>
          <w:rtl/>
        </w:rPr>
        <w:t xml:space="preserve"> وليلة تسع عشرة منه</w:t>
      </w:r>
      <w:r w:rsidR="00B35134">
        <w:rPr>
          <w:rtl/>
        </w:rPr>
        <w:t>،</w:t>
      </w:r>
      <w:r>
        <w:rPr>
          <w:rtl/>
        </w:rPr>
        <w:t xml:space="preserve"> وليلة إحدى وعشرين منه</w:t>
      </w:r>
      <w:r w:rsidR="00B35134">
        <w:rPr>
          <w:rtl/>
        </w:rPr>
        <w:t>،</w:t>
      </w:r>
      <w:r>
        <w:rPr>
          <w:rtl/>
        </w:rPr>
        <w:t xml:space="preserve"> وليلة ثلاث وعشرين منه.</w:t>
      </w:r>
    </w:p>
    <w:p w:rsidR="00217263" w:rsidRDefault="00217263" w:rsidP="00217263">
      <w:pPr>
        <w:pStyle w:val="libNormal"/>
        <w:rPr>
          <w:rtl/>
        </w:rPr>
      </w:pPr>
      <w:r>
        <w:rPr>
          <w:rtl/>
        </w:rPr>
        <w:t>11 - 13 - وليلة الفطر</w:t>
      </w:r>
      <w:r w:rsidR="00B35134">
        <w:rPr>
          <w:rtl/>
        </w:rPr>
        <w:t>،</w:t>
      </w:r>
      <w:r>
        <w:rPr>
          <w:rtl/>
        </w:rPr>
        <w:t xml:space="preserve"> ويوم الفطر</w:t>
      </w:r>
      <w:r w:rsidR="00B35134">
        <w:rPr>
          <w:rtl/>
        </w:rPr>
        <w:t>،</w:t>
      </w:r>
      <w:r>
        <w:rPr>
          <w:rtl/>
        </w:rPr>
        <w:t xml:space="preserve"> ويوم الأضحى.</w:t>
      </w:r>
    </w:p>
    <w:p w:rsidR="00217263" w:rsidRDefault="00217263" w:rsidP="00217263">
      <w:pPr>
        <w:pStyle w:val="libNormal"/>
        <w:rPr>
          <w:rtl/>
        </w:rPr>
      </w:pPr>
      <w:r>
        <w:rPr>
          <w:rtl/>
        </w:rPr>
        <w:t>14 - 18 - وغسل الإحرام</w:t>
      </w:r>
      <w:r w:rsidR="00B35134">
        <w:rPr>
          <w:rtl/>
        </w:rPr>
        <w:t>،</w:t>
      </w:r>
      <w:r>
        <w:rPr>
          <w:rtl/>
        </w:rPr>
        <w:t xml:space="preserve"> وعند دخول الحرم</w:t>
      </w:r>
      <w:r w:rsidR="00B35134">
        <w:rPr>
          <w:rtl/>
        </w:rPr>
        <w:t>،</w:t>
      </w:r>
      <w:r>
        <w:rPr>
          <w:rtl/>
        </w:rPr>
        <w:t xml:space="preserve"> وعند دخول مكة </w:t>
      </w:r>
      <w:r w:rsidRPr="00217263">
        <w:rPr>
          <w:rStyle w:val="libFootnotenumChar"/>
          <w:rtl/>
        </w:rPr>
        <w:t>(89)</w:t>
      </w:r>
      <w:r>
        <w:rPr>
          <w:rFonts w:hint="cs"/>
          <w:rtl/>
        </w:rPr>
        <w:t xml:space="preserve"> </w:t>
      </w:r>
      <w:r>
        <w:rPr>
          <w:rtl/>
        </w:rPr>
        <w:t>وعند دخول المسجد الحرام</w:t>
      </w:r>
      <w:r w:rsidR="00B35134">
        <w:rPr>
          <w:rtl/>
        </w:rPr>
        <w:t>،</w:t>
      </w:r>
      <w:r>
        <w:rPr>
          <w:rtl/>
        </w:rPr>
        <w:t xml:space="preserve"> وعند دخول الكعبة.</w:t>
      </w:r>
    </w:p>
    <w:p w:rsidR="00217263" w:rsidRDefault="00217263" w:rsidP="00217263">
      <w:pPr>
        <w:pStyle w:val="libNormal"/>
        <w:rPr>
          <w:rtl/>
        </w:rPr>
      </w:pPr>
      <w:r>
        <w:rPr>
          <w:rtl/>
        </w:rPr>
        <w:t>19 - 20 - وعند دخول المدينة</w:t>
      </w:r>
      <w:r w:rsidR="00B35134">
        <w:rPr>
          <w:rtl/>
        </w:rPr>
        <w:t>،</w:t>
      </w:r>
      <w:r>
        <w:rPr>
          <w:rtl/>
        </w:rPr>
        <w:t xml:space="preserve"> وعند دخول مسجد النبي عليه السلام.</w:t>
      </w:r>
    </w:p>
    <w:p w:rsidR="00217263" w:rsidRDefault="00217263" w:rsidP="00217263">
      <w:pPr>
        <w:pStyle w:val="libNormal"/>
        <w:rPr>
          <w:rtl/>
        </w:rPr>
      </w:pPr>
      <w:r>
        <w:rPr>
          <w:rtl/>
        </w:rPr>
        <w:t>21 و 22 - وعند زيارة النبي [ عليه السلام ص ك ]</w:t>
      </w:r>
      <w:r w:rsidR="00B35134">
        <w:rPr>
          <w:rtl/>
        </w:rPr>
        <w:t>،</w:t>
      </w:r>
      <w:r>
        <w:rPr>
          <w:rtl/>
        </w:rPr>
        <w:t xml:space="preserve"> وعند زيارة الأئمة</w:t>
      </w:r>
      <w:r>
        <w:rPr>
          <w:rFonts w:hint="cs"/>
          <w:rtl/>
        </w:rPr>
        <w:t xml:space="preserve"> </w:t>
      </w:r>
      <w:r>
        <w:rPr>
          <w:rtl/>
        </w:rPr>
        <w:t>عليهم السلام.</w:t>
      </w:r>
    </w:p>
    <w:p w:rsidR="00217263" w:rsidRDefault="00217263" w:rsidP="00217263">
      <w:pPr>
        <w:pStyle w:val="libNormal"/>
        <w:rPr>
          <w:rtl/>
        </w:rPr>
      </w:pPr>
      <w:r>
        <w:rPr>
          <w:rtl/>
        </w:rPr>
        <w:t>23 و 24 - ويوم الغدير</w:t>
      </w:r>
      <w:r w:rsidR="00B35134">
        <w:rPr>
          <w:rtl/>
        </w:rPr>
        <w:t>،</w:t>
      </w:r>
      <w:r>
        <w:rPr>
          <w:rtl/>
        </w:rPr>
        <w:t xml:space="preserve"> ويوم المباهلة [ وهو رابع وعشرون من ذي</w:t>
      </w:r>
      <w:r>
        <w:rPr>
          <w:rFonts w:hint="cs"/>
          <w:rtl/>
        </w:rPr>
        <w:t xml:space="preserve"> </w:t>
      </w:r>
      <w:r>
        <w:rPr>
          <w:rtl/>
        </w:rPr>
        <w:t xml:space="preserve">الحجة </w:t>
      </w:r>
      <w:r w:rsidRPr="00217263">
        <w:rPr>
          <w:rStyle w:val="libFootnotenumChar"/>
          <w:rtl/>
        </w:rPr>
        <w:t>(9</w:t>
      </w:r>
      <w:r w:rsidRPr="00217263">
        <w:rPr>
          <w:rStyle w:val="libFootnotenumChar"/>
          <w:rFonts w:hint="cs"/>
          <w:rtl/>
        </w:rPr>
        <w:t>0)</w:t>
      </w:r>
      <w:r>
        <w:rPr>
          <w:rtl/>
        </w:rPr>
        <w:t xml:space="preserve"> ]</w:t>
      </w:r>
    </w:p>
    <w:p w:rsidR="00217263" w:rsidRDefault="00217263" w:rsidP="00217263">
      <w:pPr>
        <w:pStyle w:val="libNormal"/>
        <w:rPr>
          <w:rtl/>
        </w:rPr>
      </w:pPr>
      <w:r>
        <w:rPr>
          <w:rtl/>
        </w:rPr>
        <w:t>25 و 26 - وغسل التوبة</w:t>
      </w:r>
      <w:r w:rsidR="00B35134">
        <w:rPr>
          <w:rtl/>
        </w:rPr>
        <w:t>،</w:t>
      </w:r>
      <w:r>
        <w:rPr>
          <w:rtl/>
        </w:rPr>
        <w:t xml:space="preserve"> وغسل المولود.</w:t>
      </w:r>
    </w:p>
    <w:p w:rsidR="00217263" w:rsidRDefault="00217263" w:rsidP="00217263">
      <w:pPr>
        <w:pStyle w:val="libNormal"/>
        <w:rPr>
          <w:rtl/>
        </w:rPr>
      </w:pPr>
      <w:r>
        <w:rPr>
          <w:rtl/>
        </w:rPr>
        <w:t xml:space="preserve">27 - وغسل قاضي صلاة </w:t>
      </w:r>
      <w:r w:rsidRPr="00217263">
        <w:rPr>
          <w:rStyle w:val="libFootnotenumChar"/>
          <w:rtl/>
        </w:rPr>
        <w:t>(91)</w:t>
      </w:r>
      <w:r>
        <w:rPr>
          <w:rtl/>
        </w:rPr>
        <w:t xml:space="preserve"> الكسوف إذا احترق القرص كله وتركها</w:t>
      </w:r>
      <w:r>
        <w:rPr>
          <w:rFonts w:hint="cs"/>
          <w:rtl/>
        </w:rPr>
        <w:t xml:space="preserve"> </w:t>
      </w:r>
      <w:r>
        <w:rPr>
          <w:rtl/>
        </w:rPr>
        <w:t>متعمدا.</w:t>
      </w:r>
    </w:p>
    <w:p w:rsidR="00217263" w:rsidRDefault="00217263" w:rsidP="00217263">
      <w:pPr>
        <w:pStyle w:val="libNormal"/>
        <w:rPr>
          <w:rtl/>
        </w:rPr>
      </w:pPr>
      <w:r>
        <w:rPr>
          <w:rtl/>
        </w:rPr>
        <w:t>28 و 29 - وعند صلاة الحاجة وعند صلاة الاستخارة.</w:t>
      </w:r>
    </w:p>
    <w:p w:rsidR="00217263" w:rsidRDefault="00217263" w:rsidP="00217263">
      <w:pPr>
        <w:pStyle w:val="libCenterBold1"/>
        <w:rPr>
          <w:rtl/>
        </w:rPr>
      </w:pPr>
      <w:r>
        <w:rPr>
          <w:rtl/>
        </w:rPr>
        <w:t>10 - فصل في ذكر التيمم وأحكامه</w:t>
      </w:r>
    </w:p>
    <w:p w:rsidR="00217263" w:rsidRDefault="00217263" w:rsidP="00217263">
      <w:pPr>
        <w:pStyle w:val="libNormal"/>
        <w:rPr>
          <w:rtl/>
        </w:rPr>
      </w:pPr>
      <w:r>
        <w:rPr>
          <w:rtl/>
        </w:rPr>
        <w:t>لا يجوز التيمم إلا بأحد ثلاثة شروط</w:t>
      </w:r>
      <w:r w:rsidR="00B35134">
        <w:rPr>
          <w:rtl/>
        </w:rPr>
        <w:t>:</w:t>
      </w:r>
      <w:r>
        <w:rPr>
          <w:rtl/>
        </w:rPr>
        <w:t xml:space="preserve"> </w:t>
      </w:r>
    </w:p>
    <w:p w:rsidR="00217263" w:rsidRDefault="00217263" w:rsidP="00217263">
      <w:pPr>
        <w:pStyle w:val="libNormal"/>
        <w:rPr>
          <w:rtl/>
        </w:rPr>
      </w:pPr>
      <w:r>
        <w:rPr>
          <w:rtl/>
        </w:rPr>
        <w:t>1 - إما عدم الماء مع الطلب له [ أو حكمه ص خ ].</w:t>
      </w:r>
    </w:p>
    <w:p w:rsidR="00217263" w:rsidRDefault="00217263" w:rsidP="00217263">
      <w:pPr>
        <w:pStyle w:val="libNormal"/>
        <w:rPr>
          <w:rtl/>
        </w:rPr>
      </w:pPr>
      <w:r>
        <w:rPr>
          <w:rtl/>
        </w:rPr>
        <w:t>2 - أو عدم ما يتوصل به إليه من آلة أو ثمن.</w:t>
      </w:r>
    </w:p>
    <w:p w:rsidR="00217263" w:rsidRDefault="00217263" w:rsidP="00217263">
      <w:pPr>
        <w:pStyle w:val="libNormal"/>
        <w:rPr>
          <w:rtl/>
        </w:rPr>
      </w:pPr>
      <w:r>
        <w:rPr>
          <w:rtl/>
        </w:rPr>
        <w:t>3 - أو الخوف من استعماله إما على النفس أو المال.</w:t>
      </w:r>
    </w:p>
    <w:p w:rsidR="00217263" w:rsidRDefault="00217263" w:rsidP="00217263">
      <w:pPr>
        <w:pStyle w:val="libNormal"/>
        <w:rPr>
          <w:rtl/>
        </w:rPr>
      </w:pPr>
      <w:r>
        <w:rPr>
          <w:rtl/>
        </w:rPr>
        <w:t>ومع حصول هذه الشروط لا يصح التيمم إلا عند تضيق وقت الصلاة.</w:t>
      </w:r>
    </w:p>
    <w:p w:rsidR="00217263" w:rsidRDefault="00217263" w:rsidP="00217263">
      <w:pPr>
        <w:pStyle w:val="libNormal"/>
        <w:rPr>
          <w:rtl/>
        </w:rPr>
      </w:pPr>
      <w:r>
        <w:rPr>
          <w:rtl/>
        </w:rPr>
        <w:t>ولا يصح التيمم إلا بالأرض أو ما يقع عليه اسم الأرض بالإطلاق من تراب</w:t>
      </w:r>
      <w:r>
        <w:rPr>
          <w:rFonts w:hint="cs"/>
          <w:rtl/>
        </w:rPr>
        <w:t xml:space="preserve"> </w:t>
      </w:r>
      <w:r>
        <w:rPr>
          <w:rtl/>
        </w:rPr>
        <w:t>أو مدر أو حجر.</w:t>
      </w:r>
    </w:p>
    <w:p w:rsidR="00217263" w:rsidRPr="004001D1" w:rsidRDefault="00217263" w:rsidP="00217263">
      <w:pPr>
        <w:pStyle w:val="libLine"/>
        <w:rPr>
          <w:rtl/>
        </w:rPr>
      </w:pPr>
      <w:r w:rsidRPr="004001D1">
        <w:rPr>
          <w:rtl/>
        </w:rPr>
        <w:t>__________________</w:t>
      </w:r>
    </w:p>
    <w:p w:rsidR="00217263" w:rsidRDefault="00217263" w:rsidP="00217263">
      <w:pPr>
        <w:pStyle w:val="libFootnote0"/>
        <w:rPr>
          <w:rtl/>
        </w:rPr>
      </w:pPr>
      <w:r>
        <w:rPr>
          <w:rtl/>
        </w:rPr>
        <w:t>89 - ( ص )</w:t>
      </w:r>
      <w:r w:rsidR="00B35134">
        <w:rPr>
          <w:rtl/>
        </w:rPr>
        <w:t>:</w:t>
      </w:r>
      <w:r>
        <w:rPr>
          <w:rtl/>
        </w:rPr>
        <w:t xml:space="preserve"> المكة!</w:t>
      </w:r>
    </w:p>
    <w:p w:rsidR="00217263" w:rsidRDefault="00217263" w:rsidP="00217263">
      <w:pPr>
        <w:pStyle w:val="libFootnote0"/>
        <w:rPr>
          <w:rtl/>
        </w:rPr>
      </w:pPr>
      <w:r>
        <w:rPr>
          <w:rtl/>
        </w:rPr>
        <w:t>90 - هذه الجملة جاءت فقط في حاشية ( س ) بعد التصحيح.</w:t>
      </w:r>
    </w:p>
    <w:p w:rsidR="00217263" w:rsidRDefault="00217263" w:rsidP="00217263">
      <w:pPr>
        <w:pStyle w:val="libFootnote0"/>
        <w:rPr>
          <w:rFonts w:hint="cs"/>
          <w:rtl/>
        </w:rPr>
      </w:pPr>
      <w:r>
        <w:rPr>
          <w:rtl/>
        </w:rPr>
        <w:t>91 - ( ص )</w:t>
      </w:r>
      <w:r w:rsidR="00B35134">
        <w:rPr>
          <w:rtl/>
        </w:rPr>
        <w:t>:</w:t>
      </w:r>
      <w:r>
        <w:rPr>
          <w:rtl/>
        </w:rPr>
        <w:t xml:space="preserve"> الصلاة!</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وكيفيته أن يضرب يديه </w:t>
      </w:r>
      <w:r w:rsidRPr="00217263">
        <w:rPr>
          <w:rStyle w:val="libFootnotenumChar"/>
          <w:rtl/>
        </w:rPr>
        <w:t>(92)</w:t>
      </w:r>
      <w:r>
        <w:rPr>
          <w:rtl/>
        </w:rPr>
        <w:t xml:space="preserve"> على الأرض دفعة [ واحدة ص س ] إن</w:t>
      </w:r>
      <w:r>
        <w:rPr>
          <w:rFonts w:hint="cs"/>
          <w:rtl/>
        </w:rPr>
        <w:t xml:space="preserve"> </w:t>
      </w:r>
      <w:r>
        <w:rPr>
          <w:rtl/>
        </w:rPr>
        <w:t xml:space="preserve">كان عليه الوضوء </w:t>
      </w:r>
      <w:r w:rsidRPr="00217263">
        <w:rPr>
          <w:rStyle w:val="libFootnotenumChar"/>
          <w:rtl/>
        </w:rPr>
        <w:t>(93)</w:t>
      </w:r>
      <w:r>
        <w:rPr>
          <w:rtl/>
        </w:rPr>
        <w:t xml:space="preserve"> وينفضهما</w:t>
      </w:r>
      <w:r w:rsidR="00B35134">
        <w:rPr>
          <w:rtl/>
        </w:rPr>
        <w:t>،</w:t>
      </w:r>
      <w:r>
        <w:rPr>
          <w:rtl/>
        </w:rPr>
        <w:t xml:space="preserve"> ويمسح بهما وجهه من قصاص الشعر من ناصيته إلى طرف أنفه</w:t>
      </w:r>
      <w:r w:rsidR="00B35134">
        <w:rPr>
          <w:rtl/>
        </w:rPr>
        <w:t>،</w:t>
      </w:r>
      <w:r>
        <w:rPr>
          <w:rtl/>
        </w:rPr>
        <w:t xml:space="preserve"> وببطن يده اليسرى ظهر كفه اليسرى من الزند إلى أطراف</w:t>
      </w:r>
      <w:r>
        <w:rPr>
          <w:rFonts w:hint="cs"/>
          <w:rtl/>
        </w:rPr>
        <w:t xml:space="preserve"> </w:t>
      </w:r>
      <w:r>
        <w:rPr>
          <w:rtl/>
        </w:rPr>
        <w:t>الأصابع.</w:t>
      </w:r>
    </w:p>
    <w:p w:rsidR="00217263" w:rsidRDefault="00217263" w:rsidP="00217263">
      <w:pPr>
        <w:pStyle w:val="libNormal"/>
        <w:rPr>
          <w:rtl/>
        </w:rPr>
      </w:pPr>
      <w:r>
        <w:rPr>
          <w:rtl/>
        </w:rPr>
        <w:t xml:space="preserve">وإن كان عليه الغسل يضرب </w:t>
      </w:r>
      <w:r w:rsidRPr="00217263">
        <w:rPr>
          <w:rStyle w:val="libFootnotenumChar"/>
          <w:rtl/>
        </w:rPr>
        <w:t>(94)</w:t>
      </w:r>
      <w:r>
        <w:rPr>
          <w:rtl/>
        </w:rPr>
        <w:t xml:space="preserve"> ضربتين</w:t>
      </w:r>
      <w:r w:rsidR="00B35134">
        <w:rPr>
          <w:rtl/>
        </w:rPr>
        <w:t>،</w:t>
      </w:r>
      <w:r>
        <w:rPr>
          <w:rtl/>
        </w:rPr>
        <w:t xml:space="preserve"> واحدة </w:t>
      </w:r>
      <w:r w:rsidRPr="00217263">
        <w:rPr>
          <w:rStyle w:val="libFootnotenumChar"/>
          <w:rtl/>
        </w:rPr>
        <w:t>(95)</w:t>
      </w:r>
      <w:r w:rsidRPr="001E4A8B">
        <w:rPr>
          <w:rtl/>
        </w:rPr>
        <w:t xml:space="preserve"> </w:t>
      </w:r>
      <w:r>
        <w:rPr>
          <w:rtl/>
        </w:rPr>
        <w:t>للوجه والأخرى</w:t>
      </w:r>
      <w:r>
        <w:rPr>
          <w:rFonts w:hint="cs"/>
          <w:rtl/>
        </w:rPr>
        <w:t xml:space="preserve"> </w:t>
      </w:r>
      <w:r>
        <w:rPr>
          <w:rtl/>
        </w:rPr>
        <w:t>لليدين</w:t>
      </w:r>
      <w:r w:rsidR="00B35134">
        <w:rPr>
          <w:rtl/>
        </w:rPr>
        <w:t>،</w:t>
      </w:r>
      <w:r>
        <w:rPr>
          <w:rtl/>
        </w:rPr>
        <w:t xml:space="preserve"> والكيفية واحدة.</w:t>
      </w:r>
    </w:p>
    <w:p w:rsidR="00217263" w:rsidRDefault="00217263" w:rsidP="00217263">
      <w:pPr>
        <w:pStyle w:val="libNormal"/>
        <w:rPr>
          <w:rtl/>
        </w:rPr>
      </w:pPr>
      <w:r>
        <w:rPr>
          <w:rtl/>
        </w:rPr>
        <w:t>ونواقض التيمم</w:t>
      </w:r>
      <w:r w:rsidR="00B35134">
        <w:rPr>
          <w:rtl/>
        </w:rPr>
        <w:t>:</w:t>
      </w:r>
      <w:r>
        <w:rPr>
          <w:rtl/>
        </w:rPr>
        <w:t xml:space="preserve"> كل ما ينقض الطهارة</w:t>
      </w:r>
      <w:r w:rsidR="00B35134">
        <w:rPr>
          <w:rtl/>
        </w:rPr>
        <w:t>،</w:t>
      </w:r>
      <w:r>
        <w:rPr>
          <w:rtl/>
        </w:rPr>
        <w:t xml:space="preserve"> ويزيد عليها </w:t>
      </w:r>
      <w:r w:rsidRPr="00217263">
        <w:rPr>
          <w:rStyle w:val="libFootnotenumChar"/>
          <w:rtl/>
        </w:rPr>
        <w:t>(96)</w:t>
      </w:r>
      <w:r>
        <w:rPr>
          <w:rtl/>
        </w:rPr>
        <w:t xml:space="preserve"> التمكن من</w:t>
      </w:r>
      <w:r>
        <w:rPr>
          <w:rFonts w:hint="cs"/>
          <w:rtl/>
        </w:rPr>
        <w:t xml:space="preserve"> </w:t>
      </w:r>
      <w:r>
        <w:rPr>
          <w:rtl/>
        </w:rPr>
        <w:t>استعمال الماء. وكل ما يستباح بالوضوء يستباح بالتيمم على حد واحد.</w:t>
      </w:r>
    </w:p>
    <w:p w:rsidR="00217263" w:rsidRDefault="00217263" w:rsidP="00217263">
      <w:pPr>
        <w:pStyle w:val="libCenterBold1"/>
        <w:rPr>
          <w:rtl/>
        </w:rPr>
      </w:pPr>
      <w:r>
        <w:rPr>
          <w:rtl/>
        </w:rPr>
        <w:t>11 - فصل في [ ذكر ك ] أحكام المياه</w:t>
      </w:r>
    </w:p>
    <w:p w:rsidR="00217263" w:rsidRDefault="00217263" w:rsidP="00217263">
      <w:pPr>
        <w:pStyle w:val="libNormal"/>
        <w:rPr>
          <w:rtl/>
        </w:rPr>
      </w:pPr>
      <w:r>
        <w:rPr>
          <w:rtl/>
        </w:rPr>
        <w:t>الماء على ضربين</w:t>
      </w:r>
      <w:r w:rsidR="00B35134">
        <w:rPr>
          <w:rtl/>
        </w:rPr>
        <w:t>:</w:t>
      </w:r>
      <w:r>
        <w:rPr>
          <w:rtl/>
        </w:rPr>
        <w:t xml:space="preserve"> نجس وطاهر</w:t>
      </w:r>
      <w:r w:rsidR="00B35134">
        <w:rPr>
          <w:rtl/>
        </w:rPr>
        <w:t>:</w:t>
      </w:r>
      <w:r>
        <w:rPr>
          <w:rtl/>
        </w:rPr>
        <w:t xml:space="preserve"> </w:t>
      </w:r>
    </w:p>
    <w:p w:rsidR="00217263" w:rsidRDefault="00217263" w:rsidP="00217263">
      <w:pPr>
        <w:pStyle w:val="libNormal"/>
        <w:rPr>
          <w:rtl/>
        </w:rPr>
      </w:pPr>
      <w:r>
        <w:rPr>
          <w:rtl/>
        </w:rPr>
        <w:t>فالنجس لا يجوز استعماله على [ كل ص ] حال إلا عند الخوف من تلف</w:t>
      </w:r>
      <w:r>
        <w:rPr>
          <w:rFonts w:hint="cs"/>
          <w:rtl/>
        </w:rPr>
        <w:t xml:space="preserve"> </w:t>
      </w:r>
      <w:r>
        <w:rPr>
          <w:rtl/>
        </w:rPr>
        <w:t>النفس.</w:t>
      </w:r>
    </w:p>
    <w:p w:rsidR="00217263" w:rsidRDefault="00217263" w:rsidP="00217263">
      <w:pPr>
        <w:pStyle w:val="libNormal"/>
        <w:rPr>
          <w:rtl/>
        </w:rPr>
      </w:pPr>
      <w:r>
        <w:rPr>
          <w:rtl/>
        </w:rPr>
        <w:t>والطاهر على ضربين</w:t>
      </w:r>
      <w:r w:rsidR="00B35134">
        <w:rPr>
          <w:rtl/>
        </w:rPr>
        <w:t>:</w:t>
      </w:r>
      <w:r>
        <w:rPr>
          <w:rtl/>
        </w:rPr>
        <w:t xml:space="preserve"> مضاف ومطلق</w:t>
      </w:r>
      <w:r w:rsidR="00B35134">
        <w:rPr>
          <w:rtl/>
        </w:rPr>
        <w:t>:</w:t>
      </w:r>
      <w:r>
        <w:rPr>
          <w:rtl/>
        </w:rPr>
        <w:t xml:space="preserve"> </w:t>
      </w:r>
    </w:p>
    <w:p w:rsidR="00217263" w:rsidRDefault="00217263" w:rsidP="00217263">
      <w:pPr>
        <w:pStyle w:val="libNormal"/>
        <w:rPr>
          <w:rtl/>
        </w:rPr>
      </w:pPr>
      <w:r>
        <w:rPr>
          <w:rtl/>
        </w:rPr>
        <w:t xml:space="preserve">فالمضاف كل ماء </w:t>
      </w:r>
      <w:r w:rsidRPr="00217263">
        <w:rPr>
          <w:rStyle w:val="libFootnotenumChar"/>
          <w:rtl/>
        </w:rPr>
        <w:t>(97)</w:t>
      </w:r>
      <w:r>
        <w:rPr>
          <w:rtl/>
        </w:rPr>
        <w:t xml:space="preserve"> اعتصر من جسم</w:t>
      </w:r>
      <w:r w:rsidR="00B35134">
        <w:rPr>
          <w:rtl/>
        </w:rPr>
        <w:t>،</w:t>
      </w:r>
      <w:r>
        <w:rPr>
          <w:rtl/>
        </w:rPr>
        <w:t xml:space="preserve"> أو استخرج منه</w:t>
      </w:r>
      <w:r w:rsidR="00B35134">
        <w:rPr>
          <w:rtl/>
        </w:rPr>
        <w:t>،</w:t>
      </w:r>
      <w:r>
        <w:rPr>
          <w:rtl/>
        </w:rPr>
        <w:t xml:space="preserve"> أو كان مرقة</w:t>
      </w:r>
      <w:r w:rsidR="00B35134">
        <w:rPr>
          <w:rtl/>
        </w:rPr>
        <w:t>:</w:t>
      </w:r>
      <w:r>
        <w:rPr>
          <w:rtl/>
        </w:rPr>
        <w:t xml:space="preserve"> مثل ماء الورد</w:t>
      </w:r>
      <w:r w:rsidR="00B35134">
        <w:rPr>
          <w:rtl/>
        </w:rPr>
        <w:t>،</w:t>
      </w:r>
      <w:r>
        <w:rPr>
          <w:rtl/>
        </w:rPr>
        <w:t xml:space="preserve"> والآس</w:t>
      </w:r>
      <w:r w:rsidR="00B35134">
        <w:rPr>
          <w:rtl/>
        </w:rPr>
        <w:t>،</w:t>
      </w:r>
      <w:r>
        <w:rPr>
          <w:rtl/>
        </w:rPr>
        <w:t xml:space="preserve"> والخلاف</w:t>
      </w:r>
      <w:r w:rsidR="00B35134">
        <w:rPr>
          <w:rtl/>
        </w:rPr>
        <w:t>،</w:t>
      </w:r>
      <w:r>
        <w:rPr>
          <w:rtl/>
        </w:rPr>
        <w:t xml:space="preserve"> وماء الباقلاء</w:t>
      </w:r>
      <w:r w:rsidR="00B35134">
        <w:rPr>
          <w:rtl/>
        </w:rPr>
        <w:t>،</w:t>
      </w:r>
      <w:r>
        <w:rPr>
          <w:rtl/>
        </w:rPr>
        <w:t xml:space="preserve"> وما أشبه ذلك. فجميع ذلك</w:t>
      </w:r>
      <w:r>
        <w:rPr>
          <w:rFonts w:hint="cs"/>
          <w:rtl/>
        </w:rPr>
        <w:t xml:space="preserve"> </w:t>
      </w:r>
      <w:r>
        <w:rPr>
          <w:rtl/>
        </w:rPr>
        <w:t>لا يجوز استعماله في رفع الأحداث</w:t>
      </w:r>
      <w:r w:rsidR="00B35134">
        <w:rPr>
          <w:rtl/>
        </w:rPr>
        <w:t>،</w:t>
      </w:r>
      <w:r>
        <w:rPr>
          <w:rtl/>
        </w:rPr>
        <w:t xml:space="preserve"> ولا [ في ص ] قلاء إزالة </w:t>
      </w:r>
      <w:r w:rsidRPr="00217263">
        <w:rPr>
          <w:rStyle w:val="libFootnotenumChar"/>
          <w:rtl/>
        </w:rPr>
        <w:t>(98)</w:t>
      </w:r>
      <w:r>
        <w:rPr>
          <w:rtl/>
        </w:rPr>
        <w:t xml:space="preserve"> النجاسات</w:t>
      </w:r>
      <w:r w:rsidR="00B35134">
        <w:rPr>
          <w:rtl/>
        </w:rPr>
        <w:t>،</w:t>
      </w:r>
      <w:r>
        <w:rPr>
          <w:rtl/>
        </w:rPr>
        <w:t xml:space="preserve"> ويجوز فيما عدا ذلك.</w:t>
      </w:r>
    </w:p>
    <w:p w:rsidR="00217263" w:rsidRDefault="00217263" w:rsidP="00217263">
      <w:pPr>
        <w:pStyle w:val="libNormal"/>
        <w:rPr>
          <w:rtl/>
        </w:rPr>
      </w:pPr>
      <w:r>
        <w:rPr>
          <w:rtl/>
        </w:rPr>
        <w:t>والمطلق على ضربين</w:t>
      </w:r>
      <w:r w:rsidR="00B35134">
        <w:rPr>
          <w:rtl/>
        </w:rPr>
        <w:t>:</w:t>
      </w:r>
      <w:r>
        <w:rPr>
          <w:rtl/>
        </w:rPr>
        <w:t xml:space="preserve"> جار</w:t>
      </w:r>
      <w:r w:rsidR="00B35134">
        <w:rPr>
          <w:rtl/>
        </w:rPr>
        <w:t>،</w:t>
      </w:r>
      <w:r>
        <w:rPr>
          <w:rtl/>
        </w:rPr>
        <w:t xml:space="preserve"> وواقف</w:t>
      </w:r>
      <w:r w:rsidR="00B35134">
        <w:rPr>
          <w:rtl/>
        </w:rPr>
        <w:t>:</w:t>
      </w:r>
      <w:r>
        <w:rPr>
          <w:rtl/>
        </w:rPr>
        <w:t xml:space="preserve"> </w:t>
      </w:r>
    </w:p>
    <w:p w:rsidR="00217263" w:rsidRDefault="00217263" w:rsidP="00217263">
      <w:pPr>
        <w:pStyle w:val="libNormal"/>
        <w:rPr>
          <w:rtl/>
        </w:rPr>
      </w:pPr>
      <w:r>
        <w:rPr>
          <w:rtl/>
        </w:rPr>
        <w:t xml:space="preserve">فالجاري طاهر مطهر ولا </w:t>
      </w:r>
      <w:r w:rsidRPr="00217263">
        <w:rPr>
          <w:rStyle w:val="libFootnotenumChar"/>
          <w:rtl/>
        </w:rPr>
        <w:t>(99)</w:t>
      </w:r>
      <w:r>
        <w:rPr>
          <w:rtl/>
        </w:rPr>
        <w:t xml:space="preserve"> ينجسه شئ إلا ما غير أحد أوصافه</w:t>
      </w:r>
      <w:r w:rsidR="00B35134">
        <w:rPr>
          <w:rtl/>
        </w:rPr>
        <w:t>:</w:t>
      </w:r>
      <w:r>
        <w:rPr>
          <w:rtl/>
        </w:rPr>
        <w:t xml:space="preserve"> [ ص إما ]</w:t>
      </w:r>
      <w:r>
        <w:rPr>
          <w:rFonts w:hint="cs"/>
          <w:rtl/>
        </w:rPr>
        <w:t xml:space="preserve"> </w:t>
      </w:r>
      <w:r>
        <w:rPr>
          <w:rtl/>
        </w:rPr>
        <w:t>لونه</w:t>
      </w:r>
      <w:r w:rsidR="00B35134">
        <w:rPr>
          <w:rtl/>
        </w:rPr>
        <w:t>،</w:t>
      </w:r>
      <w:r>
        <w:rPr>
          <w:rtl/>
        </w:rPr>
        <w:t xml:space="preserve"> أو طعمه</w:t>
      </w:r>
      <w:r w:rsidR="00B35134">
        <w:rPr>
          <w:rtl/>
        </w:rPr>
        <w:t>،</w:t>
      </w:r>
      <w:r>
        <w:rPr>
          <w:rtl/>
        </w:rPr>
        <w:t xml:space="preserve"> أو رايحته.</w:t>
      </w:r>
    </w:p>
    <w:p w:rsidR="00217263" w:rsidRDefault="00217263" w:rsidP="00217263">
      <w:pPr>
        <w:pStyle w:val="libLine"/>
        <w:rPr>
          <w:rFonts w:hint="cs"/>
          <w:rtl/>
        </w:rPr>
      </w:pPr>
      <w:r w:rsidRPr="004001D1">
        <w:rPr>
          <w:rtl/>
        </w:rPr>
        <w:t>__________________</w:t>
      </w:r>
    </w:p>
    <w:p w:rsidR="00217263" w:rsidRPr="00DA5919" w:rsidRDefault="00217263" w:rsidP="00217263">
      <w:pPr>
        <w:pStyle w:val="libFootnote0"/>
        <w:rPr>
          <w:rtl/>
        </w:rPr>
      </w:pPr>
      <w:r w:rsidRPr="00DA5919">
        <w:rPr>
          <w:rtl/>
        </w:rPr>
        <w:t>92</w:t>
      </w:r>
      <w:r>
        <w:rPr>
          <w:rtl/>
        </w:rPr>
        <w:t xml:space="preserve"> - </w:t>
      </w:r>
      <w:r w:rsidRPr="00DA5919">
        <w:rPr>
          <w:rtl/>
        </w:rPr>
        <w:t xml:space="preserve">( ك </w:t>
      </w:r>
      <w:r>
        <w:rPr>
          <w:rtl/>
        </w:rPr>
        <w:t>)</w:t>
      </w:r>
      <w:r w:rsidR="00B35134">
        <w:rPr>
          <w:rtl/>
        </w:rPr>
        <w:t>:</w:t>
      </w:r>
      <w:r>
        <w:rPr>
          <w:rtl/>
        </w:rPr>
        <w:t xml:space="preserve"> </w:t>
      </w:r>
      <w:r w:rsidRPr="00DA5919">
        <w:rPr>
          <w:rtl/>
        </w:rPr>
        <w:t>بيديه</w:t>
      </w:r>
      <w:r>
        <w:rPr>
          <w:rtl/>
        </w:rPr>
        <w:t>.</w:t>
      </w:r>
    </w:p>
    <w:p w:rsidR="00217263" w:rsidRPr="00DA5919" w:rsidRDefault="00217263" w:rsidP="00217263">
      <w:pPr>
        <w:pStyle w:val="libFootnote0"/>
        <w:rPr>
          <w:rtl/>
        </w:rPr>
      </w:pPr>
      <w:r w:rsidRPr="00DA5919">
        <w:rPr>
          <w:rtl/>
        </w:rPr>
        <w:t>93</w:t>
      </w:r>
      <w:r>
        <w:rPr>
          <w:rtl/>
        </w:rPr>
        <w:t xml:space="preserve"> - </w:t>
      </w:r>
      <w:r w:rsidRPr="00DA5919">
        <w:rPr>
          <w:rtl/>
        </w:rPr>
        <w:t xml:space="preserve">( س </w:t>
      </w:r>
      <w:r>
        <w:rPr>
          <w:rtl/>
        </w:rPr>
        <w:t>)</w:t>
      </w:r>
      <w:r w:rsidR="00B35134">
        <w:rPr>
          <w:rtl/>
        </w:rPr>
        <w:t>:</w:t>
      </w:r>
      <w:r>
        <w:rPr>
          <w:rtl/>
        </w:rPr>
        <w:t xml:space="preserve"> </w:t>
      </w:r>
      <w:r w:rsidRPr="00DA5919">
        <w:rPr>
          <w:rtl/>
        </w:rPr>
        <w:t>وضوء</w:t>
      </w:r>
      <w:r>
        <w:rPr>
          <w:rtl/>
        </w:rPr>
        <w:t>.</w:t>
      </w:r>
    </w:p>
    <w:p w:rsidR="00217263" w:rsidRPr="00DA5919" w:rsidRDefault="00217263" w:rsidP="00217263">
      <w:pPr>
        <w:pStyle w:val="libFootnote0"/>
        <w:rPr>
          <w:rtl/>
        </w:rPr>
      </w:pPr>
      <w:r w:rsidRPr="00DA5919">
        <w:rPr>
          <w:rtl/>
        </w:rPr>
        <w:t>94</w:t>
      </w:r>
      <w:r>
        <w:rPr>
          <w:rtl/>
        </w:rPr>
        <w:t xml:space="preserve"> - </w:t>
      </w:r>
      <w:r w:rsidRPr="00DA5919">
        <w:rPr>
          <w:rtl/>
        </w:rPr>
        <w:t xml:space="preserve">( ك </w:t>
      </w:r>
      <w:r>
        <w:rPr>
          <w:rtl/>
        </w:rPr>
        <w:t>)</w:t>
      </w:r>
      <w:r w:rsidR="00B35134">
        <w:rPr>
          <w:rtl/>
        </w:rPr>
        <w:t>:</w:t>
      </w:r>
      <w:r>
        <w:rPr>
          <w:rtl/>
        </w:rPr>
        <w:t xml:space="preserve"> </w:t>
      </w:r>
      <w:r w:rsidRPr="00DA5919">
        <w:rPr>
          <w:rtl/>
        </w:rPr>
        <w:t>ضرب</w:t>
      </w:r>
      <w:r>
        <w:rPr>
          <w:rtl/>
        </w:rPr>
        <w:t>.</w:t>
      </w:r>
    </w:p>
    <w:p w:rsidR="00217263" w:rsidRPr="00DA5919" w:rsidRDefault="00217263" w:rsidP="00217263">
      <w:pPr>
        <w:pStyle w:val="libFootnote0"/>
        <w:rPr>
          <w:rtl/>
        </w:rPr>
      </w:pPr>
      <w:r w:rsidRPr="00DA5919">
        <w:rPr>
          <w:rtl/>
        </w:rPr>
        <w:t>95</w:t>
      </w:r>
      <w:r>
        <w:rPr>
          <w:rtl/>
        </w:rPr>
        <w:t xml:space="preserve"> - </w:t>
      </w:r>
      <w:r w:rsidRPr="00DA5919">
        <w:rPr>
          <w:rtl/>
        </w:rPr>
        <w:t xml:space="preserve">( ك و س </w:t>
      </w:r>
      <w:r>
        <w:rPr>
          <w:rtl/>
        </w:rPr>
        <w:t>)</w:t>
      </w:r>
      <w:r w:rsidRPr="00DA5919">
        <w:rPr>
          <w:rtl/>
        </w:rPr>
        <w:t xml:space="preserve"> مكان</w:t>
      </w:r>
      <w:r>
        <w:rPr>
          <w:rtl/>
        </w:rPr>
        <w:t xml:space="preserve"> «</w:t>
      </w:r>
      <w:r w:rsidRPr="00DA5919">
        <w:rPr>
          <w:rtl/>
        </w:rPr>
        <w:t xml:space="preserve"> واحدة </w:t>
      </w:r>
      <w:r>
        <w:rPr>
          <w:rtl/>
        </w:rPr>
        <w:t>»</w:t>
      </w:r>
      <w:r w:rsidR="00B35134">
        <w:rPr>
          <w:rtl/>
        </w:rPr>
        <w:t>:</w:t>
      </w:r>
      <w:r>
        <w:rPr>
          <w:rtl/>
        </w:rPr>
        <w:t xml:space="preserve"> «</w:t>
      </w:r>
      <w:r w:rsidRPr="00DA5919">
        <w:rPr>
          <w:rtl/>
        </w:rPr>
        <w:t xml:space="preserve"> ضربة </w:t>
      </w:r>
      <w:r>
        <w:rPr>
          <w:rtl/>
        </w:rPr>
        <w:t>».</w:t>
      </w:r>
    </w:p>
    <w:p w:rsidR="00217263" w:rsidRPr="00DA5919" w:rsidRDefault="00217263" w:rsidP="00217263">
      <w:pPr>
        <w:pStyle w:val="libFootnote0"/>
        <w:rPr>
          <w:rtl/>
        </w:rPr>
      </w:pPr>
      <w:r w:rsidRPr="00DA5919">
        <w:rPr>
          <w:rtl/>
        </w:rPr>
        <w:t>96</w:t>
      </w:r>
      <w:r>
        <w:rPr>
          <w:rtl/>
        </w:rPr>
        <w:t xml:space="preserve"> - </w:t>
      </w:r>
      <w:r w:rsidRPr="00DA5919">
        <w:rPr>
          <w:rtl/>
        </w:rPr>
        <w:t xml:space="preserve">( ص </w:t>
      </w:r>
      <w:r>
        <w:rPr>
          <w:rtl/>
        </w:rPr>
        <w:t>)</w:t>
      </w:r>
      <w:r w:rsidR="00B35134">
        <w:rPr>
          <w:rtl/>
        </w:rPr>
        <w:t>:</w:t>
      </w:r>
      <w:r>
        <w:rPr>
          <w:rtl/>
        </w:rPr>
        <w:t xml:space="preserve"> </w:t>
      </w:r>
      <w:r w:rsidRPr="00DA5919">
        <w:rPr>
          <w:rtl/>
        </w:rPr>
        <w:t>عليه</w:t>
      </w:r>
      <w:r>
        <w:rPr>
          <w:rtl/>
        </w:rPr>
        <w:t>!</w:t>
      </w:r>
    </w:p>
    <w:p w:rsidR="00217263" w:rsidRPr="00DA5919" w:rsidRDefault="00217263" w:rsidP="00217263">
      <w:pPr>
        <w:pStyle w:val="libFootnote0"/>
        <w:rPr>
          <w:rtl/>
        </w:rPr>
      </w:pPr>
      <w:r w:rsidRPr="00DA5919">
        <w:rPr>
          <w:rtl/>
        </w:rPr>
        <w:t>97</w:t>
      </w:r>
      <w:r>
        <w:rPr>
          <w:rtl/>
        </w:rPr>
        <w:t xml:space="preserve"> - </w:t>
      </w:r>
      <w:r w:rsidRPr="00DA5919">
        <w:rPr>
          <w:rtl/>
        </w:rPr>
        <w:t xml:space="preserve">( س </w:t>
      </w:r>
      <w:r>
        <w:rPr>
          <w:rtl/>
        </w:rPr>
        <w:t>)</w:t>
      </w:r>
      <w:r w:rsidR="00B35134">
        <w:rPr>
          <w:rtl/>
        </w:rPr>
        <w:t>:</w:t>
      </w:r>
      <w:r>
        <w:rPr>
          <w:rtl/>
        </w:rPr>
        <w:t xml:space="preserve"> </w:t>
      </w:r>
      <w:r w:rsidRPr="00DA5919">
        <w:rPr>
          <w:rtl/>
        </w:rPr>
        <w:t>كل ما خ ل</w:t>
      </w:r>
      <w:r>
        <w:rPr>
          <w:rtl/>
        </w:rPr>
        <w:t xml:space="preserve"> «</w:t>
      </w:r>
      <w:r w:rsidRPr="00DA5919">
        <w:rPr>
          <w:rtl/>
        </w:rPr>
        <w:t xml:space="preserve"> كل ماء </w:t>
      </w:r>
      <w:r>
        <w:rPr>
          <w:rtl/>
        </w:rPr>
        <w:t>».</w:t>
      </w:r>
    </w:p>
    <w:p w:rsidR="00217263" w:rsidRPr="00DA5919" w:rsidRDefault="00217263" w:rsidP="00217263">
      <w:pPr>
        <w:pStyle w:val="libFootnote0"/>
        <w:rPr>
          <w:rtl/>
        </w:rPr>
      </w:pPr>
      <w:r w:rsidRPr="00DA5919">
        <w:rPr>
          <w:rtl/>
        </w:rPr>
        <w:t>98</w:t>
      </w:r>
      <w:r>
        <w:rPr>
          <w:rtl/>
        </w:rPr>
        <w:t xml:space="preserve"> - </w:t>
      </w:r>
      <w:r w:rsidRPr="00DA5919">
        <w:rPr>
          <w:rtl/>
        </w:rPr>
        <w:t xml:space="preserve">( ص </w:t>
      </w:r>
      <w:r>
        <w:rPr>
          <w:rtl/>
        </w:rPr>
        <w:t>)</w:t>
      </w:r>
      <w:r w:rsidR="00B35134">
        <w:rPr>
          <w:rtl/>
        </w:rPr>
        <w:t>:</w:t>
      </w:r>
      <w:r>
        <w:rPr>
          <w:rtl/>
        </w:rPr>
        <w:t xml:space="preserve"> </w:t>
      </w:r>
      <w:r w:rsidRPr="00DA5919">
        <w:rPr>
          <w:rtl/>
        </w:rPr>
        <w:t>أزالت</w:t>
      </w:r>
      <w:r>
        <w:rPr>
          <w:rtl/>
        </w:rPr>
        <w:t>!</w:t>
      </w:r>
    </w:p>
    <w:p w:rsidR="00217263" w:rsidRPr="00DA5919" w:rsidRDefault="00217263" w:rsidP="00217263">
      <w:pPr>
        <w:pStyle w:val="libFootnote0"/>
        <w:rPr>
          <w:rFonts w:hint="cs"/>
          <w:rtl/>
        </w:rPr>
      </w:pPr>
      <w:r w:rsidRPr="00DA5919">
        <w:rPr>
          <w:rtl/>
        </w:rPr>
        <w:t>99</w:t>
      </w:r>
      <w:r>
        <w:rPr>
          <w:rtl/>
        </w:rPr>
        <w:t xml:space="preserve"> - </w:t>
      </w:r>
      <w:r w:rsidRPr="00DA5919">
        <w:rPr>
          <w:rtl/>
        </w:rPr>
        <w:t xml:space="preserve">( ك </w:t>
      </w:r>
      <w:r>
        <w:rPr>
          <w:rtl/>
        </w:rPr>
        <w:t>)</w:t>
      </w:r>
      <w:r w:rsidR="00B35134">
        <w:rPr>
          <w:rtl/>
        </w:rPr>
        <w:t>:</w:t>
      </w:r>
      <w:r>
        <w:rPr>
          <w:rtl/>
        </w:rPr>
        <w:t xml:space="preserve"> </w:t>
      </w:r>
      <w:r w:rsidRPr="00DA5919">
        <w:rPr>
          <w:rtl/>
        </w:rPr>
        <w:t>لا ينجسه</w:t>
      </w:r>
      <w:r w:rsidR="00B35134">
        <w:rPr>
          <w:rtl/>
        </w:rPr>
        <w:t>،</w:t>
      </w:r>
      <w:r>
        <w:rPr>
          <w:rtl/>
        </w:rPr>
        <w:t xml:space="preserve"> </w:t>
      </w:r>
      <w:r w:rsidRPr="00DA5919">
        <w:rPr>
          <w:rtl/>
        </w:rPr>
        <w:t>بدون</w:t>
      </w:r>
      <w:r>
        <w:rPr>
          <w:rtl/>
        </w:rPr>
        <w:t xml:space="preserve"> «</w:t>
      </w:r>
      <w:r w:rsidRPr="00DA5919">
        <w:rPr>
          <w:rtl/>
        </w:rPr>
        <w:t xml:space="preserve"> واو </w:t>
      </w:r>
      <w:r>
        <w:rPr>
          <w:rtl/>
        </w:rPr>
        <w:t>».</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والواقف على ضربين</w:t>
      </w:r>
      <w:r w:rsidR="00B35134">
        <w:rPr>
          <w:rtl/>
        </w:rPr>
        <w:t>:</w:t>
      </w:r>
      <w:r>
        <w:rPr>
          <w:rtl/>
        </w:rPr>
        <w:t xml:space="preserve"> ماء البئر </w:t>
      </w:r>
      <w:r w:rsidRPr="00217263">
        <w:rPr>
          <w:rStyle w:val="libFootnotenumChar"/>
          <w:rtl/>
        </w:rPr>
        <w:t>(100)</w:t>
      </w:r>
      <w:r w:rsidR="00B35134">
        <w:rPr>
          <w:rtl/>
        </w:rPr>
        <w:t>،</w:t>
      </w:r>
      <w:r>
        <w:rPr>
          <w:rtl/>
        </w:rPr>
        <w:t xml:space="preserve"> وغير ماء البئر.</w:t>
      </w:r>
    </w:p>
    <w:p w:rsidR="00217263" w:rsidRDefault="00217263" w:rsidP="00217263">
      <w:pPr>
        <w:pStyle w:val="libNormal"/>
        <w:rPr>
          <w:rtl/>
        </w:rPr>
      </w:pPr>
      <w:r>
        <w:rPr>
          <w:rtl/>
        </w:rPr>
        <w:t>فماء البئر طاهر مطهر</w:t>
      </w:r>
      <w:r w:rsidR="00B35134">
        <w:rPr>
          <w:rtl/>
        </w:rPr>
        <w:t>،</w:t>
      </w:r>
      <w:r>
        <w:rPr>
          <w:rtl/>
        </w:rPr>
        <w:t xml:space="preserve"> إلا أن تقع فيه نجاسة فإذا وقعت فيه نجاسة فقد</w:t>
      </w:r>
      <w:r>
        <w:rPr>
          <w:rFonts w:hint="cs"/>
          <w:rtl/>
        </w:rPr>
        <w:t xml:space="preserve"> </w:t>
      </w:r>
      <w:r>
        <w:rPr>
          <w:rtl/>
        </w:rPr>
        <w:t>نجست قليلا كان الماء أو كثيرا.</w:t>
      </w:r>
    </w:p>
    <w:p w:rsidR="00217263" w:rsidRDefault="00217263" w:rsidP="00217263">
      <w:pPr>
        <w:pStyle w:val="libNormal"/>
        <w:rPr>
          <w:rtl/>
        </w:rPr>
      </w:pPr>
      <w:r>
        <w:rPr>
          <w:rtl/>
        </w:rPr>
        <w:t>والنجاسة الواقعة فيها على ضربين</w:t>
      </w:r>
      <w:r w:rsidR="00B35134">
        <w:rPr>
          <w:rtl/>
        </w:rPr>
        <w:t>:</w:t>
      </w:r>
      <w:r>
        <w:rPr>
          <w:rtl/>
        </w:rPr>
        <w:t xml:space="preserve"> أحدهما يوجب نزح جميعها والآخر</w:t>
      </w:r>
      <w:r>
        <w:rPr>
          <w:rFonts w:hint="cs"/>
          <w:rtl/>
        </w:rPr>
        <w:t xml:space="preserve"> </w:t>
      </w:r>
      <w:r>
        <w:rPr>
          <w:rtl/>
        </w:rPr>
        <w:t>يوجب نزح بعضها.</w:t>
      </w:r>
    </w:p>
    <w:p w:rsidR="00217263" w:rsidRDefault="00217263" w:rsidP="00217263">
      <w:pPr>
        <w:pStyle w:val="libNormal"/>
        <w:rPr>
          <w:rtl/>
        </w:rPr>
      </w:pPr>
      <w:r>
        <w:rPr>
          <w:rtl/>
        </w:rPr>
        <w:t>فما يوجب نزح جميعها تسعة أشياء</w:t>
      </w:r>
      <w:r w:rsidR="00B35134">
        <w:rPr>
          <w:rtl/>
        </w:rPr>
        <w:t>:</w:t>
      </w:r>
      <w:r>
        <w:rPr>
          <w:rtl/>
        </w:rPr>
        <w:t xml:space="preserve"> </w:t>
      </w:r>
    </w:p>
    <w:p w:rsidR="00217263" w:rsidRDefault="00217263" w:rsidP="00217263">
      <w:pPr>
        <w:pStyle w:val="libNormal"/>
        <w:rPr>
          <w:rtl/>
        </w:rPr>
      </w:pPr>
      <w:r>
        <w:rPr>
          <w:rtl/>
        </w:rPr>
        <w:t>1 - 3 - الخمر</w:t>
      </w:r>
      <w:r w:rsidR="00B35134">
        <w:rPr>
          <w:rtl/>
        </w:rPr>
        <w:t>،</w:t>
      </w:r>
      <w:r>
        <w:rPr>
          <w:rtl/>
        </w:rPr>
        <w:t xml:space="preserve"> وكل مسكر والفقاع.</w:t>
      </w:r>
    </w:p>
    <w:p w:rsidR="00217263" w:rsidRDefault="00217263" w:rsidP="00217263">
      <w:pPr>
        <w:pStyle w:val="libNormal"/>
        <w:rPr>
          <w:rtl/>
        </w:rPr>
      </w:pPr>
      <w:r>
        <w:rPr>
          <w:rtl/>
        </w:rPr>
        <w:t xml:space="preserve">4 - 7 - والمني ودم الحيض والاستحاضة </w:t>
      </w:r>
      <w:r w:rsidRPr="00217263">
        <w:rPr>
          <w:rStyle w:val="libFootnotenumChar"/>
          <w:rtl/>
        </w:rPr>
        <w:t>(101)</w:t>
      </w:r>
      <w:r>
        <w:rPr>
          <w:rtl/>
        </w:rPr>
        <w:t xml:space="preserve"> والنفاس.</w:t>
      </w:r>
    </w:p>
    <w:p w:rsidR="00217263" w:rsidRDefault="00217263" w:rsidP="00217263">
      <w:pPr>
        <w:pStyle w:val="libNormal"/>
        <w:rPr>
          <w:rtl/>
        </w:rPr>
      </w:pPr>
      <w:r>
        <w:rPr>
          <w:rtl/>
        </w:rPr>
        <w:t>8 و 9 - والبعير إذا مات فيها. وكل نجاسة غيرت أحد أوصاف الماء.</w:t>
      </w:r>
    </w:p>
    <w:p w:rsidR="00217263" w:rsidRDefault="00217263" w:rsidP="00217263">
      <w:pPr>
        <w:pStyle w:val="libNormal"/>
        <w:rPr>
          <w:rtl/>
        </w:rPr>
      </w:pPr>
      <w:r>
        <w:rPr>
          <w:rtl/>
        </w:rPr>
        <w:t xml:space="preserve">وما يوجب نزح بعضها فكل شئ له مقدار قد فصلته </w:t>
      </w:r>
      <w:r w:rsidRPr="00217263">
        <w:rPr>
          <w:rStyle w:val="libFootnotenumChar"/>
          <w:rtl/>
        </w:rPr>
        <w:t>(102)</w:t>
      </w:r>
      <w:r>
        <w:rPr>
          <w:rtl/>
        </w:rPr>
        <w:t xml:space="preserve"> في النهاية</w:t>
      </w:r>
    </w:p>
    <w:p w:rsidR="00217263" w:rsidRDefault="00217263" w:rsidP="00217263">
      <w:pPr>
        <w:pStyle w:val="libNormal"/>
        <w:rPr>
          <w:rtl/>
        </w:rPr>
      </w:pPr>
      <w:r>
        <w:rPr>
          <w:rtl/>
        </w:rPr>
        <w:t>وماء غير البئر على ضربين</w:t>
      </w:r>
      <w:r w:rsidR="00B35134">
        <w:rPr>
          <w:rtl/>
        </w:rPr>
        <w:t>:</w:t>
      </w:r>
      <w:r>
        <w:rPr>
          <w:rtl/>
        </w:rPr>
        <w:t xml:space="preserve"> كثير وقليل.</w:t>
      </w:r>
    </w:p>
    <w:p w:rsidR="00217263" w:rsidRDefault="00217263" w:rsidP="00217263">
      <w:pPr>
        <w:pStyle w:val="libNormal"/>
        <w:rPr>
          <w:rtl/>
        </w:rPr>
      </w:pPr>
      <w:r>
        <w:rPr>
          <w:rtl/>
        </w:rPr>
        <w:t>فحد الكثير ما بلغ كرا فصاعدا.</w:t>
      </w:r>
    </w:p>
    <w:p w:rsidR="00217263" w:rsidRDefault="00217263" w:rsidP="00217263">
      <w:pPr>
        <w:pStyle w:val="libNormal"/>
        <w:rPr>
          <w:rtl/>
        </w:rPr>
      </w:pPr>
      <w:r>
        <w:rPr>
          <w:rtl/>
        </w:rPr>
        <w:t xml:space="preserve">وحد الكر ما كان ثلاثة أشبار ونصفا </w:t>
      </w:r>
      <w:r w:rsidRPr="00217263">
        <w:rPr>
          <w:rStyle w:val="libFootnotenumChar"/>
          <w:rtl/>
        </w:rPr>
        <w:t>(103)</w:t>
      </w:r>
      <w:r>
        <w:rPr>
          <w:rtl/>
        </w:rPr>
        <w:t xml:space="preserve"> عرضا في طول في عمق أو</w:t>
      </w:r>
      <w:r>
        <w:rPr>
          <w:rFonts w:hint="cs"/>
          <w:rtl/>
        </w:rPr>
        <w:t xml:space="preserve"> </w:t>
      </w:r>
      <w:r>
        <w:rPr>
          <w:rtl/>
        </w:rPr>
        <w:t>ما كان قدره ألفا ومائتي رطل بالعراقي وذلك لا ينجسه شئ إلا ما غير أحد</w:t>
      </w:r>
      <w:r>
        <w:rPr>
          <w:rFonts w:hint="cs"/>
          <w:rtl/>
        </w:rPr>
        <w:t xml:space="preserve"> </w:t>
      </w:r>
      <w:r>
        <w:rPr>
          <w:rtl/>
        </w:rPr>
        <w:t>أوصافه.</w:t>
      </w:r>
    </w:p>
    <w:p w:rsidR="00217263" w:rsidRDefault="00217263" w:rsidP="00217263">
      <w:pPr>
        <w:pStyle w:val="libNormal"/>
        <w:rPr>
          <w:rtl/>
        </w:rPr>
      </w:pPr>
      <w:r>
        <w:rPr>
          <w:rtl/>
        </w:rPr>
        <w:t>وحد القليل ما نقص عن الكر وذلك ينجس بما يقع فيه من</w:t>
      </w:r>
      <w:r>
        <w:rPr>
          <w:rFonts w:hint="cs"/>
          <w:rtl/>
        </w:rPr>
        <w:t xml:space="preserve"> </w:t>
      </w:r>
      <w:r>
        <w:rPr>
          <w:rtl/>
        </w:rPr>
        <w:t xml:space="preserve">النجاسات </w:t>
      </w:r>
      <w:r w:rsidRPr="00217263">
        <w:rPr>
          <w:rStyle w:val="libFootnotenumChar"/>
          <w:rtl/>
        </w:rPr>
        <w:t>(104)</w:t>
      </w:r>
      <w:r>
        <w:rPr>
          <w:rtl/>
        </w:rPr>
        <w:t xml:space="preserve"> وإن لم يتغير أوصافه </w:t>
      </w:r>
      <w:r w:rsidRPr="00217263">
        <w:rPr>
          <w:rStyle w:val="libFootnotenumChar"/>
          <w:rtl/>
        </w:rPr>
        <w:t>(105)</w:t>
      </w:r>
      <w:r>
        <w:rPr>
          <w:rtl/>
        </w:rPr>
        <w:t>.</w:t>
      </w:r>
    </w:p>
    <w:p w:rsidR="00217263" w:rsidRDefault="00217263" w:rsidP="00217263">
      <w:pPr>
        <w:pStyle w:val="libCenterBold1"/>
        <w:rPr>
          <w:rtl/>
        </w:rPr>
      </w:pPr>
      <w:r>
        <w:rPr>
          <w:rtl/>
        </w:rPr>
        <w:t>12 - فصل في ذكر النجاسات</w:t>
      </w:r>
      <w:r w:rsidR="00B35134">
        <w:rPr>
          <w:rtl/>
        </w:rPr>
        <w:t>،</w:t>
      </w:r>
      <w:r>
        <w:rPr>
          <w:rtl/>
        </w:rPr>
        <w:t xml:space="preserve"> ووجوب إزالتها عن الثياب والبدن</w:t>
      </w:r>
    </w:p>
    <w:p w:rsidR="00217263" w:rsidRDefault="00217263" w:rsidP="00217263">
      <w:pPr>
        <w:pStyle w:val="libNormal"/>
        <w:rPr>
          <w:rtl/>
        </w:rPr>
      </w:pPr>
      <w:r>
        <w:rPr>
          <w:rtl/>
        </w:rPr>
        <w:t>يجب إزالة النجاسة عن الثوب والبدن حتى يصح الدخول في الصلاة.</w:t>
      </w:r>
    </w:p>
    <w:p w:rsidR="00217263" w:rsidRDefault="00217263" w:rsidP="00217263">
      <w:pPr>
        <w:pStyle w:val="libNormal"/>
        <w:rPr>
          <w:rtl/>
        </w:rPr>
      </w:pPr>
      <w:r>
        <w:rPr>
          <w:rtl/>
        </w:rPr>
        <w:t>والنجاسات على ضربين</w:t>
      </w:r>
      <w:r w:rsidR="00B35134">
        <w:rPr>
          <w:rtl/>
        </w:rPr>
        <w:t>:</w:t>
      </w:r>
      <w:r>
        <w:rPr>
          <w:rtl/>
        </w:rPr>
        <w:t xml:space="preserve"> دم وغير دم.</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100 - كلمة بئر رغم أنها كذلك في اللغة والمحاورة</w:t>
      </w:r>
      <w:r w:rsidR="00B35134">
        <w:rPr>
          <w:rtl/>
        </w:rPr>
        <w:t>،</w:t>
      </w:r>
      <w:r>
        <w:rPr>
          <w:rtl/>
        </w:rPr>
        <w:t xml:space="preserve"> جاءت في جميع النسخ ( بير ) بالياء بدل</w:t>
      </w:r>
      <w:r>
        <w:rPr>
          <w:rFonts w:hint="cs"/>
          <w:rtl/>
        </w:rPr>
        <w:t xml:space="preserve"> </w:t>
      </w:r>
      <w:r>
        <w:rPr>
          <w:rtl/>
        </w:rPr>
        <w:t>الهمزة!</w:t>
      </w:r>
    </w:p>
    <w:p w:rsidR="00217263" w:rsidRDefault="00217263" w:rsidP="00217263">
      <w:pPr>
        <w:pStyle w:val="libFootnote0"/>
        <w:rPr>
          <w:rtl/>
        </w:rPr>
      </w:pPr>
      <w:r>
        <w:rPr>
          <w:rtl/>
        </w:rPr>
        <w:t>101 - ( ك و س )</w:t>
      </w:r>
      <w:r w:rsidR="00B35134">
        <w:rPr>
          <w:rtl/>
        </w:rPr>
        <w:t>:</w:t>
      </w:r>
      <w:r>
        <w:rPr>
          <w:rtl/>
        </w:rPr>
        <w:t xml:space="preserve"> والنفاس والاستحاضة.</w:t>
      </w:r>
    </w:p>
    <w:p w:rsidR="00217263" w:rsidRDefault="00217263" w:rsidP="00217263">
      <w:pPr>
        <w:pStyle w:val="libFootnote0"/>
        <w:rPr>
          <w:rtl/>
        </w:rPr>
      </w:pPr>
      <w:r>
        <w:rPr>
          <w:rtl/>
        </w:rPr>
        <w:t>102 - ( ك و س )</w:t>
      </w:r>
      <w:r w:rsidR="00B35134">
        <w:rPr>
          <w:rtl/>
        </w:rPr>
        <w:t>:</w:t>
      </w:r>
      <w:r>
        <w:rPr>
          <w:rtl/>
        </w:rPr>
        <w:t xml:space="preserve"> فصلناه.</w:t>
      </w:r>
    </w:p>
    <w:p w:rsidR="00217263" w:rsidRDefault="00217263" w:rsidP="00217263">
      <w:pPr>
        <w:pStyle w:val="libFootnote0"/>
        <w:rPr>
          <w:rtl/>
        </w:rPr>
      </w:pPr>
      <w:r>
        <w:rPr>
          <w:rtl/>
        </w:rPr>
        <w:t>103 - خ ل ( س )</w:t>
      </w:r>
      <w:r w:rsidR="00B35134">
        <w:rPr>
          <w:rtl/>
        </w:rPr>
        <w:t>:</w:t>
      </w:r>
      <w:r>
        <w:rPr>
          <w:rtl/>
        </w:rPr>
        <w:t xml:space="preserve"> ونصف.</w:t>
      </w:r>
    </w:p>
    <w:p w:rsidR="00217263" w:rsidRDefault="00217263" w:rsidP="00217263">
      <w:pPr>
        <w:pStyle w:val="libFootnote0"/>
        <w:rPr>
          <w:rtl/>
        </w:rPr>
      </w:pPr>
      <w:r>
        <w:rPr>
          <w:rtl/>
        </w:rPr>
        <w:t>104 - ( ك و س )</w:t>
      </w:r>
      <w:r w:rsidR="00B35134">
        <w:rPr>
          <w:rtl/>
        </w:rPr>
        <w:t>:</w:t>
      </w:r>
      <w:r>
        <w:rPr>
          <w:rtl/>
        </w:rPr>
        <w:t xml:space="preserve"> النجاسة.</w:t>
      </w:r>
    </w:p>
    <w:p w:rsidR="00217263" w:rsidRDefault="00217263" w:rsidP="00217263">
      <w:pPr>
        <w:pStyle w:val="libFootnote0"/>
        <w:rPr>
          <w:rFonts w:hint="cs"/>
          <w:rtl/>
        </w:rPr>
      </w:pPr>
      <w:r>
        <w:rPr>
          <w:rtl/>
        </w:rPr>
        <w:t>105 - ( ك و س )</w:t>
      </w:r>
      <w:r w:rsidR="00B35134">
        <w:rPr>
          <w:rtl/>
        </w:rPr>
        <w:t>:</w:t>
      </w:r>
      <w:r>
        <w:rPr>
          <w:rtl/>
        </w:rPr>
        <w:t xml:space="preserve"> وأن لم يغير أحد أوصافه.</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فالدم على ثلاثة أضرب</w:t>
      </w:r>
      <w:r w:rsidR="00B35134">
        <w:rPr>
          <w:rtl/>
        </w:rPr>
        <w:t>:</w:t>
      </w:r>
      <w:r>
        <w:rPr>
          <w:rtl/>
        </w:rPr>
        <w:t xml:space="preserve"> </w:t>
      </w:r>
    </w:p>
    <w:p w:rsidR="00217263" w:rsidRDefault="00217263" w:rsidP="00217263">
      <w:pPr>
        <w:pStyle w:val="libNormal"/>
        <w:rPr>
          <w:rtl/>
        </w:rPr>
      </w:pPr>
      <w:r>
        <w:rPr>
          <w:rtl/>
        </w:rPr>
        <w:t>1 - ضرب تجب إزالة قليله وكثيره</w:t>
      </w:r>
      <w:r w:rsidR="00B35134">
        <w:rPr>
          <w:rtl/>
        </w:rPr>
        <w:t>،</w:t>
      </w:r>
      <w:r>
        <w:rPr>
          <w:rtl/>
        </w:rPr>
        <w:t xml:space="preserve"> وهي ثلاثة أجناس</w:t>
      </w:r>
      <w:r w:rsidR="00B35134">
        <w:rPr>
          <w:rtl/>
        </w:rPr>
        <w:t>:</w:t>
      </w:r>
      <w:r>
        <w:rPr>
          <w:rtl/>
        </w:rPr>
        <w:t xml:space="preserve"> دم الحيض</w:t>
      </w:r>
      <w:r w:rsidR="00B35134">
        <w:rPr>
          <w:rtl/>
        </w:rPr>
        <w:t>،</w:t>
      </w:r>
      <w:r>
        <w:rPr>
          <w:rtl/>
        </w:rPr>
        <w:t xml:space="preserve"> والاستحاضة</w:t>
      </w:r>
      <w:r w:rsidR="00B35134">
        <w:rPr>
          <w:rtl/>
        </w:rPr>
        <w:t>،</w:t>
      </w:r>
      <w:r>
        <w:rPr>
          <w:rtl/>
        </w:rPr>
        <w:t xml:space="preserve"> والنفاس.</w:t>
      </w:r>
    </w:p>
    <w:p w:rsidR="00217263" w:rsidRDefault="00217263" w:rsidP="00217263">
      <w:pPr>
        <w:pStyle w:val="libNormal"/>
        <w:rPr>
          <w:rtl/>
        </w:rPr>
      </w:pPr>
      <w:r>
        <w:rPr>
          <w:rtl/>
        </w:rPr>
        <w:t>2 - ودم لا يجب إزالة قليله و [ لا - س ] كثيرة وهي خمسة أجناس</w:t>
      </w:r>
      <w:r w:rsidR="00B35134">
        <w:rPr>
          <w:rtl/>
        </w:rPr>
        <w:t>:</w:t>
      </w:r>
      <w:r>
        <w:rPr>
          <w:rtl/>
        </w:rPr>
        <w:t xml:space="preserve"> </w:t>
      </w:r>
    </w:p>
    <w:p w:rsidR="00217263" w:rsidRDefault="00217263" w:rsidP="00217263">
      <w:pPr>
        <w:pStyle w:val="libNormal"/>
        <w:rPr>
          <w:rtl/>
        </w:rPr>
      </w:pPr>
      <w:r>
        <w:rPr>
          <w:rtl/>
        </w:rPr>
        <w:t>1 - 5 - دم البق</w:t>
      </w:r>
      <w:r w:rsidR="00B35134">
        <w:rPr>
          <w:rtl/>
        </w:rPr>
        <w:t>،</w:t>
      </w:r>
      <w:r>
        <w:rPr>
          <w:rtl/>
        </w:rPr>
        <w:t xml:space="preserve"> والبراغيث</w:t>
      </w:r>
      <w:r w:rsidR="00B35134">
        <w:rPr>
          <w:rtl/>
        </w:rPr>
        <w:t>،</w:t>
      </w:r>
      <w:r>
        <w:rPr>
          <w:rtl/>
        </w:rPr>
        <w:t xml:space="preserve"> والسمك</w:t>
      </w:r>
      <w:r w:rsidR="00B35134">
        <w:rPr>
          <w:rtl/>
        </w:rPr>
        <w:t>،</w:t>
      </w:r>
      <w:r>
        <w:rPr>
          <w:rtl/>
        </w:rPr>
        <w:t xml:space="preserve"> والجراح اللازمة</w:t>
      </w:r>
      <w:r w:rsidR="00B35134">
        <w:rPr>
          <w:rtl/>
        </w:rPr>
        <w:t>،</w:t>
      </w:r>
      <w:r>
        <w:rPr>
          <w:rtl/>
        </w:rPr>
        <w:t xml:space="preserve"> والقروح</w:t>
      </w:r>
      <w:r>
        <w:rPr>
          <w:rFonts w:hint="cs"/>
          <w:rtl/>
        </w:rPr>
        <w:t xml:space="preserve"> </w:t>
      </w:r>
      <w:r>
        <w:rPr>
          <w:rtl/>
        </w:rPr>
        <w:t xml:space="preserve">الدامية </w:t>
      </w:r>
      <w:r w:rsidRPr="00217263">
        <w:rPr>
          <w:rStyle w:val="libFootnotenumChar"/>
          <w:rtl/>
        </w:rPr>
        <w:t>(106)</w:t>
      </w:r>
      <w:r>
        <w:rPr>
          <w:rtl/>
        </w:rPr>
        <w:t>.</w:t>
      </w:r>
    </w:p>
    <w:p w:rsidR="00217263" w:rsidRDefault="00217263" w:rsidP="00217263">
      <w:pPr>
        <w:pStyle w:val="libNormal"/>
        <w:rPr>
          <w:rtl/>
        </w:rPr>
      </w:pPr>
      <w:r>
        <w:rPr>
          <w:rtl/>
        </w:rPr>
        <w:t>3 - ودم يجب إزالة ما بلغ مقدار درهم فصاعدا</w:t>
      </w:r>
      <w:r w:rsidR="00B35134">
        <w:rPr>
          <w:rtl/>
        </w:rPr>
        <w:t>،</w:t>
      </w:r>
      <w:r>
        <w:rPr>
          <w:rtl/>
        </w:rPr>
        <w:t xml:space="preserve"> وما نقص عنه لا يجب</w:t>
      </w:r>
      <w:r>
        <w:rPr>
          <w:rFonts w:hint="cs"/>
          <w:rtl/>
        </w:rPr>
        <w:t xml:space="preserve"> </w:t>
      </w:r>
      <w:r>
        <w:rPr>
          <w:rtl/>
        </w:rPr>
        <w:t>إزالته</w:t>
      </w:r>
      <w:r w:rsidR="00B35134">
        <w:rPr>
          <w:rtl/>
        </w:rPr>
        <w:t>،</w:t>
      </w:r>
      <w:r>
        <w:rPr>
          <w:rtl/>
        </w:rPr>
        <w:t xml:space="preserve"> وهو باقي الدماء من سائر الحيوان.</w:t>
      </w:r>
    </w:p>
    <w:p w:rsidR="00217263" w:rsidRDefault="00217263" w:rsidP="00217263">
      <w:pPr>
        <w:pStyle w:val="libNormal"/>
        <w:rPr>
          <w:rFonts w:hint="cs"/>
          <w:rtl/>
        </w:rPr>
      </w:pPr>
      <w:r>
        <w:rPr>
          <w:rtl/>
        </w:rPr>
        <w:t>وما ليس بدم من النجاسة يجب إزالة قليله وكثيره</w:t>
      </w:r>
      <w:r w:rsidR="00B35134">
        <w:rPr>
          <w:rtl/>
        </w:rPr>
        <w:t>،</w:t>
      </w:r>
      <w:r>
        <w:rPr>
          <w:rtl/>
        </w:rPr>
        <w:t xml:space="preserve"> وهي خمسة أجناس</w:t>
      </w:r>
      <w:r w:rsidR="00B35134">
        <w:rPr>
          <w:rtl/>
        </w:rPr>
        <w:t>:</w:t>
      </w:r>
      <w:r>
        <w:rPr>
          <w:rtl/>
        </w:rPr>
        <w:t xml:space="preserve"> </w:t>
      </w:r>
    </w:p>
    <w:p w:rsidR="00217263" w:rsidRDefault="00217263" w:rsidP="00217263">
      <w:pPr>
        <w:pStyle w:val="libNormal"/>
        <w:rPr>
          <w:rtl/>
        </w:rPr>
      </w:pPr>
      <w:r>
        <w:rPr>
          <w:rtl/>
        </w:rPr>
        <w:t>[ 1 و 2 - كل مسكر خمرا كان أو نبيذا</w:t>
      </w:r>
      <w:r w:rsidR="00B35134">
        <w:rPr>
          <w:rtl/>
        </w:rPr>
        <w:t>،</w:t>
      </w:r>
      <w:r>
        <w:rPr>
          <w:rtl/>
        </w:rPr>
        <w:t xml:space="preserve"> والفقاع.</w:t>
      </w:r>
    </w:p>
    <w:p w:rsidR="00217263" w:rsidRDefault="00217263" w:rsidP="00217263">
      <w:pPr>
        <w:pStyle w:val="libNormal"/>
        <w:rPr>
          <w:rtl/>
        </w:rPr>
      </w:pPr>
      <w:r>
        <w:rPr>
          <w:rtl/>
        </w:rPr>
        <w:t>3 - 5 - والبول</w:t>
      </w:r>
      <w:r w:rsidR="00B35134">
        <w:rPr>
          <w:rtl/>
        </w:rPr>
        <w:t>،</w:t>
      </w:r>
      <w:r>
        <w:rPr>
          <w:rtl/>
        </w:rPr>
        <w:t xml:space="preserve"> والغايط</w:t>
      </w:r>
      <w:r w:rsidR="00B35134">
        <w:rPr>
          <w:rtl/>
        </w:rPr>
        <w:t>،</w:t>
      </w:r>
      <w:r>
        <w:rPr>
          <w:rtl/>
        </w:rPr>
        <w:t xml:space="preserve"> من كل ما لا يؤكل لحمه</w:t>
      </w:r>
      <w:r w:rsidR="00B35134">
        <w:rPr>
          <w:rtl/>
        </w:rPr>
        <w:t>،</w:t>
      </w:r>
      <w:r>
        <w:rPr>
          <w:rtl/>
        </w:rPr>
        <w:t xml:space="preserve"> والمني من سائرالحيوان</w:t>
      </w:r>
      <w:r w:rsidR="00B35134">
        <w:rPr>
          <w:rtl/>
        </w:rPr>
        <w:t>،</w:t>
      </w:r>
      <w:r>
        <w:rPr>
          <w:rtl/>
        </w:rPr>
        <w:t xml:space="preserve"> وما أكل لحمه فإنه لا بأس ببوله</w:t>
      </w:r>
      <w:r w:rsidR="00B35134">
        <w:rPr>
          <w:rtl/>
        </w:rPr>
        <w:t>،</w:t>
      </w:r>
      <w:r>
        <w:rPr>
          <w:rtl/>
        </w:rPr>
        <w:t xml:space="preserve"> وروثه</w:t>
      </w:r>
      <w:r w:rsidR="00B35134">
        <w:rPr>
          <w:rtl/>
        </w:rPr>
        <w:t>،</w:t>
      </w:r>
      <w:r>
        <w:rPr>
          <w:rtl/>
        </w:rPr>
        <w:t xml:space="preserve"> وذرقه إلا ذرق الدجاج</w:t>
      </w:r>
      <w:r>
        <w:rPr>
          <w:rFonts w:hint="cs"/>
          <w:rtl/>
        </w:rPr>
        <w:t xml:space="preserve"> </w:t>
      </w:r>
      <w:r>
        <w:rPr>
          <w:rtl/>
        </w:rPr>
        <w:t xml:space="preserve">خاصة ] </w:t>
      </w:r>
      <w:r w:rsidRPr="00217263">
        <w:rPr>
          <w:rStyle w:val="libFootnotenumChar"/>
          <w:rtl/>
        </w:rPr>
        <w:t>(107)</w:t>
      </w:r>
      <w:r>
        <w:rPr>
          <w:rtl/>
        </w:rPr>
        <w:t>.</w:t>
      </w:r>
    </w:p>
    <w:p w:rsidR="00217263" w:rsidRDefault="00217263" w:rsidP="00217263">
      <w:pPr>
        <w:pStyle w:val="libNormal"/>
        <w:rPr>
          <w:rtl/>
        </w:rPr>
      </w:pPr>
      <w:r>
        <w:rPr>
          <w:rtl/>
        </w:rPr>
        <w:t>ويجب غسل الإناء من النجاسات كلها ثلاث [ مرات ص س ] ومن ولوغ</w:t>
      </w:r>
      <w:r>
        <w:rPr>
          <w:rFonts w:hint="cs"/>
          <w:rtl/>
        </w:rPr>
        <w:t xml:space="preserve"> </w:t>
      </w:r>
      <w:r>
        <w:rPr>
          <w:rtl/>
        </w:rPr>
        <w:t>الكلب مثله</w:t>
      </w:r>
      <w:r w:rsidR="00B35134">
        <w:rPr>
          <w:rtl/>
        </w:rPr>
        <w:t>:</w:t>
      </w:r>
      <w:r>
        <w:rPr>
          <w:rtl/>
        </w:rPr>
        <w:t xml:space="preserve"> واحدة منها بالتراب</w:t>
      </w:r>
      <w:r w:rsidR="00B35134">
        <w:rPr>
          <w:rtl/>
        </w:rPr>
        <w:t>،</w:t>
      </w:r>
      <w:r>
        <w:rPr>
          <w:rtl/>
        </w:rPr>
        <w:t xml:space="preserve"> وهي أولاهن من الولوغ خاصة.</w:t>
      </w:r>
    </w:p>
    <w:p w:rsidR="00217263" w:rsidRDefault="00217263" w:rsidP="00217263">
      <w:pPr>
        <w:pStyle w:val="libNormal"/>
        <w:rPr>
          <w:rtl/>
        </w:rPr>
      </w:pPr>
      <w:r>
        <w:rPr>
          <w:rtl/>
        </w:rPr>
        <w:t>ويغسل [ الإناء ص ] من الخمر سبع مرات</w:t>
      </w:r>
      <w:r w:rsidR="00B35134">
        <w:rPr>
          <w:rtl/>
        </w:rPr>
        <w:t>،</w:t>
      </w:r>
      <w:r>
        <w:rPr>
          <w:rtl/>
        </w:rPr>
        <w:t xml:space="preserve"> وروي مثل ذلك في الفارة</w:t>
      </w:r>
      <w:r>
        <w:rPr>
          <w:rFonts w:hint="cs"/>
          <w:rtl/>
        </w:rPr>
        <w:t xml:space="preserve"> </w:t>
      </w:r>
      <w:r>
        <w:rPr>
          <w:rtl/>
        </w:rPr>
        <w:t>إذا ماتت في الماء.</w:t>
      </w:r>
    </w:p>
    <w:p w:rsidR="00217263" w:rsidRDefault="00217263" w:rsidP="00217263">
      <w:pPr>
        <w:pStyle w:val="libNormal"/>
        <w:rPr>
          <w:rtl/>
        </w:rPr>
      </w:pPr>
      <w:r>
        <w:rPr>
          <w:rtl/>
        </w:rPr>
        <w:t>وكل ما ليس له نفس سايلة لا يفسد الماء بموته فيه.</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Fonts w:hint="cs"/>
          <w:rtl/>
        </w:rPr>
      </w:pPr>
      <w:r w:rsidRPr="004B2885">
        <w:rPr>
          <w:rtl/>
        </w:rPr>
        <w:t>106</w:t>
      </w:r>
      <w:r>
        <w:rPr>
          <w:rtl/>
        </w:rPr>
        <w:t xml:space="preserve"> - </w:t>
      </w:r>
      <w:r w:rsidRPr="004B2885">
        <w:rPr>
          <w:rtl/>
        </w:rPr>
        <w:t xml:space="preserve">( س </w:t>
      </w:r>
      <w:r>
        <w:rPr>
          <w:rtl/>
        </w:rPr>
        <w:t>)</w:t>
      </w:r>
      <w:r w:rsidR="00B35134">
        <w:rPr>
          <w:rtl/>
        </w:rPr>
        <w:t>:</w:t>
      </w:r>
      <w:r>
        <w:rPr>
          <w:rtl/>
        </w:rPr>
        <w:t xml:space="preserve"> </w:t>
      </w:r>
      <w:r w:rsidRPr="004B2885">
        <w:rPr>
          <w:rtl/>
        </w:rPr>
        <w:t>الدائمة</w:t>
      </w:r>
      <w:r>
        <w:rPr>
          <w:rtl/>
        </w:rPr>
        <w:t xml:space="preserve"> ..</w:t>
      </w:r>
    </w:p>
    <w:p w:rsidR="00217263" w:rsidRDefault="00217263" w:rsidP="00217263">
      <w:pPr>
        <w:pStyle w:val="libFootnote0"/>
        <w:rPr>
          <w:rFonts w:hint="cs"/>
          <w:rtl/>
        </w:rPr>
      </w:pPr>
      <w:r>
        <w:rPr>
          <w:rFonts w:hint="cs"/>
          <w:rtl/>
        </w:rPr>
        <w:t>107</w:t>
      </w:r>
      <w:r>
        <w:rPr>
          <w:rtl/>
        </w:rPr>
        <w:t xml:space="preserve"> - هذه العبارة في ( س وك ) هكذا</w:t>
      </w:r>
      <w:r w:rsidR="00B35134">
        <w:rPr>
          <w:rtl/>
        </w:rPr>
        <w:t>:</w:t>
      </w:r>
      <w:r>
        <w:rPr>
          <w:rtl/>
        </w:rPr>
        <w:t xml:space="preserve"> البول والغائط من الآدمي وكل ما لا يؤكل لحمه</w:t>
      </w:r>
      <w:r w:rsidR="00B35134">
        <w:rPr>
          <w:rtl/>
        </w:rPr>
        <w:t>،</w:t>
      </w:r>
      <w:r>
        <w:rPr>
          <w:rtl/>
        </w:rPr>
        <w:t xml:space="preserve"> وما</w:t>
      </w:r>
      <w:r>
        <w:rPr>
          <w:rFonts w:hint="cs"/>
          <w:rtl/>
        </w:rPr>
        <w:t xml:space="preserve"> </w:t>
      </w:r>
      <w:r>
        <w:rPr>
          <w:rtl/>
        </w:rPr>
        <w:t>أكل لحمه لا بأس ببوله أو روثه أو ذرقه ( ك</w:t>
      </w:r>
      <w:r w:rsidR="00B35134">
        <w:rPr>
          <w:rtl/>
        </w:rPr>
        <w:t>:</w:t>
      </w:r>
      <w:r>
        <w:rPr>
          <w:rtl/>
        </w:rPr>
        <w:t xml:space="preserve"> فلا بأس ببوله وذرقه وروثه ) إلا ذرق الدجاج خاصة</w:t>
      </w:r>
      <w:r w:rsidR="00B35134">
        <w:rPr>
          <w:rtl/>
        </w:rPr>
        <w:t>،</w:t>
      </w:r>
      <w:r>
        <w:rPr>
          <w:rtl/>
        </w:rPr>
        <w:t xml:space="preserve"> والمني من الآدمي وغيره</w:t>
      </w:r>
      <w:r w:rsidR="00B35134">
        <w:rPr>
          <w:rtl/>
        </w:rPr>
        <w:t>،</w:t>
      </w:r>
      <w:r>
        <w:rPr>
          <w:rtl/>
        </w:rPr>
        <w:t xml:space="preserve"> وكل مسكر خمرا كان أو نبيذا والفقاع وفي خ ل ( س ) كما في المتن</w:t>
      </w:r>
      <w:r>
        <w:rPr>
          <w:rFonts w:hint="cs"/>
          <w:rtl/>
        </w:rPr>
        <w:t xml:space="preserve"> </w:t>
      </w:r>
      <w:r>
        <w:rPr>
          <w:rtl/>
        </w:rPr>
        <w:t>إلا أن فيه</w:t>
      </w:r>
      <w:r w:rsidR="00B35134">
        <w:rPr>
          <w:rtl/>
        </w:rPr>
        <w:t>:</w:t>
      </w:r>
      <w:r>
        <w:rPr>
          <w:rtl/>
        </w:rPr>
        <w:t xml:space="preserve"> والغائط من الآدمي وكل ما لا يؤكل لحمه والمني من الآدمي وغيره وما أكل لحمه فلا</w:t>
      </w:r>
      <w:r>
        <w:rPr>
          <w:rFonts w:hint="cs"/>
          <w:rtl/>
        </w:rPr>
        <w:t xml:space="preserve"> </w:t>
      </w:r>
      <w:r>
        <w:rPr>
          <w:rtl/>
        </w:rPr>
        <w:t>بأس الخ ... وفي ضبط آخر من ( س ) هكذا</w:t>
      </w:r>
      <w:r w:rsidR="00B35134">
        <w:rPr>
          <w:rtl/>
        </w:rPr>
        <w:t>:</w:t>
      </w:r>
      <w:r>
        <w:rPr>
          <w:rtl/>
        </w:rPr>
        <w:t xml:space="preserve"> والغائط من الآدمي وغيره مما لا يؤكل لحمه والمني من ساير الحيوان</w:t>
      </w:r>
      <w:r w:rsidR="00B35134">
        <w:rPr>
          <w:rtl/>
        </w:rPr>
        <w:t>،</w:t>
      </w:r>
      <w:r>
        <w:rPr>
          <w:rtl/>
        </w:rPr>
        <w:t xml:space="preserve"> وكل ما أكل لحمه لا بأس ببوله وروثه وذرقه. ولا يخفى عليك أن هذا الاختلاف لا يغير المعنى في شئ</w:t>
      </w:r>
      <w:r>
        <w:rPr>
          <w:rFonts w:hint="cs"/>
          <w:rtl/>
        </w:rPr>
        <w:t>.</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Default="00217263" w:rsidP="00CA7430">
      <w:pPr>
        <w:pStyle w:val="Heading2Center"/>
        <w:rPr>
          <w:rtl/>
        </w:rPr>
      </w:pPr>
      <w:bookmarkStart w:id="8" w:name="_Toc388521757"/>
      <w:r>
        <w:rPr>
          <w:rtl/>
        </w:rPr>
        <w:lastRenderedPageBreak/>
        <w:t>كتاب الصلاة</w:t>
      </w:r>
      <w:bookmarkEnd w:id="8"/>
    </w:p>
    <w:p w:rsidR="00217263" w:rsidRDefault="00217263" w:rsidP="00217263">
      <w:pPr>
        <w:pStyle w:val="libCenterBold1"/>
        <w:rPr>
          <w:rtl/>
        </w:rPr>
      </w:pPr>
      <w:r>
        <w:rPr>
          <w:rtl/>
        </w:rPr>
        <w:t>فصل في أعداد الصلوات</w:t>
      </w:r>
    </w:p>
    <w:p w:rsidR="00217263" w:rsidRDefault="00217263" w:rsidP="00217263">
      <w:pPr>
        <w:pStyle w:val="libNormal"/>
        <w:rPr>
          <w:rtl/>
        </w:rPr>
      </w:pPr>
      <w:r>
        <w:rPr>
          <w:rtl/>
        </w:rPr>
        <w:t>الصلاة في اليوم والليلة خمس [ صلوات ك س ]</w:t>
      </w:r>
      <w:r w:rsidR="00B35134">
        <w:rPr>
          <w:rtl/>
        </w:rPr>
        <w:t>:</w:t>
      </w:r>
      <w:r>
        <w:rPr>
          <w:rtl/>
        </w:rPr>
        <w:t xml:space="preserve"> </w:t>
      </w:r>
    </w:p>
    <w:p w:rsidR="00217263" w:rsidRDefault="00217263" w:rsidP="00217263">
      <w:pPr>
        <w:pStyle w:val="libNormal"/>
        <w:rPr>
          <w:rtl/>
        </w:rPr>
      </w:pPr>
      <w:r>
        <w:rPr>
          <w:rtl/>
        </w:rPr>
        <w:t>1 و 2 - [ صلاة س ] الظهر في الحضر أربع ركعات</w:t>
      </w:r>
      <w:r w:rsidR="00B35134">
        <w:rPr>
          <w:rtl/>
        </w:rPr>
        <w:t>،</w:t>
      </w:r>
      <w:r>
        <w:rPr>
          <w:rtl/>
        </w:rPr>
        <w:t xml:space="preserve"> وفي السفر ركعتان</w:t>
      </w:r>
      <w:r w:rsidR="00B35134">
        <w:rPr>
          <w:rtl/>
        </w:rPr>
        <w:t>،</w:t>
      </w:r>
      <w:r>
        <w:rPr>
          <w:rtl/>
        </w:rPr>
        <w:t xml:space="preserve"> والعصر مثل ذلك.</w:t>
      </w:r>
    </w:p>
    <w:p w:rsidR="00217263" w:rsidRDefault="00217263" w:rsidP="00217263">
      <w:pPr>
        <w:pStyle w:val="libNormal"/>
        <w:rPr>
          <w:rtl/>
        </w:rPr>
      </w:pPr>
      <w:r>
        <w:rPr>
          <w:rtl/>
        </w:rPr>
        <w:t>3 - والمغرب ثلاث ركعات في الحضر والسفر.</w:t>
      </w:r>
    </w:p>
    <w:p w:rsidR="00217263" w:rsidRDefault="00217263" w:rsidP="00217263">
      <w:pPr>
        <w:pStyle w:val="libNormal"/>
        <w:rPr>
          <w:rtl/>
        </w:rPr>
      </w:pPr>
      <w:r>
        <w:rPr>
          <w:rtl/>
        </w:rPr>
        <w:t xml:space="preserve">4 - والعشاء الآخرة مثل الظهر والعصر </w:t>
      </w:r>
      <w:r w:rsidRPr="00217263">
        <w:rPr>
          <w:rStyle w:val="libFootnotenumChar"/>
          <w:rtl/>
        </w:rPr>
        <w:t>(1)</w:t>
      </w:r>
      <w:r>
        <w:rPr>
          <w:rtl/>
        </w:rPr>
        <w:t>.</w:t>
      </w:r>
    </w:p>
    <w:p w:rsidR="00217263" w:rsidRDefault="00217263" w:rsidP="00217263">
      <w:pPr>
        <w:pStyle w:val="libNormal"/>
        <w:rPr>
          <w:rtl/>
        </w:rPr>
      </w:pPr>
      <w:r>
        <w:rPr>
          <w:rtl/>
        </w:rPr>
        <w:t>5 - والغداة ركعتان في السفر والحضر.</w:t>
      </w:r>
    </w:p>
    <w:p w:rsidR="00217263" w:rsidRDefault="00217263" w:rsidP="00217263">
      <w:pPr>
        <w:pStyle w:val="libNormal"/>
        <w:rPr>
          <w:rtl/>
        </w:rPr>
      </w:pPr>
      <w:r>
        <w:rPr>
          <w:rtl/>
        </w:rPr>
        <w:t>والنوافل في اليوم والليلة [ في الحضر ص س ] أربع وثلاثون ركعة</w:t>
      </w:r>
      <w:r w:rsidR="00B35134">
        <w:rPr>
          <w:rtl/>
        </w:rPr>
        <w:t>،</w:t>
      </w:r>
      <w:r>
        <w:rPr>
          <w:rtl/>
        </w:rPr>
        <w:t xml:space="preserve"> وفي</w:t>
      </w:r>
      <w:r>
        <w:rPr>
          <w:rFonts w:hint="cs"/>
          <w:rtl/>
        </w:rPr>
        <w:t xml:space="preserve"> </w:t>
      </w:r>
      <w:r>
        <w:rPr>
          <w:rtl/>
        </w:rPr>
        <w:t xml:space="preserve">السفر سبع </w:t>
      </w:r>
      <w:r w:rsidRPr="00217263">
        <w:rPr>
          <w:rStyle w:val="libFootnotenumChar"/>
          <w:rtl/>
        </w:rPr>
        <w:t>(2)</w:t>
      </w:r>
      <w:r>
        <w:rPr>
          <w:rtl/>
        </w:rPr>
        <w:t xml:space="preserve"> عشرة ركعة</w:t>
      </w:r>
      <w:r w:rsidR="00B35134">
        <w:rPr>
          <w:rtl/>
        </w:rPr>
        <w:t>:</w:t>
      </w:r>
      <w:r>
        <w:rPr>
          <w:rtl/>
        </w:rPr>
        <w:t xml:space="preserve"> </w:t>
      </w:r>
    </w:p>
    <w:p w:rsidR="00217263" w:rsidRDefault="00217263" w:rsidP="00217263">
      <w:pPr>
        <w:pStyle w:val="libNormal"/>
        <w:rPr>
          <w:rtl/>
        </w:rPr>
      </w:pPr>
      <w:r>
        <w:rPr>
          <w:rtl/>
        </w:rPr>
        <w:t>1 - 16 - بعد الزوال قبل الفرض ثماني ركعات</w:t>
      </w:r>
      <w:r w:rsidR="00B35134">
        <w:rPr>
          <w:rtl/>
        </w:rPr>
        <w:t>،</w:t>
      </w:r>
      <w:r>
        <w:rPr>
          <w:rtl/>
        </w:rPr>
        <w:t xml:space="preserve"> وبعد الفرض ثماني</w:t>
      </w:r>
      <w:r>
        <w:rPr>
          <w:rFonts w:hint="cs"/>
          <w:rtl/>
        </w:rPr>
        <w:t xml:space="preserve"> </w:t>
      </w:r>
      <w:r>
        <w:rPr>
          <w:rtl/>
        </w:rPr>
        <w:t xml:space="preserve">ركعات كل ركعتين بتشهد وتسليمة </w:t>
      </w:r>
      <w:r w:rsidRPr="00217263">
        <w:rPr>
          <w:rStyle w:val="libFootnotenumChar"/>
          <w:rtl/>
        </w:rPr>
        <w:t>(3)</w:t>
      </w:r>
      <w:r>
        <w:rPr>
          <w:rtl/>
        </w:rPr>
        <w:t xml:space="preserve"> وتسقطان معا في السفر.</w:t>
      </w:r>
    </w:p>
    <w:p w:rsidR="00217263" w:rsidRDefault="00217263" w:rsidP="00217263">
      <w:pPr>
        <w:pStyle w:val="libNormal"/>
        <w:rPr>
          <w:rtl/>
        </w:rPr>
      </w:pPr>
      <w:r>
        <w:rPr>
          <w:rtl/>
        </w:rPr>
        <w:t>17 - 20 - ونوافل المغرب أربع ركعات في السفر والحضر.</w:t>
      </w:r>
    </w:p>
    <w:p w:rsidR="00217263" w:rsidRDefault="00217263" w:rsidP="00217263">
      <w:pPr>
        <w:pStyle w:val="libNormal"/>
        <w:rPr>
          <w:rtl/>
        </w:rPr>
      </w:pPr>
      <w:r>
        <w:rPr>
          <w:rtl/>
        </w:rPr>
        <w:t>21 - وركعتان من جلوس بعد العشاء الآخرة في الحضر تعدان بركعة</w:t>
      </w:r>
      <w:r>
        <w:rPr>
          <w:rFonts w:hint="cs"/>
          <w:rtl/>
        </w:rPr>
        <w:t xml:space="preserve"> </w:t>
      </w:r>
      <w:r>
        <w:rPr>
          <w:rtl/>
        </w:rPr>
        <w:t xml:space="preserve">واحدة تسقط </w:t>
      </w:r>
      <w:r w:rsidRPr="00217263">
        <w:rPr>
          <w:rStyle w:val="libFootnotenumChar"/>
          <w:rtl/>
        </w:rPr>
        <w:t>(4)</w:t>
      </w:r>
      <w:r>
        <w:rPr>
          <w:rtl/>
        </w:rPr>
        <w:t xml:space="preserve"> في السفر. ص س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1 - ( ك )</w:t>
      </w:r>
      <w:r w:rsidR="00B35134">
        <w:rPr>
          <w:rtl/>
        </w:rPr>
        <w:t>:</w:t>
      </w:r>
      <w:r>
        <w:rPr>
          <w:rtl/>
        </w:rPr>
        <w:t xml:space="preserve"> والعصر!</w:t>
      </w:r>
    </w:p>
    <w:p w:rsidR="00217263" w:rsidRDefault="00217263" w:rsidP="00217263">
      <w:pPr>
        <w:pStyle w:val="libFootnote0"/>
        <w:rPr>
          <w:rtl/>
        </w:rPr>
      </w:pPr>
      <w:r>
        <w:rPr>
          <w:rtl/>
        </w:rPr>
        <w:t>2 - ( ص س )</w:t>
      </w:r>
      <w:r w:rsidR="00B35134">
        <w:rPr>
          <w:rtl/>
        </w:rPr>
        <w:t>:</w:t>
      </w:r>
      <w:r>
        <w:rPr>
          <w:rtl/>
        </w:rPr>
        <w:t xml:space="preserve"> سبعة!</w:t>
      </w:r>
    </w:p>
    <w:p w:rsidR="00217263" w:rsidRDefault="00217263" w:rsidP="00217263">
      <w:pPr>
        <w:pStyle w:val="libFootnote0"/>
        <w:rPr>
          <w:rtl/>
        </w:rPr>
      </w:pPr>
      <w:r>
        <w:rPr>
          <w:rtl/>
        </w:rPr>
        <w:t>3 - ( ك )</w:t>
      </w:r>
      <w:r w:rsidR="00B35134">
        <w:rPr>
          <w:rtl/>
        </w:rPr>
        <w:t>:</w:t>
      </w:r>
      <w:r>
        <w:rPr>
          <w:rtl/>
        </w:rPr>
        <w:t xml:space="preserve"> تسليم.</w:t>
      </w:r>
    </w:p>
    <w:p w:rsidR="00217263" w:rsidRDefault="00217263" w:rsidP="00217263">
      <w:pPr>
        <w:pStyle w:val="libFootnote0"/>
        <w:rPr>
          <w:rFonts w:hint="cs"/>
          <w:rtl/>
        </w:rPr>
      </w:pPr>
      <w:r>
        <w:rPr>
          <w:rtl/>
        </w:rPr>
        <w:t>4 - ( س )</w:t>
      </w:r>
      <w:r w:rsidR="00B35134">
        <w:rPr>
          <w:rtl/>
        </w:rPr>
        <w:t>:</w:t>
      </w:r>
      <w:r>
        <w:rPr>
          <w:rtl/>
        </w:rPr>
        <w:t xml:space="preserve"> ويسقطان.</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22 - 32 - وصلاة الليل إحدى عشرة ركعة في السفر والحضر.</w:t>
      </w:r>
    </w:p>
    <w:p w:rsidR="00217263" w:rsidRDefault="00217263" w:rsidP="00217263">
      <w:pPr>
        <w:pStyle w:val="libNormal"/>
        <w:rPr>
          <w:rtl/>
        </w:rPr>
      </w:pPr>
      <w:r>
        <w:rPr>
          <w:rtl/>
        </w:rPr>
        <w:t>33 و 34 - وركعتا الفجر في الحالين معا.</w:t>
      </w:r>
    </w:p>
    <w:p w:rsidR="00217263" w:rsidRDefault="00217263" w:rsidP="00217263">
      <w:pPr>
        <w:pStyle w:val="libCenterBold1"/>
        <w:rPr>
          <w:rtl/>
        </w:rPr>
      </w:pPr>
      <w:r>
        <w:rPr>
          <w:rtl/>
        </w:rPr>
        <w:t>2 - فصل في ذكر المواقيت</w:t>
      </w:r>
    </w:p>
    <w:p w:rsidR="00217263" w:rsidRDefault="00217263" w:rsidP="00217263">
      <w:pPr>
        <w:pStyle w:val="libNormal"/>
        <w:rPr>
          <w:rtl/>
        </w:rPr>
      </w:pPr>
      <w:r>
        <w:rPr>
          <w:rtl/>
        </w:rPr>
        <w:t>لكل صلاة وقتان</w:t>
      </w:r>
      <w:r w:rsidR="00B35134">
        <w:rPr>
          <w:rtl/>
        </w:rPr>
        <w:t>:</w:t>
      </w:r>
      <w:r>
        <w:rPr>
          <w:rtl/>
        </w:rPr>
        <w:t xml:space="preserve"> أول وآخر.</w:t>
      </w:r>
    </w:p>
    <w:p w:rsidR="00217263" w:rsidRDefault="00217263" w:rsidP="00217263">
      <w:pPr>
        <w:pStyle w:val="libNormal"/>
        <w:rPr>
          <w:rtl/>
        </w:rPr>
      </w:pPr>
      <w:r w:rsidRPr="00217263">
        <w:rPr>
          <w:rStyle w:val="libBold2Char"/>
          <w:rtl/>
        </w:rPr>
        <w:t>فالأول</w:t>
      </w:r>
      <w:r w:rsidR="00B35134">
        <w:rPr>
          <w:rStyle w:val="libBold2Char"/>
          <w:rtl/>
        </w:rPr>
        <w:t>:</w:t>
      </w:r>
      <w:r w:rsidRPr="00217263">
        <w:rPr>
          <w:rStyle w:val="libBold2Char"/>
          <w:rtl/>
        </w:rPr>
        <w:t xml:space="preserve"> </w:t>
      </w:r>
      <w:r>
        <w:rPr>
          <w:rtl/>
        </w:rPr>
        <w:t>وقت من لا عذر له. والثاني</w:t>
      </w:r>
      <w:r w:rsidR="00B35134">
        <w:rPr>
          <w:rtl/>
        </w:rPr>
        <w:t>:</w:t>
      </w:r>
      <w:r>
        <w:rPr>
          <w:rtl/>
        </w:rPr>
        <w:t xml:space="preserve"> وقت من له عذر.</w:t>
      </w:r>
    </w:p>
    <w:p w:rsidR="00217263" w:rsidRDefault="00217263" w:rsidP="00217263">
      <w:pPr>
        <w:pStyle w:val="libNormal"/>
        <w:rPr>
          <w:rtl/>
        </w:rPr>
      </w:pPr>
      <w:r>
        <w:rPr>
          <w:rtl/>
        </w:rPr>
        <w:t xml:space="preserve">فأول وقت </w:t>
      </w:r>
      <w:r w:rsidRPr="00217263">
        <w:rPr>
          <w:rStyle w:val="libFootnotenumChar"/>
          <w:rtl/>
        </w:rPr>
        <w:t>(5)</w:t>
      </w:r>
      <w:r>
        <w:rPr>
          <w:rtl/>
        </w:rPr>
        <w:t xml:space="preserve"> الظهر زوال الشمس</w:t>
      </w:r>
      <w:r w:rsidR="00B35134">
        <w:rPr>
          <w:rtl/>
        </w:rPr>
        <w:t>،</w:t>
      </w:r>
      <w:r>
        <w:rPr>
          <w:rtl/>
        </w:rPr>
        <w:t xml:space="preserve"> وآخره إذا صار ظل كل شئ مثله.</w:t>
      </w:r>
    </w:p>
    <w:p w:rsidR="00217263" w:rsidRDefault="00217263" w:rsidP="00217263">
      <w:pPr>
        <w:pStyle w:val="libNormal"/>
        <w:rPr>
          <w:rtl/>
        </w:rPr>
      </w:pPr>
      <w:r>
        <w:rPr>
          <w:rtl/>
        </w:rPr>
        <w:t>وأول وقت العصر عند الفراغ من فريضة الظهر</w:t>
      </w:r>
      <w:r w:rsidR="00B35134">
        <w:rPr>
          <w:rtl/>
        </w:rPr>
        <w:t>،</w:t>
      </w:r>
      <w:r>
        <w:rPr>
          <w:rtl/>
        </w:rPr>
        <w:t xml:space="preserve"> وآخره إذا صار ظل كل</w:t>
      </w:r>
      <w:r w:rsidRPr="00ED148B">
        <w:rPr>
          <w:rtl/>
        </w:rPr>
        <w:t xml:space="preserve"> </w:t>
      </w:r>
      <w:r>
        <w:rPr>
          <w:rtl/>
        </w:rPr>
        <w:t>شئ مثليه.</w:t>
      </w:r>
    </w:p>
    <w:p w:rsidR="00217263" w:rsidRDefault="00217263" w:rsidP="00217263">
      <w:pPr>
        <w:pStyle w:val="libNormal"/>
        <w:rPr>
          <w:rtl/>
        </w:rPr>
      </w:pPr>
      <w:r>
        <w:rPr>
          <w:rtl/>
        </w:rPr>
        <w:t>وأول وقت المغرب غيبوبة الشمس وآخره غيبوبة الشفق</w:t>
      </w:r>
      <w:r w:rsidR="00B35134">
        <w:rPr>
          <w:rtl/>
        </w:rPr>
        <w:t>:</w:t>
      </w:r>
      <w:r>
        <w:rPr>
          <w:rtl/>
        </w:rPr>
        <w:t xml:space="preserve"> وهو الحمرة</w:t>
      </w:r>
      <w:r w:rsidR="00B35134">
        <w:rPr>
          <w:rtl/>
        </w:rPr>
        <w:t>،</w:t>
      </w:r>
      <w:r>
        <w:rPr>
          <w:rtl/>
        </w:rPr>
        <w:t xml:space="preserve"> من ناحية المغرب.</w:t>
      </w:r>
    </w:p>
    <w:p w:rsidR="00217263" w:rsidRDefault="00217263" w:rsidP="00217263">
      <w:pPr>
        <w:pStyle w:val="libNormal"/>
        <w:rPr>
          <w:rtl/>
        </w:rPr>
      </w:pPr>
      <w:r>
        <w:rPr>
          <w:rtl/>
        </w:rPr>
        <w:t xml:space="preserve">وأول وقت العشاء </w:t>
      </w:r>
      <w:r w:rsidRPr="00217263">
        <w:rPr>
          <w:rStyle w:val="libFootnotenumChar"/>
          <w:rtl/>
        </w:rPr>
        <w:t>(6)</w:t>
      </w:r>
      <w:r>
        <w:rPr>
          <w:rtl/>
        </w:rPr>
        <w:t xml:space="preserve"> الآخرة عند الفراغ من فريضة المغرب</w:t>
      </w:r>
      <w:r w:rsidR="00B35134">
        <w:rPr>
          <w:rtl/>
        </w:rPr>
        <w:t>،</w:t>
      </w:r>
      <w:r>
        <w:rPr>
          <w:rtl/>
        </w:rPr>
        <w:t xml:space="preserve"> وروى بعد</w:t>
      </w:r>
      <w:r w:rsidRPr="00ED148B">
        <w:rPr>
          <w:rtl/>
        </w:rPr>
        <w:t xml:space="preserve"> </w:t>
      </w:r>
      <w:r>
        <w:rPr>
          <w:rtl/>
        </w:rPr>
        <w:t>غيبوبة الشفق</w:t>
      </w:r>
      <w:r w:rsidR="00B35134">
        <w:rPr>
          <w:rtl/>
        </w:rPr>
        <w:t>،</w:t>
      </w:r>
      <w:r>
        <w:rPr>
          <w:rtl/>
        </w:rPr>
        <w:t xml:space="preserve"> وآخره ثلث الليل</w:t>
      </w:r>
      <w:r w:rsidR="00B35134">
        <w:rPr>
          <w:rtl/>
        </w:rPr>
        <w:t>،</w:t>
      </w:r>
      <w:r>
        <w:rPr>
          <w:rtl/>
        </w:rPr>
        <w:t xml:space="preserve"> وروى نصف الليل.</w:t>
      </w:r>
    </w:p>
    <w:p w:rsidR="00217263" w:rsidRDefault="00217263" w:rsidP="00217263">
      <w:pPr>
        <w:pStyle w:val="libNormal"/>
        <w:rPr>
          <w:rtl/>
        </w:rPr>
      </w:pPr>
      <w:r>
        <w:rPr>
          <w:rtl/>
        </w:rPr>
        <w:t>وأول وقت صلاة الغداة طلوع الفجر الثاني</w:t>
      </w:r>
      <w:r w:rsidR="00B35134">
        <w:rPr>
          <w:rtl/>
        </w:rPr>
        <w:t>،</w:t>
      </w:r>
      <w:r>
        <w:rPr>
          <w:rtl/>
        </w:rPr>
        <w:t xml:space="preserve"> وآخره طلوع الشمس.</w:t>
      </w:r>
    </w:p>
    <w:p w:rsidR="00217263" w:rsidRDefault="00217263" w:rsidP="00217263">
      <w:pPr>
        <w:pStyle w:val="libNormal"/>
        <w:rPr>
          <w:rtl/>
        </w:rPr>
      </w:pPr>
      <w:r>
        <w:rPr>
          <w:rtl/>
        </w:rPr>
        <w:t xml:space="preserve">ووقت نوافل الزوال ما بين زوال </w:t>
      </w:r>
      <w:r w:rsidRPr="00217263">
        <w:rPr>
          <w:rStyle w:val="libFootnotenumChar"/>
          <w:rtl/>
        </w:rPr>
        <w:t>(7)</w:t>
      </w:r>
      <w:r>
        <w:rPr>
          <w:rtl/>
        </w:rPr>
        <w:t xml:space="preserve"> الشمس إلى أن يبقى إلى آخر الوقت</w:t>
      </w:r>
      <w:r w:rsidRPr="00ED148B">
        <w:rPr>
          <w:rtl/>
        </w:rPr>
        <w:t xml:space="preserve"> </w:t>
      </w:r>
      <w:r>
        <w:rPr>
          <w:rtl/>
        </w:rPr>
        <w:t>مقدار ما يصلى فيه فريضة الظهر.</w:t>
      </w:r>
    </w:p>
    <w:p w:rsidR="00217263" w:rsidRDefault="00217263" w:rsidP="00217263">
      <w:pPr>
        <w:pStyle w:val="libNormal"/>
        <w:rPr>
          <w:rtl/>
        </w:rPr>
      </w:pPr>
      <w:r>
        <w:rPr>
          <w:rtl/>
        </w:rPr>
        <w:t>و [ وقت ص س ] نوافل العصر ما بين الفراغ من فريضة الظهر إلى خروج</w:t>
      </w:r>
      <w:r w:rsidRPr="00ED148B">
        <w:rPr>
          <w:rtl/>
        </w:rPr>
        <w:t xml:space="preserve"> </w:t>
      </w:r>
      <w:r>
        <w:rPr>
          <w:rtl/>
        </w:rPr>
        <w:t>وقته.</w:t>
      </w:r>
    </w:p>
    <w:p w:rsidR="00217263" w:rsidRDefault="00217263" w:rsidP="00217263">
      <w:pPr>
        <w:pStyle w:val="libNormal"/>
        <w:rPr>
          <w:rtl/>
        </w:rPr>
      </w:pPr>
      <w:r>
        <w:rPr>
          <w:rtl/>
        </w:rPr>
        <w:t>ووقت نوافل المغرب عند الفراغ من فريضته.</w:t>
      </w:r>
    </w:p>
    <w:p w:rsidR="00217263" w:rsidRDefault="00217263" w:rsidP="00217263">
      <w:pPr>
        <w:pStyle w:val="libNormal"/>
        <w:rPr>
          <w:rtl/>
        </w:rPr>
      </w:pPr>
      <w:r>
        <w:rPr>
          <w:rtl/>
        </w:rPr>
        <w:t>ووقت الوتيرة بعد الفراغ من فريضة العشاء الآخرة.</w:t>
      </w:r>
    </w:p>
    <w:p w:rsidR="00217263" w:rsidRDefault="00217263" w:rsidP="00217263">
      <w:pPr>
        <w:pStyle w:val="libNormal"/>
        <w:rPr>
          <w:rtl/>
        </w:rPr>
      </w:pPr>
      <w:r>
        <w:rPr>
          <w:rtl/>
        </w:rPr>
        <w:t xml:space="preserve">ووقت صلاة الليل </w:t>
      </w:r>
      <w:r w:rsidRPr="00217263">
        <w:rPr>
          <w:rStyle w:val="libFootnotenumChar"/>
          <w:rtl/>
        </w:rPr>
        <w:t>(8)</w:t>
      </w:r>
      <w:r>
        <w:rPr>
          <w:rtl/>
        </w:rPr>
        <w:t xml:space="preserve"> بعد انتصاف الليل إلى طلوع الفجر.</w:t>
      </w:r>
    </w:p>
    <w:p w:rsidR="00217263" w:rsidRDefault="00217263" w:rsidP="00217263">
      <w:pPr>
        <w:pStyle w:val="libNormal"/>
        <w:rPr>
          <w:rtl/>
        </w:rPr>
      </w:pPr>
      <w:r>
        <w:rPr>
          <w:rtl/>
        </w:rPr>
        <w:t xml:space="preserve">ووقت ركعتي الفجر بعد </w:t>
      </w:r>
      <w:r w:rsidRPr="00217263">
        <w:rPr>
          <w:rStyle w:val="libFootnotenumChar"/>
          <w:rtl/>
        </w:rPr>
        <w:t>(9)</w:t>
      </w:r>
      <w:r>
        <w:rPr>
          <w:rtl/>
        </w:rPr>
        <w:t xml:space="preserve"> الفراغ من صلاة الليل إلى طلوع الحمرة من</w:t>
      </w:r>
      <w:r w:rsidRPr="00ED148B">
        <w:rPr>
          <w:rtl/>
        </w:rPr>
        <w:t xml:space="preserve"> </w:t>
      </w:r>
      <w:r>
        <w:rPr>
          <w:rtl/>
        </w:rPr>
        <w:t>ناحية المشرق.</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5 - ( ص )</w:t>
      </w:r>
      <w:r w:rsidR="00B35134">
        <w:rPr>
          <w:rtl/>
        </w:rPr>
        <w:t>:</w:t>
      </w:r>
      <w:r>
        <w:rPr>
          <w:rtl/>
        </w:rPr>
        <w:t xml:space="preserve"> فالأول وقت!</w:t>
      </w:r>
    </w:p>
    <w:p w:rsidR="00217263" w:rsidRDefault="00217263" w:rsidP="00217263">
      <w:pPr>
        <w:pStyle w:val="libFootnote0"/>
        <w:rPr>
          <w:rtl/>
        </w:rPr>
      </w:pPr>
      <w:r>
        <w:rPr>
          <w:rtl/>
        </w:rPr>
        <w:t>6 - ( س )</w:t>
      </w:r>
      <w:r w:rsidR="00B35134">
        <w:rPr>
          <w:rtl/>
        </w:rPr>
        <w:t>:</w:t>
      </w:r>
      <w:r>
        <w:rPr>
          <w:rtl/>
        </w:rPr>
        <w:t xml:space="preserve"> عشاء الآخرة.</w:t>
      </w:r>
    </w:p>
    <w:p w:rsidR="00217263" w:rsidRDefault="00217263" w:rsidP="00217263">
      <w:pPr>
        <w:pStyle w:val="libFootnote0"/>
        <w:rPr>
          <w:rtl/>
        </w:rPr>
      </w:pPr>
      <w:r>
        <w:rPr>
          <w:rtl/>
        </w:rPr>
        <w:t>7 - ( ص )</w:t>
      </w:r>
      <w:r w:rsidR="00B35134">
        <w:rPr>
          <w:rtl/>
        </w:rPr>
        <w:t>:</w:t>
      </w:r>
      <w:r>
        <w:rPr>
          <w:rtl/>
        </w:rPr>
        <w:t xml:space="preserve"> الزوال الشمس!</w:t>
      </w:r>
    </w:p>
    <w:p w:rsidR="00217263" w:rsidRDefault="00217263" w:rsidP="00217263">
      <w:pPr>
        <w:pStyle w:val="libFootnote0"/>
        <w:rPr>
          <w:rtl/>
        </w:rPr>
      </w:pPr>
      <w:r>
        <w:rPr>
          <w:rtl/>
        </w:rPr>
        <w:t>8 - نسخة بدل ( س )</w:t>
      </w:r>
      <w:r w:rsidR="00B35134">
        <w:rPr>
          <w:rtl/>
        </w:rPr>
        <w:t>:</w:t>
      </w:r>
      <w:r>
        <w:rPr>
          <w:rtl/>
        </w:rPr>
        <w:t xml:space="preserve"> نوافل الليل.</w:t>
      </w:r>
    </w:p>
    <w:p w:rsidR="00217263" w:rsidRPr="00ED148B" w:rsidRDefault="00217263" w:rsidP="00217263">
      <w:pPr>
        <w:pStyle w:val="libFootnote0"/>
      </w:pPr>
      <w:r>
        <w:rPr>
          <w:rtl/>
        </w:rPr>
        <w:t>9 - ( ك )</w:t>
      </w:r>
      <w:r w:rsidR="00B35134">
        <w:rPr>
          <w:rtl/>
        </w:rPr>
        <w:t>:</w:t>
      </w:r>
      <w:r>
        <w:rPr>
          <w:rtl/>
        </w:rPr>
        <w:t xml:space="preserve"> عند الفراغ.</w:t>
      </w:r>
    </w:p>
    <w:p w:rsidR="00217263" w:rsidRDefault="00217263" w:rsidP="00217263">
      <w:pPr>
        <w:pStyle w:val="libNormal"/>
        <w:rPr>
          <w:rtl/>
        </w:rPr>
      </w:pPr>
      <w:r>
        <w:rPr>
          <w:rtl/>
        </w:rPr>
        <w:br w:type="page"/>
      </w:r>
    </w:p>
    <w:p w:rsidR="00217263" w:rsidRDefault="00217263" w:rsidP="00217263">
      <w:pPr>
        <w:pStyle w:val="libNormal"/>
        <w:rPr>
          <w:rtl/>
        </w:rPr>
      </w:pPr>
      <w:r>
        <w:rPr>
          <w:rFonts w:hint="cs"/>
          <w:rtl/>
        </w:rPr>
        <w:lastRenderedPageBreak/>
        <w:t xml:space="preserve">خمس صلوات </w:t>
      </w:r>
      <w:r w:rsidRPr="00217263">
        <w:rPr>
          <w:rStyle w:val="libFootnotenumChar"/>
          <w:rFonts w:hint="cs"/>
          <w:rtl/>
        </w:rPr>
        <w:t>(10)</w:t>
      </w:r>
      <w:r>
        <w:rPr>
          <w:rFonts w:hint="cs"/>
          <w:rtl/>
        </w:rPr>
        <w:t xml:space="preserve"> تصلى في كل وقت مالم يتضيق وقت فريضة </w:t>
      </w:r>
      <w:r>
        <w:rPr>
          <w:rtl/>
        </w:rPr>
        <w:t>حاضرة</w:t>
      </w:r>
      <w:r w:rsidR="00B35134">
        <w:rPr>
          <w:rtl/>
        </w:rPr>
        <w:t>:</w:t>
      </w:r>
      <w:r>
        <w:rPr>
          <w:rtl/>
        </w:rPr>
        <w:t xml:space="preserve"> </w:t>
      </w:r>
    </w:p>
    <w:p w:rsidR="00217263" w:rsidRDefault="00217263" w:rsidP="00217263">
      <w:pPr>
        <w:pStyle w:val="libNormal"/>
        <w:rPr>
          <w:rtl/>
        </w:rPr>
      </w:pPr>
      <w:r>
        <w:rPr>
          <w:rtl/>
        </w:rPr>
        <w:t>1 و 2 - من فاتته صلاة فريضة فوقتها حين يذكرها</w:t>
      </w:r>
      <w:r w:rsidR="00B35134">
        <w:rPr>
          <w:rtl/>
        </w:rPr>
        <w:t>،</w:t>
      </w:r>
      <w:r>
        <w:rPr>
          <w:rtl/>
        </w:rPr>
        <w:t xml:space="preserve"> وكذلك من قضى</w:t>
      </w:r>
      <w:r>
        <w:rPr>
          <w:rFonts w:hint="cs"/>
          <w:rtl/>
        </w:rPr>
        <w:t xml:space="preserve"> </w:t>
      </w:r>
      <w:r>
        <w:rPr>
          <w:rtl/>
        </w:rPr>
        <w:t xml:space="preserve">النوافل </w:t>
      </w:r>
      <w:r w:rsidRPr="00217263">
        <w:rPr>
          <w:rStyle w:val="libFootnotenumChar"/>
          <w:rtl/>
        </w:rPr>
        <w:t>(11)</w:t>
      </w:r>
      <w:r>
        <w:rPr>
          <w:rtl/>
        </w:rPr>
        <w:t xml:space="preserve"> ما لم يدخل وقت فريضة [ حاضرة </w:t>
      </w:r>
      <w:r w:rsidRPr="00217263">
        <w:rPr>
          <w:rStyle w:val="libFootnotenumChar"/>
          <w:rtl/>
        </w:rPr>
        <w:t>(12)</w:t>
      </w:r>
      <w:r>
        <w:rPr>
          <w:rtl/>
        </w:rPr>
        <w:t xml:space="preserve"> ].</w:t>
      </w:r>
    </w:p>
    <w:p w:rsidR="00217263" w:rsidRDefault="00217263" w:rsidP="00217263">
      <w:pPr>
        <w:pStyle w:val="libNormal"/>
        <w:rPr>
          <w:rtl/>
        </w:rPr>
      </w:pPr>
      <w:r>
        <w:rPr>
          <w:rtl/>
        </w:rPr>
        <w:t>2 - 5 - وصلاة الكسوف</w:t>
      </w:r>
      <w:r w:rsidR="00B35134">
        <w:rPr>
          <w:rtl/>
        </w:rPr>
        <w:t>،</w:t>
      </w:r>
      <w:r>
        <w:rPr>
          <w:rtl/>
        </w:rPr>
        <w:t xml:space="preserve"> وصلاة الجنازة</w:t>
      </w:r>
      <w:r w:rsidR="00B35134">
        <w:rPr>
          <w:rtl/>
        </w:rPr>
        <w:t>،</w:t>
      </w:r>
      <w:r>
        <w:rPr>
          <w:rtl/>
        </w:rPr>
        <w:t xml:space="preserve"> وركعتا </w:t>
      </w:r>
      <w:r w:rsidRPr="00217263">
        <w:rPr>
          <w:rStyle w:val="libFootnotenumChar"/>
          <w:rtl/>
        </w:rPr>
        <w:t>(13)</w:t>
      </w:r>
      <w:r>
        <w:rPr>
          <w:rtl/>
        </w:rPr>
        <w:t xml:space="preserve"> الإحرام</w:t>
      </w:r>
      <w:r w:rsidR="00B35134">
        <w:rPr>
          <w:rtl/>
        </w:rPr>
        <w:t>،</w:t>
      </w:r>
      <w:r>
        <w:rPr>
          <w:rtl/>
        </w:rPr>
        <w:t xml:space="preserve"> وركعتا</w:t>
      </w:r>
      <w:r>
        <w:rPr>
          <w:rFonts w:hint="cs"/>
          <w:rtl/>
        </w:rPr>
        <w:t xml:space="preserve"> </w:t>
      </w:r>
      <w:r>
        <w:rPr>
          <w:rtl/>
        </w:rPr>
        <w:t>الطواف.</w:t>
      </w:r>
    </w:p>
    <w:p w:rsidR="00217263" w:rsidRDefault="00217263" w:rsidP="00217263">
      <w:pPr>
        <w:pStyle w:val="libNormal"/>
        <w:rPr>
          <w:rtl/>
        </w:rPr>
      </w:pPr>
      <w:r>
        <w:rPr>
          <w:rtl/>
        </w:rPr>
        <w:t xml:space="preserve">الأوقات المكروهة لابتداء النوافل فيها خمسة </w:t>
      </w:r>
      <w:r w:rsidRPr="00217263">
        <w:rPr>
          <w:rStyle w:val="libFootnotenumChar"/>
          <w:rtl/>
        </w:rPr>
        <w:t>(14)</w:t>
      </w:r>
      <w:r>
        <w:rPr>
          <w:rtl/>
        </w:rPr>
        <w:t>.</w:t>
      </w:r>
    </w:p>
    <w:p w:rsidR="00217263" w:rsidRDefault="00217263" w:rsidP="00217263">
      <w:pPr>
        <w:pStyle w:val="libNormal"/>
        <w:rPr>
          <w:rtl/>
        </w:rPr>
      </w:pPr>
      <w:r>
        <w:rPr>
          <w:rtl/>
        </w:rPr>
        <w:t>1 و 2 - بعد فريضة الغداة وعند طلوع الشمس.</w:t>
      </w:r>
    </w:p>
    <w:p w:rsidR="00217263" w:rsidRDefault="00217263" w:rsidP="00217263">
      <w:pPr>
        <w:pStyle w:val="libNormal"/>
        <w:rPr>
          <w:rtl/>
        </w:rPr>
      </w:pPr>
      <w:r>
        <w:rPr>
          <w:rtl/>
        </w:rPr>
        <w:t>3 - وعند قيامها نصف النهار إلى أن تزول [ الشمس ص ] إلا [ في ص ]</w:t>
      </w:r>
      <w:r>
        <w:rPr>
          <w:rFonts w:hint="cs"/>
          <w:rtl/>
        </w:rPr>
        <w:t xml:space="preserve"> </w:t>
      </w:r>
      <w:r>
        <w:rPr>
          <w:rtl/>
        </w:rPr>
        <w:t>يوم الجمعة.</w:t>
      </w:r>
    </w:p>
    <w:p w:rsidR="00217263" w:rsidRDefault="00217263" w:rsidP="00217263">
      <w:pPr>
        <w:pStyle w:val="libNormal"/>
        <w:rPr>
          <w:rtl/>
        </w:rPr>
      </w:pPr>
      <w:r>
        <w:rPr>
          <w:rtl/>
        </w:rPr>
        <w:t>4 و 5 - وبعد فريضة العصر</w:t>
      </w:r>
      <w:r w:rsidR="00B35134">
        <w:rPr>
          <w:rtl/>
        </w:rPr>
        <w:t>،</w:t>
      </w:r>
      <w:r>
        <w:rPr>
          <w:rtl/>
        </w:rPr>
        <w:t xml:space="preserve"> وعند غروب الشمس.</w:t>
      </w:r>
    </w:p>
    <w:p w:rsidR="00217263" w:rsidRDefault="00217263" w:rsidP="00217263">
      <w:pPr>
        <w:pStyle w:val="libNormal"/>
        <w:rPr>
          <w:rtl/>
        </w:rPr>
      </w:pPr>
      <w:r>
        <w:rPr>
          <w:rtl/>
        </w:rPr>
        <w:t>والصلاة قبل دخول وقتها لا تجوز على كل حال</w:t>
      </w:r>
      <w:r w:rsidR="00B35134">
        <w:rPr>
          <w:rtl/>
        </w:rPr>
        <w:t>،</w:t>
      </w:r>
      <w:r>
        <w:rPr>
          <w:rtl/>
        </w:rPr>
        <w:t xml:space="preserve"> وبعد خروج وقتها تكون</w:t>
      </w:r>
      <w:r>
        <w:rPr>
          <w:rFonts w:hint="cs"/>
          <w:rtl/>
        </w:rPr>
        <w:t xml:space="preserve"> </w:t>
      </w:r>
      <w:r>
        <w:rPr>
          <w:rtl/>
        </w:rPr>
        <w:t>قضاء</w:t>
      </w:r>
      <w:r w:rsidR="00B35134">
        <w:rPr>
          <w:rtl/>
        </w:rPr>
        <w:t>،</w:t>
      </w:r>
      <w:r>
        <w:rPr>
          <w:rtl/>
        </w:rPr>
        <w:t xml:space="preserve"> وفي وقتها تكون أداء سواء كان في أوله أو آخره</w:t>
      </w:r>
      <w:r w:rsidR="00B35134">
        <w:rPr>
          <w:rtl/>
        </w:rPr>
        <w:t>،</w:t>
      </w:r>
      <w:r>
        <w:rPr>
          <w:rtl/>
        </w:rPr>
        <w:t xml:space="preserve"> إلا أن الأول </w:t>
      </w:r>
      <w:r w:rsidRPr="00217263">
        <w:rPr>
          <w:rStyle w:val="libFootnotenumChar"/>
          <w:rtl/>
        </w:rPr>
        <w:t>(15)</w:t>
      </w:r>
      <w:r>
        <w:rPr>
          <w:rtl/>
        </w:rPr>
        <w:t xml:space="preserve"> أفضل.</w:t>
      </w:r>
    </w:p>
    <w:p w:rsidR="00217263" w:rsidRDefault="00217263" w:rsidP="00217263">
      <w:pPr>
        <w:pStyle w:val="libCenterBold1"/>
        <w:rPr>
          <w:rtl/>
        </w:rPr>
      </w:pPr>
      <w:r>
        <w:rPr>
          <w:rtl/>
        </w:rPr>
        <w:t>3 - فصل في [ ذكر ص س ] القبلة وأحكامها</w:t>
      </w:r>
    </w:p>
    <w:p w:rsidR="00217263" w:rsidRDefault="00217263" w:rsidP="00217263">
      <w:pPr>
        <w:pStyle w:val="libNormal"/>
        <w:rPr>
          <w:rtl/>
        </w:rPr>
      </w:pPr>
      <w:r>
        <w:rPr>
          <w:rtl/>
        </w:rPr>
        <w:t>القبلة على ثلاثة أقسام</w:t>
      </w:r>
      <w:r w:rsidR="00B35134">
        <w:rPr>
          <w:rtl/>
        </w:rPr>
        <w:t>:</w:t>
      </w:r>
      <w:r>
        <w:rPr>
          <w:rtl/>
        </w:rPr>
        <w:t xml:space="preserve"> </w:t>
      </w:r>
    </w:p>
    <w:p w:rsidR="00217263" w:rsidRDefault="00217263" w:rsidP="00217263">
      <w:pPr>
        <w:pStyle w:val="libNormal"/>
        <w:rPr>
          <w:rtl/>
        </w:rPr>
      </w:pPr>
      <w:r>
        <w:rPr>
          <w:rtl/>
        </w:rPr>
        <w:t>1 - فالكعبة قبلة من كان مشاهدا لها أو في حكم المشاهد.</w:t>
      </w:r>
    </w:p>
    <w:p w:rsidR="00217263" w:rsidRDefault="00217263" w:rsidP="00217263">
      <w:pPr>
        <w:pStyle w:val="libNormal"/>
        <w:rPr>
          <w:rtl/>
        </w:rPr>
      </w:pPr>
      <w:r>
        <w:rPr>
          <w:rtl/>
        </w:rPr>
        <w:t>2 - والمسجدقبلة من لم يشاهد الكعبة وشاهده</w:t>
      </w:r>
      <w:r w:rsidR="00B35134">
        <w:rPr>
          <w:rtl/>
        </w:rPr>
        <w:t>،</w:t>
      </w:r>
      <w:r>
        <w:rPr>
          <w:rtl/>
        </w:rPr>
        <w:t xml:space="preserve"> أوغلب في ظنه </w:t>
      </w:r>
      <w:r w:rsidRPr="00217263">
        <w:rPr>
          <w:rStyle w:val="libFootnotenumChar"/>
          <w:rtl/>
        </w:rPr>
        <w:t>(16)</w:t>
      </w:r>
      <w:r>
        <w:rPr>
          <w:rFonts w:hint="cs"/>
          <w:rtl/>
        </w:rPr>
        <w:t xml:space="preserve"> </w:t>
      </w:r>
      <w:r>
        <w:rPr>
          <w:rtl/>
        </w:rPr>
        <w:t>جهته ممن كان في الحرم.</w:t>
      </w:r>
    </w:p>
    <w:p w:rsidR="00217263" w:rsidRDefault="00217263" w:rsidP="00217263">
      <w:pPr>
        <w:pStyle w:val="libNormal"/>
        <w:rPr>
          <w:rtl/>
        </w:rPr>
      </w:pPr>
      <w:r>
        <w:rPr>
          <w:rtl/>
        </w:rPr>
        <w:t xml:space="preserve">3 - والحرم </w:t>
      </w:r>
      <w:r w:rsidRPr="00217263">
        <w:rPr>
          <w:rStyle w:val="libFootnotenumChar"/>
          <w:rtl/>
        </w:rPr>
        <w:t>(17)</w:t>
      </w:r>
      <w:r>
        <w:rPr>
          <w:rtl/>
        </w:rPr>
        <w:t xml:space="preserve"> قبلة من نأى عن الحرم.</w:t>
      </w:r>
    </w:p>
    <w:p w:rsidR="00217263" w:rsidRDefault="00217263" w:rsidP="00217263">
      <w:pPr>
        <w:pStyle w:val="libNormal"/>
        <w:rPr>
          <w:rtl/>
        </w:rPr>
      </w:pPr>
      <w:r>
        <w:rPr>
          <w:rtl/>
        </w:rPr>
        <w:t>والناس يتوجهون إلى القبلة من أربع جوانب [ البيت س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10 - ( ص )</w:t>
      </w:r>
      <w:r w:rsidR="00B35134">
        <w:rPr>
          <w:rtl/>
        </w:rPr>
        <w:t>:</w:t>
      </w:r>
      <w:r>
        <w:rPr>
          <w:rtl/>
        </w:rPr>
        <w:t xml:space="preserve"> صلوات!</w:t>
      </w:r>
    </w:p>
    <w:p w:rsidR="00217263" w:rsidRDefault="00217263" w:rsidP="00217263">
      <w:pPr>
        <w:pStyle w:val="libFootnote0"/>
        <w:rPr>
          <w:rtl/>
        </w:rPr>
      </w:pPr>
      <w:r>
        <w:rPr>
          <w:rtl/>
        </w:rPr>
        <w:t>11 - ( ك و س )</w:t>
      </w:r>
      <w:r w:rsidR="00B35134">
        <w:rPr>
          <w:rtl/>
        </w:rPr>
        <w:t>:</w:t>
      </w:r>
      <w:r>
        <w:rPr>
          <w:rtl/>
        </w:rPr>
        <w:t xml:space="preserve"> وكذلك قضاء النوافل.</w:t>
      </w:r>
    </w:p>
    <w:p w:rsidR="00217263" w:rsidRDefault="00217263" w:rsidP="00217263">
      <w:pPr>
        <w:pStyle w:val="libFootnote0"/>
        <w:rPr>
          <w:rtl/>
        </w:rPr>
      </w:pPr>
      <w:r>
        <w:rPr>
          <w:rtl/>
        </w:rPr>
        <w:t>12 - ( ص )</w:t>
      </w:r>
      <w:r w:rsidR="00B35134">
        <w:rPr>
          <w:rtl/>
        </w:rPr>
        <w:t>:</w:t>
      </w:r>
      <w:r>
        <w:rPr>
          <w:rtl/>
        </w:rPr>
        <w:t xml:space="preserve"> الحاضرة وسقطت هذه الكلمة رأسا من ( س وك ).</w:t>
      </w:r>
    </w:p>
    <w:p w:rsidR="00217263" w:rsidRDefault="00217263" w:rsidP="00217263">
      <w:pPr>
        <w:pStyle w:val="libFootnote0"/>
        <w:rPr>
          <w:rtl/>
        </w:rPr>
      </w:pPr>
      <w:r>
        <w:rPr>
          <w:rtl/>
        </w:rPr>
        <w:t>13 - ( س )</w:t>
      </w:r>
      <w:r w:rsidR="00B35134">
        <w:rPr>
          <w:rtl/>
        </w:rPr>
        <w:t>:</w:t>
      </w:r>
      <w:r>
        <w:rPr>
          <w:rtl/>
        </w:rPr>
        <w:t xml:space="preserve"> وركعت الإحرام! ( ك ) وركعتي الإحرام وركعتي الطواف.</w:t>
      </w:r>
    </w:p>
    <w:p w:rsidR="00217263" w:rsidRDefault="00217263" w:rsidP="00217263">
      <w:pPr>
        <w:pStyle w:val="libFootnote0"/>
        <w:rPr>
          <w:rtl/>
        </w:rPr>
      </w:pPr>
      <w:r>
        <w:rPr>
          <w:rtl/>
        </w:rPr>
        <w:t>14 - ( ك )</w:t>
      </w:r>
      <w:r w:rsidR="00B35134">
        <w:rPr>
          <w:rtl/>
        </w:rPr>
        <w:t>:</w:t>
      </w:r>
      <w:r>
        <w:rPr>
          <w:rtl/>
        </w:rPr>
        <w:t xml:space="preserve"> خمس.</w:t>
      </w:r>
    </w:p>
    <w:p w:rsidR="00217263" w:rsidRDefault="00217263" w:rsidP="00217263">
      <w:pPr>
        <w:pStyle w:val="libFootnote0"/>
        <w:rPr>
          <w:rtl/>
        </w:rPr>
      </w:pPr>
      <w:r>
        <w:rPr>
          <w:rtl/>
        </w:rPr>
        <w:t>15 - ( ص )</w:t>
      </w:r>
      <w:r w:rsidR="00B35134">
        <w:rPr>
          <w:rtl/>
        </w:rPr>
        <w:t>:</w:t>
      </w:r>
      <w:r>
        <w:rPr>
          <w:rtl/>
        </w:rPr>
        <w:t xml:space="preserve"> أول أفضل!</w:t>
      </w:r>
    </w:p>
    <w:p w:rsidR="00217263" w:rsidRDefault="00217263" w:rsidP="00217263">
      <w:pPr>
        <w:pStyle w:val="libFootnote0"/>
        <w:rPr>
          <w:rtl/>
        </w:rPr>
      </w:pPr>
      <w:r>
        <w:rPr>
          <w:rtl/>
        </w:rPr>
        <w:t>16 - ( س )</w:t>
      </w:r>
      <w:r w:rsidR="00B35134">
        <w:rPr>
          <w:rtl/>
        </w:rPr>
        <w:t>:</w:t>
      </w:r>
      <w:r>
        <w:rPr>
          <w:rtl/>
        </w:rPr>
        <w:t xml:space="preserve"> على ظنه.</w:t>
      </w:r>
    </w:p>
    <w:p w:rsidR="00217263" w:rsidRDefault="00217263" w:rsidP="00217263">
      <w:pPr>
        <w:pStyle w:val="libFootnote0"/>
        <w:rPr>
          <w:rFonts w:hint="cs"/>
          <w:rtl/>
        </w:rPr>
      </w:pPr>
      <w:r>
        <w:rPr>
          <w:rtl/>
        </w:rPr>
        <w:t>17 - ( ك )</w:t>
      </w:r>
      <w:r w:rsidR="00B35134">
        <w:rPr>
          <w:rtl/>
        </w:rPr>
        <w:t>:</w:t>
      </w:r>
      <w:r>
        <w:rPr>
          <w:rtl/>
        </w:rPr>
        <w:t xml:space="preserve"> فالحرم.</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1 - فالركن العراقي لأهل العراق.</w:t>
      </w:r>
    </w:p>
    <w:p w:rsidR="00217263" w:rsidRDefault="00217263" w:rsidP="00217263">
      <w:pPr>
        <w:pStyle w:val="libNormal"/>
        <w:rPr>
          <w:rtl/>
        </w:rPr>
      </w:pPr>
      <w:r>
        <w:rPr>
          <w:rtl/>
        </w:rPr>
        <w:t>2 - والركن اليماني لأهل اليمن.</w:t>
      </w:r>
    </w:p>
    <w:p w:rsidR="00217263" w:rsidRDefault="00217263" w:rsidP="00217263">
      <w:pPr>
        <w:pStyle w:val="libNormal"/>
        <w:rPr>
          <w:rtl/>
        </w:rPr>
      </w:pPr>
      <w:r>
        <w:rPr>
          <w:rtl/>
        </w:rPr>
        <w:t>3 - والغربي لأهل الغرب.</w:t>
      </w:r>
    </w:p>
    <w:p w:rsidR="00217263" w:rsidRDefault="00217263" w:rsidP="00217263">
      <w:pPr>
        <w:pStyle w:val="libNormal"/>
        <w:rPr>
          <w:rtl/>
        </w:rPr>
      </w:pPr>
      <w:r>
        <w:rPr>
          <w:rtl/>
        </w:rPr>
        <w:t>4 - والشامي لأهل الشام.</w:t>
      </w:r>
    </w:p>
    <w:p w:rsidR="00217263" w:rsidRDefault="00217263" w:rsidP="00217263">
      <w:pPr>
        <w:pStyle w:val="libNormal"/>
        <w:rPr>
          <w:rtl/>
        </w:rPr>
      </w:pPr>
      <w:r>
        <w:rPr>
          <w:rtl/>
        </w:rPr>
        <w:t>وعلى أهل العراق التياسر قليلا وليس لغيرهم ذلك.</w:t>
      </w:r>
    </w:p>
    <w:p w:rsidR="00217263" w:rsidRDefault="00217263" w:rsidP="00217263">
      <w:pPr>
        <w:pStyle w:val="libNormal"/>
        <w:rPr>
          <w:rtl/>
        </w:rPr>
      </w:pPr>
      <w:r>
        <w:rPr>
          <w:rtl/>
        </w:rPr>
        <w:t>ويعرف أهل العراق قبلتهم بأربعة أشياء</w:t>
      </w:r>
      <w:r w:rsidR="00B35134">
        <w:rPr>
          <w:rtl/>
        </w:rPr>
        <w:t>:</w:t>
      </w:r>
      <w:r>
        <w:rPr>
          <w:rtl/>
        </w:rPr>
        <w:t xml:space="preserve"> </w:t>
      </w:r>
    </w:p>
    <w:p w:rsidR="00217263" w:rsidRDefault="00217263" w:rsidP="00217263">
      <w:pPr>
        <w:pStyle w:val="libNormal"/>
        <w:rPr>
          <w:rtl/>
        </w:rPr>
      </w:pPr>
      <w:r>
        <w:rPr>
          <w:rtl/>
        </w:rPr>
        <w:t xml:space="preserve">1 - أن يكون الجدي </w:t>
      </w:r>
      <w:r w:rsidRPr="00217263">
        <w:rPr>
          <w:rStyle w:val="libFootnotenumChar"/>
          <w:rtl/>
        </w:rPr>
        <w:t>(18)</w:t>
      </w:r>
      <w:r>
        <w:rPr>
          <w:rtl/>
        </w:rPr>
        <w:t xml:space="preserve"> خلف منكبه الأيمن.</w:t>
      </w:r>
    </w:p>
    <w:p w:rsidR="00217263" w:rsidRDefault="00217263" w:rsidP="00217263">
      <w:pPr>
        <w:pStyle w:val="libNormal"/>
        <w:rPr>
          <w:rtl/>
        </w:rPr>
      </w:pPr>
      <w:r>
        <w:rPr>
          <w:rtl/>
        </w:rPr>
        <w:t xml:space="preserve">2 - أو يكون الشفق محاذيا </w:t>
      </w:r>
      <w:r w:rsidRPr="00217263">
        <w:rPr>
          <w:rStyle w:val="libFootnotenumChar"/>
          <w:rtl/>
        </w:rPr>
        <w:t>(19)</w:t>
      </w:r>
      <w:r>
        <w:rPr>
          <w:rtl/>
        </w:rPr>
        <w:t xml:space="preserve"> لمنكبه الأيمن.</w:t>
      </w:r>
    </w:p>
    <w:p w:rsidR="00217263" w:rsidRDefault="00217263" w:rsidP="00217263">
      <w:pPr>
        <w:pStyle w:val="libNormal"/>
        <w:rPr>
          <w:rtl/>
        </w:rPr>
      </w:pPr>
      <w:r>
        <w:rPr>
          <w:rtl/>
        </w:rPr>
        <w:t>3 - أو الفجر محاذيا لمنكبه الأيسر.</w:t>
      </w:r>
    </w:p>
    <w:p w:rsidR="00217263" w:rsidRDefault="00217263" w:rsidP="00217263">
      <w:pPr>
        <w:pStyle w:val="libNormal"/>
        <w:rPr>
          <w:rtl/>
        </w:rPr>
      </w:pPr>
      <w:r>
        <w:rPr>
          <w:rtl/>
        </w:rPr>
        <w:t>4 - أو عين الشمس عند الزوال على حاجبه الأيمن.</w:t>
      </w:r>
    </w:p>
    <w:p w:rsidR="00217263" w:rsidRDefault="00217263" w:rsidP="00217263">
      <w:pPr>
        <w:pStyle w:val="libNormal"/>
        <w:rPr>
          <w:rtl/>
        </w:rPr>
      </w:pPr>
      <w:r>
        <w:rPr>
          <w:rtl/>
        </w:rPr>
        <w:t>فإن فقد هذه الأمارات صلى إلى أربع جهات مع الاختيار ومع الضرورة</w:t>
      </w:r>
      <w:r>
        <w:rPr>
          <w:rFonts w:hint="cs"/>
          <w:rtl/>
        </w:rPr>
        <w:t xml:space="preserve"> </w:t>
      </w:r>
      <w:r>
        <w:rPr>
          <w:rtl/>
        </w:rPr>
        <w:t>[ صلى س ] إلى أي جهة شاء.</w:t>
      </w:r>
    </w:p>
    <w:p w:rsidR="00217263" w:rsidRDefault="00217263" w:rsidP="00217263">
      <w:pPr>
        <w:pStyle w:val="libNormal"/>
        <w:rPr>
          <w:rtl/>
        </w:rPr>
      </w:pPr>
      <w:r>
        <w:rPr>
          <w:rtl/>
        </w:rPr>
        <w:t>ثلاثة يستقبلون قبلتهم بتكبير الإحرام ثم يصلون كيف شاءوا</w:t>
      </w:r>
      <w:r w:rsidR="00B35134">
        <w:rPr>
          <w:rtl/>
        </w:rPr>
        <w:t>:</w:t>
      </w:r>
      <w:r>
        <w:rPr>
          <w:rtl/>
        </w:rPr>
        <w:t xml:space="preserve"> </w:t>
      </w:r>
    </w:p>
    <w:p w:rsidR="00217263" w:rsidRDefault="00217263" w:rsidP="00217263">
      <w:pPr>
        <w:pStyle w:val="libNormal"/>
        <w:rPr>
          <w:rtl/>
        </w:rPr>
      </w:pPr>
      <w:r>
        <w:rPr>
          <w:rtl/>
        </w:rPr>
        <w:t>1 - المصلي على الراحلة نافلة.</w:t>
      </w:r>
    </w:p>
    <w:p w:rsidR="00217263" w:rsidRDefault="00217263" w:rsidP="00217263">
      <w:pPr>
        <w:pStyle w:val="libNormal"/>
        <w:rPr>
          <w:rtl/>
        </w:rPr>
      </w:pPr>
      <w:r>
        <w:rPr>
          <w:rtl/>
        </w:rPr>
        <w:t>2 - ومن كان في السفينة ثم دارت السفينة.</w:t>
      </w:r>
    </w:p>
    <w:p w:rsidR="00217263" w:rsidRDefault="00217263" w:rsidP="00217263">
      <w:pPr>
        <w:pStyle w:val="libNormal"/>
        <w:rPr>
          <w:rtl/>
        </w:rPr>
      </w:pPr>
      <w:r>
        <w:rPr>
          <w:rtl/>
        </w:rPr>
        <w:t>3 - ومن يصلي صلاة شدة الخوف.</w:t>
      </w:r>
    </w:p>
    <w:p w:rsidR="00217263" w:rsidRDefault="00217263" w:rsidP="00217263">
      <w:pPr>
        <w:pStyle w:val="libCenterBold1"/>
        <w:rPr>
          <w:rtl/>
        </w:rPr>
      </w:pPr>
      <w:r>
        <w:rPr>
          <w:rtl/>
        </w:rPr>
        <w:t>4 - فصل في ستر العورة</w:t>
      </w:r>
    </w:p>
    <w:p w:rsidR="00217263" w:rsidRDefault="00217263" w:rsidP="00217263">
      <w:pPr>
        <w:pStyle w:val="libNormal"/>
        <w:rPr>
          <w:rtl/>
        </w:rPr>
      </w:pPr>
      <w:r>
        <w:rPr>
          <w:rtl/>
        </w:rPr>
        <w:t>ستر العورة على ضربين</w:t>
      </w:r>
      <w:r w:rsidR="00B35134">
        <w:rPr>
          <w:rtl/>
        </w:rPr>
        <w:t>:</w:t>
      </w:r>
      <w:r>
        <w:rPr>
          <w:rtl/>
        </w:rPr>
        <w:t xml:space="preserve"> مفروض</w:t>
      </w:r>
      <w:r w:rsidR="00B35134">
        <w:rPr>
          <w:rtl/>
        </w:rPr>
        <w:t>،</w:t>
      </w:r>
      <w:r>
        <w:rPr>
          <w:rtl/>
        </w:rPr>
        <w:t xml:space="preserve"> ومسنون</w:t>
      </w:r>
      <w:r w:rsidR="00B35134">
        <w:rPr>
          <w:rtl/>
        </w:rPr>
        <w:t>:</w:t>
      </w:r>
      <w:r>
        <w:rPr>
          <w:rtl/>
        </w:rPr>
        <w:t xml:space="preserve"> </w:t>
      </w:r>
    </w:p>
    <w:p w:rsidR="00217263" w:rsidRDefault="00217263" w:rsidP="00217263">
      <w:pPr>
        <w:pStyle w:val="libNormal"/>
        <w:rPr>
          <w:rtl/>
        </w:rPr>
      </w:pPr>
      <w:r>
        <w:rPr>
          <w:rtl/>
        </w:rPr>
        <w:t>فالمفروض ستر السوئتين على الرجال</w:t>
      </w:r>
      <w:r w:rsidR="00B35134">
        <w:rPr>
          <w:rtl/>
        </w:rPr>
        <w:t>،</w:t>
      </w:r>
      <w:r>
        <w:rPr>
          <w:rtl/>
        </w:rPr>
        <w:t xml:space="preserve"> وعلى الحراير من النساء جميع</w:t>
      </w:r>
      <w:r>
        <w:rPr>
          <w:rFonts w:hint="cs"/>
          <w:rtl/>
        </w:rPr>
        <w:t xml:space="preserve"> </w:t>
      </w:r>
      <w:r>
        <w:rPr>
          <w:rtl/>
        </w:rPr>
        <w:t>البدن [ إلا الوجه والكفين والقدمين ص ]</w:t>
      </w:r>
      <w:r w:rsidR="00B35134">
        <w:rPr>
          <w:rtl/>
        </w:rPr>
        <w:t>،</w:t>
      </w:r>
      <w:r>
        <w:rPr>
          <w:rtl/>
        </w:rPr>
        <w:t xml:space="preserve"> والأمة يجوز لها </w:t>
      </w:r>
      <w:r w:rsidRPr="00217263">
        <w:rPr>
          <w:rStyle w:val="libFootnotenumChar"/>
          <w:rtl/>
        </w:rPr>
        <w:t>(20)</w:t>
      </w:r>
      <w:r>
        <w:rPr>
          <w:rtl/>
        </w:rPr>
        <w:t xml:space="preserve"> أن تصلي مكشوفة</w:t>
      </w:r>
      <w:r>
        <w:rPr>
          <w:rFonts w:hint="cs"/>
          <w:rtl/>
        </w:rPr>
        <w:t xml:space="preserve"> </w:t>
      </w:r>
      <w:r>
        <w:rPr>
          <w:rtl/>
        </w:rPr>
        <w:t>الرأس.</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18 - ( ص )</w:t>
      </w:r>
      <w:r w:rsidR="00B35134">
        <w:rPr>
          <w:rtl/>
        </w:rPr>
        <w:t>:</w:t>
      </w:r>
      <w:r>
        <w:rPr>
          <w:rtl/>
        </w:rPr>
        <w:t xml:space="preserve"> الجدي ( بفتح الأول وسكون الثاني )</w:t>
      </w:r>
      <w:r w:rsidR="00B35134">
        <w:rPr>
          <w:rtl/>
        </w:rPr>
        <w:t>،</w:t>
      </w:r>
      <w:r>
        <w:rPr>
          <w:rtl/>
        </w:rPr>
        <w:t xml:space="preserve"> وهو المشهور عنه أهل اللغة</w:t>
      </w:r>
      <w:r w:rsidR="00B35134">
        <w:rPr>
          <w:rtl/>
        </w:rPr>
        <w:t>،</w:t>
      </w:r>
      <w:r>
        <w:rPr>
          <w:rtl/>
        </w:rPr>
        <w:t xml:space="preserve"> قيل وقد يصغر إذا</w:t>
      </w:r>
      <w:r>
        <w:rPr>
          <w:rFonts w:hint="cs"/>
          <w:rtl/>
        </w:rPr>
        <w:t xml:space="preserve"> </w:t>
      </w:r>
      <w:r>
        <w:rPr>
          <w:rtl/>
        </w:rPr>
        <w:t>أريد به النجم المعروف لتمييزه عن البرج.</w:t>
      </w:r>
    </w:p>
    <w:p w:rsidR="00217263" w:rsidRDefault="00217263" w:rsidP="00217263">
      <w:pPr>
        <w:pStyle w:val="libFootnote0"/>
        <w:rPr>
          <w:rtl/>
        </w:rPr>
      </w:pPr>
      <w:r>
        <w:rPr>
          <w:rtl/>
        </w:rPr>
        <w:t>19 - ( س )</w:t>
      </w:r>
      <w:r w:rsidR="00B35134">
        <w:rPr>
          <w:rtl/>
        </w:rPr>
        <w:t>:</w:t>
      </w:r>
      <w:r>
        <w:rPr>
          <w:rtl/>
        </w:rPr>
        <w:t xml:space="preserve"> في الموردين</w:t>
      </w:r>
      <w:r w:rsidR="00B35134">
        <w:rPr>
          <w:rtl/>
        </w:rPr>
        <w:t>:</w:t>
      </w:r>
      <w:r>
        <w:rPr>
          <w:rtl/>
        </w:rPr>
        <w:t xml:space="preserve"> بالدال المهملة!</w:t>
      </w:r>
    </w:p>
    <w:p w:rsidR="00217263" w:rsidRDefault="00217263" w:rsidP="00217263">
      <w:pPr>
        <w:pStyle w:val="libFootnote0"/>
        <w:rPr>
          <w:rFonts w:hint="cs"/>
          <w:rtl/>
        </w:rPr>
      </w:pPr>
      <w:r>
        <w:rPr>
          <w:rtl/>
        </w:rPr>
        <w:t>20 - ( ك )</w:t>
      </w:r>
      <w:r w:rsidR="00B35134">
        <w:rPr>
          <w:rtl/>
        </w:rPr>
        <w:t>:</w:t>
      </w:r>
      <w:r>
        <w:rPr>
          <w:rtl/>
        </w:rPr>
        <w:t xml:space="preserve"> تجوز أن تصلي</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والمسنون للرجال ما بين السرة إلى الركبة</w:t>
      </w:r>
      <w:r w:rsidR="00B35134">
        <w:rPr>
          <w:rtl/>
        </w:rPr>
        <w:t>،</w:t>
      </w:r>
      <w:r>
        <w:rPr>
          <w:rtl/>
        </w:rPr>
        <w:t xml:space="preserve"> وأن يصلي في ثوب صفيق مع</w:t>
      </w:r>
      <w:r>
        <w:rPr>
          <w:rFonts w:hint="cs"/>
          <w:rtl/>
        </w:rPr>
        <w:t xml:space="preserve"> </w:t>
      </w:r>
      <w:r>
        <w:rPr>
          <w:rtl/>
        </w:rPr>
        <w:t>رداء فهو أفضل.</w:t>
      </w:r>
    </w:p>
    <w:p w:rsidR="00217263" w:rsidRDefault="00217263" w:rsidP="00217263">
      <w:pPr>
        <w:pStyle w:val="libCenterBold1"/>
        <w:rPr>
          <w:rtl/>
        </w:rPr>
      </w:pPr>
      <w:r>
        <w:rPr>
          <w:rtl/>
        </w:rPr>
        <w:t>5 - فصل في ما تجوز الصلاة فيه من اللباس</w:t>
      </w:r>
    </w:p>
    <w:p w:rsidR="00217263" w:rsidRDefault="00217263" w:rsidP="00217263">
      <w:pPr>
        <w:pStyle w:val="libNormal"/>
        <w:rPr>
          <w:rtl/>
        </w:rPr>
      </w:pPr>
      <w:r>
        <w:rPr>
          <w:rtl/>
        </w:rPr>
        <w:t>يجوز الصلاة في ثمانية أجناس من اللباس</w:t>
      </w:r>
      <w:r w:rsidR="00B35134">
        <w:rPr>
          <w:rtl/>
        </w:rPr>
        <w:t>:</w:t>
      </w:r>
      <w:r>
        <w:rPr>
          <w:rtl/>
        </w:rPr>
        <w:t xml:space="preserve"> </w:t>
      </w:r>
    </w:p>
    <w:p w:rsidR="00217263" w:rsidRDefault="00217263" w:rsidP="00217263">
      <w:pPr>
        <w:pStyle w:val="libNormal"/>
        <w:rPr>
          <w:rtl/>
        </w:rPr>
      </w:pPr>
      <w:r>
        <w:rPr>
          <w:rtl/>
        </w:rPr>
        <w:t>1 - 3 - القطن والكتان</w:t>
      </w:r>
      <w:r w:rsidR="00B35134">
        <w:rPr>
          <w:rtl/>
        </w:rPr>
        <w:t>،</w:t>
      </w:r>
      <w:r>
        <w:rPr>
          <w:rtl/>
        </w:rPr>
        <w:t xml:space="preserve"> وجميع ما ينبت من الأرض من أنواع الحشيش</w:t>
      </w:r>
      <w:r>
        <w:rPr>
          <w:rFonts w:hint="cs"/>
          <w:rtl/>
        </w:rPr>
        <w:t xml:space="preserve"> </w:t>
      </w:r>
      <w:r>
        <w:rPr>
          <w:rtl/>
        </w:rPr>
        <w:t>والنبات.</w:t>
      </w:r>
    </w:p>
    <w:p w:rsidR="00217263" w:rsidRDefault="00217263" w:rsidP="00217263">
      <w:pPr>
        <w:pStyle w:val="libNormal"/>
        <w:rPr>
          <w:rtl/>
        </w:rPr>
      </w:pPr>
      <w:r>
        <w:rPr>
          <w:rtl/>
        </w:rPr>
        <w:t>4 - 7 - والخز الخالص</w:t>
      </w:r>
      <w:r w:rsidR="00B35134">
        <w:rPr>
          <w:rtl/>
        </w:rPr>
        <w:t>،</w:t>
      </w:r>
      <w:r>
        <w:rPr>
          <w:rtl/>
        </w:rPr>
        <w:t xml:space="preserve"> والصوف</w:t>
      </w:r>
      <w:r w:rsidR="00B35134">
        <w:rPr>
          <w:rtl/>
        </w:rPr>
        <w:t>،</w:t>
      </w:r>
      <w:r>
        <w:rPr>
          <w:rtl/>
        </w:rPr>
        <w:t xml:space="preserve"> والشعر</w:t>
      </w:r>
      <w:r w:rsidR="00B35134">
        <w:rPr>
          <w:rtl/>
        </w:rPr>
        <w:t>،</w:t>
      </w:r>
      <w:r>
        <w:rPr>
          <w:rtl/>
        </w:rPr>
        <w:t xml:space="preserve"> والوبر</w:t>
      </w:r>
      <w:r w:rsidR="00B35134">
        <w:rPr>
          <w:rtl/>
        </w:rPr>
        <w:t>،</w:t>
      </w:r>
      <w:r>
        <w:rPr>
          <w:rtl/>
        </w:rPr>
        <w:t xml:space="preserve"> إذا كان مما يؤكل</w:t>
      </w:r>
      <w:r>
        <w:rPr>
          <w:rFonts w:hint="cs"/>
          <w:rtl/>
        </w:rPr>
        <w:t xml:space="preserve"> </w:t>
      </w:r>
      <w:r>
        <w:rPr>
          <w:rtl/>
        </w:rPr>
        <w:t>لحمه.</w:t>
      </w:r>
    </w:p>
    <w:p w:rsidR="00217263" w:rsidRDefault="00217263" w:rsidP="00217263">
      <w:pPr>
        <w:pStyle w:val="libNormal"/>
        <w:rPr>
          <w:rtl/>
        </w:rPr>
      </w:pPr>
      <w:r>
        <w:rPr>
          <w:rtl/>
        </w:rPr>
        <w:t xml:space="preserve">8 - وجلد ما يؤكل لحمه إذا كان مذكى فإن </w:t>
      </w:r>
      <w:r w:rsidRPr="00217263">
        <w:rPr>
          <w:rStyle w:val="libFootnotenumChar"/>
          <w:rtl/>
        </w:rPr>
        <w:t>(21)</w:t>
      </w:r>
      <w:r>
        <w:rPr>
          <w:rtl/>
        </w:rPr>
        <w:t xml:space="preserve"> كان ميتا فلا يجوز</w:t>
      </w:r>
      <w:r>
        <w:rPr>
          <w:rFonts w:hint="cs"/>
          <w:rtl/>
        </w:rPr>
        <w:t xml:space="preserve"> </w:t>
      </w:r>
      <w:r>
        <w:rPr>
          <w:rtl/>
        </w:rPr>
        <w:t>الصلاة فيه وإن دبغ.</w:t>
      </w:r>
    </w:p>
    <w:p w:rsidR="00217263" w:rsidRDefault="00217263" w:rsidP="00217263">
      <w:pPr>
        <w:pStyle w:val="libNormal"/>
        <w:rPr>
          <w:rtl/>
        </w:rPr>
      </w:pPr>
      <w:r>
        <w:rPr>
          <w:rtl/>
        </w:rPr>
        <w:t>وينبغي أن يجمع شرطين</w:t>
      </w:r>
      <w:r w:rsidR="00B35134">
        <w:rPr>
          <w:rtl/>
        </w:rPr>
        <w:t>:</w:t>
      </w:r>
      <w:r>
        <w:rPr>
          <w:rtl/>
        </w:rPr>
        <w:t xml:space="preserve"> </w:t>
      </w:r>
    </w:p>
    <w:p w:rsidR="00217263" w:rsidRDefault="00217263" w:rsidP="00217263">
      <w:pPr>
        <w:pStyle w:val="libNormal"/>
        <w:rPr>
          <w:rtl/>
        </w:rPr>
      </w:pPr>
      <w:r>
        <w:rPr>
          <w:rtl/>
        </w:rPr>
        <w:t xml:space="preserve">أحدهما جواز التصرف </w:t>
      </w:r>
      <w:r w:rsidRPr="00217263">
        <w:rPr>
          <w:rStyle w:val="libFootnotenumChar"/>
          <w:rtl/>
        </w:rPr>
        <w:t>(22)</w:t>
      </w:r>
      <w:r>
        <w:rPr>
          <w:rtl/>
        </w:rPr>
        <w:t xml:space="preserve"> فيه إما بالملك أو بالإباحة </w:t>
      </w:r>
      <w:r w:rsidRPr="00217263">
        <w:rPr>
          <w:rStyle w:val="libFootnotenumChar"/>
          <w:rtl/>
        </w:rPr>
        <w:t>(23)</w:t>
      </w:r>
      <w:r>
        <w:rPr>
          <w:rtl/>
        </w:rPr>
        <w:t>.</w:t>
      </w:r>
    </w:p>
    <w:p w:rsidR="00217263" w:rsidRDefault="00217263" w:rsidP="00217263">
      <w:pPr>
        <w:pStyle w:val="libNormal"/>
        <w:rPr>
          <w:rtl/>
        </w:rPr>
      </w:pPr>
      <w:r>
        <w:rPr>
          <w:rtl/>
        </w:rPr>
        <w:t>والثاني أن يكون خاليا من نجاسة إلا ما لا يتم الصلاة فيه منفردا</w:t>
      </w:r>
      <w:r w:rsidR="00B35134">
        <w:rPr>
          <w:rtl/>
        </w:rPr>
        <w:t>:</w:t>
      </w:r>
      <w:r>
        <w:rPr>
          <w:rtl/>
        </w:rPr>
        <w:t xml:space="preserve"> </w:t>
      </w:r>
    </w:p>
    <w:p w:rsidR="00217263" w:rsidRDefault="00217263" w:rsidP="00217263">
      <w:pPr>
        <w:pStyle w:val="libNormal"/>
        <w:rPr>
          <w:rtl/>
        </w:rPr>
      </w:pPr>
      <w:r>
        <w:rPr>
          <w:rtl/>
        </w:rPr>
        <w:t xml:space="preserve">مثل </w:t>
      </w:r>
      <w:r w:rsidRPr="00217263">
        <w:rPr>
          <w:rStyle w:val="libFootnotenumChar"/>
          <w:rtl/>
        </w:rPr>
        <w:t>(24)</w:t>
      </w:r>
      <w:r>
        <w:rPr>
          <w:rtl/>
        </w:rPr>
        <w:t xml:space="preserve"> التكة والجورب والخف</w:t>
      </w:r>
      <w:r w:rsidR="00B35134">
        <w:rPr>
          <w:rtl/>
        </w:rPr>
        <w:t>،</w:t>
      </w:r>
      <w:r>
        <w:rPr>
          <w:rtl/>
        </w:rPr>
        <w:t xml:space="preserve"> والقلنسوة والنعل والتنزه عنه أفضل.</w:t>
      </w:r>
    </w:p>
    <w:p w:rsidR="00217263" w:rsidRDefault="00217263" w:rsidP="00217263">
      <w:pPr>
        <w:pStyle w:val="libCenterBold1"/>
        <w:rPr>
          <w:rtl/>
        </w:rPr>
      </w:pPr>
      <w:r>
        <w:rPr>
          <w:rtl/>
        </w:rPr>
        <w:t xml:space="preserve">6 - فصل فيما </w:t>
      </w:r>
      <w:r w:rsidRPr="00217263">
        <w:rPr>
          <w:rStyle w:val="libFootnotenumChar"/>
          <w:rtl/>
        </w:rPr>
        <w:t>(25)</w:t>
      </w:r>
      <w:r>
        <w:rPr>
          <w:rtl/>
        </w:rPr>
        <w:t xml:space="preserve"> يجوز الصلاة عليه </w:t>
      </w:r>
      <w:r w:rsidRPr="00217263">
        <w:rPr>
          <w:rStyle w:val="libFootnotenumChar"/>
          <w:rtl/>
        </w:rPr>
        <w:t>(26)</w:t>
      </w:r>
      <w:r>
        <w:rPr>
          <w:rtl/>
        </w:rPr>
        <w:t xml:space="preserve"> من المكان</w:t>
      </w:r>
    </w:p>
    <w:p w:rsidR="00217263" w:rsidRDefault="00217263" w:rsidP="00217263">
      <w:pPr>
        <w:pStyle w:val="libNormal"/>
        <w:rPr>
          <w:rtl/>
        </w:rPr>
      </w:pPr>
      <w:r>
        <w:rPr>
          <w:rtl/>
        </w:rPr>
        <w:t>الأرض كلها مسجد</w:t>
      </w:r>
      <w:r>
        <w:rPr>
          <w:rFonts w:hint="cs"/>
          <w:rtl/>
        </w:rPr>
        <w:t xml:space="preserve"> </w:t>
      </w:r>
      <w:r w:rsidRPr="00217263">
        <w:rPr>
          <w:rStyle w:val="libFootnotenumChar"/>
          <w:rFonts w:hint="cs"/>
          <w:rtl/>
        </w:rPr>
        <w:t>(</w:t>
      </w:r>
      <w:r w:rsidRPr="00217263">
        <w:rPr>
          <w:rStyle w:val="libFootnotenumChar"/>
          <w:rtl/>
        </w:rPr>
        <w:t>27)</w:t>
      </w:r>
      <w:r w:rsidRPr="001E4A8B">
        <w:rPr>
          <w:rtl/>
        </w:rPr>
        <w:t xml:space="preserve"> </w:t>
      </w:r>
      <w:r>
        <w:rPr>
          <w:rtl/>
        </w:rPr>
        <w:t>يجوز الصلاة فيها</w:t>
      </w:r>
      <w:r w:rsidR="00B35134">
        <w:rPr>
          <w:rtl/>
        </w:rPr>
        <w:t>،</w:t>
      </w:r>
      <w:r>
        <w:rPr>
          <w:rtl/>
        </w:rPr>
        <w:t xml:space="preserve"> إلا ما كان مغصوبا</w:t>
      </w:r>
      <w:r w:rsidR="00B35134">
        <w:rPr>
          <w:rtl/>
        </w:rPr>
        <w:t>،</w:t>
      </w:r>
      <w:r>
        <w:rPr>
          <w:rtl/>
        </w:rPr>
        <w:t xml:space="preserve"> أو يكون</w:t>
      </w:r>
      <w:r>
        <w:rPr>
          <w:rFonts w:hint="cs"/>
          <w:rtl/>
        </w:rPr>
        <w:t xml:space="preserve"> </w:t>
      </w:r>
      <w:r>
        <w:rPr>
          <w:rtl/>
        </w:rPr>
        <w:t>موضع السجود منه نجسا.</w:t>
      </w:r>
    </w:p>
    <w:p w:rsidR="00217263" w:rsidRDefault="00217263" w:rsidP="00217263">
      <w:pPr>
        <w:pStyle w:val="libNormal"/>
        <w:rPr>
          <w:rtl/>
        </w:rPr>
      </w:pPr>
      <w:r>
        <w:rPr>
          <w:rtl/>
        </w:rPr>
        <w:t>وتكره الصلاة في اثنا عشر موضعا</w:t>
      </w:r>
      <w:r w:rsidR="00B35134">
        <w:rPr>
          <w:rtl/>
        </w:rPr>
        <w:t>:</w:t>
      </w:r>
      <w:r>
        <w:rPr>
          <w:rtl/>
        </w:rPr>
        <w:t xml:space="preserve"> </w:t>
      </w:r>
    </w:p>
    <w:p w:rsidR="00217263" w:rsidRDefault="00217263" w:rsidP="00217263">
      <w:pPr>
        <w:pStyle w:val="libNormal"/>
        <w:rPr>
          <w:rtl/>
        </w:rPr>
      </w:pPr>
      <w:r>
        <w:rPr>
          <w:rtl/>
        </w:rPr>
        <w:t>1 - 2 - وادي ضجنان</w:t>
      </w:r>
      <w:r w:rsidR="00B35134">
        <w:rPr>
          <w:rtl/>
        </w:rPr>
        <w:t>،</w:t>
      </w:r>
      <w:r>
        <w:rPr>
          <w:rtl/>
        </w:rPr>
        <w:t xml:space="preserve"> ووادي الشقرة</w:t>
      </w:r>
      <w:r w:rsidR="00B35134">
        <w:rPr>
          <w:rtl/>
        </w:rPr>
        <w:t>،</w:t>
      </w:r>
      <w:r>
        <w:rPr>
          <w:rtl/>
        </w:rPr>
        <w:t xml:space="preserve"> والبيداء</w:t>
      </w:r>
      <w:r w:rsidR="00B35134">
        <w:rPr>
          <w:rtl/>
        </w:rPr>
        <w:t>،</w:t>
      </w:r>
      <w:r>
        <w:rPr>
          <w:rtl/>
        </w:rPr>
        <w:t xml:space="preserve"> وذات الصلاصل </w:t>
      </w:r>
      <w:r w:rsidRPr="00217263">
        <w:rPr>
          <w:rStyle w:val="libFootnotenumChar"/>
          <w:rtl/>
        </w:rPr>
        <w:t>(28)</w:t>
      </w:r>
      <w:r>
        <w:rPr>
          <w:rtl/>
        </w:rPr>
        <w:t>.</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21 - ( ص )</w:t>
      </w:r>
      <w:r w:rsidR="00B35134">
        <w:rPr>
          <w:rtl/>
        </w:rPr>
        <w:t>:</w:t>
      </w:r>
      <w:r>
        <w:rPr>
          <w:rtl/>
        </w:rPr>
        <w:t xml:space="preserve"> مذكيا وإن.</w:t>
      </w:r>
    </w:p>
    <w:p w:rsidR="00217263" w:rsidRDefault="00217263" w:rsidP="00217263">
      <w:pPr>
        <w:pStyle w:val="libFootnote0"/>
        <w:rPr>
          <w:rtl/>
        </w:rPr>
      </w:pPr>
      <w:r>
        <w:rPr>
          <w:rtl/>
        </w:rPr>
        <w:t>22 - ( ص )</w:t>
      </w:r>
      <w:r w:rsidR="00B35134">
        <w:rPr>
          <w:rtl/>
        </w:rPr>
        <w:t>:</w:t>
      </w:r>
      <w:r>
        <w:rPr>
          <w:rtl/>
        </w:rPr>
        <w:t xml:space="preserve"> تصرف!</w:t>
      </w:r>
    </w:p>
    <w:p w:rsidR="00217263" w:rsidRDefault="00217263" w:rsidP="00217263">
      <w:pPr>
        <w:pStyle w:val="libFootnote0"/>
        <w:rPr>
          <w:rtl/>
        </w:rPr>
      </w:pPr>
      <w:r>
        <w:rPr>
          <w:rtl/>
        </w:rPr>
        <w:t>23 - ( ك )</w:t>
      </w:r>
      <w:r w:rsidR="00B35134">
        <w:rPr>
          <w:rtl/>
        </w:rPr>
        <w:t>:</w:t>
      </w:r>
      <w:r>
        <w:rPr>
          <w:rtl/>
        </w:rPr>
        <w:t xml:space="preserve"> أو الإباحة.</w:t>
      </w:r>
    </w:p>
    <w:p w:rsidR="00217263" w:rsidRDefault="00217263" w:rsidP="00217263">
      <w:pPr>
        <w:pStyle w:val="libFootnote0"/>
        <w:rPr>
          <w:rtl/>
        </w:rPr>
      </w:pPr>
      <w:r>
        <w:rPr>
          <w:rtl/>
        </w:rPr>
        <w:t>24 - ( ك )</w:t>
      </w:r>
      <w:r w:rsidR="00B35134">
        <w:rPr>
          <w:rtl/>
        </w:rPr>
        <w:t>:</w:t>
      </w:r>
      <w:r>
        <w:rPr>
          <w:rtl/>
        </w:rPr>
        <w:t xml:space="preserve"> كالتكة.</w:t>
      </w:r>
    </w:p>
    <w:p w:rsidR="00217263" w:rsidRDefault="00217263" w:rsidP="00217263">
      <w:pPr>
        <w:pStyle w:val="libFootnote0"/>
        <w:rPr>
          <w:rtl/>
        </w:rPr>
      </w:pPr>
      <w:r>
        <w:rPr>
          <w:rtl/>
        </w:rPr>
        <w:t>25 - ( ك )</w:t>
      </w:r>
      <w:r w:rsidR="00B35134">
        <w:rPr>
          <w:rtl/>
        </w:rPr>
        <w:t>:</w:t>
      </w:r>
      <w:r>
        <w:rPr>
          <w:rtl/>
        </w:rPr>
        <w:t xml:space="preserve"> في ذكر ما.</w:t>
      </w:r>
    </w:p>
    <w:p w:rsidR="00217263" w:rsidRDefault="00217263" w:rsidP="00217263">
      <w:pPr>
        <w:pStyle w:val="libFootnote0"/>
        <w:rPr>
          <w:rtl/>
        </w:rPr>
      </w:pPr>
      <w:r>
        <w:rPr>
          <w:rtl/>
        </w:rPr>
        <w:t>26 - ( ك )</w:t>
      </w:r>
      <w:r w:rsidR="00B35134">
        <w:rPr>
          <w:rtl/>
        </w:rPr>
        <w:t>:</w:t>
      </w:r>
      <w:r>
        <w:rPr>
          <w:rtl/>
        </w:rPr>
        <w:t xml:space="preserve"> فيه.</w:t>
      </w:r>
    </w:p>
    <w:p w:rsidR="00217263" w:rsidRDefault="00217263" w:rsidP="00217263">
      <w:pPr>
        <w:pStyle w:val="libFootnote0"/>
        <w:rPr>
          <w:rtl/>
        </w:rPr>
      </w:pPr>
      <w:r>
        <w:rPr>
          <w:rtl/>
        </w:rPr>
        <w:t>27 - ( س )</w:t>
      </w:r>
      <w:r w:rsidR="00B35134">
        <w:rPr>
          <w:rtl/>
        </w:rPr>
        <w:t>:</w:t>
      </w:r>
      <w:r>
        <w:rPr>
          <w:rtl/>
        </w:rPr>
        <w:t xml:space="preserve"> مسجدا!</w:t>
      </w:r>
    </w:p>
    <w:p w:rsidR="00217263" w:rsidRDefault="00217263" w:rsidP="00217263">
      <w:pPr>
        <w:pStyle w:val="libFootnote0"/>
        <w:rPr>
          <w:rFonts w:hint="cs"/>
          <w:rtl/>
        </w:rPr>
      </w:pPr>
      <w:r>
        <w:rPr>
          <w:rtl/>
        </w:rPr>
        <w:t>28 - هذه أودية بين مكة والمدينة</w:t>
      </w:r>
      <w:r w:rsidR="00B35134">
        <w:rPr>
          <w:rtl/>
        </w:rPr>
        <w:t>:</w:t>
      </w:r>
      <w:r>
        <w:rPr>
          <w:rtl/>
        </w:rPr>
        <w:t xml:space="preserve"> ( فبيداء ) على ميلين من ( ذي الحليفة ) متوجها إلى مكة. و</w:t>
      </w:r>
      <w:r>
        <w:rPr>
          <w:rFonts w:hint="cs"/>
          <w:rtl/>
        </w:rPr>
        <w:t xml:space="preserve"> </w:t>
      </w:r>
      <w:r>
        <w:rPr>
          <w:rtl/>
        </w:rPr>
        <w:t>( ذات الصلاصل ) واقعة في نفس الطريق ولكن لم يحدد موضعها</w:t>
      </w:r>
      <w:r w:rsidR="00B35134">
        <w:rPr>
          <w:rtl/>
        </w:rPr>
        <w:t>،</w:t>
      </w:r>
      <w:r>
        <w:rPr>
          <w:rtl/>
        </w:rPr>
        <w:t xml:space="preserve"> أو كل أرض ذات صلصال أي</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5 - 7 - وبين المقابر</w:t>
      </w:r>
      <w:r w:rsidR="00B35134">
        <w:rPr>
          <w:rtl/>
        </w:rPr>
        <w:t>،</w:t>
      </w:r>
      <w:r>
        <w:rPr>
          <w:rtl/>
        </w:rPr>
        <w:t xml:space="preserve"> وأرض الرمل والسبخة.</w:t>
      </w:r>
    </w:p>
    <w:p w:rsidR="00217263" w:rsidRDefault="00217263" w:rsidP="00217263">
      <w:pPr>
        <w:pStyle w:val="libNormal"/>
        <w:rPr>
          <w:rtl/>
        </w:rPr>
      </w:pPr>
      <w:r>
        <w:rPr>
          <w:rtl/>
        </w:rPr>
        <w:t>8 و 9 - ومعاطن الإبل</w:t>
      </w:r>
      <w:r w:rsidR="00B35134">
        <w:rPr>
          <w:rtl/>
        </w:rPr>
        <w:t>،</w:t>
      </w:r>
      <w:r>
        <w:rPr>
          <w:rtl/>
        </w:rPr>
        <w:t xml:space="preserve"> وقرى النمل.</w:t>
      </w:r>
    </w:p>
    <w:p w:rsidR="00217263" w:rsidRDefault="00217263" w:rsidP="00217263">
      <w:pPr>
        <w:pStyle w:val="libNormal"/>
        <w:rPr>
          <w:rtl/>
        </w:rPr>
      </w:pPr>
      <w:r>
        <w:rPr>
          <w:rtl/>
        </w:rPr>
        <w:t>10 - 12 - وجوف الوادي</w:t>
      </w:r>
      <w:r w:rsidR="00B35134">
        <w:rPr>
          <w:rtl/>
        </w:rPr>
        <w:t>،</w:t>
      </w:r>
      <w:r>
        <w:rPr>
          <w:rtl/>
        </w:rPr>
        <w:t xml:space="preserve"> وجواد الطرق</w:t>
      </w:r>
      <w:r w:rsidR="00B35134">
        <w:rPr>
          <w:rtl/>
        </w:rPr>
        <w:t>،</w:t>
      </w:r>
      <w:r>
        <w:rPr>
          <w:rtl/>
        </w:rPr>
        <w:t xml:space="preserve"> والحمامات.</w:t>
      </w:r>
    </w:p>
    <w:p w:rsidR="00217263" w:rsidRDefault="00217263" w:rsidP="00217263">
      <w:pPr>
        <w:pStyle w:val="libNormal"/>
        <w:rPr>
          <w:rtl/>
        </w:rPr>
      </w:pPr>
      <w:r>
        <w:rPr>
          <w:rtl/>
        </w:rPr>
        <w:t>وتكره [ الصلاة ص ] الفريضة خاصة [ في ص ] جوف الكعبة.</w:t>
      </w:r>
    </w:p>
    <w:p w:rsidR="00217263" w:rsidRDefault="00217263" w:rsidP="00217263">
      <w:pPr>
        <w:pStyle w:val="libNormal"/>
        <w:rPr>
          <w:rtl/>
        </w:rPr>
      </w:pPr>
      <w:r>
        <w:rPr>
          <w:rtl/>
        </w:rPr>
        <w:t>ويستحب أن يجعل بينه وبين ما يمر به ساترا ولو عنزة.</w:t>
      </w:r>
    </w:p>
    <w:p w:rsidR="00217263" w:rsidRDefault="00217263" w:rsidP="00217263">
      <w:pPr>
        <w:pStyle w:val="libCenterBold1"/>
        <w:rPr>
          <w:rtl/>
        </w:rPr>
      </w:pPr>
      <w:r>
        <w:rPr>
          <w:rtl/>
        </w:rPr>
        <w:t>7 - فصل في ذكر ما يسجد عليه</w:t>
      </w:r>
    </w:p>
    <w:p w:rsidR="00217263" w:rsidRDefault="00217263" w:rsidP="00217263">
      <w:pPr>
        <w:pStyle w:val="libNormal"/>
        <w:rPr>
          <w:rtl/>
        </w:rPr>
      </w:pPr>
      <w:r>
        <w:rPr>
          <w:rtl/>
        </w:rPr>
        <w:t>لا يجوز السجود إلا على الأرض</w:t>
      </w:r>
      <w:r w:rsidR="00B35134">
        <w:rPr>
          <w:rtl/>
        </w:rPr>
        <w:t>،</w:t>
      </w:r>
      <w:r>
        <w:rPr>
          <w:rtl/>
        </w:rPr>
        <w:t xml:space="preserve"> أو ما أنبتته الأرض مما لا يؤكل ولا يلبس</w:t>
      </w:r>
      <w:r>
        <w:rPr>
          <w:rFonts w:hint="cs"/>
          <w:rtl/>
        </w:rPr>
        <w:t xml:space="preserve"> </w:t>
      </w:r>
      <w:r>
        <w:rPr>
          <w:rtl/>
        </w:rPr>
        <w:t>[ عادة س ] ويحتاج [ إلى ص س ] أن يجمع شرطين</w:t>
      </w:r>
      <w:r w:rsidR="00B35134">
        <w:rPr>
          <w:rtl/>
        </w:rPr>
        <w:t>:</w:t>
      </w:r>
      <w:r>
        <w:rPr>
          <w:rtl/>
        </w:rPr>
        <w:t xml:space="preserve"> </w:t>
      </w:r>
    </w:p>
    <w:p w:rsidR="00217263" w:rsidRDefault="00217263" w:rsidP="00217263">
      <w:pPr>
        <w:pStyle w:val="libNormal"/>
        <w:rPr>
          <w:rtl/>
        </w:rPr>
      </w:pPr>
      <w:r>
        <w:rPr>
          <w:rtl/>
        </w:rPr>
        <w:t xml:space="preserve">1 - أن يكون ملكا </w:t>
      </w:r>
      <w:r w:rsidRPr="00217263">
        <w:rPr>
          <w:rStyle w:val="libFootnotenumChar"/>
          <w:rtl/>
        </w:rPr>
        <w:t>(29)</w:t>
      </w:r>
      <w:r w:rsidRPr="001E4A8B">
        <w:rPr>
          <w:rtl/>
        </w:rPr>
        <w:t xml:space="preserve"> </w:t>
      </w:r>
      <w:r>
        <w:rPr>
          <w:rtl/>
        </w:rPr>
        <w:t>أو في حكم الملك.</w:t>
      </w:r>
    </w:p>
    <w:p w:rsidR="00217263" w:rsidRDefault="00217263" w:rsidP="00217263">
      <w:pPr>
        <w:pStyle w:val="libNormal"/>
        <w:rPr>
          <w:rtl/>
        </w:rPr>
      </w:pPr>
      <w:r>
        <w:rPr>
          <w:rtl/>
        </w:rPr>
        <w:t>2 - ويكون خاليا من نجاسة.</w:t>
      </w:r>
    </w:p>
    <w:p w:rsidR="00217263" w:rsidRDefault="00217263" w:rsidP="00217263">
      <w:pPr>
        <w:pStyle w:val="libNormal"/>
        <w:rPr>
          <w:rtl/>
        </w:rPr>
      </w:pPr>
      <w:r>
        <w:rPr>
          <w:rtl/>
        </w:rPr>
        <w:t xml:space="preserve">فأما </w:t>
      </w:r>
      <w:r w:rsidRPr="00217263">
        <w:rPr>
          <w:rStyle w:val="libFootnotenumChar"/>
          <w:rtl/>
        </w:rPr>
        <w:t>(30)</w:t>
      </w:r>
      <w:r>
        <w:rPr>
          <w:rtl/>
        </w:rPr>
        <w:t xml:space="preserve"> الوقوف على ما فيه نجاسة يابسة لا تتعدى إليه فلا بأس به والتنزه</w:t>
      </w:r>
      <w:r>
        <w:rPr>
          <w:rFonts w:hint="cs"/>
          <w:rtl/>
        </w:rPr>
        <w:t xml:space="preserve"> </w:t>
      </w:r>
      <w:r>
        <w:rPr>
          <w:rtl/>
        </w:rPr>
        <w:t>عنه أفضل.</w:t>
      </w:r>
    </w:p>
    <w:p w:rsidR="00217263" w:rsidRDefault="00217263" w:rsidP="00217263">
      <w:pPr>
        <w:pStyle w:val="libNormal"/>
        <w:rPr>
          <w:rtl/>
        </w:rPr>
      </w:pPr>
      <w:r>
        <w:rPr>
          <w:rtl/>
        </w:rPr>
        <w:t>وقد بينا تطهير الثياب والبدن من النجاسات فلا وجه لإعادته.</w:t>
      </w:r>
    </w:p>
    <w:p w:rsidR="00217263" w:rsidRDefault="00217263" w:rsidP="00217263">
      <w:pPr>
        <w:pStyle w:val="libCenterBold1"/>
        <w:rPr>
          <w:rtl/>
        </w:rPr>
      </w:pPr>
      <w:r>
        <w:rPr>
          <w:rtl/>
        </w:rPr>
        <w:t>8 - فصل في [ ذكر ص س ] الأذان والإقامة وأحكامهما</w:t>
      </w:r>
    </w:p>
    <w:p w:rsidR="00217263" w:rsidRDefault="00217263" w:rsidP="00217263">
      <w:pPr>
        <w:pStyle w:val="libNormal"/>
        <w:rPr>
          <w:rtl/>
        </w:rPr>
      </w:pPr>
      <w:r>
        <w:rPr>
          <w:rtl/>
        </w:rPr>
        <w:t>هما مسنونان في جميع الصلوات المفروضات الخمس للمنفرد</w:t>
      </w:r>
      <w:r w:rsidR="00B35134">
        <w:rPr>
          <w:rtl/>
        </w:rPr>
        <w:t>،</w:t>
      </w:r>
      <w:r>
        <w:rPr>
          <w:rtl/>
        </w:rPr>
        <w:t xml:space="preserve"> وواجبان</w:t>
      </w:r>
      <w:r>
        <w:rPr>
          <w:rFonts w:hint="cs"/>
          <w:rtl/>
        </w:rPr>
        <w:t xml:space="preserve"> </w:t>
      </w:r>
      <w:r>
        <w:rPr>
          <w:rtl/>
        </w:rPr>
        <w:t>في صلاة الجماعة</w:t>
      </w:r>
      <w:r w:rsidR="00B35134">
        <w:rPr>
          <w:rtl/>
        </w:rPr>
        <w:t>،</w:t>
      </w:r>
      <w:r>
        <w:rPr>
          <w:rtl/>
        </w:rPr>
        <w:t xml:space="preserve"> وأشدهما </w:t>
      </w:r>
      <w:r w:rsidRPr="00217263">
        <w:rPr>
          <w:rStyle w:val="libFootnotenumChar"/>
          <w:rtl/>
        </w:rPr>
        <w:t>(31)</w:t>
      </w:r>
      <w:r>
        <w:rPr>
          <w:rtl/>
        </w:rPr>
        <w:t xml:space="preserve"> تأكيدا فيما </w:t>
      </w:r>
      <w:r w:rsidRPr="00217263">
        <w:rPr>
          <w:rStyle w:val="libFootnotenumChar"/>
          <w:rtl/>
        </w:rPr>
        <w:t>(32)</w:t>
      </w:r>
      <w:r>
        <w:rPr>
          <w:rtl/>
        </w:rPr>
        <w:t xml:space="preserve"> يجهر فيه </w:t>
      </w:r>
      <w:r w:rsidRPr="00217263">
        <w:rPr>
          <w:rStyle w:val="libFootnotenumChar"/>
          <w:rtl/>
        </w:rPr>
        <w:t>(33)</w:t>
      </w:r>
      <w:r>
        <w:rPr>
          <w:rtl/>
        </w:rPr>
        <w:t xml:space="preserve"> [ بالقراءة ص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يسمع منها صوت عند المشي عليها فلا تنحصر بمكان بل تعم كل ما كان كذلك ( ضجنان ) بالفتح</w:t>
      </w:r>
      <w:r w:rsidR="00B35134">
        <w:rPr>
          <w:rtl/>
        </w:rPr>
        <w:t>،</w:t>
      </w:r>
      <w:r>
        <w:rPr>
          <w:rtl/>
        </w:rPr>
        <w:t xml:space="preserve"> فالسكون</w:t>
      </w:r>
      <w:r w:rsidR="00B35134">
        <w:rPr>
          <w:rtl/>
        </w:rPr>
        <w:t>،</w:t>
      </w:r>
      <w:r>
        <w:rPr>
          <w:rtl/>
        </w:rPr>
        <w:t xml:space="preserve"> جبل بمكة أو تهامة</w:t>
      </w:r>
      <w:r w:rsidR="00B35134">
        <w:rPr>
          <w:rtl/>
        </w:rPr>
        <w:t>،</w:t>
      </w:r>
      <w:r>
        <w:rPr>
          <w:rtl/>
        </w:rPr>
        <w:t xml:space="preserve"> والمراد الوادي المتصل بالجبل. ( شقرة ) بفتح الشين وكسر القاف أو</w:t>
      </w:r>
      <w:r>
        <w:rPr>
          <w:rFonts w:hint="cs"/>
          <w:rtl/>
        </w:rPr>
        <w:t xml:space="preserve"> </w:t>
      </w:r>
      <w:r>
        <w:rPr>
          <w:rtl/>
        </w:rPr>
        <w:t>بضم الأول وسكون الثاني موضع في طريق مكة</w:t>
      </w:r>
      <w:r w:rsidR="00B35134">
        <w:rPr>
          <w:rtl/>
        </w:rPr>
        <w:t>،</w:t>
      </w:r>
      <w:r>
        <w:rPr>
          <w:rtl/>
        </w:rPr>
        <w:t xml:space="preserve"> أو هي كل أرض تنبت فيها ( شقايق نعمان )</w:t>
      </w:r>
      <w:r>
        <w:rPr>
          <w:rFonts w:hint="cs"/>
          <w:rtl/>
        </w:rPr>
        <w:t xml:space="preserve"> </w:t>
      </w:r>
      <w:r>
        <w:rPr>
          <w:rtl/>
        </w:rPr>
        <w:t>وقيل هذه الأراضي وقع فيها خسف فتعم الكراهة كل أرض كذلك ه‍ ملخصا من مصباح الفقيه ج</w:t>
      </w:r>
      <w:r>
        <w:rPr>
          <w:rFonts w:hint="cs"/>
          <w:rtl/>
        </w:rPr>
        <w:t xml:space="preserve"> </w:t>
      </w:r>
      <w:r>
        <w:rPr>
          <w:rtl/>
        </w:rPr>
        <w:t>2</w:t>
      </w:r>
      <w:r w:rsidR="00B35134">
        <w:rPr>
          <w:rtl/>
        </w:rPr>
        <w:t>:</w:t>
      </w:r>
      <w:r>
        <w:rPr>
          <w:rtl/>
        </w:rPr>
        <w:t xml:space="preserve"> 129.</w:t>
      </w:r>
    </w:p>
    <w:p w:rsidR="00217263" w:rsidRDefault="00217263" w:rsidP="00217263">
      <w:pPr>
        <w:pStyle w:val="libFootnote0"/>
        <w:rPr>
          <w:rtl/>
        </w:rPr>
      </w:pPr>
      <w:r>
        <w:rPr>
          <w:rtl/>
        </w:rPr>
        <w:t>29 - ( س وك )</w:t>
      </w:r>
      <w:r w:rsidR="00B35134">
        <w:rPr>
          <w:rtl/>
        </w:rPr>
        <w:t>:</w:t>
      </w:r>
      <w:r>
        <w:rPr>
          <w:rtl/>
        </w:rPr>
        <w:t xml:space="preserve"> مملوكا.</w:t>
      </w:r>
    </w:p>
    <w:p w:rsidR="00217263" w:rsidRDefault="00217263" w:rsidP="00217263">
      <w:pPr>
        <w:pStyle w:val="libFootnote0"/>
        <w:rPr>
          <w:rtl/>
        </w:rPr>
      </w:pPr>
      <w:r>
        <w:rPr>
          <w:rtl/>
        </w:rPr>
        <w:t>30 - ( س )</w:t>
      </w:r>
      <w:r w:rsidR="00B35134">
        <w:rPr>
          <w:rtl/>
        </w:rPr>
        <w:t>:</w:t>
      </w:r>
      <w:r>
        <w:rPr>
          <w:rtl/>
        </w:rPr>
        <w:t xml:space="preserve"> وأما.</w:t>
      </w:r>
    </w:p>
    <w:p w:rsidR="00217263" w:rsidRDefault="00217263" w:rsidP="00217263">
      <w:pPr>
        <w:pStyle w:val="libFootnote0"/>
        <w:rPr>
          <w:rtl/>
        </w:rPr>
      </w:pPr>
      <w:r>
        <w:rPr>
          <w:rtl/>
        </w:rPr>
        <w:t>31 - ( س )</w:t>
      </w:r>
      <w:r w:rsidR="00B35134">
        <w:rPr>
          <w:rtl/>
        </w:rPr>
        <w:t>:</w:t>
      </w:r>
      <w:r>
        <w:rPr>
          <w:rtl/>
        </w:rPr>
        <w:t xml:space="preserve"> وأشدها.</w:t>
      </w:r>
    </w:p>
    <w:p w:rsidR="00217263" w:rsidRDefault="00217263" w:rsidP="00217263">
      <w:pPr>
        <w:pStyle w:val="libFootnote0"/>
        <w:rPr>
          <w:rtl/>
        </w:rPr>
      </w:pPr>
      <w:r>
        <w:rPr>
          <w:rtl/>
        </w:rPr>
        <w:t>32 - ( س )</w:t>
      </w:r>
      <w:r w:rsidR="00B35134">
        <w:rPr>
          <w:rtl/>
        </w:rPr>
        <w:t>:</w:t>
      </w:r>
      <w:r>
        <w:rPr>
          <w:rtl/>
        </w:rPr>
        <w:t xml:space="preserve"> ما.</w:t>
      </w:r>
    </w:p>
    <w:p w:rsidR="00217263" w:rsidRDefault="00217263" w:rsidP="00217263">
      <w:pPr>
        <w:pStyle w:val="libFootnote0"/>
        <w:rPr>
          <w:rFonts w:hint="cs"/>
          <w:rtl/>
        </w:rPr>
      </w:pPr>
      <w:r>
        <w:rPr>
          <w:rtl/>
        </w:rPr>
        <w:t>33 - ( ك )</w:t>
      </w:r>
      <w:r w:rsidR="00B35134">
        <w:rPr>
          <w:rtl/>
        </w:rPr>
        <w:t>:</w:t>
      </w:r>
      <w:r>
        <w:rPr>
          <w:rtl/>
        </w:rPr>
        <w:t xml:space="preserve"> به.</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ويشتملان على خمسة وثلاثين فصلا</w:t>
      </w:r>
      <w:r w:rsidR="00B35134">
        <w:rPr>
          <w:rtl/>
        </w:rPr>
        <w:t>:</w:t>
      </w:r>
      <w:r>
        <w:rPr>
          <w:rtl/>
        </w:rPr>
        <w:t xml:space="preserve"> الأذان ثمانية عشر فصلا</w:t>
      </w:r>
      <w:r w:rsidR="00B35134">
        <w:rPr>
          <w:rtl/>
        </w:rPr>
        <w:t>،</w:t>
      </w:r>
      <w:r>
        <w:rPr>
          <w:rtl/>
        </w:rPr>
        <w:t xml:space="preserve"> والإقامة</w:t>
      </w:r>
      <w:r>
        <w:rPr>
          <w:rFonts w:hint="cs"/>
          <w:rtl/>
        </w:rPr>
        <w:t xml:space="preserve"> </w:t>
      </w:r>
      <w:r>
        <w:rPr>
          <w:rtl/>
        </w:rPr>
        <w:t>سبعة عشر فصلا.</w:t>
      </w:r>
    </w:p>
    <w:p w:rsidR="00217263" w:rsidRDefault="00217263" w:rsidP="00217263">
      <w:pPr>
        <w:pStyle w:val="libNormal"/>
        <w:rPr>
          <w:rtl/>
        </w:rPr>
      </w:pPr>
      <w:r>
        <w:rPr>
          <w:rtl/>
        </w:rPr>
        <w:t xml:space="preserve">ففصول </w:t>
      </w:r>
      <w:r w:rsidRPr="00217263">
        <w:rPr>
          <w:rStyle w:val="libFootnotenumChar"/>
          <w:rtl/>
        </w:rPr>
        <w:t>(34)</w:t>
      </w:r>
      <w:r>
        <w:rPr>
          <w:rtl/>
        </w:rPr>
        <w:t xml:space="preserve"> الأذان</w:t>
      </w:r>
      <w:r w:rsidR="00B35134">
        <w:rPr>
          <w:rtl/>
        </w:rPr>
        <w:t>:</w:t>
      </w:r>
      <w:r>
        <w:rPr>
          <w:rtl/>
        </w:rPr>
        <w:t xml:space="preserve"> </w:t>
      </w:r>
    </w:p>
    <w:p w:rsidR="00217263" w:rsidRDefault="00217263" w:rsidP="00217263">
      <w:pPr>
        <w:pStyle w:val="libNormal"/>
        <w:rPr>
          <w:rtl/>
        </w:rPr>
      </w:pPr>
      <w:r>
        <w:rPr>
          <w:rtl/>
        </w:rPr>
        <w:t>1 - 4 - أربع تكبيرات في أوله.</w:t>
      </w:r>
    </w:p>
    <w:p w:rsidR="00217263" w:rsidRDefault="00217263" w:rsidP="00217263">
      <w:pPr>
        <w:pStyle w:val="libNormal"/>
        <w:rPr>
          <w:rtl/>
        </w:rPr>
      </w:pPr>
      <w:r>
        <w:rPr>
          <w:rtl/>
        </w:rPr>
        <w:t>5 و 6 - والإقرار بالتوحيد مرتين.</w:t>
      </w:r>
    </w:p>
    <w:p w:rsidR="00217263" w:rsidRDefault="00217263" w:rsidP="00217263">
      <w:pPr>
        <w:pStyle w:val="libNormal"/>
        <w:rPr>
          <w:rtl/>
        </w:rPr>
      </w:pPr>
      <w:r>
        <w:rPr>
          <w:rtl/>
        </w:rPr>
        <w:t>7 و 8 - والإقرار بالنبي [ صلى الله عليه وآله ص ] دفعتين.</w:t>
      </w:r>
    </w:p>
    <w:p w:rsidR="00217263" w:rsidRDefault="00217263" w:rsidP="00217263">
      <w:pPr>
        <w:pStyle w:val="libNormal"/>
        <w:rPr>
          <w:rtl/>
        </w:rPr>
      </w:pPr>
      <w:r>
        <w:rPr>
          <w:rtl/>
        </w:rPr>
        <w:t xml:space="preserve">9 و 10 - والدعاء إلى الصلاة دفعتين </w:t>
      </w:r>
      <w:r w:rsidRPr="00217263">
        <w:rPr>
          <w:rStyle w:val="libFootnotenumChar"/>
          <w:rtl/>
        </w:rPr>
        <w:t>(35)</w:t>
      </w:r>
      <w:r>
        <w:rPr>
          <w:rtl/>
        </w:rPr>
        <w:t>.</w:t>
      </w:r>
    </w:p>
    <w:p w:rsidR="00217263" w:rsidRDefault="00217263" w:rsidP="00217263">
      <w:pPr>
        <w:pStyle w:val="libNormal"/>
        <w:rPr>
          <w:rtl/>
        </w:rPr>
      </w:pPr>
      <w:r>
        <w:rPr>
          <w:rtl/>
        </w:rPr>
        <w:t xml:space="preserve">11 و 12 - والدعاء إلى الفلاح مرتين </w:t>
      </w:r>
      <w:r w:rsidRPr="00217263">
        <w:rPr>
          <w:rStyle w:val="libFootnotenumChar"/>
          <w:rtl/>
        </w:rPr>
        <w:t>(36)</w:t>
      </w:r>
      <w:r w:rsidRPr="001E4A8B">
        <w:rPr>
          <w:rtl/>
        </w:rPr>
        <w:t>.</w:t>
      </w:r>
    </w:p>
    <w:p w:rsidR="00217263" w:rsidRDefault="00217263" w:rsidP="00217263">
      <w:pPr>
        <w:pStyle w:val="libNormal"/>
        <w:rPr>
          <w:rtl/>
        </w:rPr>
      </w:pPr>
      <w:r>
        <w:rPr>
          <w:rtl/>
        </w:rPr>
        <w:t xml:space="preserve">13 و 14 - والدعاء إلى خير العمل دفعتين </w:t>
      </w:r>
      <w:r w:rsidRPr="00217263">
        <w:rPr>
          <w:rStyle w:val="libFootnotenumChar"/>
          <w:rtl/>
        </w:rPr>
        <w:t>(37)</w:t>
      </w:r>
      <w:r>
        <w:rPr>
          <w:rtl/>
        </w:rPr>
        <w:t>.</w:t>
      </w:r>
    </w:p>
    <w:p w:rsidR="00217263" w:rsidRDefault="00217263" w:rsidP="00217263">
      <w:pPr>
        <w:pStyle w:val="libNormal"/>
        <w:rPr>
          <w:rtl/>
        </w:rPr>
      </w:pPr>
      <w:r>
        <w:rPr>
          <w:rtl/>
        </w:rPr>
        <w:t>15 - 18 - وتكبيرتان وتهليل دفعتين.</w:t>
      </w:r>
    </w:p>
    <w:p w:rsidR="00217263" w:rsidRDefault="00217263" w:rsidP="00217263">
      <w:pPr>
        <w:pStyle w:val="libNormal"/>
        <w:rPr>
          <w:rtl/>
        </w:rPr>
      </w:pPr>
      <w:r>
        <w:rPr>
          <w:rtl/>
        </w:rPr>
        <w:t xml:space="preserve">وفصول </w:t>
      </w:r>
      <w:r w:rsidRPr="00217263">
        <w:rPr>
          <w:rStyle w:val="libFootnotenumChar"/>
          <w:rtl/>
        </w:rPr>
        <w:t>(38)</w:t>
      </w:r>
      <w:r>
        <w:rPr>
          <w:rtl/>
        </w:rPr>
        <w:t xml:space="preserve"> الإقامة مثل ذلك</w:t>
      </w:r>
      <w:r w:rsidR="00B35134">
        <w:rPr>
          <w:rtl/>
        </w:rPr>
        <w:t>،</w:t>
      </w:r>
      <w:r>
        <w:rPr>
          <w:rtl/>
        </w:rPr>
        <w:t xml:space="preserve"> ويسقط من أولها [ من س ] التكبير</w:t>
      </w:r>
      <w:r>
        <w:rPr>
          <w:rFonts w:hint="cs"/>
          <w:rtl/>
        </w:rPr>
        <w:t xml:space="preserve"> </w:t>
      </w:r>
      <w:r>
        <w:rPr>
          <w:rtl/>
        </w:rPr>
        <w:t xml:space="preserve">دفعتين ويزاد </w:t>
      </w:r>
      <w:r w:rsidRPr="00217263">
        <w:rPr>
          <w:rStyle w:val="libFootnotenumChar"/>
          <w:rtl/>
        </w:rPr>
        <w:t>(39)</w:t>
      </w:r>
      <w:r>
        <w:rPr>
          <w:rtl/>
        </w:rPr>
        <w:t xml:space="preserve"> بدله « قد قامت الصلاة » دفعتين</w:t>
      </w:r>
      <w:r w:rsidR="00B35134">
        <w:rPr>
          <w:rtl/>
        </w:rPr>
        <w:t>،</w:t>
      </w:r>
      <w:r>
        <w:rPr>
          <w:rtl/>
        </w:rPr>
        <w:t xml:space="preserve"> ويسقط [ من س ] التهليل</w:t>
      </w:r>
      <w:r>
        <w:rPr>
          <w:rFonts w:hint="cs"/>
          <w:rtl/>
        </w:rPr>
        <w:t xml:space="preserve"> </w:t>
      </w:r>
      <w:r>
        <w:rPr>
          <w:rtl/>
        </w:rPr>
        <w:t>مرة واحدة. ويشتملان على واجب ومسنون.</w:t>
      </w:r>
    </w:p>
    <w:p w:rsidR="00217263" w:rsidRDefault="00217263" w:rsidP="00217263">
      <w:pPr>
        <w:pStyle w:val="libNormal"/>
        <w:rPr>
          <w:rtl/>
        </w:rPr>
      </w:pPr>
      <w:r>
        <w:rPr>
          <w:rtl/>
        </w:rPr>
        <w:t>فالواجب فيهما الترتيب [ وهو ص س ] قسم واحد.</w:t>
      </w:r>
    </w:p>
    <w:p w:rsidR="00217263" w:rsidRDefault="00217263" w:rsidP="00217263">
      <w:pPr>
        <w:pStyle w:val="libNormal"/>
        <w:rPr>
          <w:rtl/>
        </w:rPr>
      </w:pPr>
      <w:r>
        <w:rPr>
          <w:rtl/>
        </w:rPr>
        <w:t>والمسنون عشرة أشياء</w:t>
      </w:r>
      <w:r w:rsidR="00B35134">
        <w:rPr>
          <w:rtl/>
        </w:rPr>
        <w:t>:</w:t>
      </w:r>
      <w:r>
        <w:rPr>
          <w:rtl/>
        </w:rPr>
        <w:t xml:space="preserve"> </w:t>
      </w:r>
    </w:p>
    <w:p w:rsidR="00217263" w:rsidRDefault="00217263" w:rsidP="00217263">
      <w:pPr>
        <w:pStyle w:val="libNormal"/>
        <w:rPr>
          <w:rtl/>
        </w:rPr>
      </w:pPr>
      <w:r>
        <w:rPr>
          <w:rtl/>
        </w:rPr>
        <w:t>1 و 2 - كونه متطهرا</w:t>
      </w:r>
      <w:r w:rsidR="00B35134">
        <w:rPr>
          <w:rtl/>
        </w:rPr>
        <w:t>،</w:t>
      </w:r>
      <w:r>
        <w:rPr>
          <w:rtl/>
        </w:rPr>
        <w:t xml:space="preserve"> ومستقبل القبلة.</w:t>
      </w:r>
    </w:p>
    <w:p w:rsidR="00217263" w:rsidRDefault="00217263" w:rsidP="00217263">
      <w:pPr>
        <w:pStyle w:val="libNormal"/>
        <w:rPr>
          <w:rtl/>
        </w:rPr>
      </w:pPr>
      <w:r>
        <w:rPr>
          <w:rtl/>
        </w:rPr>
        <w:t xml:space="preserve">3 - ولا يتكلم في </w:t>
      </w:r>
      <w:r w:rsidRPr="00217263">
        <w:rPr>
          <w:rStyle w:val="libFootnotenumChar"/>
          <w:rtl/>
        </w:rPr>
        <w:t>(40)</w:t>
      </w:r>
      <w:r>
        <w:rPr>
          <w:rtl/>
        </w:rPr>
        <w:t xml:space="preserve"> حاله.</w:t>
      </w:r>
    </w:p>
    <w:p w:rsidR="00217263" w:rsidRDefault="00217263" w:rsidP="00217263">
      <w:pPr>
        <w:pStyle w:val="libNormal"/>
        <w:rPr>
          <w:rtl/>
        </w:rPr>
      </w:pPr>
      <w:r>
        <w:rPr>
          <w:rtl/>
        </w:rPr>
        <w:t>4 - 6 - ويكون قائما مع الاختيار</w:t>
      </w:r>
      <w:r w:rsidR="00B35134">
        <w:rPr>
          <w:rtl/>
        </w:rPr>
        <w:t>،</w:t>
      </w:r>
      <w:r>
        <w:rPr>
          <w:rtl/>
        </w:rPr>
        <w:t xml:space="preserve"> ولا يكون ماشيا</w:t>
      </w:r>
      <w:r w:rsidR="00B35134">
        <w:rPr>
          <w:rtl/>
        </w:rPr>
        <w:t>،</w:t>
      </w:r>
      <w:r>
        <w:rPr>
          <w:rtl/>
        </w:rPr>
        <w:t xml:space="preserve"> ولا راكبا.</w:t>
      </w:r>
    </w:p>
    <w:p w:rsidR="00217263" w:rsidRDefault="00217263" w:rsidP="00217263">
      <w:pPr>
        <w:pStyle w:val="libNormal"/>
        <w:rPr>
          <w:rtl/>
        </w:rPr>
      </w:pPr>
      <w:r>
        <w:rPr>
          <w:rtl/>
        </w:rPr>
        <w:t xml:space="preserve">7 - 9 - ويرتل </w:t>
      </w:r>
      <w:r w:rsidRPr="00217263">
        <w:rPr>
          <w:rStyle w:val="libFootnotenumChar"/>
          <w:rtl/>
        </w:rPr>
        <w:t>(41)</w:t>
      </w:r>
      <w:r>
        <w:rPr>
          <w:rtl/>
        </w:rPr>
        <w:t xml:space="preserve"> الأذان ويحدر الإقامة</w:t>
      </w:r>
      <w:r w:rsidR="00B35134">
        <w:rPr>
          <w:rtl/>
        </w:rPr>
        <w:t>،</w:t>
      </w:r>
      <w:r>
        <w:rPr>
          <w:rtl/>
        </w:rPr>
        <w:t xml:space="preserve"> ولا يعرب أواخر الفصول.</w:t>
      </w:r>
    </w:p>
    <w:p w:rsidR="00217263" w:rsidRDefault="00217263" w:rsidP="00217263">
      <w:pPr>
        <w:pStyle w:val="libNormal"/>
        <w:rPr>
          <w:rtl/>
        </w:rPr>
      </w:pPr>
      <w:r>
        <w:rPr>
          <w:rtl/>
        </w:rPr>
        <w:t xml:space="preserve">10 - ويفصل بين الأذان والإقامة </w:t>
      </w:r>
      <w:r w:rsidRPr="00217263">
        <w:rPr>
          <w:rStyle w:val="libFootnotenumChar"/>
          <w:rtl/>
        </w:rPr>
        <w:t>(42)</w:t>
      </w:r>
      <w:r>
        <w:rPr>
          <w:rtl/>
        </w:rPr>
        <w:t xml:space="preserve"> بجلسة</w:t>
      </w:r>
      <w:r w:rsidR="00B35134">
        <w:rPr>
          <w:rtl/>
        </w:rPr>
        <w:t>،</w:t>
      </w:r>
      <w:r>
        <w:rPr>
          <w:rtl/>
        </w:rPr>
        <w:t xml:space="preserve"> أو سجدة أو خطوة.</w:t>
      </w:r>
    </w:p>
    <w:p w:rsidR="00217263" w:rsidRDefault="00217263" w:rsidP="00217263">
      <w:pPr>
        <w:pStyle w:val="libNormal"/>
        <w:rPr>
          <w:rtl/>
        </w:rPr>
      </w:pPr>
      <w:r>
        <w:rPr>
          <w:rtl/>
        </w:rPr>
        <w:t>فهذه كلها مسنونة فيهما</w:t>
      </w:r>
      <w:r w:rsidR="00B35134">
        <w:rPr>
          <w:rtl/>
        </w:rPr>
        <w:t>،</w:t>
      </w:r>
      <w:r>
        <w:rPr>
          <w:rtl/>
        </w:rPr>
        <w:t xml:space="preserve"> وأشدها تأكيدا في الإقامة </w:t>
      </w:r>
      <w:r w:rsidRPr="00217263">
        <w:rPr>
          <w:rStyle w:val="libFootnotenumChar"/>
          <w:rtl/>
        </w:rPr>
        <w:t>(43)</w:t>
      </w:r>
      <w:r>
        <w:rPr>
          <w:rtl/>
        </w:rPr>
        <w:t>.</w:t>
      </w:r>
    </w:p>
    <w:p w:rsidR="00217263" w:rsidRDefault="00217263" w:rsidP="00217263">
      <w:pPr>
        <w:pStyle w:val="libLine"/>
        <w:rPr>
          <w:rFonts w:hint="cs"/>
          <w:rtl/>
        </w:rPr>
      </w:pPr>
      <w:r w:rsidRPr="004001D1">
        <w:rPr>
          <w:rtl/>
        </w:rPr>
        <w:t>__________________</w:t>
      </w:r>
    </w:p>
    <w:p w:rsidR="00217263" w:rsidRDefault="00217263" w:rsidP="00236C27">
      <w:pPr>
        <w:pStyle w:val="libFootnote0"/>
        <w:rPr>
          <w:rtl/>
        </w:rPr>
      </w:pPr>
      <w:r>
        <w:rPr>
          <w:rtl/>
        </w:rPr>
        <w:t>34 - ( ص )</w:t>
      </w:r>
      <w:r w:rsidR="00B35134">
        <w:rPr>
          <w:rtl/>
        </w:rPr>
        <w:t>:</w:t>
      </w:r>
      <w:r>
        <w:rPr>
          <w:rtl/>
        </w:rPr>
        <w:t xml:space="preserve"> وفصول.</w:t>
      </w:r>
      <w:r w:rsidR="00236C27">
        <w:rPr>
          <w:rFonts w:hint="cs"/>
          <w:rtl/>
        </w:rPr>
        <w:tab/>
      </w:r>
      <w:r w:rsidR="00236C27">
        <w:rPr>
          <w:rFonts w:hint="cs"/>
          <w:rtl/>
        </w:rPr>
        <w:tab/>
      </w:r>
      <w:r>
        <w:rPr>
          <w:rtl/>
        </w:rPr>
        <w:t>35 - ( ص )</w:t>
      </w:r>
      <w:r w:rsidR="00B35134">
        <w:rPr>
          <w:rtl/>
        </w:rPr>
        <w:t>:</w:t>
      </w:r>
      <w:r>
        <w:rPr>
          <w:rtl/>
        </w:rPr>
        <w:t xml:space="preserve"> دفعتان خ ل.</w:t>
      </w:r>
    </w:p>
    <w:p w:rsidR="00217263" w:rsidRDefault="00217263" w:rsidP="00217263">
      <w:pPr>
        <w:pStyle w:val="libFootnote0"/>
        <w:rPr>
          <w:rtl/>
        </w:rPr>
      </w:pPr>
      <w:r>
        <w:rPr>
          <w:rtl/>
        </w:rPr>
        <w:t>36 - ( ص )</w:t>
      </w:r>
      <w:r w:rsidR="00B35134">
        <w:rPr>
          <w:rtl/>
        </w:rPr>
        <w:t>:</w:t>
      </w:r>
      <w:r>
        <w:rPr>
          <w:rtl/>
        </w:rPr>
        <w:t xml:space="preserve"> مرتان</w:t>
      </w:r>
      <w:r w:rsidR="00B35134">
        <w:rPr>
          <w:rtl/>
        </w:rPr>
        <w:t>،</w:t>
      </w:r>
      <w:r>
        <w:rPr>
          <w:rtl/>
        </w:rPr>
        <w:t xml:space="preserve"> خ ل ( س )</w:t>
      </w:r>
      <w:r w:rsidR="00B35134">
        <w:rPr>
          <w:rtl/>
        </w:rPr>
        <w:t>:</w:t>
      </w:r>
      <w:r>
        <w:rPr>
          <w:rtl/>
        </w:rPr>
        <w:t xml:space="preserve"> دفعتين.</w:t>
      </w:r>
    </w:p>
    <w:p w:rsidR="00217263" w:rsidRDefault="00217263" w:rsidP="00217263">
      <w:pPr>
        <w:pStyle w:val="libFootnote0"/>
        <w:rPr>
          <w:rtl/>
        </w:rPr>
      </w:pPr>
      <w:r>
        <w:rPr>
          <w:rtl/>
        </w:rPr>
        <w:t>37 - ( ص )</w:t>
      </w:r>
      <w:r w:rsidR="00B35134">
        <w:rPr>
          <w:rtl/>
        </w:rPr>
        <w:t>:</w:t>
      </w:r>
      <w:r>
        <w:rPr>
          <w:rtl/>
        </w:rPr>
        <w:t xml:space="preserve"> دفعتان</w:t>
      </w:r>
      <w:r w:rsidR="00B35134">
        <w:rPr>
          <w:rtl/>
        </w:rPr>
        <w:t>،</w:t>
      </w:r>
      <w:r>
        <w:rPr>
          <w:rtl/>
        </w:rPr>
        <w:t xml:space="preserve"> خ ل ( س )</w:t>
      </w:r>
      <w:r w:rsidR="00B35134">
        <w:rPr>
          <w:rtl/>
        </w:rPr>
        <w:t>:</w:t>
      </w:r>
      <w:r>
        <w:rPr>
          <w:rtl/>
        </w:rPr>
        <w:t xml:space="preserve"> مرتين.</w:t>
      </w:r>
    </w:p>
    <w:p w:rsidR="00217263" w:rsidRDefault="00217263" w:rsidP="00217263">
      <w:pPr>
        <w:pStyle w:val="libFootnote0"/>
        <w:rPr>
          <w:rtl/>
        </w:rPr>
      </w:pPr>
      <w:r>
        <w:rPr>
          <w:rtl/>
        </w:rPr>
        <w:t>38 - ( ص )</w:t>
      </w:r>
      <w:r w:rsidR="00B35134">
        <w:rPr>
          <w:rtl/>
        </w:rPr>
        <w:t>:</w:t>
      </w:r>
      <w:r>
        <w:rPr>
          <w:rtl/>
        </w:rPr>
        <w:t xml:space="preserve"> فصول</w:t>
      </w:r>
      <w:r w:rsidR="00B35134">
        <w:rPr>
          <w:rtl/>
        </w:rPr>
        <w:t>،</w:t>
      </w:r>
      <w:r>
        <w:rPr>
          <w:rtl/>
        </w:rPr>
        <w:t xml:space="preserve"> بلا ( واو )!</w:t>
      </w:r>
    </w:p>
    <w:p w:rsidR="00217263" w:rsidRDefault="00217263" w:rsidP="00236C27">
      <w:pPr>
        <w:pStyle w:val="libFootnote0"/>
        <w:rPr>
          <w:rtl/>
        </w:rPr>
      </w:pPr>
      <w:r>
        <w:rPr>
          <w:rtl/>
        </w:rPr>
        <w:t>39 - ( ك )</w:t>
      </w:r>
      <w:r w:rsidR="00B35134">
        <w:rPr>
          <w:rtl/>
        </w:rPr>
        <w:t>:</w:t>
      </w:r>
      <w:r>
        <w:rPr>
          <w:rtl/>
        </w:rPr>
        <w:t xml:space="preserve"> يزيد.</w:t>
      </w:r>
      <w:r w:rsidR="00236C27">
        <w:rPr>
          <w:rFonts w:hint="cs"/>
          <w:rtl/>
        </w:rPr>
        <w:tab/>
      </w:r>
      <w:r w:rsidR="00236C27">
        <w:rPr>
          <w:rFonts w:hint="cs"/>
          <w:rtl/>
        </w:rPr>
        <w:tab/>
      </w:r>
      <w:r w:rsidR="00236C27">
        <w:rPr>
          <w:rFonts w:hint="cs"/>
          <w:rtl/>
        </w:rPr>
        <w:tab/>
      </w:r>
      <w:r>
        <w:rPr>
          <w:rtl/>
        </w:rPr>
        <w:t>40 - ( ك و س )</w:t>
      </w:r>
      <w:r w:rsidR="00B35134">
        <w:rPr>
          <w:rtl/>
        </w:rPr>
        <w:t>:</w:t>
      </w:r>
      <w:r>
        <w:rPr>
          <w:rtl/>
        </w:rPr>
        <w:t xml:space="preserve"> خلاله.</w:t>
      </w:r>
    </w:p>
    <w:p w:rsidR="00217263" w:rsidRDefault="00217263" w:rsidP="00217263">
      <w:pPr>
        <w:pStyle w:val="libFootnote0"/>
        <w:rPr>
          <w:rtl/>
        </w:rPr>
      </w:pPr>
      <w:r>
        <w:rPr>
          <w:rtl/>
        </w:rPr>
        <w:t>41 - خ ل ( س )</w:t>
      </w:r>
      <w:r w:rsidR="00B35134">
        <w:rPr>
          <w:rtl/>
        </w:rPr>
        <w:t>:</w:t>
      </w:r>
      <w:r>
        <w:rPr>
          <w:rtl/>
        </w:rPr>
        <w:t xml:space="preserve"> يرسل.</w:t>
      </w:r>
    </w:p>
    <w:p w:rsidR="00217263" w:rsidRDefault="00217263" w:rsidP="00217263">
      <w:pPr>
        <w:pStyle w:val="libFootnote0"/>
        <w:rPr>
          <w:rtl/>
        </w:rPr>
      </w:pPr>
      <w:r>
        <w:rPr>
          <w:rtl/>
        </w:rPr>
        <w:t>42 - ( س ) مكان</w:t>
      </w:r>
      <w:r w:rsidR="00B35134">
        <w:rPr>
          <w:rtl/>
        </w:rPr>
        <w:t>:</w:t>
      </w:r>
      <w:r>
        <w:rPr>
          <w:rtl/>
        </w:rPr>
        <w:t xml:space="preserve"> ( بين الأذان والإقامة )</w:t>
      </w:r>
      <w:r w:rsidR="00B35134">
        <w:rPr>
          <w:rtl/>
        </w:rPr>
        <w:t>:</w:t>
      </w:r>
      <w:r>
        <w:rPr>
          <w:rtl/>
        </w:rPr>
        <w:t xml:space="preserve"> بينهما.</w:t>
      </w:r>
    </w:p>
    <w:p w:rsidR="00217263" w:rsidRDefault="00217263" w:rsidP="00217263">
      <w:pPr>
        <w:pStyle w:val="libFootnote0"/>
        <w:rPr>
          <w:rFonts w:hint="cs"/>
          <w:rtl/>
        </w:rPr>
      </w:pPr>
      <w:r>
        <w:rPr>
          <w:rtl/>
        </w:rPr>
        <w:t>43 - ( ك ) بدل ( في الإقامة )</w:t>
      </w:r>
      <w:r w:rsidR="00B35134">
        <w:rPr>
          <w:rtl/>
        </w:rPr>
        <w:t>:</w:t>
      </w:r>
      <w:r>
        <w:rPr>
          <w:rtl/>
        </w:rPr>
        <w:t xml:space="preserve"> فيما يجهر به إلا أنها صححت في الحاشية.</w:t>
      </w:r>
    </w:p>
    <w:p w:rsidR="00217263" w:rsidRDefault="00217263" w:rsidP="00236C27">
      <w:pPr>
        <w:pStyle w:val="libPoemTini"/>
        <w:rPr>
          <w:rtl/>
        </w:rPr>
      </w:pPr>
      <w:r>
        <w:rPr>
          <w:rtl/>
        </w:rPr>
        <w:br w:type="page"/>
      </w:r>
    </w:p>
    <w:p w:rsidR="00217263" w:rsidRDefault="00217263" w:rsidP="00217263">
      <w:pPr>
        <w:pStyle w:val="libNormal"/>
        <w:rPr>
          <w:rtl/>
        </w:rPr>
      </w:pPr>
      <w:r>
        <w:rPr>
          <w:rtl/>
        </w:rPr>
        <w:lastRenderedPageBreak/>
        <w:t xml:space="preserve">ومن شرط صحتهما </w:t>
      </w:r>
      <w:r w:rsidRPr="00217263">
        <w:rPr>
          <w:rStyle w:val="libFootnotenumChar"/>
          <w:rtl/>
        </w:rPr>
        <w:t>(44)</w:t>
      </w:r>
      <w:r>
        <w:rPr>
          <w:rtl/>
        </w:rPr>
        <w:t xml:space="preserve"> دخول الوقت.</w:t>
      </w:r>
    </w:p>
    <w:p w:rsidR="00217263" w:rsidRDefault="00217263" w:rsidP="00217263">
      <w:pPr>
        <w:pStyle w:val="libCenterBold1"/>
        <w:rPr>
          <w:rtl/>
        </w:rPr>
      </w:pPr>
      <w:r>
        <w:rPr>
          <w:rtl/>
        </w:rPr>
        <w:t>9 - فصل في ذكر ما يقارن حال الصلاة</w:t>
      </w:r>
    </w:p>
    <w:p w:rsidR="00217263" w:rsidRDefault="00217263" w:rsidP="00217263">
      <w:pPr>
        <w:pStyle w:val="libNormal"/>
        <w:rPr>
          <w:rtl/>
        </w:rPr>
      </w:pPr>
      <w:r>
        <w:rPr>
          <w:rtl/>
        </w:rPr>
        <w:t>الصلاة تشتمل على ثلاثة أجناس</w:t>
      </w:r>
      <w:r w:rsidR="00B35134">
        <w:rPr>
          <w:rtl/>
        </w:rPr>
        <w:t>:</w:t>
      </w:r>
      <w:r>
        <w:rPr>
          <w:rtl/>
        </w:rPr>
        <w:t xml:space="preserve"> أفعال</w:t>
      </w:r>
      <w:r w:rsidR="00B35134">
        <w:rPr>
          <w:rtl/>
        </w:rPr>
        <w:t>،</w:t>
      </w:r>
      <w:r>
        <w:rPr>
          <w:rtl/>
        </w:rPr>
        <w:t xml:space="preserve"> وكيفيات</w:t>
      </w:r>
      <w:r w:rsidR="00B35134">
        <w:rPr>
          <w:rtl/>
        </w:rPr>
        <w:t>،</w:t>
      </w:r>
      <w:r>
        <w:rPr>
          <w:rtl/>
        </w:rPr>
        <w:t xml:space="preserve"> وتروك.</w:t>
      </w:r>
    </w:p>
    <w:p w:rsidR="00217263" w:rsidRDefault="00217263" w:rsidP="00217263">
      <w:pPr>
        <w:pStyle w:val="libNormal"/>
        <w:rPr>
          <w:rtl/>
        </w:rPr>
      </w:pPr>
      <w:r>
        <w:rPr>
          <w:rtl/>
        </w:rPr>
        <w:t>وكل واحد منها على ضربين</w:t>
      </w:r>
      <w:r w:rsidR="00B35134">
        <w:rPr>
          <w:rtl/>
        </w:rPr>
        <w:t>:</w:t>
      </w:r>
      <w:r>
        <w:rPr>
          <w:rtl/>
        </w:rPr>
        <w:t xml:space="preserve"> مفروض ومسنون.</w:t>
      </w:r>
    </w:p>
    <w:p w:rsidR="00217263" w:rsidRDefault="00217263" w:rsidP="00217263">
      <w:pPr>
        <w:pStyle w:val="libNormal"/>
        <w:rPr>
          <w:rtl/>
        </w:rPr>
      </w:pPr>
      <w:r>
        <w:rPr>
          <w:rtl/>
        </w:rPr>
        <w:t xml:space="preserve">فالمفروض من الأفعال [ في أول ركعة ص س ] </w:t>
      </w:r>
      <w:r w:rsidRPr="00217263">
        <w:rPr>
          <w:rStyle w:val="libFootnotenumChar"/>
          <w:rtl/>
        </w:rPr>
        <w:t>(45)</w:t>
      </w:r>
      <w:r>
        <w:rPr>
          <w:rtl/>
        </w:rPr>
        <w:t xml:space="preserve"> ثلاثة عشر شيئا</w:t>
      </w:r>
      <w:r w:rsidR="00B35134">
        <w:rPr>
          <w:rtl/>
        </w:rPr>
        <w:t>:</w:t>
      </w:r>
      <w:r>
        <w:rPr>
          <w:rtl/>
        </w:rPr>
        <w:t xml:space="preserve"> </w:t>
      </w:r>
    </w:p>
    <w:p w:rsidR="00217263" w:rsidRDefault="00217263" w:rsidP="00217263">
      <w:pPr>
        <w:pStyle w:val="libNormal"/>
        <w:rPr>
          <w:rtl/>
        </w:rPr>
      </w:pPr>
      <w:r>
        <w:rPr>
          <w:rtl/>
        </w:rPr>
        <w:t>1 - القيام مع القدرة أو ما يقوم مقامه مع العجز عنه.</w:t>
      </w:r>
    </w:p>
    <w:p w:rsidR="00217263" w:rsidRDefault="00217263" w:rsidP="00217263">
      <w:pPr>
        <w:pStyle w:val="libNormal"/>
        <w:rPr>
          <w:rtl/>
        </w:rPr>
      </w:pPr>
      <w:r>
        <w:rPr>
          <w:rtl/>
        </w:rPr>
        <w:t>2 - 4 - والنية</w:t>
      </w:r>
      <w:r w:rsidR="00B35134">
        <w:rPr>
          <w:rtl/>
        </w:rPr>
        <w:t>،</w:t>
      </w:r>
      <w:r>
        <w:rPr>
          <w:rtl/>
        </w:rPr>
        <w:t xml:space="preserve"> وتكبيرة الإحرام</w:t>
      </w:r>
      <w:r w:rsidR="00B35134">
        <w:rPr>
          <w:rtl/>
        </w:rPr>
        <w:t>،</w:t>
      </w:r>
      <w:r>
        <w:rPr>
          <w:rtl/>
        </w:rPr>
        <w:t xml:space="preserve"> والقراءة.</w:t>
      </w:r>
    </w:p>
    <w:p w:rsidR="00217263" w:rsidRDefault="00217263" w:rsidP="00217263">
      <w:pPr>
        <w:pStyle w:val="libNormal"/>
        <w:rPr>
          <w:rtl/>
        </w:rPr>
      </w:pPr>
      <w:r>
        <w:rPr>
          <w:rtl/>
        </w:rPr>
        <w:t>5 - 7 - والركوع</w:t>
      </w:r>
      <w:r w:rsidR="00B35134">
        <w:rPr>
          <w:rtl/>
        </w:rPr>
        <w:t>،</w:t>
      </w:r>
      <w:r>
        <w:rPr>
          <w:rtl/>
        </w:rPr>
        <w:t xml:space="preserve"> والتسبيح فيه</w:t>
      </w:r>
      <w:r w:rsidR="00B35134">
        <w:rPr>
          <w:rtl/>
        </w:rPr>
        <w:t>،</w:t>
      </w:r>
      <w:r>
        <w:rPr>
          <w:rtl/>
        </w:rPr>
        <w:t xml:space="preserve"> ورفع الرأس من الركوع.</w:t>
      </w:r>
    </w:p>
    <w:p w:rsidR="00217263" w:rsidRDefault="00217263" w:rsidP="00217263">
      <w:pPr>
        <w:pStyle w:val="libNormal"/>
        <w:rPr>
          <w:rtl/>
        </w:rPr>
      </w:pPr>
      <w:r>
        <w:rPr>
          <w:rtl/>
        </w:rPr>
        <w:t>8 - 10 - والسجود الأول</w:t>
      </w:r>
      <w:r w:rsidR="00B35134">
        <w:rPr>
          <w:rtl/>
        </w:rPr>
        <w:t>،</w:t>
      </w:r>
      <w:r>
        <w:rPr>
          <w:rtl/>
        </w:rPr>
        <w:t xml:space="preserve"> والتسبيح فيه</w:t>
      </w:r>
      <w:r w:rsidR="00B35134">
        <w:rPr>
          <w:rtl/>
        </w:rPr>
        <w:t>،</w:t>
      </w:r>
      <w:r>
        <w:rPr>
          <w:rtl/>
        </w:rPr>
        <w:t xml:space="preserve"> ورفع الرأس منه.</w:t>
      </w:r>
    </w:p>
    <w:p w:rsidR="00217263" w:rsidRDefault="00217263" w:rsidP="00217263">
      <w:pPr>
        <w:pStyle w:val="libNormal"/>
        <w:rPr>
          <w:rtl/>
        </w:rPr>
      </w:pPr>
      <w:r>
        <w:rPr>
          <w:rtl/>
        </w:rPr>
        <w:t>11 - 13 - والسجود الثاني</w:t>
      </w:r>
      <w:r w:rsidR="00B35134">
        <w:rPr>
          <w:rtl/>
        </w:rPr>
        <w:t>،</w:t>
      </w:r>
      <w:r>
        <w:rPr>
          <w:rtl/>
        </w:rPr>
        <w:t xml:space="preserve"> والذكر فيه</w:t>
      </w:r>
      <w:r w:rsidR="00B35134">
        <w:rPr>
          <w:rtl/>
        </w:rPr>
        <w:t>،</w:t>
      </w:r>
      <w:r>
        <w:rPr>
          <w:rtl/>
        </w:rPr>
        <w:t xml:space="preserve"> ورفع الرأس منه.</w:t>
      </w:r>
    </w:p>
    <w:p w:rsidR="00217263" w:rsidRDefault="00217263" w:rsidP="00217263">
      <w:pPr>
        <w:pStyle w:val="libNormal"/>
        <w:rPr>
          <w:rtl/>
        </w:rPr>
      </w:pPr>
      <w:r>
        <w:rPr>
          <w:rtl/>
        </w:rPr>
        <w:t>والمفروض من الكيفيات في هذه الركعة ثمانية عشر كيفية</w:t>
      </w:r>
      <w:r w:rsidR="00B35134">
        <w:rPr>
          <w:rtl/>
        </w:rPr>
        <w:t>:</w:t>
      </w:r>
      <w:r>
        <w:rPr>
          <w:rtl/>
        </w:rPr>
        <w:t xml:space="preserve"> </w:t>
      </w:r>
    </w:p>
    <w:p w:rsidR="00217263" w:rsidRDefault="00217263" w:rsidP="00217263">
      <w:pPr>
        <w:pStyle w:val="libNormal"/>
        <w:rPr>
          <w:rtl/>
        </w:rPr>
      </w:pPr>
      <w:r>
        <w:rPr>
          <w:rtl/>
        </w:rPr>
        <w:t xml:space="preserve">1 و 2 - مقارنة النية لحال </w:t>
      </w:r>
      <w:r w:rsidRPr="00217263">
        <w:rPr>
          <w:rStyle w:val="libFootnotenumChar"/>
          <w:rtl/>
        </w:rPr>
        <w:t>(46)</w:t>
      </w:r>
      <w:r>
        <w:rPr>
          <w:rtl/>
        </w:rPr>
        <w:t xml:space="preserve"> تكبيرة الإحرام</w:t>
      </w:r>
      <w:r w:rsidR="00B35134">
        <w:rPr>
          <w:rtl/>
        </w:rPr>
        <w:t>،</w:t>
      </w:r>
      <w:r>
        <w:rPr>
          <w:rtl/>
        </w:rPr>
        <w:t xml:space="preserve"> واستدامة حكمها إلى</w:t>
      </w:r>
      <w:r>
        <w:rPr>
          <w:rFonts w:hint="cs"/>
          <w:rtl/>
        </w:rPr>
        <w:t xml:space="preserve"> </w:t>
      </w:r>
      <w:r>
        <w:rPr>
          <w:rtl/>
        </w:rPr>
        <w:t>عند الفراغ.</w:t>
      </w:r>
    </w:p>
    <w:p w:rsidR="00217263" w:rsidRDefault="00217263" w:rsidP="00217263">
      <w:pPr>
        <w:pStyle w:val="libNormal"/>
        <w:rPr>
          <w:rtl/>
        </w:rPr>
      </w:pPr>
      <w:r>
        <w:rPr>
          <w:rtl/>
        </w:rPr>
        <w:t>3 - والتلفظ ب‍ « الله أكبر ».</w:t>
      </w:r>
    </w:p>
    <w:p w:rsidR="00217263" w:rsidRDefault="00217263" w:rsidP="00217263">
      <w:pPr>
        <w:pStyle w:val="libNormal"/>
        <w:rPr>
          <w:rtl/>
        </w:rPr>
      </w:pPr>
      <w:r>
        <w:rPr>
          <w:rtl/>
        </w:rPr>
        <w:t>4 - وقراءة الحمد وسورة معها في الفرض مع القدرة و [ حال ك س ]</w:t>
      </w:r>
      <w:r>
        <w:rPr>
          <w:rFonts w:hint="cs"/>
          <w:rtl/>
        </w:rPr>
        <w:t xml:space="preserve"> </w:t>
      </w:r>
      <w:r>
        <w:rPr>
          <w:rtl/>
        </w:rPr>
        <w:t>الاختيار</w:t>
      </w:r>
      <w:r w:rsidR="00B35134">
        <w:rPr>
          <w:rtl/>
        </w:rPr>
        <w:t>،</w:t>
      </w:r>
      <w:r>
        <w:rPr>
          <w:rtl/>
        </w:rPr>
        <w:t xml:space="preserve"> وفي النفل الحمد وحدها تجزي.</w:t>
      </w:r>
    </w:p>
    <w:p w:rsidR="00217263" w:rsidRDefault="00217263" w:rsidP="00217263">
      <w:pPr>
        <w:pStyle w:val="libNormal"/>
        <w:rPr>
          <w:rtl/>
        </w:rPr>
      </w:pPr>
      <w:r>
        <w:rPr>
          <w:rtl/>
        </w:rPr>
        <w:t>5 و 6 - والجهر فيما يجهر</w:t>
      </w:r>
      <w:r w:rsidR="00B35134">
        <w:rPr>
          <w:rtl/>
        </w:rPr>
        <w:t>،</w:t>
      </w:r>
      <w:r>
        <w:rPr>
          <w:rtl/>
        </w:rPr>
        <w:t xml:space="preserve"> والاخفات فيما يخافت.</w:t>
      </w:r>
    </w:p>
    <w:p w:rsidR="00217263" w:rsidRDefault="00217263" w:rsidP="00217263">
      <w:pPr>
        <w:pStyle w:val="libNormal"/>
        <w:rPr>
          <w:rtl/>
        </w:rPr>
      </w:pPr>
      <w:r>
        <w:rPr>
          <w:rtl/>
        </w:rPr>
        <w:t>7 و 8 - والطمأنينة في الركوع</w:t>
      </w:r>
      <w:r w:rsidR="00B35134">
        <w:rPr>
          <w:rtl/>
        </w:rPr>
        <w:t>،</w:t>
      </w:r>
      <w:r>
        <w:rPr>
          <w:rtl/>
        </w:rPr>
        <w:t xml:space="preserve"> والطمأنينة في الانتصاب منه.</w:t>
      </w:r>
    </w:p>
    <w:p w:rsidR="00217263" w:rsidRDefault="00217263" w:rsidP="00217263">
      <w:pPr>
        <w:pStyle w:val="libNormal"/>
        <w:rPr>
          <w:rtl/>
        </w:rPr>
      </w:pPr>
      <w:r>
        <w:rPr>
          <w:rtl/>
        </w:rPr>
        <w:t>9 - 15 - والسجود على سبعة أعظم</w:t>
      </w:r>
      <w:r w:rsidR="00B35134">
        <w:rPr>
          <w:rtl/>
        </w:rPr>
        <w:t>:</w:t>
      </w:r>
      <w:r>
        <w:rPr>
          <w:rtl/>
        </w:rPr>
        <w:t xml:space="preserve"> الجبهة</w:t>
      </w:r>
      <w:r w:rsidR="00B35134">
        <w:rPr>
          <w:rtl/>
        </w:rPr>
        <w:t>،</w:t>
      </w:r>
      <w:r>
        <w:rPr>
          <w:rtl/>
        </w:rPr>
        <w:t xml:space="preserve"> واليدين </w:t>
      </w:r>
      <w:r w:rsidRPr="00217263">
        <w:rPr>
          <w:rStyle w:val="libFootnotenumChar"/>
          <w:rtl/>
        </w:rPr>
        <w:t>(47)</w:t>
      </w:r>
      <w:r w:rsidR="00B35134">
        <w:rPr>
          <w:rtl/>
        </w:rPr>
        <w:t>،</w:t>
      </w:r>
      <w:r>
        <w:rPr>
          <w:rtl/>
        </w:rPr>
        <w:t xml:space="preserve"> والركبتين</w:t>
      </w:r>
      <w:r w:rsidR="00B35134">
        <w:rPr>
          <w:rtl/>
        </w:rPr>
        <w:t>،</w:t>
      </w:r>
      <w:r>
        <w:rPr>
          <w:rtl/>
        </w:rPr>
        <w:t xml:space="preserve"> وأصابع </w:t>
      </w:r>
      <w:r w:rsidRPr="00217263">
        <w:rPr>
          <w:rStyle w:val="libFootnotenumChar"/>
          <w:rtl/>
        </w:rPr>
        <w:t>(48)</w:t>
      </w:r>
      <w:r>
        <w:rPr>
          <w:rtl/>
        </w:rPr>
        <w:t xml:space="preserve"> الرجلين.</w:t>
      </w:r>
    </w:p>
    <w:p w:rsidR="00217263" w:rsidRDefault="00217263" w:rsidP="00217263">
      <w:pPr>
        <w:pStyle w:val="libNormal"/>
        <w:rPr>
          <w:rtl/>
        </w:rPr>
      </w:pPr>
      <w:r>
        <w:rPr>
          <w:rtl/>
        </w:rPr>
        <w:t>16 - 18 - والطمأنينة في السجدة الأولى</w:t>
      </w:r>
      <w:r w:rsidR="00B35134">
        <w:rPr>
          <w:rtl/>
        </w:rPr>
        <w:t>،</w:t>
      </w:r>
      <w:r>
        <w:rPr>
          <w:rtl/>
        </w:rPr>
        <w:t xml:space="preserve"> وفي الانتصاب منها</w:t>
      </w:r>
      <w:r w:rsidR="00B35134">
        <w:rPr>
          <w:rtl/>
        </w:rPr>
        <w:t>،</w:t>
      </w:r>
      <w:r>
        <w:rPr>
          <w:rtl/>
        </w:rPr>
        <w:t xml:space="preserve"> وفي</w:t>
      </w:r>
      <w:r>
        <w:rPr>
          <w:rFonts w:hint="cs"/>
          <w:rtl/>
        </w:rPr>
        <w:t xml:space="preserve"> </w:t>
      </w:r>
      <w:r>
        <w:rPr>
          <w:rtl/>
        </w:rPr>
        <w:t>السجدة الثانية كذلك.</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44 - ( س )</w:t>
      </w:r>
      <w:r w:rsidR="00B35134">
        <w:rPr>
          <w:rtl/>
        </w:rPr>
        <w:t>:</w:t>
      </w:r>
      <w:r>
        <w:rPr>
          <w:rtl/>
        </w:rPr>
        <w:t xml:space="preserve"> صحتها.</w:t>
      </w:r>
    </w:p>
    <w:p w:rsidR="00217263" w:rsidRDefault="00217263" w:rsidP="00217263">
      <w:pPr>
        <w:pStyle w:val="libFootnote0"/>
        <w:rPr>
          <w:rtl/>
        </w:rPr>
      </w:pPr>
      <w:r>
        <w:rPr>
          <w:rtl/>
        </w:rPr>
        <w:t>45 - ( ص )</w:t>
      </w:r>
      <w:r w:rsidR="00B35134">
        <w:rPr>
          <w:rtl/>
        </w:rPr>
        <w:t>:</w:t>
      </w:r>
      <w:r>
        <w:rPr>
          <w:rtl/>
        </w:rPr>
        <w:t xml:space="preserve"> الركعة مكان ( في أول ركعة ).</w:t>
      </w:r>
    </w:p>
    <w:p w:rsidR="00217263" w:rsidRDefault="00217263" w:rsidP="00217263">
      <w:pPr>
        <w:pStyle w:val="libFootnote0"/>
        <w:rPr>
          <w:rtl/>
        </w:rPr>
      </w:pPr>
      <w:r>
        <w:rPr>
          <w:rtl/>
        </w:rPr>
        <w:t>46 - ( ك و س )</w:t>
      </w:r>
      <w:r w:rsidR="00B35134">
        <w:rPr>
          <w:rtl/>
        </w:rPr>
        <w:t>:</w:t>
      </w:r>
      <w:r>
        <w:rPr>
          <w:rtl/>
        </w:rPr>
        <w:t xml:space="preserve"> لتكبيرة.</w:t>
      </w:r>
    </w:p>
    <w:p w:rsidR="00217263" w:rsidRDefault="00217263" w:rsidP="00217263">
      <w:pPr>
        <w:pStyle w:val="libFootnote0"/>
        <w:rPr>
          <w:rtl/>
        </w:rPr>
      </w:pPr>
      <w:r>
        <w:rPr>
          <w:rtl/>
        </w:rPr>
        <w:t>47 - ( ك )</w:t>
      </w:r>
      <w:r w:rsidR="00B35134">
        <w:rPr>
          <w:rtl/>
        </w:rPr>
        <w:t>:</w:t>
      </w:r>
      <w:r>
        <w:rPr>
          <w:rtl/>
        </w:rPr>
        <w:t xml:space="preserve"> والكفين.</w:t>
      </w:r>
    </w:p>
    <w:p w:rsidR="00217263" w:rsidRDefault="00217263" w:rsidP="00217263">
      <w:pPr>
        <w:pStyle w:val="libFootnote0"/>
        <w:rPr>
          <w:rFonts w:hint="cs"/>
          <w:rtl/>
        </w:rPr>
      </w:pPr>
      <w:r>
        <w:rPr>
          <w:rtl/>
        </w:rPr>
        <w:t>48 - خ ل ( س )</w:t>
      </w:r>
      <w:r w:rsidR="00B35134">
        <w:rPr>
          <w:rtl/>
        </w:rPr>
        <w:t>:</w:t>
      </w:r>
      <w:r>
        <w:rPr>
          <w:rtl/>
        </w:rPr>
        <w:t xml:space="preserve"> وإبهامي الرجلين.</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صار ك ] الجميع أحد وثلاثون فعلا وكيفية.</w:t>
      </w:r>
    </w:p>
    <w:p w:rsidR="00217263" w:rsidRDefault="00217263" w:rsidP="00217263">
      <w:pPr>
        <w:pStyle w:val="libNormal"/>
        <w:rPr>
          <w:rtl/>
        </w:rPr>
      </w:pPr>
      <w:r>
        <w:rPr>
          <w:rtl/>
        </w:rPr>
        <w:t>وفي الركعة الثانية مثلها. [ إلا تجديد النية</w:t>
      </w:r>
      <w:r w:rsidR="00B35134">
        <w:rPr>
          <w:rtl/>
        </w:rPr>
        <w:t>،</w:t>
      </w:r>
      <w:r>
        <w:rPr>
          <w:rtl/>
        </w:rPr>
        <w:t xml:space="preserve"> وكيفيتها</w:t>
      </w:r>
      <w:r w:rsidR="00B35134">
        <w:rPr>
          <w:rtl/>
        </w:rPr>
        <w:t>،</w:t>
      </w:r>
      <w:r>
        <w:rPr>
          <w:rtl/>
        </w:rPr>
        <w:t xml:space="preserve"> وتكبيرة الإحرام</w:t>
      </w:r>
      <w:r w:rsidR="00B35134">
        <w:rPr>
          <w:rtl/>
        </w:rPr>
        <w:t>،</w:t>
      </w:r>
      <w:r>
        <w:rPr>
          <w:rtl/>
        </w:rPr>
        <w:t xml:space="preserve"> وكيفياتها </w:t>
      </w:r>
      <w:r w:rsidRPr="00217263">
        <w:rPr>
          <w:rStyle w:val="libFootnotenumChar"/>
          <w:rtl/>
        </w:rPr>
        <w:t>(49)</w:t>
      </w:r>
      <w:r w:rsidRPr="001E4A8B">
        <w:rPr>
          <w:rtl/>
        </w:rPr>
        <w:t xml:space="preserve"> </w:t>
      </w:r>
      <w:r>
        <w:rPr>
          <w:rtl/>
        </w:rPr>
        <w:t>]</w:t>
      </w:r>
      <w:r w:rsidR="00B35134">
        <w:rPr>
          <w:rtl/>
        </w:rPr>
        <w:t>،</w:t>
      </w:r>
      <w:r>
        <w:rPr>
          <w:rtl/>
        </w:rPr>
        <w:t xml:space="preserve"> وهي أربعة</w:t>
      </w:r>
      <w:r w:rsidR="00B35134">
        <w:rPr>
          <w:rtl/>
        </w:rPr>
        <w:t>،</w:t>
      </w:r>
      <w:r>
        <w:rPr>
          <w:rtl/>
        </w:rPr>
        <w:t xml:space="preserve"> تبقى سبعة وعشرون يصير الجميع في الركعتين</w:t>
      </w:r>
      <w:r>
        <w:rPr>
          <w:rFonts w:hint="cs"/>
          <w:rtl/>
        </w:rPr>
        <w:t xml:space="preserve"> </w:t>
      </w:r>
      <w:r>
        <w:rPr>
          <w:rtl/>
        </w:rPr>
        <w:t>ثمانية وخمسين فعلا وكيفية.</w:t>
      </w:r>
    </w:p>
    <w:p w:rsidR="00217263" w:rsidRDefault="00217263" w:rsidP="00217263">
      <w:pPr>
        <w:pStyle w:val="libNormal"/>
        <w:rPr>
          <w:rtl/>
        </w:rPr>
      </w:pPr>
      <w:r>
        <w:rPr>
          <w:rtl/>
        </w:rPr>
        <w:t xml:space="preserve">ويضاف </w:t>
      </w:r>
      <w:r w:rsidRPr="00217263">
        <w:rPr>
          <w:rStyle w:val="libFootnotenumChar"/>
          <w:rtl/>
        </w:rPr>
        <w:t>(50)</w:t>
      </w:r>
      <w:r>
        <w:rPr>
          <w:rtl/>
        </w:rPr>
        <w:t xml:space="preserve"> إلى ذلك ستة أشياء</w:t>
      </w:r>
      <w:r w:rsidR="00B35134">
        <w:rPr>
          <w:rtl/>
        </w:rPr>
        <w:t>:</w:t>
      </w:r>
      <w:r>
        <w:rPr>
          <w:rtl/>
        </w:rPr>
        <w:t xml:space="preserve"> </w:t>
      </w:r>
    </w:p>
    <w:p w:rsidR="00217263" w:rsidRDefault="00217263" w:rsidP="00217263">
      <w:pPr>
        <w:pStyle w:val="libNormal"/>
        <w:rPr>
          <w:rtl/>
        </w:rPr>
      </w:pPr>
      <w:r>
        <w:rPr>
          <w:rtl/>
        </w:rPr>
        <w:t>1 - 4 - الجلوس للتشهد</w:t>
      </w:r>
      <w:r w:rsidR="00B35134">
        <w:rPr>
          <w:rtl/>
        </w:rPr>
        <w:t>،</w:t>
      </w:r>
      <w:r>
        <w:rPr>
          <w:rtl/>
        </w:rPr>
        <w:t xml:space="preserve"> والطمأنينة فيه والشهادتان.</w:t>
      </w:r>
    </w:p>
    <w:p w:rsidR="00217263" w:rsidRDefault="00217263" w:rsidP="00217263">
      <w:pPr>
        <w:pStyle w:val="libNormal"/>
        <w:rPr>
          <w:rtl/>
        </w:rPr>
      </w:pPr>
      <w:r>
        <w:rPr>
          <w:rtl/>
        </w:rPr>
        <w:t>5 و 6 - والصلاة على النبي</w:t>
      </w:r>
      <w:r w:rsidR="00B35134">
        <w:rPr>
          <w:rtl/>
        </w:rPr>
        <w:t>،</w:t>
      </w:r>
      <w:r>
        <w:rPr>
          <w:rtl/>
        </w:rPr>
        <w:t xml:space="preserve"> والصلاة على آله.</w:t>
      </w:r>
    </w:p>
    <w:p w:rsidR="00217263" w:rsidRDefault="00217263" w:rsidP="00217263">
      <w:pPr>
        <w:pStyle w:val="libNormal"/>
        <w:rPr>
          <w:rtl/>
        </w:rPr>
      </w:pPr>
      <w:r>
        <w:rPr>
          <w:rtl/>
        </w:rPr>
        <w:t>يصير الجميع أربعة وستين فعلا وكيفية.</w:t>
      </w:r>
    </w:p>
    <w:p w:rsidR="00217263" w:rsidRDefault="00217263" w:rsidP="00217263">
      <w:pPr>
        <w:pStyle w:val="libNormal"/>
        <w:rPr>
          <w:rtl/>
        </w:rPr>
      </w:pPr>
      <w:r>
        <w:rPr>
          <w:rtl/>
        </w:rPr>
        <w:t>فإن كانت صلاة الفجر انضاف إلى ذلك</w:t>
      </w:r>
      <w:r w:rsidR="00B35134">
        <w:rPr>
          <w:rtl/>
        </w:rPr>
        <w:t>،</w:t>
      </w:r>
      <w:r>
        <w:rPr>
          <w:rtl/>
        </w:rPr>
        <w:t xml:space="preserve"> التسليم على قول بعض</w:t>
      </w:r>
      <w:r>
        <w:rPr>
          <w:rFonts w:hint="cs"/>
          <w:rtl/>
        </w:rPr>
        <w:t xml:space="preserve"> </w:t>
      </w:r>
      <w:r>
        <w:rPr>
          <w:rtl/>
        </w:rPr>
        <w:t>أصحابنا</w:t>
      </w:r>
      <w:r w:rsidR="00B35134">
        <w:rPr>
          <w:rtl/>
        </w:rPr>
        <w:t>،</w:t>
      </w:r>
      <w:r>
        <w:rPr>
          <w:rtl/>
        </w:rPr>
        <w:t xml:space="preserve"> وعلى قول الباقين هو سنة.</w:t>
      </w:r>
    </w:p>
    <w:p w:rsidR="00217263" w:rsidRDefault="00217263" w:rsidP="00217263">
      <w:pPr>
        <w:pStyle w:val="libNormal"/>
        <w:rPr>
          <w:rtl/>
        </w:rPr>
      </w:pPr>
      <w:r>
        <w:rPr>
          <w:rtl/>
        </w:rPr>
        <w:t>وإن كانت الظهر</w:t>
      </w:r>
      <w:r w:rsidR="00B35134">
        <w:rPr>
          <w:rtl/>
        </w:rPr>
        <w:t>،</w:t>
      </w:r>
      <w:r>
        <w:rPr>
          <w:rtl/>
        </w:rPr>
        <w:t xml:space="preserve"> أو العصر أو العشاء الآخرة انضاف إلى ذلك مثلها إلا</w:t>
      </w:r>
      <w:r>
        <w:rPr>
          <w:rFonts w:hint="cs"/>
          <w:rtl/>
        </w:rPr>
        <w:t xml:space="preserve"> </w:t>
      </w:r>
      <w:r>
        <w:rPr>
          <w:rtl/>
        </w:rPr>
        <w:t xml:space="preserve">تجديد النية وكيفيتها </w:t>
      </w:r>
      <w:r w:rsidRPr="00217263">
        <w:rPr>
          <w:rStyle w:val="libFootnotenumChar"/>
          <w:rtl/>
        </w:rPr>
        <w:t>(51)</w:t>
      </w:r>
      <w:r>
        <w:rPr>
          <w:rtl/>
        </w:rPr>
        <w:t xml:space="preserve"> وتكبيرة الإحرام وكيفيتها وهي أربعة أشياء</w:t>
      </w:r>
      <w:r w:rsidR="00B35134">
        <w:rPr>
          <w:rtl/>
        </w:rPr>
        <w:t>،</w:t>
      </w:r>
      <w:r>
        <w:rPr>
          <w:rtl/>
        </w:rPr>
        <w:t xml:space="preserve"> ويسقط</w:t>
      </w:r>
      <w:r>
        <w:rPr>
          <w:rFonts w:hint="cs"/>
          <w:rtl/>
        </w:rPr>
        <w:t xml:space="preserve"> </w:t>
      </w:r>
      <w:r>
        <w:rPr>
          <w:rtl/>
        </w:rPr>
        <w:t xml:space="preserve">عنه قراءة ما زاد على </w:t>
      </w:r>
      <w:r w:rsidRPr="00217263">
        <w:rPr>
          <w:rStyle w:val="libFootnotenumChar"/>
          <w:rtl/>
        </w:rPr>
        <w:t>(52)</w:t>
      </w:r>
      <w:r w:rsidRPr="001E4A8B">
        <w:rPr>
          <w:rtl/>
        </w:rPr>
        <w:t xml:space="preserve"> </w:t>
      </w:r>
      <w:r>
        <w:rPr>
          <w:rtl/>
        </w:rPr>
        <w:t>الحمد</w:t>
      </w:r>
      <w:r w:rsidR="00B35134">
        <w:rPr>
          <w:rtl/>
        </w:rPr>
        <w:t>،</w:t>
      </w:r>
      <w:r>
        <w:rPr>
          <w:rtl/>
        </w:rPr>
        <w:t xml:space="preserve"> ويكون في قراءة الحمد مخيرا بينها وبين عشر</w:t>
      </w:r>
      <w:r>
        <w:rPr>
          <w:rFonts w:hint="cs"/>
          <w:rtl/>
        </w:rPr>
        <w:t xml:space="preserve"> </w:t>
      </w:r>
      <w:r>
        <w:rPr>
          <w:rtl/>
        </w:rPr>
        <w:t xml:space="preserve">تسبيحات يبقى ستون فعلا وكيفية يصير الجميع مائة وأربعة وعشرين </w:t>
      </w:r>
      <w:r w:rsidRPr="00217263">
        <w:rPr>
          <w:rStyle w:val="libFootnotenumChar"/>
          <w:rtl/>
        </w:rPr>
        <w:t>(53)</w:t>
      </w:r>
      <w:r>
        <w:rPr>
          <w:rtl/>
        </w:rPr>
        <w:t xml:space="preserve"> فعلا</w:t>
      </w:r>
      <w:r>
        <w:rPr>
          <w:rFonts w:hint="cs"/>
          <w:rtl/>
        </w:rPr>
        <w:t xml:space="preserve"> </w:t>
      </w:r>
      <w:r>
        <w:rPr>
          <w:rtl/>
        </w:rPr>
        <w:t>وكيفية.</w:t>
      </w:r>
    </w:p>
    <w:p w:rsidR="00217263" w:rsidRDefault="00217263" w:rsidP="00217263">
      <w:pPr>
        <w:pStyle w:val="libNormal"/>
        <w:rPr>
          <w:rtl/>
        </w:rPr>
      </w:pPr>
      <w:r>
        <w:rPr>
          <w:rtl/>
        </w:rPr>
        <w:t>وإن كانت المغرب</w:t>
      </w:r>
      <w:r w:rsidR="00B35134">
        <w:rPr>
          <w:rtl/>
        </w:rPr>
        <w:t>،</w:t>
      </w:r>
      <w:r>
        <w:rPr>
          <w:rtl/>
        </w:rPr>
        <w:t xml:space="preserve"> انضاف إلى ما في الركعتين ثلاثة وثلاثون فعلا</w:t>
      </w:r>
      <w:r>
        <w:rPr>
          <w:rFonts w:hint="cs"/>
          <w:rtl/>
        </w:rPr>
        <w:t xml:space="preserve"> </w:t>
      </w:r>
      <w:r>
        <w:rPr>
          <w:rtl/>
        </w:rPr>
        <w:t>وكيفية. يصير الجميع سبعة وتسعين فعلا وكيفية.</w:t>
      </w:r>
    </w:p>
    <w:p w:rsidR="00217263" w:rsidRDefault="00217263" w:rsidP="00217263">
      <w:pPr>
        <w:pStyle w:val="libNormal"/>
        <w:rPr>
          <w:rtl/>
        </w:rPr>
      </w:pPr>
      <w:r>
        <w:rPr>
          <w:rtl/>
        </w:rPr>
        <w:t>وأما المسنونات من الأفعال في الركعة الأولى ثلاثة وثلاثون. [ فعلا ص س ].</w:t>
      </w:r>
    </w:p>
    <w:p w:rsidR="00217263" w:rsidRDefault="00217263" w:rsidP="00217263">
      <w:pPr>
        <w:pStyle w:val="libNormal"/>
        <w:rPr>
          <w:rtl/>
        </w:rPr>
      </w:pPr>
      <w:r>
        <w:rPr>
          <w:rtl/>
        </w:rPr>
        <w:t>1 - 9 - التوجه بسبع تكبيرات بينهن ثلاثة أدعية</w:t>
      </w:r>
      <w:r w:rsidR="00B35134">
        <w:rPr>
          <w:rtl/>
        </w:rPr>
        <w:t>،</w:t>
      </w:r>
      <w:r>
        <w:rPr>
          <w:rtl/>
        </w:rPr>
        <w:t xml:space="preserve"> منها واحدة تكبيرة</w:t>
      </w:r>
      <w:r>
        <w:rPr>
          <w:rFonts w:hint="cs"/>
          <w:rtl/>
        </w:rPr>
        <w:t xml:space="preserve"> </w:t>
      </w:r>
      <w:r>
        <w:rPr>
          <w:rtl/>
        </w:rPr>
        <w:t>الإحرام.</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49 - كذا في ( ص ) و خ ل ( س ) أما في متن ( س وك ) فهكذا إلا تجديد النية وتكبيرة الإحرام</w:t>
      </w:r>
    </w:p>
    <w:p w:rsidR="00217263" w:rsidRDefault="00217263" w:rsidP="00217263">
      <w:pPr>
        <w:pStyle w:val="libFootnote0"/>
        <w:rPr>
          <w:rtl/>
        </w:rPr>
      </w:pPr>
      <w:r>
        <w:rPr>
          <w:rtl/>
        </w:rPr>
        <w:t>وكيفياتهما.</w:t>
      </w:r>
    </w:p>
    <w:p w:rsidR="00217263" w:rsidRDefault="00217263" w:rsidP="00217263">
      <w:pPr>
        <w:pStyle w:val="libFootnote0"/>
        <w:rPr>
          <w:rtl/>
        </w:rPr>
      </w:pPr>
      <w:r>
        <w:rPr>
          <w:rtl/>
        </w:rPr>
        <w:t>50 - ( س )</w:t>
      </w:r>
      <w:r w:rsidR="00B35134">
        <w:rPr>
          <w:rtl/>
        </w:rPr>
        <w:t>:</w:t>
      </w:r>
      <w:r>
        <w:rPr>
          <w:rtl/>
        </w:rPr>
        <w:t xml:space="preserve"> ينضاف.</w:t>
      </w:r>
    </w:p>
    <w:p w:rsidR="00217263" w:rsidRDefault="00217263" w:rsidP="00217263">
      <w:pPr>
        <w:pStyle w:val="libFootnote0"/>
        <w:rPr>
          <w:rtl/>
        </w:rPr>
      </w:pPr>
      <w:r>
        <w:rPr>
          <w:rtl/>
        </w:rPr>
        <w:t>51 - ( ك ) في الموردين</w:t>
      </w:r>
      <w:r w:rsidR="00B35134">
        <w:rPr>
          <w:rtl/>
        </w:rPr>
        <w:t>:</w:t>
      </w:r>
      <w:r>
        <w:rPr>
          <w:rtl/>
        </w:rPr>
        <w:t xml:space="preserve"> وكيفياتها.</w:t>
      </w:r>
    </w:p>
    <w:p w:rsidR="00217263" w:rsidRDefault="00217263" w:rsidP="00217263">
      <w:pPr>
        <w:pStyle w:val="libFootnote0"/>
        <w:rPr>
          <w:rtl/>
        </w:rPr>
      </w:pPr>
      <w:r>
        <w:rPr>
          <w:rtl/>
        </w:rPr>
        <w:t>52 - ( ك )</w:t>
      </w:r>
      <w:r w:rsidR="00B35134">
        <w:rPr>
          <w:rtl/>
        </w:rPr>
        <w:t>:</w:t>
      </w:r>
      <w:r>
        <w:rPr>
          <w:rtl/>
        </w:rPr>
        <w:t xml:space="preserve"> عن.</w:t>
      </w:r>
    </w:p>
    <w:p w:rsidR="00217263" w:rsidRDefault="00217263" w:rsidP="00217263">
      <w:pPr>
        <w:pStyle w:val="libFootnote0"/>
        <w:rPr>
          <w:rFonts w:hint="cs"/>
          <w:rtl/>
        </w:rPr>
      </w:pPr>
      <w:r>
        <w:rPr>
          <w:rtl/>
        </w:rPr>
        <w:t>53 - ( ص )</w:t>
      </w:r>
      <w:r w:rsidR="00B35134">
        <w:rPr>
          <w:rtl/>
        </w:rPr>
        <w:t>:</w:t>
      </w:r>
      <w:r>
        <w:rPr>
          <w:rtl/>
        </w:rPr>
        <w:t xml:space="preserve"> وعشرون!</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10 - 14 - وتكبيرة الركوع</w:t>
      </w:r>
      <w:r w:rsidR="00B35134">
        <w:rPr>
          <w:rtl/>
        </w:rPr>
        <w:t>،</w:t>
      </w:r>
      <w:r>
        <w:rPr>
          <w:rtl/>
        </w:rPr>
        <w:t xml:space="preserve"> وتكبيرة السجدة </w:t>
      </w:r>
      <w:r w:rsidRPr="00217263">
        <w:rPr>
          <w:rStyle w:val="libFootnotenumChar"/>
          <w:rtl/>
        </w:rPr>
        <w:t>(54)</w:t>
      </w:r>
      <w:r>
        <w:rPr>
          <w:rtl/>
        </w:rPr>
        <w:t xml:space="preserve"> وتكبيرة رفع الرأس</w:t>
      </w:r>
      <w:r>
        <w:rPr>
          <w:rFonts w:hint="cs"/>
          <w:rtl/>
        </w:rPr>
        <w:t xml:space="preserve"> </w:t>
      </w:r>
      <w:r>
        <w:rPr>
          <w:rtl/>
        </w:rPr>
        <w:t xml:space="preserve">منها </w:t>
      </w:r>
      <w:r w:rsidRPr="00217263">
        <w:rPr>
          <w:rStyle w:val="libFootnotenumChar"/>
          <w:rtl/>
        </w:rPr>
        <w:t>(55)</w:t>
      </w:r>
      <w:r>
        <w:rPr>
          <w:rtl/>
        </w:rPr>
        <w:t xml:space="preserve"> وتكبيرة السجدة الثانية وتكبيرة رفع الرأس منها.</w:t>
      </w:r>
    </w:p>
    <w:p w:rsidR="00217263" w:rsidRDefault="00217263" w:rsidP="00217263">
      <w:pPr>
        <w:pStyle w:val="libNormal"/>
        <w:rPr>
          <w:rtl/>
        </w:rPr>
      </w:pPr>
      <w:r>
        <w:rPr>
          <w:rtl/>
        </w:rPr>
        <w:t>15 - ورفع اليدين مع كل تكبيرة.</w:t>
      </w:r>
    </w:p>
    <w:p w:rsidR="00217263" w:rsidRDefault="00217263" w:rsidP="00217263">
      <w:pPr>
        <w:pStyle w:val="libNormal"/>
        <w:rPr>
          <w:rtl/>
        </w:rPr>
      </w:pPr>
      <w:r>
        <w:rPr>
          <w:rtl/>
        </w:rPr>
        <w:t>16 - وقول ما زاد</w:t>
      </w:r>
      <w:r w:rsidR="00B35134">
        <w:rPr>
          <w:rtl/>
        </w:rPr>
        <w:t>،</w:t>
      </w:r>
      <w:r>
        <w:rPr>
          <w:rtl/>
        </w:rPr>
        <w:t xml:space="preserve"> على التسبيحة الواحدة في الركوع من تسبيح ودعاء.</w:t>
      </w:r>
    </w:p>
    <w:p w:rsidR="00217263" w:rsidRDefault="00217263" w:rsidP="00217263">
      <w:pPr>
        <w:pStyle w:val="libNormal"/>
        <w:rPr>
          <w:rtl/>
        </w:rPr>
      </w:pPr>
      <w:r>
        <w:rPr>
          <w:rtl/>
        </w:rPr>
        <w:t xml:space="preserve">17 و 18 - وقول « سمع الله لمن حمده » عند رفع الرأس </w:t>
      </w:r>
      <w:r w:rsidRPr="00217263">
        <w:rPr>
          <w:rStyle w:val="libFootnotenumChar"/>
          <w:rtl/>
        </w:rPr>
        <w:t>(56)</w:t>
      </w:r>
      <w:r>
        <w:rPr>
          <w:rtl/>
        </w:rPr>
        <w:t xml:space="preserve"> من الركوع</w:t>
      </w:r>
      <w:r w:rsidR="00B35134">
        <w:rPr>
          <w:rtl/>
        </w:rPr>
        <w:t>،</w:t>
      </w:r>
      <w:r>
        <w:rPr>
          <w:rtl/>
        </w:rPr>
        <w:t xml:space="preserve"> والدعاء بعده.</w:t>
      </w:r>
    </w:p>
    <w:p w:rsidR="00217263" w:rsidRDefault="00217263" w:rsidP="00217263">
      <w:pPr>
        <w:pStyle w:val="libNormal"/>
        <w:rPr>
          <w:rtl/>
        </w:rPr>
      </w:pPr>
      <w:r>
        <w:rPr>
          <w:rtl/>
        </w:rPr>
        <w:t xml:space="preserve">19 و 20 - وقول ما زاد على التسبيحة الواحدة </w:t>
      </w:r>
      <w:r w:rsidRPr="00217263">
        <w:rPr>
          <w:rStyle w:val="libFootnotenumChar"/>
          <w:rtl/>
        </w:rPr>
        <w:t>(57)</w:t>
      </w:r>
      <w:r>
        <w:rPr>
          <w:rtl/>
        </w:rPr>
        <w:t xml:space="preserve"> في السجدة الأولى من</w:t>
      </w:r>
      <w:r>
        <w:rPr>
          <w:rFonts w:hint="cs"/>
          <w:rtl/>
        </w:rPr>
        <w:t xml:space="preserve"> </w:t>
      </w:r>
      <w:r>
        <w:rPr>
          <w:rtl/>
        </w:rPr>
        <w:t>التسبيح والدعاء ومثل ذلك في السجدة الثانية.</w:t>
      </w:r>
    </w:p>
    <w:p w:rsidR="00217263" w:rsidRDefault="00217263" w:rsidP="00217263">
      <w:pPr>
        <w:pStyle w:val="libNormal"/>
        <w:rPr>
          <w:rtl/>
        </w:rPr>
      </w:pPr>
      <w:r>
        <w:rPr>
          <w:rtl/>
        </w:rPr>
        <w:t>21 - والدعاء بين السجدتين.</w:t>
      </w:r>
    </w:p>
    <w:p w:rsidR="00217263" w:rsidRDefault="00217263" w:rsidP="00217263">
      <w:pPr>
        <w:pStyle w:val="libNormal"/>
        <w:rPr>
          <w:rtl/>
        </w:rPr>
      </w:pPr>
      <w:r>
        <w:rPr>
          <w:rtl/>
        </w:rPr>
        <w:t>22 - والارغام بالأنف في السجدتين.</w:t>
      </w:r>
    </w:p>
    <w:p w:rsidR="00217263" w:rsidRDefault="00217263" w:rsidP="00217263">
      <w:pPr>
        <w:pStyle w:val="libNormal"/>
        <w:rPr>
          <w:rtl/>
        </w:rPr>
      </w:pPr>
      <w:r>
        <w:rPr>
          <w:rtl/>
        </w:rPr>
        <w:t>23 - وجلسة الاستراحة إذا أراد القيام إلى الثانية.</w:t>
      </w:r>
    </w:p>
    <w:p w:rsidR="00217263" w:rsidRDefault="00217263" w:rsidP="00217263">
      <w:pPr>
        <w:pStyle w:val="libNormal"/>
        <w:rPr>
          <w:rtl/>
        </w:rPr>
      </w:pPr>
      <w:r>
        <w:rPr>
          <w:rtl/>
        </w:rPr>
        <w:t>24 - 27 - والنظر في حال القيام إلى موضع السجود</w:t>
      </w:r>
      <w:r w:rsidR="00B35134">
        <w:rPr>
          <w:rtl/>
        </w:rPr>
        <w:t>،</w:t>
      </w:r>
      <w:r>
        <w:rPr>
          <w:rtl/>
        </w:rPr>
        <w:t xml:space="preserve"> وفي حال الركوع</w:t>
      </w:r>
      <w:r>
        <w:rPr>
          <w:rFonts w:hint="cs"/>
          <w:rtl/>
        </w:rPr>
        <w:t xml:space="preserve"> </w:t>
      </w:r>
      <w:r>
        <w:rPr>
          <w:rtl/>
        </w:rPr>
        <w:t>إلى [ ما ص ك ] بين رجليه وفي [ حال ك ] السجود إلى طرف أنفه وفي [ حال</w:t>
      </w:r>
      <w:r>
        <w:rPr>
          <w:rFonts w:hint="cs"/>
          <w:rtl/>
        </w:rPr>
        <w:t xml:space="preserve"> </w:t>
      </w:r>
      <w:r>
        <w:rPr>
          <w:rtl/>
        </w:rPr>
        <w:t>ك ] جلوسه إلى حجره.</w:t>
      </w:r>
    </w:p>
    <w:p w:rsidR="00217263" w:rsidRDefault="00217263" w:rsidP="00217263">
      <w:pPr>
        <w:pStyle w:val="libNormal"/>
        <w:rPr>
          <w:rtl/>
        </w:rPr>
      </w:pPr>
      <w:r>
        <w:rPr>
          <w:rtl/>
        </w:rPr>
        <w:t xml:space="preserve">28 - 31 - ووضع يديه على فخذيه محاذيا </w:t>
      </w:r>
      <w:r w:rsidRPr="00217263">
        <w:rPr>
          <w:rStyle w:val="libFootnotenumChar"/>
          <w:rtl/>
        </w:rPr>
        <w:t>(58)</w:t>
      </w:r>
      <w:r>
        <w:rPr>
          <w:rtl/>
        </w:rPr>
        <w:t xml:space="preserve"> لعيني </w:t>
      </w:r>
      <w:r w:rsidRPr="00217263">
        <w:rPr>
          <w:rStyle w:val="libFootnotenumChar"/>
          <w:rtl/>
        </w:rPr>
        <w:t>(59)</w:t>
      </w:r>
      <w:r>
        <w:rPr>
          <w:rtl/>
        </w:rPr>
        <w:t xml:space="preserve"> ركبتيه في</w:t>
      </w:r>
      <w:r>
        <w:rPr>
          <w:rFonts w:hint="cs"/>
          <w:rtl/>
        </w:rPr>
        <w:t xml:space="preserve"> </w:t>
      </w:r>
      <w:r>
        <w:rPr>
          <w:rtl/>
        </w:rPr>
        <w:t>حال القيام</w:t>
      </w:r>
      <w:r w:rsidR="00B35134">
        <w:rPr>
          <w:rtl/>
        </w:rPr>
        <w:t>،</w:t>
      </w:r>
      <w:r>
        <w:rPr>
          <w:rtl/>
        </w:rPr>
        <w:t xml:space="preserve"> وفي حال الركوع على عيني ركبتيه</w:t>
      </w:r>
      <w:r w:rsidR="00B35134">
        <w:rPr>
          <w:rtl/>
        </w:rPr>
        <w:t>،</w:t>
      </w:r>
      <w:r>
        <w:rPr>
          <w:rtl/>
        </w:rPr>
        <w:t xml:space="preserve"> وفي حال السجود بحذاء </w:t>
      </w:r>
      <w:r w:rsidRPr="00217263">
        <w:rPr>
          <w:rStyle w:val="libFootnotenumChar"/>
          <w:rtl/>
        </w:rPr>
        <w:t>(60)</w:t>
      </w:r>
      <w:r>
        <w:rPr>
          <w:rFonts w:hint="cs"/>
          <w:rtl/>
        </w:rPr>
        <w:t xml:space="preserve"> </w:t>
      </w:r>
      <w:r>
        <w:rPr>
          <w:rtl/>
        </w:rPr>
        <w:t>أذنيه</w:t>
      </w:r>
      <w:r w:rsidR="00B35134">
        <w:rPr>
          <w:rtl/>
        </w:rPr>
        <w:t>،</w:t>
      </w:r>
      <w:r>
        <w:rPr>
          <w:rtl/>
        </w:rPr>
        <w:t xml:space="preserve"> وفي حال الجلوس على فخذيه.</w:t>
      </w:r>
    </w:p>
    <w:p w:rsidR="00217263" w:rsidRDefault="00217263" w:rsidP="00217263">
      <w:pPr>
        <w:pStyle w:val="libNormal"/>
        <w:rPr>
          <w:rtl/>
        </w:rPr>
      </w:pPr>
      <w:r>
        <w:rPr>
          <w:rtl/>
        </w:rPr>
        <w:t xml:space="preserve">32 و 33 - ويتلقى </w:t>
      </w:r>
      <w:r w:rsidRPr="00217263">
        <w:rPr>
          <w:rStyle w:val="libFootnotenumChar"/>
          <w:rtl/>
        </w:rPr>
        <w:t>(61)</w:t>
      </w:r>
      <w:r>
        <w:rPr>
          <w:rtl/>
        </w:rPr>
        <w:t xml:space="preserve"> الأرض بيديه إذا أهوى إلى السجود</w:t>
      </w:r>
      <w:r w:rsidR="00B35134">
        <w:rPr>
          <w:rtl/>
        </w:rPr>
        <w:t>،</w:t>
      </w:r>
      <w:r>
        <w:rPr>
          <w:rtl/>
        </w:rPr>
        <w:t xml:space="preserve"> فإذا أراد</w:t>
      </w:r>
      <w:r>
        <w:rPr>
          <w:rFonts w:hint="cs"/>
          <w:rtl/>
        </w:rPr>
        <w:t xml:space="preserve"> </w:t>
      </w:r>
      <w:r>
        <w:rPr>
          <w:rtl/>
        </w:rPr>
        <w:t xml:space="preserve">النهوض اتكأ </w:t>
      </w:r>
      <w:r w:rsidRPr="00217263">
        <w:rPr>
          <w:rStyle w:val="libFootnotenumChar"/>
          <w:rtl/>
        </w:rPr>
        <w:t>(62)</w:t>
      </w:r>
      <w:r>
        <w:rPr>
          <w:rtl/>
        </w:rPr>
        <w:t xml:space="preserve"> على يديه.</w:t>
      </w:r>
    </w:p>
    <w:p w:rsidR="00217263" w:rsidRDefault="00217263" w:rsidP="00217263">
      <w:pPr>
        <w:pStyle w:val="libNormal"/>
        <w:rPr>
          <w:rtl/>
        </w:rPr>
      </w:pPr>
      <w:r>
        <w:rPr>
          <w:rtl/>
        </w:rPr>
        <w:t xml:space="preserve">والمسنونات من الهيئات إحدى </w:t>
      </w:r>
      <w:r w:rsidRPr="00217263">
        <w:rPr>
          <w:rStyle w:val="libFootnotenumChar"/>
          <w:rtl/>
        </w:rPr>
        <w:t>(63)</w:t>
      </w:r>
      <w:r>
        <w:rPr>
          <w:rtl/>
        </w:rPr>
        <w:t xml:space="preserve"> عشر هيئة</w:t>
      </w:r>
      <w:r w:rsidR="00B35134">
        <w:rPr>
          <w:rtl/>
        </w:rPr>
        <w:t>:</w:t>
      </w:r>
      <w:r>
        <w:rPr>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54 - ( ك و س )</w:t>
      </w:r>
      <w:r w:rsidR="00B35134">
        <w:rPr>
          <w:rtl/>
        </w:rPr>
        <w:t>:</w:t>
      </w:r>
      <w:r>
        <w:rPr>
          <w:rtl/>
        </w:rPr>
        <w:t xml:space="preserve"> السجود.</w:t>
      </w:r>
    </w:p>
    <w:p w:rsidR="00217263" w:rsidRDefault="00217263" w:rsidP="00217263">
      <w:pPr>
        <w:pStyle w:val="libFootnote0"/>
        <w:rPr>
          <w:rtl/>
        </w:rPr>
      </w:pPr>
      <w:r>
        <w:rPr>
          <w:rtl/>
        </w:rPr>
        <w:t>55 - ( ك و س )</w:t>
      </w:r>
      <w:r w:rsidR="00B35134">
        <w:rPr>
          <w:rtl/>
        </w:rPr>
        <w:t>:</w:t>
      </w:r>
      <w:r>
        <w:rPr>
          <w:rtl/>
        </w:rPr>
        <w:t xml:space="preserve"> منه.</w:t>
      </w:r>
    </w:p>
    <w:p w:rsidR="00217263" w:rsidRDefault="00217263" w:rsidP="00217263">
      <w:pPr>
        <w:pStyle w:val="libFootnote0"/>
        <w:rPr>
          <w:rtl/>
        </w:rPr>
      </w:pPr>
      <w:r>
        <w:rPr>
          <w:rtl/>
        </w:rPr>
        <w:t>56 - ( ك ) الرفع من الركوع.</w:t>
      </w:r>
    </w:p>
    <w:p w:rsidR="00217263" w:rsidRDefault="00217263" w:rsidP="00217263">
      <w:pPr>
        <w:pStyle w:val="libFootnote0"/>
        <w:rPr>
          <w:rtl/>
        </w:rPr>
      </w:pPr>
      <w:r>
        <w:rPr>
          <w:rtl/>
        </w:rPr>
        <w:t>57 - ( ك )</w:t>
      </w:r>
      <w:r w:rsidR="00B35134">
        <w:rPr>
          <w:rtl/>
        </w:rPr>
        <w:t>:</w:t>
      </w:r>
      <w:r>
        <w:rPr>
          <w:rtl/>
        </w:rPr>
        <w:t xml:space="preserve"> تسبيحة واحدة.</w:t>
      </w:r>
    </w:p>
    <w:p w:rsidR="00217263" w:rsidRDefault="00217263" w:rsidP="00217263">
      <w:pPr>
        <w:pStyle w:val="libFootnote0"/>
        <w:rPr>
          <w:rtl/>
        </w:rPr>
      </w:pPr>
      <w:r>
        <w:rPr>
          <w:rtl/>
        </w:rPr>
        <w:t>58 - ( س )</w:t>
      </w:r>
      <w:r w:rsidR="00B35134">
        <w:rPr>
          <w:rtl/>
        </w:rPr>
        <w:t>:</w:t>
      </w:r>
      <w:r>
        <w:rPr>
          <w:rtl/>
        </w:rPr>
        <w:t xml:space="preserve"> محاديا بالدال المهملة.</w:t>
      </w:r>
    </w:p>
    <w:p w:rsidR="00217263" w:rsidRDefault="00217263" w:rsidP="00217263">
      <w:pPr>
        <w:pStyle w:val="libFootnote0"/>
        <w:rPr>
          <w:rtl/>
        </w:rPr>
      </w:pPr>
      <w:r>
        <w:rPr>
          <w:rtl/>
        </w:rPr>
        <w:t>59 - ( ص )</w:t>
      </w:r>
      <w:r w:rsidR="00B35134">
        <w:rPr>
          <w:rtl/>
        </w:rPr>
        <w:t>:</w:t>
      </w:r>
      <w:r>
        <w:rPr>
          <w:rtl/>
        </w:rPr>
        <w:t xml:space="preserve"> لعين.</w:t>
      </w:r>
    </w:p>
    <w:p w:rsidR="00217263" w:rsidRDefault="00217263" w:rsidP="00217263">
      <w:pPr>
        <w:pStyle w:val="libFootnote0"/>
        <w:rPr>
          <w:rtl/>
        </w:rPr>
      </w:pPr>
      <w:r>
        <w:rPr>
          <w:rtl/>
        </w:rPr>
        <w:t>60 - ( ك ) بحذا</w:t>
      </w:r>
      <w:r w:rsidR="00B35134">
        <w:rPr>
          <w:rtl/>
        </w:rPr>
        <w:t>،</w:t>
      </w:r>
      <w:r>
        <w:rPr>
          <w:rtl/>
        </w:rPr>
        <w:t xml:space="preserve"> بلا همزه!.</w:t>
      </w:r>
    </w:p>
    <w:p w:rsidR="00217263" w:rsidRDefault="00217263" w:rsidP="00217263">
      <w:pPr>
        <w:pStyle w:val="libFootnote0"/>
        <w:rPr>
          <w:rtl/>
        </w:rPr>
      </w:pPr>
      <w:r>
        <w:rPr>
          <w:rtl/>
        </w:rPr>
        <w:t>61 - ( س )</w:t>
      </w:r>
      <w:r w:rsidR="00B35134">
        <w:rPr>
          <w:rtl/>
        </w:rPr>
        <w:t>:</w:t>
      </w:r>
      <w:r>
        <w:rPr>
          <w:rtl/>
        </w:rPr>
        <w:t xml:space="preserve"> ويلقى.</w:t>
      </w:r>
    </w:p>
    <w:p w:rsidR="00217263" w:rsidRDefault="00217263" w:rsidP="00217263">
      <w:pPr>
        <w:pStyle w:val="libFootnote0"/>
        <w:rPr>
          <w:rtl/>
        </w:rPr>
      </w:pPr>
      <w:r>
        <w:rPr>
          <w:rtl/>
        </w:rPr>
        <w:t>62 - ( ص )</w:t>
      </w:r>
      <w:r w:rsidR="00B35134">
        <w:rPr>
          <w:rtl/>
        </w:rPr>
        <w:t>:</w:t>
      </w:r>
      <w:r>
        <w:rPr>
          <w:rtl/>
        </w:rPr>
        <w:t xml:space="preserve"> انكب!</w:t>
      </w:r>
    </w:p>
    <w:p w:rsidR="00217263" w:rsidRDefault="00217263" w:rsidP="00217263">
      <w:pPr>
        <w:pStyle w:val="libFootnote0"/>
        <w:rPr>
          <w:rFonts w:hint="cs"/>
          <w:rtl/>
        </w:rPr>
      </w:pPr>
      <w:r>
        <w:rPr>
          <w:rtl/>
        </w:rPr>
        <w:t>63 - ( ك )</w:t>
      </w:r>
      <w:r w:rsidR="00B35134">
        <w:rPr>
          <w:rtl/>
        </w:rPr>
        <w:t>:</w:t>
      </w:r>
      <w:r>
        <w:rPr>
          <w:rtl/>
        </w:rPr>
        <w:t xml:space="preserve"> أحد عشر.</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1 - رفع اليدين إلى حذاء </w:t>
      </w:r>
      <w:r w:rsidRPr="00217263">
        <w:rPr>
          <w:rStyle w:val="libFootnotenumChar"/>
          <w:rtl/>
        </w:rPr>
        <w:t>(64)</w:t>
      </w:r>
      <w:r>
        <w:rPr>
          <w:rtl/>
        </w:rPr>
        <w:t xml:space="preserve"> شحمتي أذنيه مع كل تكبيرة.</w:t>
      </w:r>
    </w:p>
    <w:p w:rsidR="00217263" w:rsidRDefault="00217263" w:rsidP="00217263">
      <w:pPr>
        <w:pStyle w:val="libNormal"/>
        <w:rPr>
          <w:rtl/>
        </w:rPr>
      </w:pPr>
      <w:r>
        <w:rPr>
          <w:rtl/>
        </w:rPr>
        <w:t>2 و 4 - والترتيل في القراءة</w:t>
      </w:r>
      <w:r w:rsidR="00B35134">
        <w:rPr>
          <w:rtl/>
        </w:rPr>
        <w:t>،</w:t>
      </w:r>
      <w:r>
        <w:rPr>
          <w:rtl/>
        </w:rPr>
        <w:t xml:space="preserve"> وفي الدعاء</w:t>
      </w:r>
      <w:r w:rsidR="00B35134">
        <w:rPr>
          <w:rtl/>
        </w:rPr>
        <w:t>،</w:t>
      </w:r>
      <w:r>
        <w:rPr>
          <w:rtl/>
        </w:rPr>
        <w:t xml:space="preserve"> وتعمد الإعراب.</w:t>
      </w:r>
    </w:p>
    <w:p w:rsidR="00217263" w:rsidRDefault="00217263" w:rsidP="00217263">
      <w:pPr>
        <w:pStyle w:val="libNormal"/>
        <w:rPr>
          <w:rtl/>
        </w:rPr>
      </w:pPr>
      <w:r>
        <w:rPr>
          <w:rtl/>
        </w:rPr>
        <w:t>5 - والجهر ب‍ ( بسم الله الرحمن الرحيم ) فيما لا يجهر بالقراءة في</w:t>
      </w:r>
      <w:r>
        <w:rPr>
          <w:rFonts w:hint="cs"/>
          <w:rtl/>
        </w:rPr>
        <w:t xml:space="preserve"> </w:t>
      </w:r>
      <w:r>
        <w:rPr>
          <w:rtl/>
        </w:rPr>
        <w:t>الموضعين.</w:t>
      </w:r>
    </w:p>
    <w:p w:rsidR="00217263" w:rsidRDefault="00217263" w:rsidP="00217263">
      <w:pPr>
        <w:pStyle w:val="libNormal"/>
        <w:rPr>
          <w:rtl/>
        </w:rPr>
      </w:pPr>
      <w:r>
        <w:rPr>
          <w:rtl/>
        </w:rPr>
        <w:t>6 - 9 - وأن يكون في حال ركوعه مسويا ظهره</w:t>
      </w:r>
      <w:r w:rsidR="00B35134">
        <w:rPr>
          <w:rtl/>
        </w:rPr>
        <w:t>،</w:t>
      </w:r>
      <w:r>
        <w:rPr>
          <w:rtl/>
        </w:rPr>
        <w:t xml:space="preserve"> مادا عنقه ويرد </w:t>
      </w:r>
      <w:r w:rsidRPr="00217263">
        <w:rPr>
          <w:rStyle w:val="libFootnotenumChar"/>
          <w:rtl/>
        </w:rPr>
        <w:t>(65)</w:t>
      </w:r>
      <w:r w:rsidRPr="001E4A8B">
        <w:rPr>
          <w:rFonts w:hint="cs"/>
          <w:rtl/>
        </w:rPr>
        <w:t xml:space="preserve"> </w:t>
      </w:r>
      <w:r>
        <w:rPr>
          <w:rtl/>
        </w:rPr>
        <w:t>ركبتيه إلى خلفه</w:t>
      </w:r>
      <w:r w:rsidR="00B35134">
        <w:rPr>
          <w:rtl/>
        </w:rPr>
        <w:t>،</w:t>
      </w:r>
      <w:r>
        <w:rPr>
          <w:rtl/>
        </w:rPr>
        <w:t xml:space="preserve"> ولا يقوسهما.</w:t>
      </w:r>
    </w:p>
    <w:p w:rsidR="00217263" w:rsidRDefault="00217263" w:rsidP="00217263">
      <w:pPr>
        <w:pStyle w:val="libNormal"/>
        <w:rPr>
          <w:rtl/>
        </w:rPr>
      </w:pPr>
      <w:r>
        <w:rPr>
          <w:rtl/>
        </w:rPr>
        <w:t>10 - ويكون هويه إلى السجود متخويا.</w:t>
      </w:r>
    </w:p>
    <w:p w:rsidR="00217263" w:rsidRDefault="00217263" w:rsidP="00217263">
      <w:pPr>
        <w:pStyle w:val="libNormal"/>
        <w:rPr>
          <w:rtl/>
        </w:rPr>
      </w:pPr>
      <w:r>
        <w:rPr>
          <w:rtl/>
        </w:rPr>
        <w:t>11 - وفي حال السجدتين يكون متجافيا لا يضع شيئا من جسده على</w:t>
      </w:r>
      <w:r>
        <w:rPr>
          <w:rFonts w:hint="cs"/>
          <w:rtl/>
        </w:rPr>
        <w:t xml:space="preserve"> </w:t>
      </w:r>
      <w:r>
        <w:rPr>
          <w:rtl/>
        </w:rPr>
        <w:t>شئ.</w:t>
      </w:r>
    </w:p>
    <w:p w:rsidR="00217263" w:rsidRDefault="00217263" w:rsidP="00217263">
      <w:pPr>
        <w:pStyle w:val="libNormal"/>
        <w:rPr>
          <w:rtl/>
        </w:rPr>
      </w:pPr>
      <w:r>
        <w:rPr>
          <w:rtl/>
        </w:rPr>
        <w:t>الجميع من الأفعال والهيئات المسنونة في هذه الركعة أربعة وأربعون فعلا</w:t>
      </w:r>
      <w:r>
        <w:rPr>
          <w:rFonts w:hint="cs"/>
          <w:rtl/>
        </w:rPr>
        <w:t xml:space="preserve"> </w:t>
      </w:r>
      <w:r>
        <w:rPr>
          <w:rtl/>
        </w:rPr>
        <w:t>وهيئة</w:t>
      </w:r>
      <w:r w:rsidR="00B35134">
        <w:rPr>
          <w:rtl/>
        </w:rPr>
        <w:t>،</w:t>
      </w:r>
      <w:r>
        <w:rPr>
          <w:rtl/>
        </w:rPr>
        <w:t xml:space="preserve"> وفي الثانية مثلها</w:t>
      </w:r>
      <w:r w:rsidR="00B35134">
        <w:rPr>
          <w:rtl/>
        </w:rPr>
        <w:t>،</w:t>
      </w:r>
      <w:r>
        <w:rPr>
          <w:rtl/>
        </w:rPr>
        <w:t xml:space="preserve"> إلا الزائد على تكبيرة الإحرام من التكبيرات والدعاء</w:t>
      </w:r>
      <w:r>
        <w:rPr>
          <w:rFonts w:hint="cs"/>
          <w:rtl/>
        </w:rPr>
        <w:t xml:space="preserve"> </w:t>
      </w:r>
      <w:r>
        <w:rPr>
          <w:rtl/>
        </w:rPr>
        <w:t xml:space="preserve">بينهما </w:t>
      </w:r>
      <w:r w:rsidRPr="00217263">
        <w:rPr>
          <w:rStyle w:val="libFootnotenumChar"/>
          <w:rtl/>
        </w:rPr>
        <w:t>(66)</w:t>
      </w:r>
      <w:r w:rsidR="00B35134">
        <w:rPr>
          <w:rtl/>
        </w:rPr>
        <w:t>،</w:t>
      </w:r>
      <w:r>
        <w:rPr>
          <w:rtl/>
        </w:rPr>
        <w:t xml:space="preserve"> وهي تسعة أشياء.</w:t>
      </w:r>
    </w:p>
    <w:p w:rsidR="00217263" w:rsidRDefault="00217263" w:rsidP="00217263">
      <w:pPr>
        <w:pStyle w:val="libNormal"/>
        <w:rPr>
          <w:rtl/>
        </w:rPr>
      </w:pPr>
      <w:r>
        <w:rPr>
          <w:rtl/>
        </w:rPr>
        <w:t>تبقى خمسة وثلاثون فعلا وهيئة.</w:t>
      </w:r>
    </w:p>
    <w:p w:rsidR="00217263" w:rsidRDefault="00217263" w:rsidP="00217263">
      <w:pPr>
        <w:pStyle w:val="libNormal"/>
        <w:rPr>
          <w:rtl/>
        </w:rPr>
      </w:pPr>
      <w:r>
        <w:rPr>
          <w:rtl/>
        </w:rPr>
        <w:t xml:space="preserve">وينضاف إليها </w:t>
      </w:r>
      <w:r w:rsidRPr="00217263">
        <w:rPr>
          <w:rStyle w:val="libFootnotenumChar"/>
          <w:rtl/>
        </w:rPr>
        <w:t>(67)</w:t>
      </w:r>
      <w:r>
        <w:rPr>
          <w:rtl/>
        </w:rPr>
        <w:t xml:space="preserve"> القنوت</w:t>
      </w:r>
      <w:r w:rsidR="00B35134">
        <w:rPr>
          <w:rtl/>
        </w:rPr>
        <w:t>،</w:t>
      </w:r>
      <w:r>
        <w:rPr>
          <w:rtl/>
        </w:rPr>
        <w:t xml:space="preserve"> ومحله قبل الركوع [ و س ك ] بعد القراءة.</w:t>
      </w:r>
    </w:p>
    <w:p w:rsidR="00217263" w:rsidRDefault="00217263" w:rsidP="00217263">
      <w:pPr>
        <w:pStyle w:val="libNormal"/>
        <w:rPr>
          <w:rtl/>
        </w:rPr>
      </w:pPr>
      <w:r>
        <w:rPr>
          <w:rtl/>
        </w:rPr>
        <w:t>يصير الجميع أحدا وثمانين فعلا وهيئة مسنونة في الركعتين.</w:t>
      </w:r>
    </w:p>
    <w:p w:rsidR="00217263" w:rsidRDefault="00217263" w:rsidP="00217263">
      <w:pPr>
        <w:pStyle w:val="libNormal"/>
        <w:rPr>
          <w:rtl/>
        </w:rPr>
      </w:pPr>
      <w:r>
        <w:rPr>
          <w:rtl/>
        </w:rPr>
        <w:t>وينضاف إليه الزايد في حال التشهد على الشهادتين من الثناء على الله</w:t>
      </w:r>
      <w:r>
        <w:rPr>
          <w:rFonts w:hint="cs"/>
          <w:rtl/>
        </w:rPr>
        <w:t xml:space="preserve"> </w:t>
      </w:r>
      <w:r>
        <w:rPr>
          <w:rtl/>
        </w:rPr>
        <w:t>والصلاة على رسوله [ ص والصلاة على آله ] والتسليم.</w:t>
      </w:r>
    </w:p>
    <w:p w:rsidR="00217263" w:rsidRDefault="00217263" w:rsidP="00217263">
      <w:pPr>
        <w:pStyle w:val="libNormal"/>
        <w:rPr>
          <w:rtl/>
        </w:rPr>
      </w:pPr>
      <w:r>
        <w:rPr>
          <w:rtl/>
        </w:rPr>
        <w:t>ومن الهيئات</w:t>
      </w:r>
      <w:r w:rsidR="00B35134">
        <w:rPr>
          <w:rtl/>
        </w:rPr>
        <w:t>،</w:t>
      </w:r>
      <w:r>
        <w:rPr>
          <w:rtl/>
        </w:rPr>
        <w:t xml:space="preserve"> التورك في حال التشهد</w:t>
      </w:r>
      <w:r w:rsidR="00B35134">
        <w:rPr>
          <w:rtl/>
        </w:rPr>
        <w:t>،</w:t>
      </w:r>
      <w:r>
        <w:rPr>
          <w:rtl/>
        </w:rPr>
        <w:t xml:space="preserve"> وصفته أن يجلس على وركه</w:t>
      </w:r>
      <w:r>
        <w:rPr>
          <w:rFonts w:hint="cs"/>
          <w:rtl/>
        </w:rPr>
        <w:t xml:space="preserve"> </w:t>
      </w:r>
      <w:r>
        <w:rPr>
          <w:rtl/>
        </w:rPr>
        <w:t>الأيسر</w:t>
      </w:r>
      <w:r w:rsidR="00B35134">
        <w:rPr>
          <w:rtl/>
        </w:rPr>
        <w:t>،</w:t>
      </w:r>
      <w:r>
        <w:rPr>
          <w:rtl/>
        </w:rPr>
        <w:t xml:space="preserve"> ويضم فخذيه</w:t>
      </w:r>
      <w:r w:rsidR="00B35134">
        <w:rPr>
          <w:rtl/>
        </w:rPr>
        <w:t>،</w:t>
      </w:r>
      <w:r>
        <w:rPr>
          <w:rtl/>
        </w:rPr>
        <w:t xml:space="preserve"> ويضع ظاهر قدمه اليمنى على بطن </w:t>
      </w:r>
      <w:r w:rsidRPr="00217263">
        <w:rPr>
          <w:rStyle w:val="libFootnotenumChar"/>
          <w:rtl/>
        </w:rPr>
        <w:t>(69)</w:t>
      </w:r>
      <w:r>
        <w:rPr>
          <w:rtl/>
        </w:rPr>
        <w:t xml:space="preserve"> قدمه اليسرى.</w:t>
      </w:r>
    </w:p>
    <w:p w:rsidR="00217263" w:rsidRDefault="00217263" w:rsidP="00217263">
      <w:pPr>
        <w:pStyle w:val="libNormal"/>
        <w:rPr>
          <w:rtl/>
        </w:rPr>
      </w:pPr>
      <w:r>
        <w:rPr>
          <w:rtl/>
        </w:rPr>
        <w:t>ويسلم أمامه إن كان إماما أو منفردا</w:t>
      </w:r>
      <w:r w:rsidR="00B35134">
        <w:rPr>
          <w:rtl/>
        </w:rPr>
        <w:t>،</w:t>
      </w:r>
      <w:r>
        <w:rPr>
          <w:rtl/>
        </w:rPr>
        <w:t xml:space="preserve"> وإن كان مأموما فيومي إلى يمينه</w:t>
      </w:r>
      <w:r>
        <w:rPr>
          <w:rFonts w:hint="cs"/>
          <w:rtl/>
        </w:rPr>
        <w:t xml:space="preserve"> </w:t>
      </w:r>
      <w:r>
        <w:rPr>
          <w:rtl/>
        </w:rPr>
        <w:t>إيماء وإن كان على يساره غيره فعن يساره أيضا.</w:t>
      </w:r>
    </w:p>
    <w:p w:rsidR="00217263" w:rsidRDefault="00217263" w:rsidP="00217263">
      <w:pPr>
        <w:pStyle w:val="libNormal"/>
        <w:rPr>
          <w:rtl/>
        </w:rPr>
      </w:pPr>
      <w:r>
        <w:rPr>
          <w:rtl/>
        </w:rPr>
        <w:t>صار الجميع ستة وثمانين فعلا وهيئة.</w:t>
      </w:r>
    </w:p>
    <w:p w:rsidR="00217263" w:rsidRDefault="00217263" w:rsidP="00217263">
      <w:pPr>
        <w:pStyle w:val="libNormal"/>
        <w:rPr>
          <w:rtl/>
        </w:rPr>
      </w:pPr>
      <w:r>
        <w:rPr>
          <w:rtl/>
        </w:rPr>
        <w:t xml:space="preserve">فإن </w:t>
      </w:r>
      <w:r w:rsidRPr="00217263">
        <w:rPr>
          <w:rStyle w:val="libFootnotenumChar"/>
          <w:rtl/>
        </w:rPr>
        <w:t>(70)</w:t>
      </w:r>
      <w:r>
        <w:rPr>
          <w:rtl/>
        </w:rPr>
        <w:t xml:space="preserve"> كانت الصلاة رباعية تضاعفت إلا التسعة الأجناس التي [ ص</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64 - ( ك )</w:t>
      </w:r>
      <w:r w:rsidR="00B35134">
        <w:rPr>
          <w:rtl/>
        </w:rPr>
        <w:t>:</w:t>
      </w:r>
      <w:r>
        <w:rPr>
          <w:rtl/>
        </w:rPr>
        <w:t xml:space="preserve"> بحذاء.</w:t>
      </w:r>
    </w:p>
    <w:p w:rsidR="00217263" w:rsidRDefault="00217263" w:rsidP="00217263">
      <w:pPr>
        <w:pStyle w:val="libFootnote0"/>
        <w:rPr>
          <w:rtl/>
        </w:rPr>
      </w:pPr>
      <w:r>
        <w:rPr>
          <w:rtl/>
        </w:rPr>
        <w:t>65 - ( س )</w:t>
      </w:r>
      <w:r w:rsidR="00B35134">
        <w:rPr>
          <w:rtl/>
        </w:rPr>
        <w:t>:</w:t>
      </w:r>
      <w:r>
        <w:rPr>
          <w:rtl/>
        </w:rPr>
        <w:t xml:space="preserve"> بلا « واو ».</w:t>
      </w:r>
    </w:p>
    <w:p w:rsidR="00217263" w:rsidRDefault="00217263" w:rsidP="00217263">
      <w:pPr>
        <w:pStyle w:val="libFootnote0"/>
        <w:rPr>
          <w:rtl/>
        </w:rPr>
      </w:pPr>
      <w:r>
        <w:rPr>
          <w:rtl/>
        </w:rPr>
        <w:t>66 - ( ص )</w:t>
      </w:r>
      <w:r w:rsidR="00B35134">
        <w:rPr>
          <w:rtl/>
        </w:rPr>
        <w:t>:</w:t>
      </w:r>
      <w:r>
        <w:rPr>
          <w:rtl/>
        </w:rPr>
        <w:t xml:space="preserve"> بينهما.</w:t>
      </w:r>
    </w:p>
    <w:p w:rsidR="00217263" w:rsidRDefault="00217263" w:rsidP="00217263">
      <w:pPr>
        <w:pStyle w:val="libFootnote0"/>
        <w:rPr>
          <w:rtl/>
        </w:rPr>
      </w:pPr>
      <w:r>
        <w:rPr>
          <w:rtl/>
        </w:rPr>
        <w:t>67 - ( ص )</w:t>
      </w:r>
      <w:r w:rsidR="00B35134">
        <w:rPr>
          <w:rtl/>
        </w:rPr>
        <w:t>:</w:t>
      </w:r>
      <w:r>
        <w:rPr>
          <w:rtl/>
        </w:rPr>
        <w:t xml:space="preserve"> إليه. 68 - ( س )</w:t>
      </w:r>
      <w:r w:rsidR="00B35134">
        <w:rPr>
          <w:rtl/>
        </w:rPr>
        <w:t>:</w:t>
      </w:r>
      <w:r>
        <w:rPr>
          <w:rtl/>
        </w:rPr>
        <w:t xml:space="preserve"> أحد.</w:t>
      </w:r>
    </w:p>
    <w:p w:rsidR="00217263" w:rsidRDefault="00217263" w:rsidP="00217263">
      <w:pPr>
        <w:pStyle w:val="libFootnote0"/>
        <w:rPr>
          <w:rtl/>
        </w:rPr>
      </w:pPr>
      <w:r>
        <w:rPr>
          <w:rtl/>
        </w:rPr>
        <w:t>69 - ( ك )</w:t>
      </w:r>
      <w:r w:rsidR="00B35134">
        <w:rPr>
          <w:rtl/>
        </w:rPr>
        <w:t>:</w:t>
      </w:r>
      <w:r>
        <w:rPr>
          <w:rtl/>
        </w:rPr>
        <w:t xml:space="preserve"> باطن.</w:t>
      </w:r>
    </w:p>
    <w:p w:rsidR="00217263" w:rsidRDefault="00217263" w:rsidP="00217263">
      <w:pPr>
        <w:pStyle w:val="libFootnote0"/>
        <w:rPr>
          <w:rFonts w:hint="cs"/>
          <w:rtl/>
        </w:rPr>
      </w:pPr>
      <w:r>
        <w:rPr>
          <w:rtl/>
        </w:rPr>
        <w:t>70 - ( ك )</w:t>
      </w:r>
      <w:r w:rsidR="00B35134">
        <w:rPr>
          <w:rtl/>
        </w:rPr>
        <w:t>:</w:t>
      </w:r>
      <w:r>
        <w:rPr>
          <w:rtl/>
        </w:rPr>
        <w:t xml:space="preserve"> وإن.</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ذكرناها ] في أول الاستفتاح</w:t>
      </w:r>
      <w:r w:rsidR="00B35134">
        <w:rPr>
          <w:rtl/>
        </w:rPr>
        <w:t>،</w:t>
      </w:r>
      <w:r>
        <w:rPr>
          <w:rtl/>
        </w:rPr>
        <w:t xml:space="preserve"> والتسليم</w:t>
      </w:r>
      <w:r w:rsidR="00B35134">
        <w:rPr>
          <w:rtl/>
        </w:rPr>
        <w:t>،</w:t>
      </w:r>
      <w:r>
        <w:rPr>
          <w:rtl/>
        </w:rPr>
        <w:t xml:space="preserve"> والقنوت.</w:t>
      </w:r>
    </w:p>
    <w:p w:rsidR="00217263" w:rsidRDefault="00217263" w:rsidP="00217263">
      <w:pPr>
        <w:pStyle w:val="libNormal"/>
        <w:rPr>
          <w:rtl/>
        </w:rPr>
      </w:pPr>
      <w:r>
        <w:rPr>
          <w:rtl/>
        </w:rPr>
        <w:t xml:space="preserve">فيكون </w:t>
      </w:r>
      <w:r w:rsidRPr="00217263">
        <w:rPr>
          <w:rStyle w:val="libFootnotenumChar"/>
          <w:rtl/>
        </w:rPr>
        <w:t>(71)</w:t>
      </w:r>
      <w:r>
        <w:rPr>
          <w:rtl/>
        </w:rPr>
        <w:t xml:space="preserve"> الجميع مائة واحدا </w:t>
      </w:r>
      <w:r w:rsidRPr="00217263">
        <w:rPr>
          <w:rStyle w:val="libFootnotenumChar"/>
          <w:rtl/>
        </w:rPr>
        <w:t>(72)</w:t>
      </w:r>
      <w:r>
        <w:rPr>
          <w:rtl/>
        </w:rPr>
        <w:t xml:space="preserve"> وستين فعلا وهيئة.</w:t>
      </w:r>
    </w:p>
    <w:p w:rsidR="00217263" w:rsidRDefault="00217263" w:rsidP="00217263">
      <w:pPr>
        <w:pStyle w:val="libNormal"/>
        <w:rPr>
          <w:rtl/>
        </w:rPr>
      </w:pPr>
      <w:r>
        <w:rPr>
          <w:rtl/>
        </w:rPr>
        <w:t xml:space="preserve">وإن كانت ثلاثية انضاف إلى ما في الركعتين - وهو </w:t>
      </w:r>
      <w:r w:rsidRPr="00217263">
        <w:rPr>
          <w:rStyle w:val="libFootnotenumChar"/>
          <w:rtl/>
        </w:rPr>
        <w:t>(73)</w:t>
      </w:r>
      <w:r>
        <w:rPr>
          <w:rtl/>
        </w:rPr>
        <w:t xml:space="preserve"> ستة وثمانون</w:t>
      </w:r>
      <w:r>
        <w:rPr>
          <w:rFonts w:hint="cs"/>
          <w:rtl/>
        </w:rPr>
        <w:t xml:space="preserve"> </w:t>
      </w:r>
      <w:r>
        <w:rPr>
          <w:rtl/>
        </w:rPr>
        <w:t>فعلا وهيئة - ما في الركعة الثالثة</w:t>
      </w:r>
      <w:r w:rsidR="00B35134">
        <w:rPr>
          <w:rtl/>
        </w:rPr>
        <w:t>،</w:t>
      </w:r>
      <w:r>
        <w:rPr>
          <w:rtl/>
        </w:rPr>
        <w:t xml:space="preserve"> وهو أربعون فعلا وهيئة.</w:t>
      </w:r>
    </w:p>
    <w:p w:rsidR="00217263" w:rsidRDefault="00217263" w:rsidP="00217263">
      <w:pPr>
        <w:pStyle w:val="libNormal"/>
        <w:rPr>
          <w:rtl/>
        </w:rPr>
      </w:pPr>
      <w:r>
        <w:rPr>
          <w:rtl/>
        </w:rPr>
        <w:t>يصير الجميع مائة وستة وعشرين فعلا وهيئة.</w:t>
      </w:r>
    </w:p>
    <w:p w:rsidR="00217263" w:rsidRDefault="00217263" w:rsidP="00217263">
      <w:pPr>
        <w:pStyle w:val="libNormal"/>
        <w:rPr>
          <w:rtl/>
        </w:rPr>
      </w:pPr>
      <w:r>
        <w:rPr>
          <w:rtl/>
        </w:rPr>
        <w:t>يكون جميع أفعال الظهر وكيفياتها المفروضة والمسنونة مأتين وخمسة</w:t>
      </w:r>
      <w:r>
        <w:rPr>
          <w:rFonts w:hint="cs"/>
          <w:rtl/>
        </w:rPr>
        <w:t xml:space="preserve"> </w:t>
      </w:r>
      <w:r>
        <w:rPr>
          <w:rtl/>
        </w:rPr>
        <w:t>وثمانين فعلا وهيئة</w:t>
      </w:r>
      <w:r w:rsidR="00B35134">
        <w:rPr>
          <w:rtl/>
        </w:rPr>
        <w:t>،</w:t>
      </w:r>
      <w:r>
        <w:rPr>
          <w:rtl/>
        </w:rPr>
        <w:t xml:space="preserve"> وكذلك العصر والعشاء الآخرة.</w:t>
      </w:r>
    </w:p>
    <w:p w:rsidR="00217263" w:rsidRDefault="00217263" w:rsidP="00217263">
      <w:pPr>
        <w:pStyle w:val="libNormal"/>
        <w:rPr>
          <w:rtl/>
        </w:rPr>
      </w:pPr>
      <w:r>
        <w:rPr>
          <w:rtl/>
        </w:rPr>
        <w:t xml:space="preserve">وإن كانت الصلاة </w:t>
      </w:r>
      <w:r w:rsidRPr="00217263">
        <w:rPr>
          <w:rStyle w:val="libFootnotenumChar"/>
          <w:rtl/>
        </w:rPr>
        <w:t>(74)</w:t>
      </w:r>
      <w:r>
        <w:rPr>
          <w:rtl/>
        </w:rPr>
        <w:t xml:space="preserve"> المغرب مأتين وثلاثة وعشرين فعلا</w:t>
      </w:r>
      <w:r>
        <w:rPr>
          <w:rFonts w:hint="cs"/>
          <w:rtl/>
        </w:rPr>
        <w:t xml:space="preserve"> </w:t>
      </w:r>
      <w:r>
        <w:rPr>
          <w:rtl/>
        </w:rPr>
        <w:t xml:space="preserve">وكيفية </w:t>
      </w:r>
      <w:r w:rsidRPr="00217263">
        <w:rPr>
          <w:rStyle w:val="libFootnotenumChar"/>
          <w:rtl/>
        </w:rPr>
        <w:t>(75)</w:t>
      </w:r>
      <w:r>
        <w:rPr>
          <w:rtl/>
        </w:rPr>
        <w:t>.</w:t>
      </w:r>
    </w:p>
    <w:p w:rsidR="00217263" w:rsidRDefault="00217263" w:rsidP="00217263">
      <w:pPr>
        <w:pStyle w:val="libNormal"/>
        <w:rPr>
          <w:rtl/>
        </w:rPr>
      </w:pPr>
      <w:r>
        <w:rPr>
          <w:rtl/>
        </w:rPr>
        <w:t>وإن كانت الغداة مائة وخمسين فعلا وكيفية.</w:t>
      </w:r>
    </w:p>
    <w:p w:rsidR="00217263" w:rsidRDefault="00217263" w:rsidP="00217263">
      <w:pPr>
        <w:pStyle w:val="libNormal"/>
        <w:rPr>
          <w:rtl/>
        </w:rPr>
      </w:pPr>
      <w:r>
        <w:rPr>
          <w:rtl/>
        </w:rPr>
        <w:t xml:space="preserve">فجميع </w:t>
      </w:r>
      <w:r w:rsidRPr="00217263">
        <w:rPr>
          <w:rStyle w:val="libFootnotenumChar"/>
          <w:rtl/>
        </w:rPr>
        <w:t>(76)</w:t>
      </w:r>
      <w:r>
        <w:rPr>
          <w:rtl/>
        </w:rPr>
        <w:t xml:space="preserve"> الأفعال والكيفيات في الخمس الصلوات </w:t>
      </w:r>
      <w:r w:rsidRPr="00217263">
        <w:rPr>
          <w:rStyle w:val="libFootnotenumChar"/>
          <w:rtl/>
        </w:rPr>
        <w:t>(77)</w:t>
      </w:r>
      <w:r>
        <w:rPr>
          <w:rtl/>
        </w:rPr>
        <w:t xml:space="preserve"> [ المفروضة</w:t>
      </w:r>
      <w:r>
        <w:rPr>
          <w:rFonts w:hint="cs"/>
          <w:rtl/>
        </w:rPr>
        <w:t xml:space="preserve"> </w:t>
      </w:r>
      <w:r>
        <w:rPr>
          <w:rtl/>
        </w:rPr>
        <w:t xml:space="preserve">ص ] في اليوم والليلة المقارنة لها ألف ومائتان </w:t>
      </w:r>
      <w:r w:rsidRPr="00217263">
        <w:rPr>
          <w:rStyle w:val="libFootnotenumChar"/>
          <w:rtl/>
        </w:rPr>
        <w:t>(78)</w:t>
      </w:r>
      <w:r>
        <w:rPr>
          <w:rtl/>
        </w:rPr>
        <w:t xml:space="preserve"> وثمانية وعشرون فعلا وكيفية.</w:t>
      </w:r>
    </w:p>
    <w:p w:rsidR="00217263" w:rsidRDefault="00217263" w:rsidP="00217263">
      <w:pPr>
        <w:pStyle w:val="libNormal"/>
        <w:rPr>
          <w:rtl/>
        </w:rPr>
      </w:pPr>
      <w:r>
        <w:rPr>
          <w:rtl/>
        </w:rPr>
        <w:t>وأما التروك فعلى ضربين</w:t>
      </w:r>
      <w:r w:rsidR="00B35134">
        <w:rPr>
          <w:rtl/>
        </w:rPr>
        <w:t>:</w:t>
      </w:r>
      <w:r>
        <w:rPr>
          <w:rtl/>
        </w:rPr>
        <w:t xml:space="preserve"> مفروض</w:t>
      </w:r>
      <w:r w:rsidR="00B35134">
        <w:rPr>
          <w:rtl/>
        </w:rPr>
        <w:t>،</w:t>
      </w:r>
      <w:r>
        <w:rPr>
          <w:rtl/>
        </w:rPr>
        <w:t xml:space="preserve"> ومسنون.</w:t>
      </w:r>
    </w:p>
    <w:p w:rsidR="00217263" w:rsidRDefault="00217263" w:rsidP="00217263">
      <w:pPr>
        <w:pStyle w:val="libNormal"/>
        <w:rPr>
          <w:rtl/>
        </w:rPr>
      </w:pPr>
      <w:r>
        <w:rPr>
          <w:rtl/>
        </w:rPr>
        <w:t>فالمفروض أربعة عشر تركا</w:t>
      </w:r>
      <w:r w:rsidR="00B35134">
        <w:rPr>
          <w:rtl/>
        </w:rPr>
        <w:t>:</w:t>
      </w:r>
      <w:r>
        <w:rPr>
          <w:rtl/>
        </w:rPr>
        <w:t xml:space="preserve"> </w:t>
      </w:r>
    </w:p>
    <w:p w:rsidR="00217263" w:rsidRDefault="00217263" w:rsidP="00217263">
      <w:pPr>
        <w:pStyle w:val="libNormal"/>
        <w:rPr>
          <w:rtl/>
        </w:rPr>
      </w:pPr>
      <w:r>
        <w:rPr>
          <w:rtl/>
        </w:rPr>
        <w:t xml:space="preserve">1 و 2 - أن لا يتكتف </w:t>
      </w:r>
      <w:r w:rsidRPr="00217263">
        <w:rPr>
          <w:rStyle w:val="libFootnotenumChar"/>
          <w:rtl/>
        </w:rPr>
        <w:t>(79)</w:t>
      </w:r>
      <w:r>
        <w:rPr>
          <w:rtl/>
        </w:rPr>
        <w:t xml:space="preserve"> ولا يقول</w:t>
      </w:r>
      <w:r w:rsidR="00B35134">
        <w:rPr>
          <w:rtl/>
        </w:rPr>
        <w:t>:</w:t>
      </w:r>
      <w:r>
        <w:rPr>
          <w:rtl/>
        </w:rPr>
        <w:t xml:space="preserve"> آمين آخر الحمد.</w:t>
      </w:r>
    </w:p>
    <w:p w:rsidR="00217263" w:rsidRDefault="00217263" w:rsidP="00217263">
      <w:pPr>
        <w:pStyle w:val="libNormal"/>
        <w:rPr>
          <w:rtl/>
        </w:rPr>
      </w:pPr>
      <w:r>
        <w:rPr>
          <w:rtl/>
        </w:rPr>
        <w:t xml:space="preserve">3 و 4 - ولا يلتفت إلى ما ورائه </w:t>
      </w:r>
      <w:r w:rsidRPr="00217263">
        <w:rPr>
          <w:rStyle w:val="libFootnotenumChar"/>
          <w:rtl/>
        </w:rPr>
        <w:t>(80)</w:t>
      </w:r>
      <w:r w:rsidR="00B35134">
        <w:rPr>
          <w:rtl/>
        </w:rPr>
        <w:t>،</w:t>
      </w:r>
      <w:r>
        <w:rPr>
          <w:rtl/>
        </w:rPr>
        <w:t xml:space="preserve"> ولا يتكلم بما ليس من الصلاة.</w:t>
      </w:r>
    </w:p>
    <w:p w:rsidR="00217263" w:rsidRDefault="00217263" w:rsidP="00217263">
      <w:pPr>
        <w:pStyle w:val="libNormal"/>
        <w:rPr>
          <w:rtl/>
        </w:rPr>
      </w:pPr>
      <w:r>
        <w:rPr>
          <w:rtl/>
        </w:rPr>
        <w:t xml:space="preserve">5 - ولا يفعل فعلا كثيرا ليس من أفعال </w:t>
      </w:r>
      <w:r w:rsidRPr="00217263">
        <w:rPr>
          <w:rStyle w:val="libFootnotenumChar"/>
          <w:rtl/>
        </w:rPr>
        <w:t>(81)</w:t>
      </w:r>
      <w:r>
        <w:rPr>
          <w:rtl/>
        </w:rPr>
        <w:t xml:space="preserve"> الصلاة.</w:t>
      </w:r>
    </w:p>
    <w:p w:rsidR="00217263" w:rsidRDefault="00217263" w:rsidP="00217263">
      <w:pPr>
        <w:pStyle w:val="libNormal"/>
        <w:rPr>
          <w:rtl/>
        </w:rPr>
      </w:pPr>
      <w:r>
        <w:rPr>
          <w:rtl/>
        </w:rPr>
        <w:t>6 - 11 - ولا يحدث ما ينقض الوضوء من ريح</w:t>
      </w:r>
      <w:r w:rsidR="00B35134">
        <w:rPr>
          <w:rtl/>
        </w:rPr>
        <w:t>،</w:t>
      </w:r>
      <w:r>
        <w:rPr>
          <w:rtl/>
        </w:rPr>
        <w:t xml:space="preserve"> أو بول</w:t>
      </w:r>
      <w:r w:rsidR="00B35134">
        <w:rPr>
          <w:rtl/>
        </w:rPr>
        <w:t>،</w:t>
      </w:r>
      <w:r>
        <w:rPr>
          <w:rtl/>
        </w:rPr>
        <w:t xml:space="preserve"> أو غايط</w:t>
      </w:r>
      <w:r w:rsidR="00B35134">
        <w:rPr>
          <w:rtl/>
        </w:rPr>
        <w:t>،</w:t>
      </w:r>
      <w:r>
        <w:rPr>
          <w:rtl/>
        </w:rPr>
        <w:t xml:space="preserve"> أو مني</w:t>
      </w:r>
      <w:r w:rsidR="00B35134">
        <w:rPr>
          <w:rtl/>
        </w:rPr>
        <w:t>،</w:t>
      </w:r>
      <w:r>
        <w:rPr>
          <w:rtl/>
        </w:rPr>
        <w:t xml:space="preserve"> أو جماع في الفرج </w:t>
      </w:r>
      <w:r w:rsidRPr="00217263">
        <w:rPr>
          <w:rStyle w:val="libFootnotenumChar"/>
          <w:rtl/>
        </w:rPr>
        <w:t>(82)</w:t>
      </w:r>
      <w:r w:rsidR="00B35134">
        <w:rPr>
          <w:rtl/>
        </w:rPr>
        <w:t>،</w:t>
      </w:r>
      <w:r>
        <w:rPr>
          <w:rtl/>
        </w:rPr>
        <w:t xml:space="preserve"> أو مس ميت برد قبل التطهير.</w:t>
      </w:r>
    </w:p>
    <w:p w:rsidR="00217263" w:rsidRDefault="00217263" w:rsidP="00217263">
      <w:pPr>
        <w:pStyle w:val="libNormal"/>
        <w:rPr>
          <w:rtl/>
        </w:rPr>
      </w:pPr>
      <w:r>
        <w:rPr>
          <w:rtl/>
        </w:rPr>
        <w:t>12 - 14 - ولا يإن بحرفين</w:t>
      </w:r>
      <w:r w:rsidR="00B35134">
        <w:rPr>
          <w:rtl/>
        </w:rPr>
        <w:t>،</w:t>
      </w:r>
      <w:r>
        <w:rPr>
          <w:rtl/>
        </w:rPr>
        <w:t xml:space="preserve"> ولا يتأفف بحرفين مثل ذلك </w:t>
      </w:r>
      <w:r w:rsidRPr="00217263">
        <w:rPr>
          <w:rStyle w:val="libFootnotenumChar"/>
          <w:rtl/>
        </w:rPr>
        <w:t>(83)</w:t>
      </w:r>
      <w:r>
        <w:rPr>
          <w:rtl/>
        </w:rPr>
        <w:t xml:space="preserve"> ولا يقهقه.</w:t>
      </w:r>
    </w:p>
    <w:p w:rsidR="00217263" w:rsidRDefault="00217263" w:rsidP="00217263">
      <w:pPr>
        <w:pStyle w:val="libLine"/>
        <w:rPr>
          <w:rFonts w:hint="cs"/>
          <w:rtl/>
        </w:rPr>
      </w:pPr>
      <w:r w:rsidRPr="004001D1">
        <w:rPr>
          <w:rtl/>
        </w:rPr>
        <w:t>__________________</w:t>
      </w:r>
    </w:p>
    <w:p w:rsidR="00217263" w:rsidRDefault="00217263" w:rsidP="00236C27">
      <w:pPr>
        <w:pStyle w:val="libFootnote0"/>
        <w:rPr>
          <w:rtl/>
        </w:rPr>
      </w:pPr>
      <w:r>
        <w:rPr>
          <w:rtl/>
        </w:rPr>
        <w:t>71 - ( س )</w:t>
      </w:r>
      <w:r w:rsidR="00B35134">
        <w:rPr>
          <w:rtl/>
        </w:rPr>
        <w:t>:</w:t>
      </w:r>
      <w:r>
        <w:rPr>
          <w:rtl/>
        </w:rPr>
        <w:t xml:space="preserve"> يكون.</w:t>
      </w:r>
      <w:r w:rsidR="00236C27">
        <w:rPr>
          <w:rFonts w:hint="cs"/>
          <w:rtl/>
        </w:rPr>
        <w:tab/>
      </w:r>
      <w:r w:rsidR="00236C27">
        <w:rPr>
          <w:rFonts w:hint="cs"/>
          <w:rtl/>
        </w:rPr>
        <w:tab/>
      </w:r>
      <w:r>
        <w:rPr>
          <w:rtl/>
        </w:rPr>
        <w:t>72 - ( س )</w:t>
      </w:r>
      <w:r w:rsidR="00B35134">
        <w:rPr>
          <w:rtl/>
        </w:rPr>
        <w:t>:</w:t>
      </w:r>
      <w:r>
        <w:rPr>
          <w:rtl/>
        </w:rPr>
        <w:t xml:space="preserve"> وإحدى.</w:t>
      </w:r>
    </w:p>
    <w:p w:rsidR="00217263" w:rsidRDefault="00217263" w:rsidP="00236C27">
      <w:pPr>
        <w:pStyle w:val="libFootnote0"/>
        <w:rPr>
          <w:rtl/>
        </w:rPr>
      </w:pPr>
      <w:r>
        <w:rPr>
          <w:rtl/>
        </w:rPr>
        <w:t>73 - ( ك و س )</w:t>
      </w:r>
      <w:r w:rsidR="00B35134">
        <w:rPr>
          <w:rtl/>
        </w:rPr>
        <w:t>:</w:t>
      </w:r>
      <w:r>
        <w:rPr>
          <w:rtl/>
        </w:rPr>
        <w:t xml:space="preserve"> وهما.</w:t>
      </w:r>
      <w:r w:rsidR="00236C27">
        <w:rPr>
          <w:rFonts w:hint="cs"/>
          <w:rtl/>
        </w:rPr>
        <w:tab/>
      </w:r>
      <w:r w:rsidR="00236C27">
        <w:rPr>
          <w:rFonts w:hint="cs"/>
          <w:rtl/>
        </w:rPr>
        <w:tab/>
      </w:r>
      <w:r>
        <w:rPr>
          <w:rtl/>
        </w:rPr>
        <w:t>74 - ( ك وص )</w:t>
      </w:r>
      <w:r w:rsidR="00B35134">
        <w:rPr>
          <w:rtl/>
        </w:rPr>
        <w:t>:</w:t>
      </w:r>
      <w:r>
        <w:rPr>
          <w:rtl/>
        </w:rPr>
        <w:t xml:space="preserve"> صلاة.</w:t>
      </w:r>
    </w:p>
    <w:p w:rsidR="00217263" w:rsidRDefault="00217263" w:rsidP="00217263">
      <w:pPr>
        <w:pStyle w:val="libFootnote0"/>
        <w:rPr>
          <w:rtl/>
        </w:rPr>
      </w:pPr>
      <w:r>
        <w:rPr>
          <w:rtl/>
        </w:rPr>
        <w:t>75 - ( س )</w:t>
      </w:r>
      <w:r w:rsidR="00B35134">
        <w:rPr>
          <w:rtl/>
        </w:rPr>
        <w:t>:</w:t>
      </w:r>
      <w:r>
        <w:rPr>
          <w:rtl/>
        </w:rPr>
        <w:t xml:space="preserve"> وهيئة.</w:t>
      </w:r>
      <w:r>
        <w:rPr>
          <w:rFonts w:hint="cs"/>
          <w:rtl/>
        </w:rPr>
        <w:t xml:space="preserve"> </w:t>
      </w:r>
      <w:r>
        <w:rPr>
          <w:rtl/>
        </w:rPr>
        <w:t>76 - ( ك و س )</w:t>
      </w:r>
      <w:r w:rsidR="00B35134">
        <w:rPr>
          <w:rtl/>
        </w:rPr>
        <w:t>:</w:t>
      </w:r>
      <w:r>
        <w:rPr>
          <w:rtl/>
        </w:rPr>
        <w:t xml:space="preserve"> جميع</w:t>
      </w:r>
    </w:p>
    <w:p w:rsidR="00217263" w:rsidRDefault="00217263" w:rsidP="00217263">
      <w:pPr>
        <w:pStyle w:val="libFootnote0"/>
        <w:rPr>
          <w:rtl/>
        </w:rPr>
      </w:pPr>
      <w:r>
        <w:rPr>
          <w:rtl/>
        </w:rPr>
        <w:t>77 - ( ك )</w:t>
      </w:r>
      <w:r w:rsidR="00B35134">
        <w:rPr>
          <w:rtl/>
        </w:rPr>
        <w:t>:</w:t>
      </w:r>
      <w:r>
        <w:rPr>
          <w:rtl/>
        </w:rPr>
        <w:t xml:space="preserve"> خمس صلوات.</w:t>
      </w:r>
      <w:r>
        <w:rPr>
          <w:rFonts w:hint="cs"/>
          <w:rtl/>
        </w:rPr>
        <w:t xml:space="preserve"> </w:t>
      </w:r>
      <w:r>
        <w:rPr>
          <w:rtl/>
        </w:rPr>
        <w:t>78 - ( ص )</w:t>
      </w:r>
      <w:r w:rsidR="00B35134">
        <w:rPr>
          <w:rtl/>
        </w:rPr>
        <w:t>:</w:t>
      </w:r>
      <w:r>
        <w:rPr>
          <w:rtl/>
        </w:rPr>
        <w:t xml:space="preserve"> مائتين!</w:t>
      </w:r>
    </w:p>
    <w:p w:rsidR="00217263" w:rsidRDefault="00217263" w:rsidP="00217263">
      <w:pPr>
        <w:pStyle w:val="libFootnote0"/>
        <w:rPr>
          <w:rtl/>
        </w:rPr>
      </w:pPr>
      <w:r>
        <w:rPr>
          <w:rtl/>
        </w:rPr>
        <w:t>79 - ( ك و س ) يكتف.</w:t>
      </w:r>
      <w:r>
        <w:rPr>
          <w:rFonts w:hint="cs"/>
          <w:rtl/>
        </w:rPr>
        <w:t xml:space="preserve"> </w:t>
      </w:r>
      <w:r>
        <w:rPr>
          <w:rtl/>
        </w:rPr>
        <w:t>80 - ( ك وص )</w:t>
      </w:r>
      <w:r w:rsidR="00B35134">
        <w:rPr>
          <w:rtl/>
        </w:rPr>
        <w:t>:</w:t>
      </w:r>
      <w:r>
        <w:rPr>
          <w:rtl/>
        </w:rPr>
        <w:t xml:space="preserve"> وراه.</w:t>
      </w:r>
    </w:p>
    <w:p w:rsidR="00217263" w:rsidRDefault="00217263" w:rsidP="00217263">
      <w:pPr>
        <w:pStyle w:val="libFootnote0"/>
        <w:rPr>
          <w:rtl/>
        </w:rPr>
      </w:pPr>
      <w:r>
        <w:rPr>
          <w:rtl/>
        </w:rPr>
        <w:t>81 - ( ص )</w:t>
      </w:r>
      <w:r w:rsidR="00B35134">
        <w:rPr>
          <w:rtl/>
        </w:rPr>
        <w:t>:</w:t>
      </w:r>
      <w:r>
        <w:rPr>
          <w:rtl/>
        </w:rPr>
        <w:t xml:space="preserve"> الأفعال الصلاة!</w:t>
      </w:r>
      <w:r>
        <w:rPr>
          <w:rFonts w:hint="cs"/>
          <w:rtl/>
        </w:rPr>
        <w:t xml:space="preserve"> </w:t>
      </w:r>
      <w:r>
        <w:rPr>
          <w:rtl/>
        </w:rPr>
        <w:t>82 - ( ك و س )</w:t>
      </w:r>
      <w:r w:rsidR="00B35134">
        <w:rPr>
          <w:rtl/>
        </w:rPr>
        <w:t>:</w:t>
      </w:r>
      <w:r>
        <w:rPr>
          <w:rtl/>
        </w:rPr>
        <w:t xml:space="preserve"> فرج.</w:t>
      </w:r>
    </w:p>
    <w:p w:rsidR="00217263" w:rsidRDefault="00217263" w:rsidP="00217263">
      <w:pPr>
        <w:pStyle w:val="libFootnote0"/>
        <w:rPr>
          <w:rFonts w:hint="cs"/>
          <w:rtl/>
        </w:rPr>
      </w:pPr>
      <w:r>
        <w:rPr>
          <w:rtl/>
        </w:rPr>
        <w:t>83 - ( ك و س )</w:t>
      </w:r>
      <w:r w:rsidR="00B35134">
        <w:rPr>
          <w:rtl/>
        </w:rPr>
        <w:t>:</w:t>
      </w:r>
      <w:r>
        <w:rPr>
          <w:rtl/>
        </w:rPr>
        <w:t xml:space="preserve"> مثل ذلك بحرفين.</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والمسنونات ثلاثة عشر [ تركا ص س ]</w:t>
      </w:r>
      <w:r w:rsidR="00B35134">
        <w:rPr>
          <w:rtl/>
        </w:rPr>
        <w:t>:</w:t>
      </w:r>
      <w:r>
        <w:rPr>
          <w:rtl/>
        </w:rPr>
        <w:t xml:space="preserve"> </w:t>
      </w:r>
    </w:p>
    <w:p w:rsidR="00217263" w:rsidRDefault="00217263" w:rsidP="00217263">
      <w:pPr>
        <w:pStyle w:val="libNormal"/>
        <w:rPr>
          <w:rtl/>
        </w:rPr>
      </w:pPr>
      <w:r>
        <w:rPr>
          <w:rtl/>
        </w:rPr>
        <w:t xml:space="preserve">1 و 2 - لا </w:t>
      </w:r>
      <w:r w:rsidRPr="00217263">
        <w:rPr>
          <w:rStyle w:val="libFootnotenumChar"/>
          <w:rtl/>
        </w:rPr>
        <w:t>(84)</w:t>
      </w:r>
      <w:r>
        <w:rPr>
          <w:rtl/>
        </w:rPr>
        <w:t xml:space="preserve"> يلتفت يمينا</w:t>
      </w:r>
      <w:r w:rsidR="00B35134">
        <w:rPr>
          <w:rtl/>
        </w:rPr>
        <w:t>،</w:t>
      </w:r>
      <w:r>
        <w:rPr>
          <w:rtl/>
        </w:rPr>
        <w:t xml:space="preserve"> ولا شمالا.</w:t>
      </w:r>
    </w:p>
    <w:p w:rsidR="00217263" w:rsidRDefault="00217263" w:rsidP="00217263">
      <w:pPr>
        <w:pStyle w:val="libNormal"/>
        <w:rPr>
          <w:rtl/>
        </w:rPr>
      </w:pPr>
      <w:r>
        <w:rPr>
          <w:rtl/>
        </w:rPr>
        <w:t>3 - 5 - ولا يتثأب</w:t>
      </w:r>
      <w:r w:rsidR="00B35134">
        <w:rPr>
          <w:rtl/>
        </w:rPr>
        <w:t>،</w:t>
      </w:r>
      <w:r>
        <w:rPr>
          <w:rtl/>
        </w:rPr>
        <w:t xml:space="preserve"> ولا يتمطى</w:t>
      </w:r>
      <w:r w:rsidR="00B35134">
        <w:rPr>
          <w:rtl/>
        </w:rPr>
        <w:t>،</w:t>
      </w:r>
      <w:r>
        <w:rPr>
          <w:rtl/>
        </w:rPr>
        <w:t xml:space="preserve"> ولا يفرقع أصابعه.</w:t>
      </w:r>
    </w:p>
    <w:p w:rsidR="00217263" w:rsidRDefault="00217263" w:rsidP="00217263">
      <w:pPr>
        <w:pStyle w:val="libNormal"/>
        <w:rPr>
          <w:rtl/>
        </w:rPr>
      </w:pPr>
      <w:r>
        <w:rPr>
          <w:rtl/>
        </w:rPr>
        <w:t>6 و 7 - ولا يعبث بلحيته</w:t>
      </w:r>
      <w:r w:rsidR="00B35134">
        <w:rPr>
          <w:rtl/>
        </w:rPr>
        <w:t>،</w:t>
      </w:r>
      <w:r>
        <w:rPr>
          <w:rtl/>
        </w:rPr>
        <w:t xml:space="preserve"> ولا بشئ من جوارحه.</w:t>
      </w:r>
    </w:p>
    <w:p w:rsidR="00217263" w:rsidRDefault="00217263" w:rsidP="00217263">
      <w:pPr>
        <w:pStyle w:val="libNormal"/>
        <w:rPr>
          <w:rtl/>
        </w:rPr>
      </w:pPr>
      <w:r>
        <w:rPr>
          <w:rtl/>
        </w:rPr>
        <w:t>8 - ولا يقعى بين السجدتين.</w:t>
      </w:r>
    </w:p>
    <w:p w:rsidR="00217263" w:rsidRDefault="00217263" w:rsidP="00217263">
      <w:pPr>
        <w:pStyle w:val="libNormal"/>
        <w:rPr>
          <w:rtl/>
        </w:rPr>
      </w:pPr>
      <w:r>
        <w:rPr>
          <w:rtl/>
        </w:rPr>
        <w:t>9 - 12 - ولا يتنخم</w:t>
      </w:r>
      <w:r w:rsidR="00B35134">
        <w:rPr>
          <w:rtl/>
        </w:rPr>
        <w:t>،</w:t>
      </w:r>
      <w:r>
        <w:rPr>
          <w:rtl/>
        </w:rPr>
        <w:t xml:space="preserve"> ولا يبصق</w:t>
      </w:r>
      <w:r w:rsidR="00B35134">
        <w:rPr>
          <w:rtl/>
        </w:rPr>
        <w:t>،</w:t>
      </w:r>
      <w:r>
        <w:rPr>
          <w:rtl/>
        </w:rPr>
        <w:t xml:space="preserve"> ولا ينفخ موضع سجوده</w:t>
      </w:r>
      <w:r w:rsidR="00B35134">
        <w:rPr>
          <w:rtl/>
        </w:rPr>
        <w:t>،</w:t>
      </w:r>
      <w:r>
        <w:rPr>
          <w:rtl/>
        </w:rPr>
        <w:t xml:space="preserve"> ولا يتأوه.</w:t>
      </w:r>
    </w:p>
    <w:p w:rsidR="00217263" w:rsidRDefault="00217263" w:rsidP="00217263">
      <w:pPr>
        <w:pStyle w:val="libNormal"/>
        <w:rPr>
          <w:rtl/>
        </w:rPr>
      </w:pPr>
      <w:r>
        <w:rPr>
          <w:rtl/>
        </w:rPr>
        <w:t>13 - ولا يدافع الأخبثين.</w:t>
      </w:r>
    </w:p>
    <w:p w:rsidR="00217263" w:rsidRDefault="00217263" w:rsidP="00217263">
      <w:pPr>
        <w:pStyle w:val="libNormal"/>
        <w:rPr>
          <w:rtl/>
        </w:rPr>
      </w:pPr>
      <w:r>
        <w:rPr>
          <w:rtl/>
        </w:rPr>
        <w:t xml:space="preserve">الجميع سبعة وعشرون تركا في كل واحدة </w:t>
      </w:r>
      <w:r w:rsidRPr="00217263">
        <w:rPr>
          <w:rStyle w:val="libFootnotenumChar"/>
          <w:rtl/>
        </w:rPr>
        <w:t>(85)</w:t>
      </w:r>
      <w:r>
        <w:rPr>
          <w:rtl/>
        </w:rPr>
        <w:t xml:space="preserve"> من الصلوات الخمس.</w:t>
      </w:r>
    </w:p>
    <w:p w:rsidR="00217263" w:rsidRDefault="00217263" w:rsidP="00217263">
      <w:pPr>
        <w:pStyle w:val="libNormal"/>
        <w:rPr>
          <w:rtl/>
        </w:rPr>
      </w:pPr>
      <w:r>
        <w:rPr>
          <w:rtl/>
        </w:rPr>
        <w:t>يكون في الجميع مائة وخمسة وثلاثون تركا.</w:t>
      </w:r>
    </w:p>
    <w:p w:rsidR="00217263" w:rsidRDefault="00217263" w:rsidP="00217263">
      <w:pPr>
        <w:pStyle w:val="libNormal"/>
        <w:rPr>
          <w:rtl/>
        </w:rPr>
      </w:pPr>
      <w:r>
        <w:rPr>
          <w:rtl/>
        </w:rPr>
        <w:t>صار الجميع ألفا وثلاثمائة وثلاثة وستين فعلا وهيئة وتركا في</w:t>
      </w:r>
      <w:r>
        <w:rPr>
          <w:rFonts w:hint="cs"/>
          <w:rtl/>
        </w:rPr>
        <w:t xml:space="preserve"> </w:t>
      </w:r>
      <w:r>
        <w:rPr>
          <w:rtl/>
        </w:rPr>
        <w:t xml:space="preserve">الصلوات </w:t>
      </w:r>
      <w:r w:rsidRPr="00217263">
        <w:rPr>
          <w:rStyle w:val="libFootnotenumChar"/>
          <w:rtl/>
        </w:rPr>
        <w:t>(86)</w:t>
      </w:r>
      <w:r>
        <w:rPr>
          <w:rtl/>
        </w:rPr>
        <w:t xml:space="preserve"> الخمس المقارنة لها.</w:t>
      </w:r>
    </w:p>
    <w:p w:rsidR="00217263" w:rsidRDefault="00217263" w:rsidP="00217263">
      <w:pPr>
        <w:pStyle w:val="libCenterBold1"/>
        <w:rPr>
          <w:rtl/>
        </w:rPr>
      </w:pPr>
      <w:r>
        <w:rPr>
          <w:rtl/>
        </w:rPr>
        <w:t>10 - فصل في [ ذكر ص س ] ما يقطع الصلاة</w:t>
      </w:r>
    </w:p>
    <w:p w:rsidR="00217263" w:rsidRDefault="00217263" w:rsidP="00217263">
      <w:pPr>
        <w:pStyle w:val="libNormal"/>
        <w:rPr>
          <w:rtl/>
        </w:rPr>
      </w:pPr>
      <w:r>
        <w:rPr>
          <w:rtl/>
        </w:rPr>
        <w:t>قواطع الصلاة تسعة عشر</w:t>
      </w:r>
      <w:r w:rsidR="00B35134">
        <w:rPr>
          <w:rtl/>
        </w:rPr>
        <w:t>:</w:t>
      </w:r>
      <w:r>
        <w:rPr>
          <w:rtl/>
        </w:rPr>
        <w:t xml:space="preserve"> </w:t>
      </w:r>
    </w:p>
    <w:p w:rsidR="00217263" w:rsidRDefault="00217263" w:rsidP="00217263">
      <w:pPr>
        <w:pStyle w:val="libNormal"/>
        <w:rPr>
          <w:rtl/>
        </w:rPr>
      </w:pPr>
      <w:r>
        <w:rPr>
          <w:rtl/>
        </w:rPr>
        <w:t xml:space="preserve">1 - 14 - أربعة عشر تركا </w:t>
      </w:r>
      <w:r w:rsidRPr="00217263">
        <w:rPr>
          <w:rStyle w:val="libFootnotenumChar"/>
          <w:rtl/>
        </w:rPr>
        <w:t>(87)</w:t>
      </w:r>
      <w:r>
        <w:rPr>
          <w:rtl/>
        </w:rPr>
        <w:t xml:space="preserve"> [ واجبة ص س ] ذكرناها متى حصلت</w:t>
      </w:r>
      <w:r>
        <w:rPr>
          <w:rFonts w:hint="cs"/>
          <w:rtl/>
        </w:rPr>
        <w:t xml:space="preserve"> </w:t>
      </w:r>
      <w:r>
        <w:rPr>
          <w:rtl/>
        </w:rPr>
        <w:t>قطعت الصلاة.</w:t>
      </w:r>
    </w:p>
    <w:p w:rsidR="00217263" w:rsidRDefault="00217263" w:rsidP="00217263">
      <w:pPr>
        <w:pStyle w:val="libNormal"/>
        <w:rPr>
          <w:rtl/>
        </w:rPr>
      </w:pPr>
      <w:r>
        <w:rPr>
          <w:rtl/>
        </w:rPr>
        <w:t xml:space="preserve">15 - 17 - والحيض </w:t>
      </w:r>
      <w:r w:rsidRPr="00217263">
        <w:rPr>
          <w:rStyle w:val="libFootnotenumChar"/>
          <w:rtl/>
        </w:rPr>
        <w:t>(88)</w:t>
      </w:r>
      <w:r w:rsidR="00B35134">
        <w:rPr>
          <w:rtl/>
        </w:rPr>
        <w:t>،</w:t>
      </w:r>
      <w:r>
        <w:rPr>
          <w:rtl/>
        </w:rPr>
        <w:t xml:space="preserve"> والاستحاضة</w:t>
      </w:r>
      <w:r w:rsidR="00B35134">
        <w:rPr>
          <w:rtl/>
        </w:rPr>
        <w:t>،</w:t>
      </w:r>
      <w:r>
        <w:rPr>
          <w:rtl/>
        </w:rPr>
        <w:t xml:space="preserve"> والنفاس.</w:t>
      </w:r>
    </w:p>
    <w:p w:rsidR="00217263" w:rsidRDefault="00217263" w:rsidP="00217263">
      <w:pPr>
        <w:pStyle w:val="libNormal"/>
        <w:rPr>
          <w:rtl/>
        </w:rPr>
      </w:pPr>
      <w:r>
        <w:rPr>
          <w:rtl/>
        </w:rPr>
        <w:t>18 و 19 - والنوم الغالب على السمع والبصر</w:t>
      </w:r>
      <w:r w:rsidR="00B35134">
        <w:rPr>
          <w:rtl/>
        </w:rPr>
        <w:t>،</w:t>
      </w:r>
      <w:r>
        <w:rPr>
          <w:rtl/>
        </w:rPr>
        <w:t xml:space="preserve"> وكل ما يزيل العقل</w:t>
      </w:r>
      <w:r>
        <w:rPr>
          <w:rFonts w:hint="cs"/>
          <w:rtl/>
        </w:rPr>
        <w:t xml:space="preserve"> </w:t>
      </w:r>
      <w:r>
        <w:rPr>
          <w:rtl/>
        </w:rPr>
        <w:t>[ والتمييز ص ] من الإغماء والجنون وغيرهما.</w:t>
      </w:r>
    </w:p>
    <w:p w:rsidR="00217263" w:rsidRDefault="00217263" w:rsidP="00217263">
      <w:pPr>
        <w:pStyle w:val="libCenterBold1"/>
        <w:rPr>
          <w:rtl/>
        </w:rPr>
      </w:pPr>
      <w:r>
        <w:rPr>
          <w:rtl/>
        </w:rPr>
        <w:t xml:space="preserve">11 - فصل في [ ذكر ص ] أحكام السهو </w:t>
      </w:r>
      <w:r w:rsidRPr="00217263">
        <w:rPr>
          <w:rStyle w:val="libFootnotenumChar"/>
          <w:rtl/>
        </w:rPr>
        <w:t>(89)</w:t>
      </w:r>
    </w:p>
    <w:p w:rsidR="00217263" w:rsidRDefault="00217263" w:rsidP="00217263">
      <w:pPr>
        <w:pStyle w:val="libNormal"/>
        <w:rPr>
          <w:rtl/>
        </w:rPr>
      </w:pPr>
      <w:r>
        <w:rPr>
          <w:rtl/>
        </w:rPr>
        <w:t>لا حكم للسهو مع غلبة الظن</w:t>
      </w:r>
      <w:r w:rsidR="00B35134">
        <w:rPr>
          <w:rtl/>
        </w:rPr>
        <w:t>،</w:t>
      </w:r>
      <w:r>
        <w:rPr>
          <w:rtl/>
        </w:rPr>
        <w:t xml:space="preserve"> لأن غلبة الظن تقوم مقام العلم في وجوب</w:t>
      </w:r>
      <w:r>
        <w:rPr>
          <w:rFonts w:hint="cs"/>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84 - ( ك )</w:t>
      </w:r>
      <w:r w:rsidR="00B35134">
        <w:rPr>
          <w:rtl/>
        </w:rPr>
        <w:t>:</w:t>
      </w:r>
      <w:r>
        <w:rPr>
          <w:rtl/>
        </w:rPr>
        <w:t xml:space="preserve"> أن لا.</w:t>
      </w:r>
    </w:p>
    <w:p w:rsidR="00217263" w:rsidRDefault="00217263" w:rsidP="00217263">
      <w:pPr>
        <w:pStyle w:val="libFootnote0"/>
        <w:rPr>
          <w:rtl/>
        </w:rPr>
      </w:pPr>
      <w:r>
        <w:rPr>
          <w:rtl/>
        </w:rPr>
        <w:t>85 - ( ك )</w:t>
      </w:r>
      <w:r w:rsidR="00B35134">
        <w:rPr>
          <w:rtl/>
        </w:rPr>
        <w:t>:</w:t>
      </w:r>
      <w:r>
        <w:rPr>
          <w:rtl/>
        </w:rPr>
        <w:t xml:space="preserve"> واحد.</w:t>
      </w:r>
    </w:p>
    <w:p w:rsidR="00217263" w:rsidRDefault="00217263" w:rsidP="00217263">
      <w:pPr>
        <w:pStyle w:val="libFootnote0"/>
        <w:rPr>
          <w:rtl/>
        </w:rPr>
      </w:pPr>
      <w:r>
        <w:rPr>
          <w:rtl/>
        </w:rPr>
        <w:t>86 - ( ك )</w:t>
      </w:r>
      <w:r w:rsidR="00B35134">
        <w:rPr>
          <w:rtl/>
        </w:rPr>
        <w:t>:</w:t>
      </w:r>
      <w:r>
        <w:rPr>
          <w:rtl/>
        </w:rPr>
        <w:t xml:space="preserve"> الصلاة.</w:t>
      </w:r>
    </w:p>
    <w:p w:rsidR="00217263" w:rsidRDefault="00217263" w:rsidP="00217263">
      <w:pPr>
        <w:pStyle w:val="libFootnote0"/>
        <w:rPr>
          <w:rtl/>
        </w:rPr>
      </w:pPr>
      <w:r>
        <w:rPr>
          <w:rtl/>
        </w:rPr>
        <w:t>87 - ( س )</w:t>
      </w:r>
      <w:r w:rsidR="00B35134">
        <w:rPr>
          <w:rtl/>
        </w:rPr>
        <w:t>:</w:t>
      </w:r>
      <w:r>
        <w:rPr>
          <w:rtl/>
        </w:rPr>
        <w:t xml:space="preserve"> تروكا.</w:t>
      </w:r>
    </w:p>
    <w:p w:rsidR="00217263" w:rsidRDefault="00217263" w:rsidP="00217263">
      <w:pPr>
        <w:pStyle w:val="libFootnote0"/>
        <w:rPr>
          <w:rtl/>
        </w:rPr>
      </w:pPr>
      <w:r>
        <w:rPr>
          <w:rtl/>
        </w:rPr>
        <w:t>88 - ( ص ) بلا « واو ».</w:t>
      </w:r>
    </w:p>
    <w:p w:rsidR="00217263" w:rsidRDefault="00217263" w:rsidP="00217263">
      <w:pPr>
        <w:pStyle w:val="libFootnote0"/>
        <w:rPr>
          <w:rFonts w:hint="cs"/>
          <w:rtl/>
        </w:rPr>
      </w:pPr>
      <w:r>
        <w:rPr>
          <w:rtl/>
        </w:rPr>
        <w:t>89 - ( ك )</w:t>
      </w:r>
      <w:r w:rsidR="00B35134">
        <w:rPr>
          <w:rtl/>
        </w:rPr>
        <w:t>:</w:t>
      </w:r>
      <w:r>
        <w:rPr>
          <w:rtl/>
        </w:rPr>
        <w:t xml:space="preserve"> فصل في السهو وأحكامه.</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العمل عليه</w:t>
      </w:r>
      <w:r w:rsidR="00B35134">
        <w:rPr>
          <w:rtl/>
        </w:rPr>
        <w:t>،</w:t>
      </w:r>
      <w:r>
        <w:rPr>
          <w:rtl/>
        </w:rPr>
        <w:t xml:space="preserve"> وإنما الحكم لما يتساوى </w:t>
      </w:r>
      <w:r w:rsidRPr="00217263">
        <w:rPr>
          <w:rStyle w:val="libFootnotenumChar"/>
          <w:rtl/>
        </w:rPr>
        <w:t>(90)</w:t>
      </w:r>
      <w:r>
        <w:rPr>
          <w:rtl/>
        </w:rPr>
        <w:t xml:space="preserve"> فيه الظنون أو الشك المحض</w:t>
      </w:r>
      <w:r w:rsidR="00B35134">
        <w:rPr>
          <w:rtl/>
        </w:rPr>
        <w:t>،</w:t>
      </w:r>
      <w:r>
        <w:rPr>
          <w:rtl/>
        </w:rPr>
        <w:t xml:space="preserve"> وعلى</w:t>
      </w:r>
      <w:r>
        <w:rPr>
          <w:rFonts w:hint="cs"/>
          <w:rtl/>
        </w:rPr>
        <w:t xml:space="preserve"> </w:t>
      </w:r>
      <w:r>
        <w:rPr>
          <w:rtl/>
        </w:rPr>
        <w:t>هذه الأحوال ففي أحد وخمسين موضعا يتنوع خمسة أنواع</w:t>
      </w:r>
      <w:r w:rsidR="00B35134">
        <w:rPr>
          <w:rtl/>
        </w:rPr>
        <w:t>:</w:t>
      </w:r>
      <w:r>
        <w:rPr>
          <w:rtl/>
        </w:rPr>
        <w:t xml:space="preserve"> </w:t>
      </w:r>
    </w:p>
    <w:p w:rsidR="00217263" w:rsidRDefault="00217263" w:rsidP="00217263">
      <w:pPr>
        <w:pStyle w:val="libNormal"/>
        <w:rPr>
          <w:rtl/>
        </w:rPr>
      </w:pPr>
      <w:r>
        <w:rPr>
          <w:rtl/>
        </w:rPr>
        <w:t xml:space="preserve">أحدها </w:t>
      </w:r>
      <w:r w:rsidRPr="00217263">
        <w:rPr>
          <w:rStyle w:val="libFootnotenumChar"/>
          <w:rtl/>
        </w:rPr>
        <w:t>(91)</w:t>
      </w:r>
      <w:r>
        <w:rPr>
          <w:rtl/>
        </w:rPr>
        <w:t xml:space="preserve"> يوجب إعادة الصلاة.</w:t>
      </w:r>
    </w:p>
    <w:p w:rsidR="00217263" w:rsidRDefault="00217263" w:rsidP="00217263">
      <w:pPr>
        <w:pStyle w:val="libNormal"/>
        <w:rPr>
          <w:rtl/>
        </w:rPr>
      </w:pPr>
      <w:r>
        <w:rPr>
          <w:rtl/>
        </w:rPr>
        <w:t>والثاني لا حكم له.</w:t>
      </w:r>
    </w:p>
    <w:p w:rsidR="00217263" w:rsidRDefault="00217263" w:rsidP="00217263">
      <w:pPr>
        <w:pStyle w:val="libNormal"/>
        <w:rPr>
          <w:rtl/>
        </w:rPr>
      </w:pPr>
      <w:r>
        <w:rPr>
          <w:rtl/>
        </w:rPr>
        <w:t>والثالث يوجب تلافيه إما في الحال أو بعده.</w:t>
      </w:r>
    </w:p>
    <w:p w:rsidR="00217263" w:rsidRDefault="00217263" w:rsidP="00217263">
      <w:pPr>
        <w:pStyle w:val="libNormal"/>
        <w:rPr>
          <w:rtl/>
        </w:rPr>
      </w:pPr>
      <w:r>
        <w:rPr>
          <w:rtl/>
        </w:rPr>
        <w:t>والرابع يوجب الاحتياط.</w:t>
      </w:r>
    </w:p>
    <w:p w:rsidR="00217263" w:rsidRDefault="00217263" w:rsidP="00217263">
      <w:pPr>
        <w:pStyle w:val="libNormal"/>
        <w:rPr>
          <w:rtl/>
        </w:rPr>
      </w:pPr>
      <w:r>
        <w:rPr>
          <w:rtl/>
        </w:rPr>
        <w:t>والخامس يوجب الجبران بسجدتي السهو.</w:t>
      </w:r>
    </w:p>
    <w:p w:rsidR="00217263" w:rsidRDefault="00217263" w:rsidP="00217263">
      <w:pPr>
        <w:pStyle w:val="libNormal"/>
        <w:rPr>
          <w:rtl/>
        </w:rPr>
      </w:pPr>
      <w:r>
        <w:rPr>
          <w:rtl/>
        </w:rPr>
        <w:t>فما يوجب الإعادة ففي</w:t>
      </w:r>
      <w:r w:rsidRPr="001E4A8B">
        <w:rPr>
          <w:rtl/>
        </w:rPr>
        <w:t xml:space="preserve"> </w:t>
      </w:r>
      <w:r w:rsidRPr="00217263">
        <w:rPr>
          <w:rStyle w:val="libFootnotenumChar"/>
          <w:rtl/>
        </w:rPr>
        <w:t>(92)</w:t>
      </w:r>
      <w:r>
        <w:rPr>
          <w:rtl/>
        </w:rPr>
        <w:t xml:space="preserve"> أحد وعشرين موضعا</w:t>
      </w:r>
      <w:r w:rsidR="00B35134">
        <w:rPr>
          <w:rtl/>
        </w:rPr>
        <w:t>:</w:t>
      </w:r>
      <w:r>
        <w:rPr>
          <w:rtl/>
        </w:rPr>
        <w:t xml:space="preserve"> </w:t>
      </w:r>
    </w:p>
    <w:p w:rsidR="00217263" w:rsidRDefault="00217263" w:rsidP="00217263">
      <w:pPr>
        <w:pStyle w:val="libNormal"/>
        <w:rPr>
          <w:rtl/>
        </w:rPr>
      </w:pPr>
      <w:r>
        <w:rPr>
          <w:rtl/>
        </w:rPr>
        <w:t>1 - 3 - من صلى بغير طهارة. ومن صلى قبل دخول الوقت. ومن صلى</w:t>
      </w:r>
      <w:r>
        <w:rPr>
          <w:rFonts w:hint="cs"/>
          <w:rtl/>
        </w:rPr>
        <w:t xml:space="preserve"> </w:t>
      </w:r>
      <w:r>
        <w:rPr>
          <w:rtl/>
        </w:rPr>
        <w:t>إلى استدبار القبلة.</w:t>
      </w:r>
    </w:p>
    <w:p w:rsidR="00217263" w:rsidRDefault="00217263" w:rsidP="00217263">
      <w:pPr>
        <w:pStyle w:val="libNormal"/>
        <w:rPr>
          <w:rtl/>
        </w:rPr>
      </w:pPr>
      <w:r>
        <w:rPr>
          <w:rtl/>
        </w:rPr>
        <w:t xml:space="preserve">4 - ومن صلى إلى يمينها </w:t>
      </w:r>
      <w:r w:rsidRPr="00217263">
        <w:rPr>
          <w:rStyle w:val="libFootnotenumChar"/>
          <w:rtl/>
        </w:rPr>
        <w:t>(93)</w:t>
      </w:r>
      <w:r>
        <w:rPr>
          <w:rtl/>
        </w:rPr>
        <w:t xml:space="preserve"> وشمالها [ ناسيا لها خ س ] مع بقاء</w:t>
      </w:r>
      <w:r>
        <w:rPr>
          <w:rFonts w:hint="cs"/>
          <w:rtl/>
        </w:rPr>
        <w:t xml:space="preserve"> </w:t>
      </w:r>
      <w:r>
        <w:rPr>
          <w:rtl/>
        </w:rPr>
        <w:t>الوقت.</w:t>
      </w:r>
    </w:p>
    <w:p w:rsidR="00217263" w:rsidRDefault="00217263" w:rsidP="00217263">
      <w:pPr>
        <w:pStyle w:val="libNormal"/>
        <w:rPr>
          <w:rtl/>
        </w:rPr>
      </w:pPr>
      <w:r>
        <w:rPr>
          <w:rtl/>
        </w:rPr>
        <w:t>5 - ومن صلى في ثوب نجس مع تقدم علمه بذلك.</w:t>
      </w:r>
    </w:p>
    <w:p w:rsidR="00217263" w:rsidRDefault="00217263" w:rsidP="00217263">
      <w:pPr>
        <w:pStyle w:val="libNormal"/>
        <w:rPr>
          <w:rtl/>
        </w:rPr>
      </w:pPr>
      <w:r>
        <w:rPr>
          <w:rtl/>
        </w:rPr>
        <w:t xml:space="preserve">6 - ومن سجد على شئ </w:t>
      </w:r>
      <w:r w:rsidRPr="00217263">
        <w:rPr>
          <w:rStyle w:val="libFootnotenumChar"/>
          <w:rtl/>
        </w:rPr>
        <w:t>(94)</w:t>
      </w:r>
      <w:r>
        <w:rPr>
          <w:rtl/>
        </w:rPr>
        <w:t xml:space="preserve"> نجس مع تقدم علمه بذلك.</w:t>
      </w:r>
    </w:p>
    <w:p w:rsidR="00217263" w:rsidRDefault="00217263" w:rsidP="00217263">
      <w:pPr>
        <w:pStyle w:val="libNormal"/>
        <w:rPr>
          <w:rtl/>
        </w:rPr>
      </w:pPr>
      <w:r>
        <w:rPr>
          <w:rtl/>
        </w:rPr>
        <w:t>7 - ومن صلى في مكان مغصوب مع تقدم علمه بذلك مختارا.</w:t>
      </w:r>
    </w:p>
    <w:p w:rsidR="00217263" w:rsidRDefault="00217263" w:rsidP="00217263">
      <w:pPr>
        <w:pStyle w:val="libNormal"/>
        <w:rPr>
          <w:rtl/>
        </w:rPr>
      </w:pPr>
      <w:r>
        <w:rPr>
          <w:rtl/>
        </w:rPr>
        <w:t>8 - ومن صلى في ثوب مغصوب كذلك.</w:t>
      </w:r>
    </w:p>
    <w:p w:rsidR="00217263" w:rsidRDefault="00217263" w:rsidP="00217263">
      <w:pPr>
        <w:pStyle w:val="libNormal"/>
        <w:rPr>
          <w:rtl/>
        </w:rPr>
      </w:pPr>
      <w:r>
        <w:rPr>
          <w:rtl/>
        </w:rPr>
        <w:t>9 - 11 - ومن ترك النية. ومن ترك تكبيرة الإحرام. ومن ترك الركوع</w:t>
      </w:r>
      <w:r>
        <w:rPr>
          <w:rFonts w:hint="cs"/>
          <w:rtl/>
        </w:rPr>
        <w:t xml:space="preserve"> </w:t>
      </w:r>
      <w:r>
        <w:rPr>
          <w:rtl/>
        </w:rPr>
        <w:t xml:space="preserve">حتى يسجد </w:t>
      </w:r>
      <w:r w:rsidRPr="00217263">
        <w:rPr>
          <w:rStyle w:val="libFootnotenumChar"/>
          <w:rtl/>
        </w:rPr>
        <w:t>(95)</w:t>
      </w:r>
      <w:r>
        <w:rPr>
          <w:rtl/>
        </w:rPr>
        <w:t>.</w:t>
      </w:r>
    </w:p>
    <w:p w:rsidR="00217263" w:rsidRDefault="00217263" w:rsidP="00217263">
      <w:pPr>
        <w:pStyle w:val="libNormal"/>
        <w:rPr>
          <w:rtl/>
        </w:rPr>
      </w:pPr>
      <w:r>
        <w:rPr>
          <w:rtl/>
        </w:rPr>
        <w:t xml:space="preserve">12 - ومن ترك سجدتين في </w:t>
      </w:r>
      <w:r w:rsidRPr="00217263">
        <w:rPr>
          <w:rStyle w:val="libFootnotenumChar"/>
          <w:rtl/>
        </w:rPr>
        <w:t>(96)</w:t>
      </w:r>
      <w:r>
        <w:rPr>
          <w:rtl/>
        </w:rPr>
        <w:t xml:space="preserve"> ركعة من الركعتين الأوليين </w:t>
      </w:r>
      <w:r w:rsidRPr="00217263">
        <w:rPr>
          <w:rStyle w:val="libFootnotenumChar"/>
          <w:rtl/>
        </w:rPr>
        <w:t>(97)</w:t>
      </w:r>
      <w:r>
        <w:rPr>
          <w:rFonts w:hint="cs"/>
          <w:rtl/>
        </w:rPr>
        <w:t xml:space="preserve"> </w:t>
      </w:r>
      <w:r>
        <w:rPr>
          <w:rtl/>
        </w:rPr>
        <w:t>حتى يركع فيما بعدهما.</w:t>
      </w:r>
    </w:p>
    <w:p w:rsidR="00217263" w:rsidRDefault="00217263" w:rsidP="00217263">
      <w:pPr>
        <w:pStyle w:val="libNormal"/>
        <w:rPr>
          <w:rtl/>
        </w:rPr>
      </w:pPr>
      <w:r>
        <w:rPr>
          <w:rtl/>
        </w:rPr>
        <w:t>13 - 15 - ومن زاد ركوعا. ومن زاد سجدتين في ركعة من</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90 - ( س )</w:t>
      </w:r>
      <w:r w:rsidR="00B35134">
        <w:rPr>
          <w:rtl/>
        </w:rPr>
        <w:t>:</w:t>
      </w:r>
      <w:r>
        <w:rPr>
          <w:rtl/>
        </w:rPr>
        <w:t xml:space="preserve"> تساوى.</w:t>
      </w:r>
    </w:p>
    <w:p w:rsidR="00217263" w:rsidRDefault="00217263" w:rsidP="00217263">
      <w:pPr>
        <w:pStyle w:val="libFootnote0"/>
        <w:rPr>
          <w:rtl/>
        </w:rPr>
      </w:pPr>
      <w:r>
        <w:rPr>
          <w:rtl/>
        </w:rPr>
        <w:t>91 - ( ك )</w:t>
      </w:r>
      <w:r w:rsidR="00B35134">
        <w:rPr>
          <w:rtl/>
        </w:rPr>
        <w:t>:</w:t>
      </w:r>
      <w:r>
        <w:rPr>
          <w:rtl/>
        </w:rPr>
        <w:t xml:space="preserve"> إحديها.</w:t>
      </w:r>
    </w:p>
    <w:p w:rsidR="00217263" w:rsidRDefault="00217263" w:rsidP="00217263">
      <w:pPr>
        <w:pStyle w:val="libFootnote0"/>
        <w:rPr>
          <w:rtl/>
        </w:rPr>
      </w:pPr>
      <w:r>
        <w:rPr>
          <w:rtl/>
        </w:rPr>
        <w:t>92 - ( ك و س )</w:t>
      </w:r>
      <w:r w:rsidR="00B35134">
        <w:rPr>
          <w:rtl/>
        </w:rPr>
        <w:t>:</w:t>
      </w:r>
      <w:r>
        <w:rPr>
          <w:rtl/>
        </w:rPr>
        <w:t xml:space="preserve"> في أحد.</w:t>
      </w:r>
    </w:p>
    <w:p w:rsidR="00217263" w:rsidRDefault="00217263" w:rsidP="00217263">
      <w:pPr>
        <w:pStyle w:val="libFootnote0"/>
        <w:rPr>
          <w:rtl/>
        </w:rPr>
      </w:pPr>
      <w:r>
        <w:rPr>
          <w:rtl/>
        </w:rPr>
        <w:t>93 - ( ك )</w:t>
      </w:r>
      <w:r w:rsidR="00B35134">
        <w:rPr>
          <w:rtl/>
        </w:rPr>
        <w:t>:</w:t>
      </w:r>
      <w:r>
        <w:rPr>
          <w:rtl/>
        </w:rPr>
        <w:t xml:space="preserve"> أو شمالها.</w:t>
      </w:r>
    </w:p>
    <w:p w:rsidR="00217263" w:rsidRDefault="00217263" w:rsidP="00217263">
      <w:pPr>
        <w:pStyle w:val="libFootnote0"/>
        <w:rPr>
          <w:rtl/>
        </w:rPr>
      </w:pPr>
      <w:r>
        <w:rPr>
          <w:rtl/>
        </w:rPr>
        <w:t>94 - خ ل ( س )</w:t>
      </w:r>
      <w:r w:rsidR="00B35134">
        <w:rPr>
          <w:rtl/>
        </w:rPr>
        <w:t>:</w:t>
      </w:r>
      <w:r>
        <w:rPr>
          <w:rtl/>
        </w:rPr>
        <w:t xml:space="preserve"> على موضع.</w:t>
      </w:r>
    </w:p>
    <w:p w:rsidR="00217263" w:rsidRDefault="00217263" w:rsidP="00217263">
      <w:pPr>
        <w:pStyle w:val="libFootnote0"/>
        <w:rPr>
          <w:rtl/>
        </w:rPr>
      </w:pPr>
      <w:r>
        <w:rPr>
          <w:rtl/>
        </w:rPr>
        <w:t>95 - ( ك )</w:t>
      </w:r>
      <w:r w:rsidR="00B35134">
        <w:rPr>
          <w:rtl/>
        </w:rPr>
        <w:t>:</w:t>
      </w:r>
      <w:r>
        <w:rPr>
          <w:rtl/>
        </w:rPr>
        <w:t xml:space="preserve"> سجد.</w:t>
      </w:r>
    </w:p>
    <w:p w:rsidR="00217263" w:rsidRDefault="00217263" w:rsidP="00217263">
      <w:pPr>
        <w:pStyle w:val="libFootnote0"/>
        <w:rPr>
          <w:rtl/>
        </w:rPr>
      </w:pPr>
      <w:r>
        <w:rPr>
          <w:rtl/>
        </w:rPr>
        <w:t>96 - ( ك و س )</w:t>
      </w:r>
      <w:r w:rsidR="00B35134">
        <w:rPr>
          <w:rtl/>
        </w:rPr>
        <w:t>:</w:t>
      </w:r>
      <w:r>
        <w:rPr>
          <w:rtl/>
        </w:rPr>
        <w:t xml:space="preserve"> من ركعة.</w:t>
      </w:r>
    </w:p>
    <w:p w:rsidR="00217263" w:rsidRDefault="00217263" w:rsidP="00217263">
      <w:pPr>
        <w:pStyle w:val="libFootnote0"/>
        <w:rPr>
          <w:rFonts w:hint="cs"/>
          <w:rtl/>
        </w:rPr>
      </w:pPr>
      <w:r>
        <w:rPr>
          <w:rtl/>
        </w:rPr>
        <w:t>97 - ( ك و س )</w:t>
      </w:r>
      <w:r w:rsidR="00B35134">
        <w:rPr>
          <w:rtl/>
        </w:rPr>
        <w:t>:</w:t>
      </w:r>
      <w:r>
        <w:rPr>
          <w:rtl/>
        </w:rPr>
        <w:t xml:space="preserve"> أولتين ( بفتح الهمزة وتشديد الواو ) حتى ركع فيما بعدها خ ل ( س )</w:t>
      </w:r>
      <w:r w:rsidR="00B35134">
        <w:rPr>
          <w:rtl/>
        </w:rPr>
        <w:t>:</w:t>
      </w:r>
      <w:r>
        <w:rPr>
          <w:rtl/>
        </w:rPr>
        <w:t xml:space="preserve"> بعدهما.</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 xml:space="preserve">الأوليين </w:t>
      </w:r>
      <w:r w:rsidRPr="00217263">
        <w:rPr>
          <w:rStyle w:val="libFootnotenumChar"/>
          <w:rtl/>
        </w:rPr>
        <w:t>(98)</w:t>
      </w:r>
      <w:r>
        <w:rPr>
          <w:rtl/>
        </w:rPr>
        <w:t>. ومن زاد في الصلاة ركعة.</w:t>
      </w:r>
    </w:p>
    <w:p w:rsidR="00217263" w:rsidRDefault="00217263" w:rsidP="00217263">
      <w:pPr>
        <w:pStyle w:val="libNormal"/>
        <w:rPr>
          <w:rtl/>
        </w:rPr>
      </w:pPr>
      <w:r>
        <w:rPr>
          <w:rtl/>
        </w:rPr>
        <w:t>16 - ومن شك في الأولتين من كل رباعية فلا يدري كم صلى.</w:t>
      </w:r>
    </w:p>
    <w:p w:rsidR="00217263" w:rsidRDefault="00217263" w:rsidP="00217263">
      <w:pPr>
        <w:pStyle w:val="libNormal"/>
        <w:rPr>
          <w:rtl/>
        </w:rPr>
      </w:pPr>
      <w:r>
        <w:rPr>
          <w:rtl/>
        </w:rPr>
        <w:t xml:space="preserve">17 - ومن شك في [ صلاة ص ] الغداة فلا </w:t>
      </w:r>
      <w:r w:rsidRPr="00217263">
        <w:rPr>
          <w:rStyle w:val="libFootnotenumChar"/>
          <w:rtl/>
        </w:rPr>
        <w:t>(99)</w:t>
      </w:r>
      <w:r w:rsidRPr="001E4A8B">
        <w:rPr>
          <w:rtl/>
        </w:rPr>
        <w:t xml:space="preserve"> </w:t>
      </w:r>
      <w:r>
        <w:rPr>
          <w:rtl/>
        </w:rPr>
        <w:t>يدري كم صلى.</w:t>
      </w:r>
    </w:p>
    <w:p w:rsidR="00217263" w:rsidRDefault="00217263" w:rsidP="00217263">
      <w:pPr>
        <w:pStyle w:val="libNormal"/>
        <w:rPr>
          <w:rtl/>
        </w:rPr>
      </w:pPr>
      <w:r>
        <w:rPr>
          <w:rtl/>
        </w:rPr>
        <w:t xml:space="preserve">18 - ومن شك في [ صلاة ص ك ] المغرب فلا يدري كم صلى </w:t>
      </w:r>
      <w:r w:rsidRPr="00217263">
        <w:rPr>
          <w:rStyle w:val="libFootnotenumChar"/>
          <w:rtl/>
        </w:rPr>
        <w:t>(100)</w:t>
      </w:r>
      <w:r>
        <w:rPr>
          <w:rtl/>
        </w:rPr>
        <w:t>.</w:t>
      </w:r>
    </w:p>
    <w:p w:rsidR="00217263" w:rsidRDefault="00217263" w:rsidP="00217263">
      <w:pPr>
        <w:pStyle w:val="libNormal"/>
        <w:rPr>
          <w:rtl/>
        </w:rPr>
      </w:pPr>
      <w:r>
        <w:rPr>
          <w:rtl/>
        </w:rPr>
        <w:t>19 - ومن شك في صلاة السفر فلا يدري كم صلى.</w:t>
      </w:r>
    </w:p>
    <w:p w:rsidR="00217263" w:rsidRDefault="00217263" w:rsidP="00217263">
      <w:pPr>
        <w:pStyle w:val="libNormal"/>
        <w:rPr>
          <w:rtl/>
        </w:rPr>
      </w:pPr>
      <w:r>
        <w:rPr>
          <w:rtl/>
        </w:rPr>
        <w:t xml:space="preserve">20 - ومن نقص ركعة أو ما زاد على ذلك فلا </w:t>
      </w:r>
      <w:r w:rsidRPr="00217263">
        <w:rPr>
          <w:rStyle w:val="libFootnotenumChar"/>
          <w:rtl/>
        </w:rPr>
        <w:t>(101)</w:t>
      </w:r>
      <w:r>
        <w:rPr>
          <w:rtl/>
        </w:rPr>
        <w:t xml:space="preserve"> يذكر حتى يتكلم</w:t>
      </w:r>
      <w:r>
        <w:rPr>
          <w:rFonts w:hint="cs"/>
          <w:rtl/>
        </w:rPr>
        <w:t xml:space="preserve"> </w:t>
      </w:r>
      <w:r>
        <w:rPr>
          <w:rtl/>
        </w:rPr>
        <w:t xml:space="preserve">أو استدبر </w:t>
      </w:r>
      <w:r w:rsidRPr="00217263">
        <w:rPr>
          <w:rStyle w:val="libFootnotenumChar"/>
          <w:rtl/>
        </w:rPr>
        <w:t>(102)</w:t>
      </w:r>
      <w:r>
        <w:rPr>
          <w:rtl/>
        </w:rPr>
        <w:t xml:space="preserve"> القبلة.</w:t>
      </w:r>
    </w:p>
    <w:p w:rsidR="00217263" w:rsidRDefault="00217263" w:rsidP="00217263">
      <w:pPr>
        <w:pStyle w:val="libNormal"/>
        <w:rPr>
          <w:rtl/>
        </w:rPr>
      </w:pPr>
      <w:r>
        <w:rPr>
          <w:rtl/>
        </w:rPr>
        <w:t>21 - ومن شك فلا يدري كم صلى.</w:t>
      </w:r>
    </w:p>
    <w:p w:rsidR="00217263" w:rsidRDefault="00217263" w:rsidP="00217263">
      <w:pPr>
        <w:pStyle w:val="libNormal"/>
        <w:rPr>
          <w:rtl/>
        </w:rPr>
      </w:pPr>
      <w:r>
        <w:rPr>
          <w:rtl/>
        </w:rPr>
        <w:t>[ ص ك و ] القسم الثاني وهو ما لا حكم له ففي اثني عشر موضعا</w:t>
      </w:r>
      <w:r w:rsidR="00B35134">
        <w:rPr>
          <w:rtl/>
        </w:rPr>
        <w:t>:</w:t>
      </w:r>
      <w:r>
        <w:rPr>
          <w:rtl/>
        </w:rPr>
        <w:t xml:space="preserve"> </w:t>
      </w:r>
    </w:p>
    <w:p w:rsidR="00217263" w:rsidRDefault="00217263" w:rsidP="00217263">
      <w:pPr>
        <w:pStyle w:val="libNormal"/>
        <w:rPr>
          <w:rtl/>
        </w:rPr>
      </w:pPr>
      <w:r>
        <w:rPr>
          <w:rtl/>
        </w:rPr>
        <w:t>1 - من كثر سهوه وتواتر.</w:t>
      </w:r>
    </w:p>
    <w:p w:rsidR="00217263" w:rsidRDefault="00217263" w:rsidP="00217263">
      <w:pPr>
        <w:pStyle w:val="libNormal"/>
        <w:rPr>
          <w:rtl/>
        </w:rPr>
      </w:pPr>
      <w:r>
        <w:rPr>
          <w:rtl/>
        </w:rPr>
        <w:t xml:space="preserve">2 - 6 - ومن شك في شئ وقد انتقل إلى حالة أخرى </w:t>
      </w:r>
      <w:r w:rsidRPr="00217263">
        <w:rPr>
          <w:rStyle w:val="libFootnotenumChar"/>
          <w:rtl/>
        </w:rPr>
        <w:t>(103)</w:t>
      </w:r>
      <w:r w:rsidR="00B35134">
        <w:rPr>
          <w:rtl/>
        </w:rPr>
        <w:t>:</w:t>
      </w:r>
      <w:r>
        <w:rPr>
          <w:rtl/>
        </w:rPr>
        <w:t xml:space="preserve"> [ وهو</w:t>
      </w:r>
      <w:r>
        <w:rPr>
          <w:rFonts w:hint="cs"/>
          <w:rtl/>
        </w:rPr>
        <w:t xml:space="preserve"> </w:t>
      </w:r>
      <w:r>
        <w:rPr>
          <w:rtl/>
        </w:rPr>
        <w:t xml:space="preserve">ص ] مثل من شك في تكبيرة الإحرام </w:t>
      </w:r>
      <w:r w:rsidRPr="00217263">
        <w:rPr>
          <w:rStyle w:val="libFootnotenumChar"/>
          <w:rtl/>
        </w:rPr>
        <w:t>(104)</w:t>
      </w:r>
      <w:r>
        <w:rPr>
          <w:rtl/>
        </w:rPr>
        <w:t xml:space="preserve"> وهو في حال القراءة أو في القراءةوهو في حال الركوع</w:t>
      </w:r>
      <w:r w:rsidR="00B35134">
        <w:rPr>
          <w:rtl/>
        </w:rPr>
        <w:t>،</w:t>
      </w:r>
      <w:r>
        <w:rPr>
          <w:rtl/>
        </w:rPr>
        <w:t xml:space="preserve"> أو في الركوع وهو في حال السجود</w:t>
      </w:r>
      <w:r w:rsidR="00B35134">
        <w:rPr>
          <w:rtl/>
        </w:rPr>
        <w:t>،</w:t>
      </w:r>
      <w:r>
        <w:rPr>
          <w:rtl/>
        </w:rPr>
        <w:t xml:space="preserve"> أو في السجود وهو في</w:t>
      </w:r>
      <w:r>
        <w:rPr>
          <w:rFonts w:hint="cs"/>
          <w:rtl/>
        </w:rPr>
        <w:t xml:space="preserve"> </w:t>
      </w:r>
      <w:r>
        <w:rPr>
          <w:rtl/>
        </w:rPr>
        <w:t>حال القيام</w:t>
      </w:r>
      <w:r w:rsidR="00B35134">
        <w:rPr>
          <w:rtl/>
        </w:rPr>
        <w:t>،</w:t>
      </w:r>
      <w:r>
        <w:rPr>
          <w:rtl/>
        </w:rPr>
        <w:t xml:space="preserve"> أو في التشهد الأول وقد قام إلى الثالثة.</w:t>
      </w:r>
    </w:p>
    <w:p w:rsidR="00217263" w:rsidRDefault="00217263" w:rsidP="00217263">
      <w:pPr>
        <w:pStyle w:val="libNormal"/>
        <w:rPr>
          <w:rtl/>
        </w:rPr>
      </w:pPr>
      <w:r>
        <w:rPr>
          <w:rtl/>
        </w:rPr>
        <w:t>7 و 8 - ومن سها في النافلة</w:t>
      </w:r>
      <w:r w:rsidR="00B35134">
        <w:rPr>
          <w:rtl/>
        </w:rPr>
        <w:t>،</w:t>
      </w:r>
      <w:r>
        <w:rPr>
          <w:rtl/>
        </w:rPr>
        <w:t xml:space="preserve"> ومن سها في سهو.</w:t>
      </w:r>
    </w:p>
    <w:p w:rsidR="00217263" w:rsidRDefault="00217263" w:rsidP="00217263">
      <w:pPr>
        <w:pStyle w:val="libNormal"/>
        <w:rPr>
          <w:rtl/>
        </w:rPr>
      </w:pPr>
      <w:r>
        <w:rPr>
          <w:rtl/>
        </w:rPr>
        <w:t>9 و 10 - ومن سها عن تسبيح الركوع و [ قد رفع رأسه</w:t>
      </w:r>
      <w:r w:rsidR="00B35134">
        <w:rPr>
          <w:rtl/>
        </w:rPr>
        <w:t>،</w:t>
      </w:r>
      <w:r>
        <w:rPr>
          <w:rtl/>
        </w:rPr>
        <w:t xml:space="preserve"> ومن سها عن تسبيح</w:t>
      </w:r>
      <w:r>
        <w:rPr>
          <w:rFonts w:hint="cs"/>
          <w:rtl/>
        </w:rPr>
        <w:t xml:space="preserve"> </w:t>
      </w:r>
      <w:r>
        <w:rPr>
          <w:rtl/>
        </w:rPr>
        <w:t>س ك ] السجود وقد رفع رأسه.</w:t>
      </w:r>
    </w:p>
    <w:p w:rsidR="00217263" w:rsidRDefault="00217263" w:rsidP="00217263">
      <w:pPr>
        <w:pStyle w:val="libNormal"/>
        <w:rPr>
          <w:rtl/>
        </w:rPr>
      </w:pPr>
      <w:r>
        <w:rPr>
          <w:rtl/>
        </w:rPr>
        <w:t xml:space="preserve">11 ومن ترك ركوعا في الركعتين الأخريين </w:t>
      </w:r>
      <w:r w:rsidRPr="00217263">
        <w:rPr>
          <w:rStyle w:val="libFootnotenumChar"/>
          <w:rtl/>
        </w:rPr>
        <w:t>(105)</w:t>
      </w:r>
      <w:r>
        <w:rPr>
          <w:rtl/>
        </w:rPr>
        <w:t xml:space="preserve"> وسجد بعده حذف</w:t>
      </w:r>
      <w:r>
        <w:rPr>
          <w:rFonts w:hint="cs"/>
          <w:rtl/>
        </w:rPr>
        <w:t xml:space="preserve"> </w:t>
      </w:r>
      <w:r>
        <w:rPr>
          <w:rtl/>
        </w:rPr>
        <w:t>السجود</w:t>
      </w:r>
      <w:r w:rsidR="00B35134">
        <w:rPr>
          <w:rtl/>
        </w:rPr>
        <w:t>،</w:t>
      </w:r>
      <w:r>
        <w:rPr>
          <w:rtl/>
        </w:rPr>
        <w:t xml:space="preserve"> وأعاد الركوع.</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98 - ( س )</w:t>
      </w:r>
      <w:r w:rsidR="00B35134">
        <w:rPr>
          <w:rtl/>
        </w:rPr>
        <w:t>:</w:t>
      </w:r>
      <w:r>
        <w:rPr>
          <w:rtl/>
        </w:rPr>
        <w:t xml:space="preserve"> أولتين</w:t>
      </w:r>
      <w:r w:rsidR="00B35134">
        <w:rPr>
          <w:rtl/>
        </w:rPr>
        <w:t>،</w:t>
      </w:r>
      <w:r>
        <w:rPr>
          <w:rtl/>
        </w:rPr>
        <w:t xml:space="preserve"> بفتح الهمزة وتشديد الواو.</w:t>
      </w:r>
    </w:p>
    <w:p w:rsidR="00217263" w:rsidRDefault="00217263" w:rsidP="00217263">
      <w:pPr>
        <w:pStyle w:val="libFootnote0"/>
        <w:rPr>
          <w:rtl/>
        </w:rPr>
      </w:pPr>
      <w:r>
        <w:rPr>
          <w:rtl/>
        </w:rPr>
        <w:t>99 ( س )</w:t>
      </w:r>
      <w:r w:rsidR="00B35134">
        <w:rPr>
          <w:rtl/>
        </w:rPr>
        <w:t>:</w:t>
      </w:r>
      <w:r>
        <w:rPr>
          <w:rtl/>
        </w:rPr>
        <w:t xml:space="preserve"> في المواضع الثلاثة ولا</w:t>
      </w:r>
      <w:r w:rsidR="00B35134">
        <w:rPr>
          <w:rtl/>
        </w:rPr>
        <w:t>،</w:t>
      </w:r>
      <w:r>
        <w:rPr>
          <w:rtl/>
        </w:rPr>
        <w:t xml:space="preserve"> خ ل</w:t>
      </w:r>
      <w:r w:rsidR="00B35134">
        <w:rPr>
          <w:rtl/>
        </w:rPr>
        <w:t>:</w:t>
      </w:r>
      <w:r>
        <w:rPr>
          <w:rtl/>
        </w:rPr>
        <w:t xml:space="preserve"> فلا.</w:t>
      </w:r>
    </w:p>
    <w:p w:rsidR="00217263" w:rsidRDefault="00217263" w:rsidP="00217263">
      <w:pPr>
        <w:pStyle w:val="libFootnote0"/>
        <w:rPr>
          <w:rtl/>
        </w:rPr>
      </w:pPr>
      <w:r>
        <w:rPr>
          <w:rtl/>
        </w:rPr>
        <w:t>100 - جملة</w:t>
      </w:r>
      <w:r w:rsidR="00B35134">
        <w:rPr>
          <w:rtl/>
        </w:rPr>
        <w:t>:</w:t>
      </w:r>
      <w:r>
        <w:rPr>
          <w:rtl/>
        </w:rPr>
        <w:t xml:space="preserve"> ( فلا يدري كم صلى ) سقطت من ( ك ) وبدلها هكذا</w:t>
      </w:r>
      <w:r w:rsidR="00B35134">
        <w:rPr>
          <w:rtl/>
        </w:rPr>
        <w:t>:</w:t>
      </w:r>
      <w:r>
        <w:rPr>
          <w:rtl/>
        </w:rPr>
        <w:t xml:space="preserve"> وصلاة الغداة!</w:t>
      </w:r>
    </w:p>
    <w:p w:rsidR="00217263" w:rsidRDefault="00217263" w:rsidP="00217263">
      <w:pPr>
        <w:pStyle w:val="libFootnote0"/>
        <w:rPr>
          <w:rtl/>
        </w:rPr>
      </w:pPr>
      <w:r>
        <w:rPr>
          <w:rtl/>
        </w:rPr>
        <w:t>101 - ( ك و س )</w:t>
      </w:r>
      <w:r w:rsidR="00B35134">
        <w:rPr>
          <w:rtl/>
        </w:rPr>
        <w:t>:</w:t>
      </w:r>
      <w:r>
        <w:rPr>
          <w:rtl/>
        </w:rPr>
        <w:t xml:space="preserve"> ولا.</w:t>
      </w:r>
    </w:p>
    <w:p w:rsidR="00217263" w:rsidRDefault="00217263" w:rsidP="00217263">
      <w:pPr>
        <w:pStyle w:val="libFootnote0"/>
        <w:rPr>
          <w:rtl/>
        </w:rPr>
      </w:pPr>
      <w:r>
        <w:rPr>
          <w:rtl/>
        </w:rPr>
        <w:t>102 - ( ك و س )</w:t>
      </w:r>
      <w:r w:rsidR="00B35134">
        <w:rPr>
          <w:rtl/>
        </w:rPr>
        <w:t>:</w:t>
      </w:r>
      <w:r>
        <w:rPr>
          <w:rtl/>
        </w:rPr>
        <w:t xml:space="preserve"> يستدبر</w:t>
      </w:r>
      <w:r w:rsidR="00B35134">
        <w:rPr>
          <w:rtl/>
        </w:rPr>
        <w:t>،</w:t>
      </w:r>
      <w:r>
        <w:rPr>
          <w:rtl/>
        </w:rPr>
        <w:t xml:space="preserve"> خ ل ( س )</w:t>
      </w:r>
      <w:r w:rsidR="00B35134">
        <w:rPr>
          <w:rtl/>
        </w:rPr>
        <w:t>:</w:t>
      </w:r>
      <w:r>
        <w:rPr>
          <w:rtl/>
        </w:rPr>
        <w:t xml:space="preserve"> استدبر.</w:t>
      </w:r>
    </w:p>
    <w:p w:rsidR="00217263" w:rsidRDefault="00217263" w:rsidP="00217263">
      <w:pPr>
        <w:pStyle w:val="libFootnote0"/>
        <w:rPr>
          <w:rtl/>
        </w:rPr>
      </w:pPr>
      <w:r>
        <w:rPr>
          <w:rtl/>
        </w:rPr>
        <w:t>103 - كلمات ( إلى حالة أخرى ) كانت ساقطة من نسخة ( ك ) وصححها كاتب من عنده هكذا</w:t>
      </w:r>
      <w:r w:rsidR="00B35134">
        <w:rPr>
          <w:rtl/>
        </w:rPr>
        <w:t>:</w:t>
      </w:r>
      <w:r>
        <w:rPr>
          <w:rtl/>
        </w:rPr>
        <w:t xml:space="preserve"> ( من السابق المشكوك فيه ).</w:t>
      </w:r>
    </w:p>
    <w:p w:rsidR="00217263" w:rsidRDefault="00217263" w:rsidP="00217263">
      <w:pPr>
        <w:pStyle w:val="libFootnote0"/>
        <w:rPr>
          <w:rtl/>
        </w:rPr>
      </w:pPr>
      <w:r>
        <w:rPr>
          <w:rtl/>
        </w:rPr>
        <w:t>104 - ( ك و س )</w:t>
      </w:r>
      <w:r w:rsidR="00B35134">
        <w:rPr>
          <w:rtl/>
        </w:rPr>
        <w:t>:</w:t>
      </w:r>
      <w:r>
        <w:rPr>
          <w:rtl/>
        </w:rPr>
        <w:t xml:space="preserve"> تكبيرة الافتتاح.</w:t>
      </w:r>
    </w:p>
    <w:p w:rsidR="00217263" w:rsidRDefault="00217263" w:rsidP="00217263">
      <w:pPr>
        <w:pStyle w:val="libFootnote0"/>
        <w:rPr>
          <w:rFonts w:hint="cs"/>
          <w:rtl/>
        </w:rPr>
      </w:pPr>
      <w:r>
        <w:rPr>
          <w:rtl/>
        </w:rPr>
        <w:t>105 - ( س )</w:t>
      </w:r>
      <w:r w:rsidR="00B35134">
        <w:rPr>
          <w:rtl/>
        </w:rPr>
        <w:t>:</w:t>
      </w:r>
      <w:r>
        <w:rPr>
          <w:rtl/>
        </w:rPr>
        <w:t xml:space="preserve"> الأخيرتين.</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12 - ومن ترك السجدتين في واحدة منهما بنى على الركوع في الأول</w:t>
      </w:r>
      <w:r>
        <w:rPr>
          <w:rFonts w:hint="cs"/>
          <w:rtl/>
        </w:rPr>
        <w:t xml:space="preserve"> </w:t>
      </w:r>
      <w:r>
        <w:rPr>
          <w:rtl/>
        </w:rPr>
        <w:t>وسجد السجدتين.</w:t>
      </w:r>
    </w:p>
    <w:p w:rsidR="00217263" w:rsidRDefault="00217263" w:rsidP="00217263">
      <w:pPr>
        <w:pStyle w:val="libNormal"/>
        <w:rPr>
          <w:rtl/>
        </w:rPr>
      </w:pPr>
      <w:r>
        <w:rPr>
          <w:rtl/>
        </w:rPr>
        <w:t>وأما ما يوجب تلافيه إما في الحال أو بعده ففي تسعة مواضع</w:t>
      </w:r>
      <w:r w:rsidR="00B35134">
        <w:rPr>
          <w:rtl/>
        </w:rPr>
        <w:t>:</w:t>
      </w:r>
      <w:r>
        <w:rPr>
          <w:rtl/>
        </w:rPr>
        <w:t xml:space="preserve"> </w:t>
      </w:r>
    </w:p>
    <w:p w:rsidR="00217263" w:rsidRDefault="00217263" w:rsidP="00217263">
      <w:pPr>
        <w:pStyle w:val="libNormal"/>
        <w:rPr>
          <w:rtl/>
        </w:rPr>
      </w:pPr>
      <w:r>
        <w:rPr>
          <w:rtl/>
        </w:rPr>
        <w:t>1 - من سها عن قراءة الحمد حتى قرأ سورة أخرى</w:t>
      </w:r>
      <w:r w:rsidR="00B35134">
        <w:rPr>
          <w:rtl/>
        </w:rPr>
        <w:t>،</w:t>
      </w:r>
      <w:r>
        <w:rPr>
          <w:rtl/>
        </w:rPr>
        <w:t xml:space="preserve"> قرأ الحمد وأعاد</w:t>
      </w:r>
      <w:r>
        <w:rPr>
          <w:rFonts w:hint="cs"/>
          <w:rtl/>
        </w:rPr>
        <w:t xml:space="preserve"> </w:t>
      </w:r>
      <w:r>
        <w:rPr>
          <w:rtl/>
        </w:rPr>
        <w:t>السورة.</w:t>
      </w:r>
    </w:p>
    <w:p w:rsidR="00217263" w:rsidRDefault="00217263" w:rsidP="00217263">
      <w:pPr>
        <w:pStyle w:val="libNormal"/>
        <w:rPr>
          <w:rtl/>
        </w:rPr>
      </w:pPr>
      <w:r>
        <w:rPr>
          <w:rtl/>
        </w:rPr>
        <w:t xml:space="preserve">2 - ومن سها عن قراءة سورة </w:t>
      </w:r>
      <w:r w:rsidRPr="00217263">
        <w:rPr>
          <w:rStyle w:val="libFootnotenumChar"/>
          <w:rtl/>
        </w:rPr>
        <w:t>(106)</w:t>
      </w:r>
      <w:r>
        <w:rPr>
          <w:rtl/>
        </w:rPr>
        <w:t xml:space="preserve"> بعد الحمد قبل أن يركع</w:t>
      </w:r>
      <w:r w:rsidR="00B35134">
        <w:rPr>
          <w:rtl/>
        </w:rPr>
        <w:t>،</w:t>
      </w:r>
      <w:r>
        <w:rPr>
          <w:rtl/>
        </w:rPr>
        <w:t xml:space="preserve"> قرأ ثم ركع.</w:t>
      </w:r>
    </w:p>
    <w:p w:rsidR="00217263" w:rsidRDefault="00217263" w:rsidP="00217263">
      <w:pPr>
        <w:pStyle w:val="libNormal"/>
        <w:rPr>
          <w:rtl/>
        </w:rPr>
      </w:pPr>
      <w:r>
        <w:rPr>
          <w:rtl/>
        </w:rPr>
        <w:t>3 - ومن شك في القراءة وهو قائم لم يركع قرأ ثم ركع.</w:t>
      </w:r>
    </w:p>
    <w:p w:rsidR="00217263" w:rsidRDefault="00217263" w:rsidP="00217263">
      <w:pPr>
        <w:pStyle w:val="libNormal"/>
        <w:rPr>
          <w:rtl/>
        </w:rPr>
      </w:pPr>
      <w:r>
        <w:rPr>
          <w:rtl/>
        </w:rPr>
        <w:t>4 - ومن سها عن تسبيح الركوع وهو راكع</w:t>
      </w:r>
      <w:r w:rsidR="00B35134">
        <w:rPr>
          <w:rtl/>
        </w:rPr>
        <w:t>،</w:t>
      </w:r>
      <w:r>
        <w:rPr>
          <w:rtl/>
        </w:rPr>
        <w:t xml:space="preserve"> سبح.</w:t>
      </w:r>
    </w:p>
    <w:p w:rsidR="00217263" w:rsidRDefault="00217263" w:rsidP="00217263">
      <w:pPr>
        <w:pStyle w:val="libNormal"/>
        <w:rPr>
          <w:rtl/>
        </w:rPr>
      </w:pPr>
      <w:r>
        <w:rPr>
          <w:rtl/>
        </w:rPr>
        <w:t>5 - ومن شك في الركوع وهو قائم ركع</w:t>
      </w:r>
      <w:r w:rsidR="00B35134">
        <w:rPr>
          <w:rtl/>
        </w:rPr>
        <w:t>،</w:t>
      </w:r>
      <w:r>
        <w:rPr>
          <w:rtl/>
        </w:rPr>
        <w:t xml:space="preserve"> فإن ذكر أنه كان ركع أرسل</w:t>
      </w:r>
      <w:r>
        <w:rPr>
          <w:rFonts w:hint="cs"/>
          <w:rtl/>
        </w:rPr>
        <w:t xml:space="preserve"> </w:t>
      </w:r>
      <w:r>
        <w:rPr>
          <w:rtl/>
        </w:rPr>
        <w:t>نفسه ولا يرفع رأسه.</w:t>
      </w:r>
    </w:p>
    <w:p w:rsidR="00217263" w:rsidRDefault="00217263" w:rsidP="00217263">
      <w:pPr>
        <w:pStyle w:val="libNormal"/>
        <w:rPr>
          <w:rtl/>
        </w:rPr>
      </w:pPr>
      <w:r>
        <w:rPr>
          <w:rtl/>
        </w:rPr>
        <w:t>6 - ومن شك في السجدتين أو واحدة منهما قبل أن يقوم سجدهما أو</w:t>
      </w:r>
      <w:r>
        <w:rPr>
          <w:rFonts w:hint="cs"/>
          <w:rtl/>
        </w:rPr>
        <w:t xml:space="preserve"> </w:t>
      </w:r>
      <w:r>
        <w:rPr>
          <w:rtl/>
        </w:rPr>
        <w:t>واحدة منهما.</w:t>
      </w:r>
    </w:p>
    <w:p w:rsidR="00217263" w:rsidRDefault="00217263" w:rsidP="00217263">
      <w:pPr>
        <w:pStyle w:val="libNormal"/>
        <w:rPr>
          <w:rtl/>
        </w:rPr>
      </w:pPr>
      <w:r>
        <w:rPr>
          <w:rtl/>
        </w:rPr>
        <w:t>7 - ومن ترك التشهد الأول وذكر وهو قائم رجع فتشهد</w:t>
      </w:r>
      <w:r w:rsidR="00B35134">
        <w:rPr>
          <w:rtl/>
        </w:rPr>
        <w:t>،</w:t>
      </w:r>
      <w:r>
        <w:rPr>
          <w:rtl/>
        </w:rPr>
        <w:t xml:space="preserve"> فإن لم يذكر</w:t>
      </w:r>
      <w:r>
        <w:rPr>
          <w:rFonts w:hint="cs"/>
          <w:rtl/>
        </w:rPr>
        <w:t xml:space="preserve"> </w:t>
      </w:r>
      <w:r>
        <w:rPr>
          <w:rtl/>
        </w:rPr>
        <w:t xml:space="preserve">حتى يركع </w:t>
      </w:r>
      <w:r w:rsidRPr="00217263">
        <w:rPr>
          <w:rStyle w:val="libFootnotenumChar"/>
          <w:rtl/>
        </w:rPr>
        <w:t>(107)</w:t>
      </w:r>
      <w:r>
        <w:rPr>
          <w:rtl/>
        </w:rPr>
        <w:t xml:space="preserve"> مضى في صلاته وقضاه بعد التسليم.</w:t>
      </w:r>
    </w:p>
    <w:p w:rsidR="00217263" w:rsidRDefault="00217263" w:rsidP="00217263">
      <w:pPr>
        <w:pStyle w:val="libNormal"/>
        <w:rPr>
          <w:rtl/>
        </w:rPr>
      </w:pPr>
      <w:r>
        <w:rPr>
          <w:rtl/>
        </w:rPr>
        <w:t xml:space="preserve">8 - ومن نسي سجدة واحدة وهو قائم </w:t>
      </w:r>
      <w:r w:rsidRPr="00217263">
        <w:rPr>
          <w:rStyle w:val="libFootnotenumChar"/>
          <w:rtl/>
        </w:rPr>
        <w:t>(108)</w:t>
      </w:r>
      <w:r>
        <w:rPr>
          <w:rtl/>
        </w:rPr>
        <w:t xml:space="preserve"> ثم ذكر أنه لم يسجد قبل أن</w:t>
      </w:r>
      <w:r>
        <w:rPr>
          <w:rFonts w:hint="cs"/>
          <w:rtl/>
        </w:rPr>
        <w:t xml:space="preserve"> </w:t>
      </w:r>
      <w:r>
        <w:rPr>
          <w:rtl/>
        </w:rPr>
        <w:t>يركع رجع فسجد</w:t>
      </w:r>
      <w:r w:rsidR="00B35134">
        <w:rPr>
          <w:rtl/>
        </w:rPr>
        <w:t>،</w:t>
      </w:r>
      <w:r>
        <w:rPr>
          <w:rtl/>
        </w:rPr>
        <w:t xml:space="preserve"> فإن </w:t>
      </w:r>
      <w:r w:rsidRPr="00217263">
        <w:rPr>
          <w:rStyle w:val="libFootnotenumChar"/>
          <w:rtl/>
        </w:rPr>
        <w:t>(109)</w:t>
      </w:r>
      <w:r>
        <w:rPr>
          <w:rtl/>
        </w:rPr>
        <w:t xml:space="preserve"> ذكر بعد الركوع مضى في صلاته ثم قضاها بعد</w:t>
      </w:r>
      <w:r>
        <w:rPr>
          <w:rFonts w:hint="cs"/>
          <w:rtl/>
        </w:rPr>
        <w:t xml:space="preserve"> </w:t>
      </w:r>
      <w:r>
        <w:rPr>
          <w:rtl/>
        </w:rPr>
        <w:t>التسليم.</w:t>
      </w:r>
    </w:p>
    <w:p w:rsidR="00217263" w:rsidRDefault="00217263" w:rsidP="00217263">
      <w:pPr>
        <w:pStyle w:val="libNormal"/>
        <w:rPr>
          <w:rtl/>
        </w:rPr>
      </w:pPr>
      <w:r>
        <w:rPr>
          <w:rtl/>
        </w:rPr>
        <w:t>9 - ومن نسي التشهد الأخير حتى يسلم قضاه بعد التسليم.</w:t>
      </w:r>
    </w:p>
    <w:p w:rsidR="00217263" w:rsidRDefault="00217263" w:rsidP="00217263">
      <w:pPr>
        <w:pStyle w:val="libNormal"/>
        <w:rPr>
          <w:rtl/>
        </w:rPr>
      </w:pPr>
      <w:r>
        <w:rPr>
          <w:rtl/>
        </w:rPr>
        <w:t>وأما ما يوجب الاحتياط فخمسة مواضع</w:t>
      </w:r>
      <w:r w:rsidR="00B35134">
        <w:rPr>
          <w:rtl/>
        </w:rPr>
        <w:t>:</w:t>
      </w:r>
      <w:r>
        <w:rPr>
          <w:rtl/>
        </w:rPr>
        <w:t xml:space="preserve"> </w:t>
      </w:r>
    </w:p>
    <w:p w:rsidR="00217263" w:rsidRDefault="00217263" w:rsidP="00217263">
      <w:pPr>
        <w:pStyle w:val="libNormal"/>
        <w:rPr>
          <w:rtl/>
        </w:rPr>
      </w:pPr>
      <w:r>
        <w:rPr>
          <w:rtl/>
        </w:rPr>
        <w:t xml:space="preserve">1 - من شك فلا يدري [ ص ك كم ] صلى ثنتين أو ثلاثا </w:t>
      </w:r>
      <w:r w:rsidRPr="00217263">
        <w:rPr>
          <w:rStyle w:val="libFootnotenumChar"/>
          <w:rtl/>
        </w:rPr>
        <w:t>(110)</w:t>
      </w:r>
      <w:r>
        <w:rPr>
          <w:rtl/>
        </w:rPr>
        <w:t xml:space="preserve"> في</w:t>
      </w:r>
      <w:r>
        <w:rPr>
          <w:rFonts w:hint="cs"/>
          <w:rtl/>
        </w:rPr>
        <w:t xml:space="preserve"> </w:t>
      </w:r>
      <w:r>
        <w:rPr>
          <w:rtl/>
        </w:rPr>
        <w:t>الرباعيات</w:t>
      </w:r>
      <w:r w:rsidR="00B35134">
        <w:rPr>
          <w:rtl/>
        </w:rPr>
        <w:t>،</w:t>
      </w:r>
      <w:r>
        <w:rPr>
          <w:rtl/>
        </w:rPr>
        <w:t xml:space="preserve"> وتساوت ظنونه</w:t>
      </w:r>
      <w:r w:rsidR="00B35134">
        <w:rPr>
          <w:rtl/>
        </w:rPr>
        <w:t>،</w:t>
      </w:r>
      <w:r>
        <w:rPr>
          <w:rtl/>
        </w:rPr>
        <w:t xml:space="preserve"> بنى على الثلاث وتمم</w:t>
      </w:r>
      <w:r w:rsidR="00B35134">
        <w:rPr>
          <w:rtl/>
        </w:rPr>
        <w:t>،</w:t>
      </w:r>
      <w:r>
        <w:rPr>
          <w:rtl/>
        </w:rPr>
        <w:t xml:space="preserve"> فإذا سلم صلى ركعة من قيام</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106 - نسخة بدل ( س )</w:t>
      </w:r>
      <w:r w:rsidR="00B35134">
        <w:rPr>
          <w:rtl/>
        </w:rPr>
        <w:t>:</w:t>
      </w:r>
      <w:r>
        <w:rPr>
          <w:rtl/>
        </w:rPr>
        <w:t xml:space="preserve"> السورة.</w:t>
      </w:r>
    </w:p>
    <w:p w:rsidR="00217263" w:rsidRDefault="00217263" w:rsidP="00217263">
      <w:pPr>
        <w:pStyle w:val="libFootnote0"/>
        <w:rPr>
          <w:rtl/>
        </w:rPr>
      </w:pPr>
      <w:r>
        <w:rPr>
          <w:rtl/>
        </w:rPr>
        <w:t>107 - خ ل ( س )</w:t>
      </w:r>
      <w:r w:rsidR="00B35134">
        <w:rPr>
          <w:rtl/>
        </w:rPr>
        <w:t>:</w:t>
      </w:r>
      <w:r>
        <w:rPr>
          <w:rtl/>
        </w:rPr>
        <w:t xml:space="preserve"> ركع.</w:t>
      </w:r>
    </w:p>
    <w:p w:rsidR="00217263" w:rsidRDefault="00217263" w:rsidP="00217263">
      <w:pPr>
        <w:pStyle w:val="libFootnote0"/>
        <w:rPr>
          <w:rtl/>
        </w:rPr>
      </w:pPr>
      <w:r>
        <w:rPr>
          <w:rtl/>
        </w:rPr>
        <w:t>108 - ( ك و س )</w:t>
      </w:r>
      <w:r w:rsidR="00B35134">
        <w:rPr>
          <w:rtl/>
        </w:rPr>
        <w:t>:</w:t>
      </w:r>
      <w:r>
        <w:rPr>
          <w:rtl/>
        </w:rPr>
        <w:t xml:space="preserve"> مكان ( وهو قائم ). وقام.</w:t>
      </w:r>
    </w:p>
    <w:p w:rsidR="00217263" w:rsidRDefault="00217263" w:rsidP="00217263">
      <w:pPr>
        <w:pStyle w:val="libFootnote0"/>
        <w:rPr>
          <w:rtl/>
        </w:rPr>
      </w:pPr>
      <w:r>
        <w:rPr>
          <w:rtl/>
        </w:rPr>
        <w:t>109 - ( ك )</w:t>
      </w:r>
      <w:r w:rsidR="00B35134">
        <w:rPr>
          <w:rtl/>
        </w:rPr>
        <w:t>:</w:t>
      </w:r>
      <w:r>
        <w:rPr>
          <w:rtl/>
        </w:rPr>
        <w:t xml:space="preserve"> وإن.</w:t>
      </w:r>
    </w:p>
    <w:p w:rsidR="00217263" w:rsidRDefault="00217263" w:rsidP="00217263">
      <w:pPr>
        <w:pStyle w:val="libFootnote0"/>
        <w:rPr>
          <w:rFonts w:hint="cs"/>
          <w:rtl/>
        </w:rPr>
      </w:pPr>
      <w:r>
        <w:rPr>
          <w:rtl/>
        </w:rPr>
        <w:t>110 - ( س )</w:t>
      </w:r>
      <w:r w:rsidR="00B35134">
        <w:rPr>
          <w:rtl/>
        </w:rPr>
        <w:t>:</w:t>
      </w:r>
      <w:r>
        <w:rPr>
          <w:rtl/>
        </w:rPr>
        <w:t xml:space="preserve"> أم خ ل</w:t>
      </w:r>
      <w:r w:rsidR="00B35134">
        <w:rPr>
          <w:rtl/>
        </w:rPr>
        <w:t>:</w:t>
      </w:r>
      <w:r>
        <w:rPr>
          <w:rtl/>
        </w:rPr>
        <w:t xml:space="preserve"> أو ( ك )</w:t>
      </w:r>
      <w:r w:rsidR="00B35134">
        <w:rPr>
          <w:rtl/>
        </w:rPr>
        <w:t>:</w:t>
      </w:r>
      <w:r>
        <w:rPr>
          <w:rtl/>
        </w:rPr>
        <w:t xml:space="preserve"> أم ثلاثة.</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أو ركعتين من جلوس.</w:t>
      </w:r>
    </w:p>
    <w:p w:rsidR="00217263" w:rsidRDefault="00217263" w:rsidP="00217263">
      <w:pPr>
        <w:pStyle w:val="libNormal"/>
        <w:rPr>
          <w:rtl/>
        </w:rPr>
      </w:pPr>
      <w:r>
        <w:rPr>
          <w:rtl/>
        </w:rPr>
        <w:t>2 - وكذلك من شك بين الثلاث والأربع [ بنى على الأربع</w:t>
      </w:r>
      <w:r>
        <w:rPr>
          <w:rFonts w:hint="cs"/>
          <w:rtl/>
        </w:rPr>
        <w:t xml:space="preserve"> </w:t>
      </w:r>
      <w:r>
        <w:rPr>
          <w:rtl/>
        </w:rPr>
        <w:t xml:space="preserve">وسلم </w:t>
      </w:r>
      <w:r w:rsidRPr="00217263">
        <w:rPr>
          <w:rStyle w:val="libFootnotenumChar"/>
          <w:rtl/>
        </w:rPr>
        <w:t>(111)</w:t>
      </w:r>
      <w:r>
        <w:rPr>
          <w:rtl/>
        </w:rPr>
        <w:t xml:space="preserve"> ثم يصلي ركعة من قيام أو ركعتين من جلوس ك س ].</w:t>
      </w:r>
    </w:p>
    <w:p w:rsidR="00217263" w:rsidRDefault="00217263" w:rsidP="00217263">
      <w:pPr>
        <w:pStyle w:val="libNormal"/>
        <w:rPr>
          <w:rtl/>
        </w:rPr>
      </w:pPr>
      <w:r>
        <w:rPr>
          <w:rtl/>
        </w:rPr>
        <w:t xml:space="preserve">3 - ومن شك بين الثنتين </w:t>
      </w:r>
      <w:r w:rsidRPr="00217263">
        <w:rPr>
          <w:rStyle w:val="libFootnotenumChar"/>
          <w:rtl/>
        </w:rPr>
        <w:t>(112)</w:t>
      </w:r>
      <w:r>
        <w:rPr>
          <w:rtl/>
        </w:rPr>
        <w:t xml:space="preserve"> والأربع بنى على الأربع فإذا سلم</w:t>
      </w:r>
      <w:r>
        <w:rPr>
          <w:rFonts w:hint="cs"/>
          <w:rtl/>
        </w:rPr>
        <w:t xml:space="preserve"> </w:t>
      </w:r>
      <w:r>
        <w:rPr>
          <w:rtl/>
        </w:rPr>
        <w:t>صلى ركعتين من قيام.</w:t>
      </w:r>
    </w:p>
    <w:p w:rsidR="00217263" w:rsidRDefault="00217263" w:rsidP="00217263">
      <w:pPr>
        <w:pStyle w:val="libNormal"/>
        <w:rPr>
          <w:rtl/>
        </w:rPr>
      </w:pPr>
      <w:r>
        <w:rPr>
          <w:rtl/>
        </w:rPr>
        <w:t xml:space="preserve">4 - ومن شك بين الثنتين </w:t>
      </w:r>
      <w:r w:rsidRPr="00217263">
        <w:rPr>
          <w:rStyle w:val="libFootnotenumChar"/>
          <w:rtl/>
        </w:rPr>
        <w:t>(113)</w:t>
      </w:r>
      <w:r>
        <w:rPr>
          <w:rtl/>
        </w:rPr>
        <w:t xml:space="preserve"> والثلاث والأربع بنى على الأربع</w:t>
      </w:r>
      <w:r>
        <w:rPr>
          <w:rFonts w:hint="cs"/>
          <w:rtl/>
        </w:rPr>
        <w:t xml:space="preserve"> </w:t>
      </w:r>
      <w:r>
        <w:rPr>
          <w:rtl/>
        </w:rPr>
        <w:t>التسليم وسجد سجدتي السهو.</w:t>
      </w:r>
    </w:p>
    <w:p w:rsidR="00217263" w:rsidRDefault="00217263" w:rsidP="00217263">
      <w:pPr>
        <w:pStyle w:val="libNormal"/>
        <w:rPr>
          <w:rtl/>
        </w:rPr>
      </w:pPr>
      <w:r>
        <w:rPr>
          <w:rtl/>
        </w:rPr>
        <w:t>فإذا سلم صلى ركعتين من قيام وركعتين من جلوس.</w:t>
      </w:r>
    </w:p>
    <w:p w:rsidR="00217263" w:rsidRDefault="00217263" w:rsidP="00217263">
      <w:pPr>
        <w:pStyle w:val="libNormal"/>
        <w:rPr>
          <w:rtl/>
        </w:rPr>
      </w:pPr>
      <w:r>
        <w:rPr>
          <w:rtl/>
        </w:rPr>
        <w:t>5 - ومن سها في النافلة بنى على الأقل وإن بنى على الأكثر جاز.</w:t>
      </w:r>
    </w:p>
    <w:p w:rsidR="00217263" w:rsidRDefault="00217263" w:rsidP="00217263">
      <w:pPr>
        <w:pStyle w:val="libNormal"/>
        <w:rPr>
          <w:rtl/>
        </w:rPr>
      </w:pPr>
      <w:r>
        <w:rPr>
          <w:rtl/>
        </w:rPr>
        <w:t>وأما ما يوجب الجبران بسجدتي السهو فأربعة مواضع</w:t>
      </w:r>
      <w:r w:rsidR="00B35134">
        <w:rPr>
          <w:rtl/>
        </w:rPr>
        <w:t>:</w:t>
      </w:r>
      <w:r>
        <w:rPr>
          <w:rtl/>
        </w:rPr>
        <w:t xml:space="preserve"> </w:t>
      </w:r>
    </w:p>
    <w:p w:rsidR="00217263" w:rsidRDefault="00217263" w:rsidP="00217263">
      <w:pPr>
        <w:pStyle w:val="libNormal"/>
        <w:rPr>
          <w:rtl/>
        </w:rPr>
      </w:pPr>
      <w:r>
        <w:rPr>
          <w:rtl/>
        </w:rPr>
        <w:t>1 - من تكلم في الصلاة ناسيا.</w:t>
      </w:r>
    </w:p>
    <w:p w:rsidR="00217263" w:rsidRDefault="00217263" w:rsidP="00217263">
      <w:pPr>
        <w:pStyle w:val="libNormal"/>
        <w:rPr>
          <w:rtl/>
        </w:rPr>
      </w:pPr>
      <w:r>
        <w:rPr>
          <w:rtl/>
        </w:rPr>
        <w:t xml:space="preserve">2 - ومن سلم في الأوليين </w:t>
      </w:r>
      <w:r w:rsidRPr="00217263">
        <w:rPr>
          <w:rStyle w:val="libFootnotenumChar"/>
          <w:rtl/>
        </w:rPr>
        <w:t>(114)</w:t>
      </w:r>
      <w:r>
        <w:rPr>
          <w:rtl/>
        </w:rPr>
        <w:t xml:space="preserve"> ناسيا.</w:t>
      </w:r>
    </w:p>
    <w:p w:rsidR="00217263" w:rsidRDefault="00217263" w:rsidP="00217263">
      <w:pPr>
        <w:pStyle w:val="libNormal"/>
        <w:rPr>
          <w:rtl/>
        </w:rPr>
      </w:pPr>
      <w:r>
        <w:rPr>
          <w:rtl/>
        </w:rPr>
        <w:t>3 - ومن ترك واحدة من السجدتين حتى يركع فيما بعدها قضاها.</w:t>
      </w:r>
      <w:r>
        <w:rPr>
          <w:rFonts w:hint="cs"/>
          <w:rtl/>
        </w:rPr>
        <w:t xml:space="preserve"> </w:t>
      </w:r>
      <w:r>
        <w:rPr>
          <w:rtl/>
        </w:rPr>
        <w:t>بعد التسلم وسجد سجدتي السهو.</w:t>
      </w:r>
    </w:p>
    <w:p w:rsidR="00217263" w:rsidRDefault="00217263" w:rsidP="00217263">
      <w:pPr>
        <w:pStyle w:val="libNormal"/>
        <w:rPr>
          <w:rtl/>
        </w:rPr>
      </w:pPr>
      <w:r>
        <w:rPr>
          <w:rtl/>
        </w:rPr>
        <w:t>4 - ومن شك بين الأربع والخمس بنى على الأربع وسجد سجدتي</w:t>
      </w:r>
      <w:r>
        <w:rPr>
          <w:rFonts w:hint="cs"/>
          <w:rtl/>
        </w:rPr>
        <w:t xml:space="preserve"> </w:t>
      </w:r>
      <w:r>
        <w:rPr>
          <w:rtl/>
        </w:rPr>
        <w:t>السهو.</w:t>
      </w:r>
    </w:p>
    <w:p w:rsidR="00217263" w:rsidRDefault="00217263" w:rsidP="00217263">
      <w:pPr>
        <w:pStyle w:val="libNormal"/>
        <w:rPr>
          <w:rtl/>
        </w:rPr>
      </w:pPr>
      <w:r>
        <w:rPr>
          <w:rtl/>
        </w:rPr>
        <w:t>ومن أصحابنا من قال</w:t>
      </w:r>
      <w:r w:rsidR="00B35134">
        <w:rPr>
          <w:rtl/>
        </w:rPr>
        <w:t>:</w:t>
      </w:r>
      <w:r>
        <w:rPr>
          <w:rtl/>
        </w:rPr>
        <w:t xml:space="preserve"> [ إن ص س ] من قام في حال قعود أو قعد في</w:t>
      </w:r>
      <w:r>
        <w:rPr>
          <w:rFonts w:hint="cs"/>
          <w:rtl/>
        </w:rPr>
        <w:t xml:space="preserve"> </w:t>
      </w:r>
      <w:r>
        <w:rPr>
          <w:rtl/>
        </w:rPr>
        <w:t>حال قيام فتلافاه كان عليه سجدتا السهو.</w:t>
      </w:r>
    </w:p>
    <w:p w:rsidR="00217263" w:rsidRDefault="00217263" w:rsidP="00217263">
      <w:pPr>
        <w:pStyle w:val="libCenterBold1"/>
        <w:rPr>
          <w:rFonts w:hint="cs"/>
          <w:rtl/>
        </w:rPr>
      </w:pPr>
      <w:r>
        <w:rPr>
          <w:rtl/>
        </w:rPr>
        <w:t>12 - فصل في أحكام الجمعة</w:t>
      </w:r>
      <w:r>
        <w:rPr>
          <w:rFonts w:hint="cs"/>
          <w:rtl/>
        </w:rPr>
        <w:t xml:space="preserve"> </w:t>
      </w:r>
    </w:p>
    <w:p w:rsidR="00217263" w:rsidRDefault="00217263" w:rsidP="00217263">
      <w:pPr>
        <w:pStyle w:val="libNormal"/>
        <w:rPr>
          <w:rFonts w:hint="cs"/>
          <w:rtl/>
        </w:rPr>
      </w:pPr>
      <w:r>
        <w:rPr>
          <w:rtl/>
        </w:rPr>
        <w:t>تجب الجمعة إذا اجتمعت شروط وهي على ضربين</w:t>
      </w:r>
      <w:r w:rsidR="00B35134">
        <w:rPr>
          <w:rtl/>
        </w:rPr>
        <w:t>:</w:t>
      </w:r>
      <w:r>
        <w:rPr>
          <w:rtl/>
        </w:rPr>
        <w:t xml:space="preserve"> </w:t>
      </w:r>
    </w:p>
    <w:p w:rsidR="00217263" w:rsidRDefault="00217263" w:rsidP="00217263">
      <w:pPr>
        <w:pStyle w:val="libNormal"/>
        <w:rPr>
          <w:rFonts w:hint="cs"/>
          <w:rtl/>
        </w:rPr>
      </w:pPr>
      <w:r>
        <w:rPr>
          <w:rtl/>
        </w:rPr>
        <w:t>أحدهما يرجع إلى من وجبت عليه</w:t>
      </w:r>
    </w:p>
    <w:p w:rsidR="00217263" w:rsidRDefault="00217263" w:rsidP="00217263">
      <w:pPr>
        <w:pStyle w:val="libNormal"/>
        <w:rPr>
          <w:rtl/>
        </w:rPr>
      </w:pPr>
      <w:r>
        <w:rPr>
          <w:rtl/>
        </w:rPr>
        <w:t>والثاني يرجع إلى غيره.</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111 - ( ك و س )</w:t>
      </w:r>
      <w:r w:rsidR="00B35134">
        <w:rPr>
          <w:rtl/>
        </w:rPr>
        <w:t>:</w:t>
      </w:r>
      <w:r>
        <w:rPr>
          <w:rtl/>
        </w:rPr>
        <w:t xml:space="preserve"> الاثنتين.</w:t>
      </w:r>
    </w:p>
    <w:p w:rsidR="00217263" w:rsidRDefault="00217263" w:rsidP="00217263">
      <w:pPr>
        <w:pStyle w:val="libFootnote0"/>
        <w:rPr>
          <w:rtl/>
        </w:rPr>
      </w:pPr>
      <w:r>
        <w:rPr>
          <w:rtl/>
        </w:rPr>
        <w:t>112 - ( ك )</w:t>
      </w:r>
      <w:r w:rsidR="00B35134">
        <w:rPr>
          <w:rtl/>
        </w:rPr>
        <w:t>:</w:t>
      </w:r>
      <w:r>
        <w:rPr>
          <w:rtl/>
        </w:rPr>
        <w:t xml:space="preserve"> « وسلم » ليس فيه.</w:t>
      </w:r>
    </w:p>
    <w:p w:rsidR="00217263" w:rsidRDefault="00217263" w:rsidP="00217263">
      <w:pPr>
        <w:pStyle w:val="libFootnote0"/>
        <w:rPr>
          <w:rtl/>
        </w:rPr>
      </w:pPr>
      <w:r>
        <w:rPr>
          <w:rtl/>
        </w:rPr>
        <w:t>113 - ( س )</w:t>
      </w:r>
      <w:r w:rsidR="00B35134">
        <w:rPr>
          <w:rtl/>
        </w:rPr>
        <w:t>:</w:t>
      </w:r>
      <w:r>
        <w:rPr>
          <w:rtl/>
        </w:rPr>
        <w:t xml:space="preserve"> الاثنتين.</w:t>
      </w:r>
    </w:p>
    <w:p w:rsidR="00217263" w:rsidRDefault="00217263" w:rsidP="00217263">
      <w:pPr>
        <w:pStyle w:val="libFootnote0"/>
        <w:rPr>
          <w:rFonts w:hint="cs"/>
          <w:rtl/>
        </w:rPr>
      </w:pPr>
      <w:r>
        <w:rPr>
          <w:rtl/>
        </w:rPr>
        <w:t>114 - ( ك و س )</w:t>
      </w:r>
      <w:r w:rsidR="00B35134">
        <w:rPr>
          <w:rtl/>
        </w:rPr>
        <w:t>:</w:t>
      </w:r>
      <w:r>
        <w:rPr>
          <w:rtl/>
        </w:rPr>
        <w:t xml:space="preserve"> الأولتين ( بفتح الهمزة وتشديد الواو ).</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فما يرجع إليه عشرة شرائط.</w:t>
      </w:r>
    </w:p>
    <w:p w:rsidR="00217263" w:rsidRDefault="00217263" w:rsidP="00217263">
      <w:pPr>
        <w:pStyle w:val="libNormal"/>
        <w:rPr>
          <w:rtl/>
        </w:rPr>
      </w:pPr>
      <w:r>
        <w:rPr>
          <w:rtl/>
        </w:rPr>
        <w:t>1 - 4 - الذكورة</w:t>
      </w:r>
      <w:r w:rsidR="00B35134">
        <w:rPr>
          <w:rtl/>
        </w:rPr>
        <w:t>،</w:t>
      </w:r>
      <w:r>
        <w:rPr>
          <w:rtl/>
        </w:rPr>
        <w:t xml:space="preserve"> والبلوغ</w:t>
      </w:r>
      <w:r w:rsidR="00B35134">
        <w:rPr>
          <w:rtl/>
        </w:rPr>
        <w:t>،</w:t>
      </w:r>
      <w:r>
        <w:rPr>
          <w:rtl/>
        </w:rPr>
        <w:t xml:space="preserve"> والحرية</w:t>
      </w:r>
      <w:r w:rsidR="00B35134">
        <w:rPr>
          <w:rtl/>
        </w:rPr>
        <w:t>،</w:t>
      </w:r>
      <w:r>
        <w:rPr>
          <w:rtl/>
        </w:rPr>
        <w:t xml:space="preserve"> وكمال العقل.</w:t>
      </w:r>
    </w:p>
    <w:p w:rsidR="00217263" w:rsidRDefault="00217263" w:rsidP="00217263">
      <w:pPr>
        <w:pStyle w:val="libNormal"/>
        <w:rPr>
          <w:rtl/>
        </w:rPr>
      </w:pPr>
      <w:r>
        <w:rPr>
          <w:rtl/>
        </w:rPr>
        <w:t>5 - 7 - والصحة من المرض</w:t>
      </w:r>
      <w:r w:rsidR="00B35134">
        <w:rPr>
          <w:rtl/>
        </w:rPr>
        <w:t>،</w:t>
      </w:r>
      <w:r>
        <w:rPr>
          <w:rtl/>
        </w:rPr>
        <w:t xml:space="preserve"> وارتفاع العمى وارتفاع العرج.</w:t>
      </w:r>
    </w:p>
    <w:p w:rsidR="00217263" w:rsidRDefault="00217263" w:rsidP="00217263">
      <w:pPr>
        <w:pStyle w:val="libNormal"/>
        <w:rPr>
          <w:rtl/>
        </w:rPr>
      </w:pPr>
      <w:r>
        <w:rPr>
          <w:rtl/>
        </w:rPr>
        <w:t>8 و 9 - وأن لا يكون شيخا لا حراك به. وأن لا يكون مسافرا.</w:t>
      </w:r>
    </w:p>
    <w:p w:rsidR="00217263" w:rsidRDefault="00217263" w:rsidP="00217263">
      <w:pPr>
        <w:pStyle w:val="libNormal"/>
        <w:rPr>
          <w:rtl/>
        </w:rPr>
      </w:pPr>
      <w:r>
        <w:rPr>
          <w:rtl/>
        </w:rPr>
        <w:t xml:space="preserve">10 - وأن يكون </w:t>
      </w:r>
      <w:r w:rsidRPr="00217263">
        <w:rPr>
          <w:rStyle w:val="libFootnotenumChar"/>
          <w:rtl/>
        </w:rPr>
        <w:t>(115)</w:t>
      </w:r>
      <w:r>
        <w:rPr>
          <w:rtl/>
        </w:rPr>
        <w:t xml:space="preserve"> بينه وبين الموضع الذي تصلي فيه الجمعة</w:t>
      </w:r>
      <w:r>
        <w:rPr>
          <w:rFonts w:hint="cs"/>
          <w:rtl/>
        </w:rPr>
        <w:t xml:space="preserve"> </w:t>
      </w:r>
      <w:r>
        <w:rPr>
          <w:rtl/>
        </w:rPr>
        <w:t xml:space="preserve">فرسخان فما دونه </w:t>
      </w:r>
      <w:r w:rsidRPr="00217263">
        <w:rPr>
          <w:rStyle w:val="libFootnotenumChar"/>
          <w:rtl/>
        </w:rPr>
        <w:t>(116)</w:t>
      </w:r>
      <w:r>
        <w:rPr>
          <w:rtl/>
        </w:rPr>
        <w:t>.</w:t>
      </w:r>
    </w:p>
    <w:p w:rsidR="00217263" w:rsidRDefault="00217263" w:rsidP="00217263">
      <w:pPr>
        <w:pStyle w:val="libNormal"/>
        <w:rPr>
          <w:rtl/>
        </w:rPr>
      </w:pPr>
      <w:r>
        <w:rPr>
          <w:rtl/>
        </w:rPr>
        <w:t>ومع اجتماع الشروط لا ينعقد [ الجمعة ص ] إلا بأربعة شروط</w:t>
      </w:r>
      <w:r w:rsidR="00B35134">
        <w:rPr>
          <w:rtl/>
        </w:rPr>
        <w:t>،</w:t>
      </w:r>
      <w:r>
        <w:rPr>
          <w:rtl/>
        </w:rPr>
        <w:t xml:space="preserve"> وهي</w:t>
      </w:r>
      <w:r>
        <w:rPr>
          <w:rFonts w:hint="cs"/>
          <w:rtl/>
        </w:rPr>
        <w:t xml:space="preserve"> </w:t>
      </w:r>
      <w:r>
        <w:rPr>
          <w:rtl/>
        </w:rPr>
        <w:t xml:space="preserve">الشروط الراجعة </w:t>
      </w:r>
      <w:r w:rsidRPr="00217263">
        <w:rPr>
          <w:rStyle w:val="libFootnotenumChar"/>
          <w:rtl/>
        </w:rPr>
        <w:t>(117)</w:t>
      </w:r>
      <w:r>
        <w:rPr>
          <w:rtl/>
        </w:rPr>
        <w:t xml:space="preserve"> إلى غيره</w:t>
      </w:r>
      <w:r w:rsidR="00B35134">
        <w:rPr>
          <w:rtl/>
        </w:rPr>
        <w:t>:</w:t>
      </w:r>
      <w:r>
        <w:rPr>
          <w:rtl/>
        </w:rPr>
        <w:t xml:space="preserve"> </w:t>
      </w:r>
    </w:p>
    <w:p w:rsidR="00217263" w:rsidRDefault="00217263" w:rsidP="00217263">
      <w:pPr>
        <w:pStyle w:val="libNormal"/>
        <w:rPr>
          <w:rtl/>
        </w:rPr>
      </w:pPr>
      <w:r>
        <w:rPr>
          <w:rtl/>
        </w:rPr>
        <w:t>1 - السلطان العادل</w:t>
      </w:r>
      <w:r w:rsidR="00B35134">
        <w:rPr>
          <w:rtl/>
        </w:rPr>
        <w:t>،</w:t>
      </w:r>
      <w:r>
        <w:rPr>
          <w:rtl/>
        </w:rPr>
        <w:t xml:space="preserve"> أو من يأمره السلطان. [ العادل س ].</w:t>
      </w:r>
    </w:p>
    <w:p w:rsidR="00217263" w:rsidRDefault="00217263" w:rsidP="00217263">
      <w:pPr>
        <w:pStyle w:val="libNormal"/>
        <w:rPr>
          <w:rtl/>
        </w:rPr>
      </w:pPr>
      <w:r>
        <w:rPr>
          <w:rtl/>
        </w:rPr>
        <w:t>2 - والعدد</w:t>
      </w:r>
      <w:r w:rsidR="00B35134">
        <w:rPr>
          <w:rtl/>
        </w:rPr>
        <w:t>:</w:t>
      </w:r>
      <w:r>
        <w:rPr>
          <w:rtl/>
        </w:rPr>
        <w:t xml:space="preserve"> سبعة وجوبا</w:t>
      </w:r>
      <w:r w:rsidR="00B35134">
        <w:rPr>
          <w:rtl/>
        </w:rPr>
        <w:t>،</w:t>
      </w:r>
      <w:r>
        <w:rPr>
          <w:rtl/>
        </w:rPr>
        <w:t xml:space="preserve"> وخمسة ندبا.</w:t>
      </w:r>
    </w:p>
    <w:p w:rsidR="00217263" w:rsidRDefault="00217263" w:rsidP="00217263">
      <w:pPr>
        <w:pStyle w:val="libNormal"/>
        <w:rPr>
          <w:rtl/>
        </w:rPr>
      </w:pPr>
      <w:r>
        <w:rPr>
          <w:rtl/>
        </w:rPr>
        <w:t>3 - وأن يكون بين الجمعتين ثلاثة أميال فما زاد.</w:t>
      </w:r>
    </w:p>
    <w:p w:rsidR="00217263" w:rsidRDefault="00217263" w:rsidP="00217263">
      <w:pPr>
        <w:pStyle w:val="libNormal"/>
        <w:rPr>
          <w:rtl/>
        </w:rPr>
      </w:pPr>
      <w:r>
        <w:rPr>
          <w:rtl/>
        </w:rPr>
        <w:t>4 - وأن يخطب خطبتين وأقل ما تكون الخطبة أربعة أصناف</w:t>
      </w:r>
      <w:r w:rsidR="00B35134">
        <w:rPr>
          <w:rtl/>
        </w:rPr>
        <w:t>:</w:t>
      </w:r>
      <w:r>
        <w:rPr>
          <w:rtl/>
        </w:rPr>
        <w:t xml:space="preserve"> </w:t>
      </w:r>
    </w:p>
    <w:p w:rsidR="00217263" w:rsidRDefault="00217263" w:rsidP="00217263">
      <w:pPr>
        <w:pStyle w:val="libNormal"/>
        <w:rPr>
          <w:rtl/>
        </w:rPr>
      </w:pPr>
      <w:r>
        <w:rPr>
          <w:rtl/>
        </w:rPr>
        <w:t>1 و 2 - حمد الله [ تعالى ص س ]. والصلاة على النبي وآله [ عليهم السلام</w:t>
      </w:r>
      <w:r>
        <w:rPr>
          <w:rFonts w:hint="cs"/>
          <w:rtl/>
        </w:rPr>
        <w:t xml:space="preserve"> </w:t>
      </w:r>
      <w:r>
        <w:rPr>
          <w:rtl/>
        </w:rPr>
        <w:t>ص ].</w:t>
      </w:r>
    </w:p>
    <w:p w:rsidR="00217263" w:rsidRDefault="00217263" w:rsidP="00217263">
      <w:pPr>
        <w:pStyle w:val="libNormal"/>
        <w:rPr>
          <w:rtl/>
        </w:rPr>
      </w:pPr>
      <w:r>
        <w:rPr>
          <w:rtl/>
        </w:rPr>
        <w:t>3 و 4 - والوعظ. وقراءة سورة خفيفة من القرآن.</w:t>
      </w:r>
    </w:p>
    <w:p w:rsidR="00217263" w:rsidRDefault="00217263" w:rsidP="00217263">
      <w:pPr>
        <w:pStyle w:val="libCenterBold1"/>
        <w:rPr>
          <w:rtl/>
        </w:rPr>
      </w:pPr>
      <w:r>
        <w:rPr>
          <w:rtl/>
        </w:rPr>
        <w:t>13 - فصل في ذكر أحكام الجماعة</w:t>
      </w:r>
    </w:p>
    <w:p w:rsidR="00217263" w:rsidRDefault="00217263" w:rsidP="00217263">
      <w:pPr>
        <w:pStyle w:val="libNormal"/>
        <w:rPr>
          <w:rtl/>
        </w:rPr>
      </w:pPr>
      <w:r>
        <w:rPr>
          <w:rtl/>
        </w:rPr>
        <w:t>لا تنعقد الجماعة إلا بشرطين</w:t>
      </w:r>
      <w:r w:rsidR="00B35134">
        <w:rPr>
          <w:rtl/>
        </w:rPr>
        <w:t>:</w:t>
      </w:r>
      <w:r>
        <w:rPr>
          <w:rtl/>
        </w:rPr>
        <w:t xml:space="preserve"> </w:t>
      </w:r>
    </w:p>
    <w:p w:rsidR="00217263" w:rsidRDefault="00217263" w:rsidP="00217263">
      <w:pPr>
        <w:pStyle w:val="libNormal"/>
        <w:rPr>
          <w:rtl/>
        </w:rPr>
      </w:pPr>
      <w:r>
        <w:rPr>
          <w:rtl/>
        </w:rPr>
        <w:t>1 و 2 - أحدهما العدد</w:t>
      </w:r>
      <w:r w:rsidR="00B35134">
        <w:rPr>
          <w:rtl/>
        </w:rPr>
        <w:t>:</w:t>
      </w:r>
      <w:r>
        <w:rPr>
          <w:rtl/>
        </w:rPr>
        <w:t xml:space="preserve"> اثنان فصاعدا</w:t>
      </w:r>
      <w:r w:rsidR="00B35134">
        <w:rPr>
          <w:rtl/>
        </w:rPr>
        <w:t>،</w:t>
      </w:r>
      <w:r>
        <w:rPr>
          <w:rtl/>
        </w:rPr>
        <w:t xml:space="preserve"> وأن يؤذن ويقام. ومن يصلي</w:t>
      </w:r>
      <w:r>
        <w:rPr>
          <w:rFonts w:hint="cs"/>
          <w:rtl/>
        </w:rPr>
        <w:t xml:space="preserve"> </w:t>
      </w:r>
      <w:r>
        <w:rPr>
          <w:rtl/>
        </w:rPr>
        <w:t>جماعة خمسة أقسام</w:t>
      </w:r>
      <w:r w:rsidR="00B35134">
        <w:rPr>
          <w:rtl/>
        </w:rPr>
        <w:t>:</w:t>
      </w:r>
      <w:r>
        <w:rPr>
          <w:rtl/>
        </w:rPr>
        <w:t xml:space="preserve"> </w:t>
      </w:r>
    </w:p>
    <w:p w:rsidR="00217263" w:rsidRDefault="00217263" w:rsidP="00217263">
      <w:pPr>
        <w:pStyle w:val="libNormal"/>
        <w:rPr>
          <w:rtl/>
        </w:rPr>
      </w:pPr>
      <w:r>
        <w:rPr>
          <w:rtl/>
        </w:rPr>
        <w:t xml:space="preserve">1 - 3 - فإن كانا </w:t>
      </w:r>
      <w:r w:rsidRPr="00217263">
        <w:rPr>
          <w:rStyle w:val="libFootnotenumChar"/>
          <w:rtl/>
        </w:rPr>
        <w:t>(118)</w:t>
      </w:r>
      <w:r w:rsidRPr="001E4A8B">
        <w:rPr>
          <w:rtl/>
        </w:rPr>
        <w:t xml:space="preserve"> </w:t>
      </w:r>
      <w:r>
        <w:rPr>
          <w:rtl/>
        </w:rPr>
        <w:t>اثنين قام المأموم عن يمين الإمام إن كان رجلا</w:t>
      </w:r>
      <w:r>
        <w:rPr>
          <w:rFonts w:hint="cs"/>
          <w:rtl/>
        </w:rPr>
        <w:t xml:space="preserve"> </w:t>
      </w:r>
      <w:r>
        <w:rPr>
          <w:rtl/>
        </w:rPr>
        <w:t xml:space="preserve">و </w:t>
      </w:r>
      <w:r w:rsidRPr="00217263">
        <w:rPr>
          <w:rStyle w:val="libFootnotenumChar"/>
          <w:rtl/>
        </w:rPr>
        <w:t>(119)</w:t>
      </w:r>
      <w:r>
        <w:rPr>
          <w:rtl/>
        </w:rPr>
        <w:t xml:space="preserve"> خلفه إن كانت امرأة</w:t>
      </w:r>
      <w:r w:rsidR="00B35134">
        <w:rPr>
          <w:rtl/>
        </w:rPr>
        <w:t>،</w:t>
      </w:r>
      <w:r>
        <w:rPr>
          <w:rtl/>
        </w:rPr>
        <w:t xml:space="preserve"> وكذلك إن كانوا جماعة.</w:t>
      </w:r>
    </w:p>
    <w:p w:rsidR="00217263" w:rsidRDefault="00217263" w:rsidP="00217263">
      <w:pPr>
        <w:pStyle w:val="libNormal"/>
        <w:rPr>
          <w:rtl/>
        </w:rPr>
      </w:pPr>
      <w:r>
        <w:rPr>
          <w:rtl/>
        </w:rPr>
        <w:t>4 و 5 - وإن كانوا عراة قام إمامهم وسطهم</w:t>
      </w:r>
      <w:r w:rsidR="00B35134">
        <w:rPr>
          <w:rtl/>
        </w:rPr>
        <w:t>،</w:t>
      </w:r>
      <w:r>
        <w:rPr>
          <w:rtl/>
        </w:rPr>
        <w:t xml:space="preserve"> وكذلك إن كن </w:t>
      </w:r>
      <w:r w:rsidRPr="00217263">
        <w:rPr>
          <w:rStyle w:val="libFootnotenumChar"/>
          <w:rtl/>
        </w:rPr>
        <w:t>(120)</w:t>
      </w:r>
      <w:r>
        <w:rPr>
          <w:rtl/>
        </w:rPr>
        <w:t xml:space="preserve"> نساء</w:t>
      </w:r>
      <w:r>
        <w:rPr>
          <w:rFonts w:hint="cs"/>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115 - ( ك )</w:t>
      </w:r>
      <w:r w:rsidR="00B35134">
        <w:rPr>
          <w:rtl/>
        </w:rPr>
        <w:t>:</w:t>
      </w:r>
      <w:r>
        <w:rPr>
          <w:rtl/>
        </w:rPr>
        <w:t xml:space="preserve"> ويكون صلى ( ص )</w:t>
      </w:r>
      <w:r w:rsidR="00B35134">
        <w:rPr>
          <w:rtl/>
        </w:rPr>
        <w:t>:</w:t>
      </w:r>
      <w:r>
        <w:rPr>
          <w:rtl/>
        </w:rPr>
        <w:t xml:space="preserve"> وأن لا يكون.</w:t>
      </w:r>
    </w:p>
    <w:p w:rsidR="00217263" w:rsidRDefault="00217263" w:rsidP="00217263">
      <w:pPr>
        <w:pStyle w:val="libFootnote0"/>
        <w:rPr>
          <w:rtl/>
        </w:rPr>
      </w:pPr>
      <w:r>
        <w:rPr>
          <w:rtl/>
        </w:rPr>
        <w:t>116 - ( ك )</w:t>
      </w:r>
      <w:r w:rsidR="00B35134">
        <w:rPr>
          <w:rtl/>
        </w:rPr>
        <w:t>:</w:t>
      </w:r>
      <w:r>
        <w:rPr>
          <w:rtl/>
        </w:rPr>
        <w:t xml:space="preserve"> فما دون.</w:t>
      </w:r>
    </w:p>
    <w:p w:rsidR="00217263" w:rsidRDefault="00217263" w:rsidP="00217263">
      <w:pPr>
        <w:pStyle w:val="libFootnote0"/>
        <w:rPr>
          <w:rtl/>
        </w:rPr>
      </w:pPr>
      <w:r>
        <w:rPr>
          <w:rtl/>
        </w:rPr>
        <w:t>117 - ( ص )</w:t>
      </w:r>
      <w:r w:rsidR="00B35134">
        <w:rPr>
          <w:rtl/>
        </w:rPr>
        <w:t>:</w:t>
      </w:r>
      <w:r>
        <w:rPr>
          <w:rtl/>
        </w:rPr>
        <w:t xml:space="preserve"> شروط الراجعة!</w:t>
      </w:r>
    </w:p>
    <w:p w:rsidR="00217263" w:rsidRDefault="00217263" w:rsidP="00217263">
      <w:pPr>
        <w:pStyle w:val="libFootnote0"/>
        <w:rPr>
          <w:rtl/>
        </w:rPr>
      </w:pPr>
      <w:r>
        <w:rPr>
          <w:rtl/>
        </w:rPr>
        <w:t>118 - ( ص )</w:t>
      </w:r>
      <w:r w:rsidR="00B35134">
        <w:rPr>
          <w:rtl/>
        </w:rPr>
        <w:t>:</w:t>
      </w:r>
      <w:r>
        <w:rPr>
          <w:rtl/>
        </w:rPr>
        <w:t xml:space="preserve"> كان!</w:t>
      </w:r>
    </w:p>
    <w:p w:rsidR="00217263" w:rsidRDefault="00217263" w:rsidP="00217263">
      <w:pPr>
        <w:pStyle w:val="libFootnote0"/>
        <w:rPr>
          <w:rtl/>
        </w:rPr>
      </w:pPr>
      <w:r>
        <w:rPr>
          <w:rtl/>
        </w:rPr>
        <w:t>119 - ( ص )</w:t>
      </w:r>
      <w:r w:rsidR="00B35134">
        <w:rPr>
          <w:rtl/>
        </w:rPr>
        <w:t>:</w:t>
      </w:r>
      <w:r>
        <w:rPr>
          <w:rtl/>
        </w:rPr>
        <w:t xml:space="preserve"> أو خلفه.</w:t>
      </w:r>
    </w:p>
    <w:p w:rsidR="00217263" w:rsidRDefault="00217263" w:rsidP="00217263">
      <w:pPr>
        <w:pStyle w:val="libFootnote0"/>
        <w:rPr>
          <w:rFonts w:hint="cs"/>
          <w:rtl/>
        </w:rPr>
      </w:pPr>
      <w:r>
        <w:rPr>
          <w:rtl/>
        </w:rPr>
        <w:t>120 - ( ك و س )</w:t>
      </w:r>
      <w:r w:rsidR="00B35134">
        <w:rPr>
          <w:rtl/>
        </w:rPr>
        <w:t>:</w:t>
      </w:r>
      <w:r>
        <w:rPr>
          <w:rtl/>
        </w:rPr>
        <w:t xml:space="preserve"> كانوا</w:t>
      </w:r>
      <w:r w:rsidR="00B35134">
        <w:rPr>
          <w:rtl/>
        </w:rPr>
        <w:t>،</w:t>
      </w:r>
      <w:r>
        <w:rPr>
          <w:rtl/>
        </w:rPr>
        <w:t xml:space="preserve"> خ ل ( س )</w:t>
      </w:r>
      <w:r w:rsidR="00B35134">
        <w:rPr>
          <w:rtl/>
        </w:rPr>
        <w:t>:</w:t>
      </w:r>
      <w:r>
        <w:rPr>
          <w:rtl/>
        </w:rPr>
        <w:t xml:space="preserve"> كن.</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بلا رجال.</w:t>
      </w:r>
    </w:p>
    <w:p w:rsidR="00217263" w:rsidRDefault="00217263" w:rsidP="00217263">
      <w:pPr>
        <w:pStyle w:val="libNormal"/>
        <w:rPr>
          <w:rtl/>
        </w:rPr>
      </w:pPr>
      <w:r>
        <w:rPr>
          <w:rtl/>
        </w:rPr>
        <w:t xml:space="preserve">وينبغي </w:t>
      </w:r>
      <w:r w:rsidRPr="00217263">
        <w:rPr>
          <w:rStyle w:val="libFootnotenumChar"/>
          <w:rtl/>
        </w:rPr>
        <w:t>(121)</w:t>
      </w:r>
      <w:r>
        <w:rPr>
          <w:rtl/>
        </w:rPr>
        <w:t xml:space="preserve"> أن يجمع [ ص في ] الإمام ثلاثة </w:t>
      </w:r>
      <w:r w:rsidRPr="00217263">
        <w:rPr>
          <w:rStyle w:val="libFootnotenumChar"/>
          <w:rtl/>
        </w:rPr>
        <w:t>(122)</w:t>
      </w:r>
      <w:r>
        <w:rPr>
          <w:rtl/>
        </w:rPr>
        <w:t xml:space="preserve"> شرائط</w:t>
      </w:r>
      <w:r w:rsidR="00B35134">
        <w:rPr>
          <w:rtl/>
        </w:rPr>
        <w:t>:</w:t>
      </w:r>
      <w:r>
        <w:rPr>
          <w:rtl/>
        </w:rPr>
        <w:t xml:space="preserve"> </w:t>
      </w:r>
    </w:p>
    <w:p w:rsidR="00217263" w:rsidRDefault="00217263" w:rsidP="00217263">
      <w:pPr>
        <w:pStyle w:val="libNormal"/>
        <w:rPr>
          <w:rtl/>
        </w:rPr>
      </w:pPr>
      <w:r>
        <w:rPr>
          <w:rtl/>
        </w:rPr>
        <w:t>1 - 3 - الإيمان</w:t>
      </w:r>
      <w:r w:rsidR="00B35134">
        <w:rPr>
          <w:rtl/>
        </w:rPr>
        <w:t>،</w:t>
      </w:r>
      <w:r>
        <w:rPr>
          <w:rtl/>
        </w:rPr>
        <w:t xml:space="preserve"> والعدالة</w:t>
      </w:r>
      <w:r w:rsidR="00B35134">
        <w:rPr>
          <w:rtl/>
        </w:rPr>
        <w:t>،</w:t>
      </w:r>
      <w:r>
        <w:rPr>
          <w:rtl/>
        </w:rPr>
        <w:t xml:space="preserve"> وأن يكون أقرأ الجماعة</w:t>
      </w:r>
    </w:p>
    <w:p w:rsidR="00217263" w:rsidRDefault="00217263" w:rsidP="00217263">
      <w:pPr>
        <w:pStyle w:val="libNormal"/>
        <w:rPr>
          <w:rtl/>
        </w:rPr>
      </w:pPr>
      <w:r>
        <w:rPr>
          <w:rtl/>
        </w:rPr>
        <w:t>فإن كانوا في القراءة سواء فأفقههم</w:t>
      </w:r>
      <w:r w:rsidR="00B35134">
        <w:rPr>
          <w:rtl/>
        </w:rPr>
        <w:t>،</w:t>
      </w:r>
      <w:r>
        <w:rPr>
          <w:rtl/>
        </w:rPr>
        <w:t xml:space="preserve"> فإن تساووا في الفقه فأقدمهم هجرة</w:t>
      </w:r>
      <w:r w:rsidR="00B35134">
        <w:rPr>
          <w:rtl/>
        </w:rPr>
        <w:t>،</w:t>
      </w:r>
      <w:r>
        <w:rPr>
          <w:rtl/>
        </w:rPr>
        <w:t xml:space="preserve"> فإن كانوا سواء [ ص في الهجرة ] فأسنهم</w:t>
      </w:r>
      <w:r w:rsidR="00B35134">
        <w:rPr>
          <w:rtl/>
        </w:rPr>
        <w:t>،</w:t>
      </w:r>
      <w:r>
        <w:rPr>
          <w:rtl/>
        </w:rPr>
        <w:t xml:space="preserve"> فإن كانوا في السن سواء فأصبحهم</w:t>
      </w:r>
      <w:r>
        <w:rPr>
          <w:rFonts w:hint="cs"/>
          <w:rtl/>
        </w:rPr>
        <w:t xml:space="preserve"> </w:t>
      </w:r>
      <w:r>
        <w:rPr>
          <w:rtl/>
        </w:rPr>
        <w:t>وجها.</w:t>
      </w:r>
    </w:p>
    <w:p w:rsidR="00217263" w:rsidRDefault="00217263" w:rsidP="00217263">
      <w:pPr>
        <w:pStyle w:val="libNormal"/>
        <w:rPr>
          <w:rtl/>
        </w:rPr>
      </w:pPr>
      <w:r>
        <w:rPr>
          <w:rtl/>
        </w:rPr>
        <w:t>ولا يأم بالناس عشرة</w:t>
      </w:r>
      <w:r w:rsidR="00B35134">
        <w:rPr>
          <w:rtl/>
        </w:rPr>
        <w:t>:</w:t>
      </w:r>
      <w:r>
        <w:rPr>
          <w:rtl/>
        </w:rPr>
        <w:t xml:space="preserve"> </w:t>
      </w:r>
    </w:p>
    <w:p w:rsidR="00217263" w:rsidRDefault="00217263" w:rsidP="00217263">
      <w:pPr>
        <w:pStyle w:val="libNormal"/>
        <w:rPr>
          <w:rtl/>
        </w:rPr>
      </w:pPr>
      <w:r>
        <w:rPr>
          <w:rtl/>
        </w:rPr>
        <w:t>1 و 2 - ولد الزنا</w:t>
      </w:r>
      <w:r w:rsidR="00B35134">
        <w:rPr>
          <w:rtl/>
        </w:rPr>
        <w:t>،</w:t>
      </w:r>
      <w:r>
        <w:rPr>
          <w:rtl/>
        </w:rPr>
        <w:t xml:space="preserve"> والمحدود.</w:t>
      </w:r>
    </w:p>
    <w:p w:rsidR="00217263" w:rsidRDefault="00217263" w:rsidP="00217263">
      <w:pPr>
        <w:pStyle w:val="libNormal"/>
        <w:rPr>
          <w:rtl/>
        </w:rPr>
      </w:pPr>
      <w:r>
        <w:rPr>
          <w:rtl/>
        </w:rPr>
        <w:t>3 - 7 - والمفلوج بالأصحاء</w:t>
      </w:r>
      <w:r w:rsidR="00B35134">
        <w:rPr>
          <w:rtl/>
        </w:rPr>
        <w:t>،</w:t>
      </w:r>
      <w:r>
        <w:rPr>
          <w:rtl/>
        </w:rPr>
        <w:t xml:space="preserve"> والمقيد بالمطلقين</w:t>
      </w:r>
      <w:r w:rsidR="00B35134">
        <w:rPr>
          <w:rtl/>
        </w:rPr>
        <w:t>،</w:t>
      </w:r>
      <w:r>
        <w:rPr>
          <w:rtl/>
        </w:rPr>
        <w:t xml:space="preserve"> والقاعد</w:t>
      </w:r>
      <w:r>
        <w:rPr>
          <w:rFonts w:hint="cs"/>
          <w:rtl/>
        </w:rPr>
        <w:t xml:space="preserve"> </w:t>
      </w:r>
      <w:r>
        <w:rPr>
          <w:rtl/>
        </w:rPr>
        <w:t xml:space="preserve">بالقايمين </w:t>
      </w:r>
      <w:r w:rsidRPr="00217263">
        <w:rPr>
          <w:rStyle w:val="libFootnotenumChar"/>
          <w:rtl/>
        </w:rPr>
        <w:t>(123)</w:t>
      </w:r>
      <w:r w:rsidR="00B35134">
        <w:rPr>
          <w:rtl/>
        </w:rPr>
        <w:t>،</w:t>
      </w:r>
      <w:r>
        <w:rPr>
          <w:rtl/>
        </w:rPr>
        <w:t xml:space="preserve"> والمجذوم بالأصحاء</w:t>
      </w:r>
      <w:r w:rsidR="00B35134">
        <w:rPr>
          <w:rtl/>
        </w:rPr>
        <w:t>،</w:t>
      </w:r>
      <w:r>
        <w:rPr>
          <w:rtl/>
        </w:rPr>
        <w:t xml:space="preserve"> والأبرص بمن ليس كذلك.</w:t>
      </w:r>
    </w:p>
    <w:p w:rsidR="00217263" w:rsidRDefault="00217263" w:rsidP="00217263">
      <w:pPr>
        <w:pStyle w:val="libNormal"/>
        <w:rPr>
          <w:rtl/>
        </w:rPr>
      </w:pPr>
      <w:r>
        <w:rPr>
          <w:rtl/>
        </w:rPr>
        <w:t xml:space="preserve">8 - 10 - والأعرابي بالمهاجرين. والمتيمم بالمتوضئين </w:t>
      </w:r>
      <w:r w:rsidRPr="00217263">
        <w:rPr>
          <w:rStyle w:val="libFootnotenumChar"/>
          <w:rtl/>
        </w:rPr>
        <w:t>(124)</w:t>
      </w:r>
      <w:r w:rsidR="00B35134">
        <w:rPr>
          <w:rtl/>
        </w:rPr>
        <w:t>،</w:t>
      </w:r>
      <w:r>
        <w:rPr>
          <w:rtl/>
        </w:rPr>
        <w:t xml:space="preserve"> والمسافر بالحاضرين.</w:t>
      </w:r>
    </w:p>
    <w:p w:rsidR="00217263" w:rsidRDefault="00217263" w:rsidP="00217263">
      <w:pPr>
        <w:pStyle w:val="libCenterBold1"/>
        <w:rPr>
          <w:rtl/>
        </w:rPr>
      </w:pPr>
      <w:r>
        <w:rPr>
          <w:rtl/>
        </w:rPr>
        <w:t>14 - فصل في ذكر صلاة الخوف</w:t>
      </w:r>
      <w:r>
        <w:rPr>
          <w:rFonts w:hint="cs"/>
          <w:rtl/>
        </w:rPr>
        <w:t xml:space="preserve"> </w:t>
      </w:r>
    </w:p>
    <w:p w:rsidR="00217263" w:rsidRDefault="00217263" w:rsidP="00217263">
      <w:pPr>
        <w:pStyle w:val="libNormal"/>
        <w:rPr>
          <w:rtl/>
        </w:rPr>
      </w:pPr>
      <w:r>
        <w:rPr>
          <w:rtl/>
        </w:rPr>
        <w:t>صلاة الخوف على ضربين</w:t>
      </w:r>
      <w:r w:rsidR="00B35134">
        <w:rPr>
          <w:rtl/>
        </w:rPr>
        <w:t>:</w:t>
      </w:r>
      <w:r>
        <w:rPr>
          <w:rtl/>
        </w:rPr>
        <w:t xml:space="preserve"> أحدهما الخوف</w:t>
      </w:r>
      <w:r w:rsidR="00B35134">
        <w:rPr>
          <w:rtl/>
        </w:rPr>
        <w:t>،</w:t>
      </w:r>
      <w:r>
        <w:rPr>
          <w:rtl/>
        </w:rPr>
        <w:t xml:space="preserve"> والآخر شدة الخوف.</w:t>
      </w:r>
    </w:p>
    <w:p w:rsidR="00217263" w:rsidRDefault="00217263" w:rsidP="00217263">
      <w:pPr>
        <w:pStyle w:val="libNormal"/>
        <w:rPr>
          <w:rtl/>
        </w:rPr>
      </w:pPr>
      <w:r>
        <w:rPr>
          <w:rtl/>
        </w:rPr>
        <w:t>فصلاة الخوف لا يجوز إلا بشرطين</w:t>
      </w:r>
      <w:r w:rsidR="00B35134">
        <w:rPr>
          <w:rtl/>
        </w:rPr>
        <w:t>:</w:t>
      </w:r>
      <w:r>
        <w:rPr>
          <w:rtl/>
        </w:rPr>
        <w:t xml:space="preserve"> </w:t>
      </w:r>
    </w:p>
    <w:p w:rsidR="00217263" w:rsidRDefault="00217263" w:rsidP="00217263">
      <w:pPr>
        <w:pStyle w:val="libNormal"/>
        <w:rPr>
          <w:rtl/>
        </w:rPr>
      </w:pPr>
      <w:r>
        <w:rPr>
          <w:rtl/>
        </w:rPr>
        <w:t>أحدهما أن يكون في المسلمين كثرة يمكنهم أن يفترقوا فرقتين تقاوم [ س</w:t>
      </w:r>
      <w:r>
        <w:rPr>
          <w:rFonts w:hint="cs"/>
          <w:rtl/>
        </w:rPr>
        <w:t xml:space="preserve"> </w:t>
      </w:r>
      <w:r>
        <w:rPr>
          <w:rtl/>
        </w:rPr>
        <w:t>ك كل ] فرقة [ منهم ص ] العدو.</w:t>
      </w:r>
    </w:p>
    <w:p w:rsidR="00217263" w:rsidRDefault="00217263" w:rsidP="00217263">
      <w:pPr>
        <w:pStyle w:val="libNormal"/>
        <w:rPr>
          <w:rtl/>
        </w:rPr>
      </w:pPr>
      <w:r>
        <w:rPr>
          <w:rtl/>
        </w:rPr>
        <w:t>والثاني أن يكون العدو في خلاف جهة القبلة</w:t>
      </w:r>
      <w:r w:rsidR="00B35134">
        <w:rPr>
          <w:rtl/>
        </w:rPr>
        <w:t>،</w:t>
      </w:r>
      <w:r>
        <w:rPr>
          <w:rtl/>
        </w:rPr>
        <w:t xml:space="preserve"> فإذا حصل الشرطان</w:t>
      </w:r>
      <w:r>
        <w:rPr>
          <w:rFonts w:hint="cs"/>
          <w:rtl/>
        </w:rPr>
        <w:t xml:space="preserve"> </w:t>
      </w:r>
      <w:r>
        <w:rPr>
          <w:rtl/>
        </w:rPr>
        <w:t xml:space="preserve">وجبت </w:t>
      </w:r>
      <w:r w:rsidRPr="00217263">
        <w:rPr>
          <w:rStyle w:val="libFootnotenumChar"/>
          <w:rtl/>
        </w:rPr>
        <w:t>(125)</w:t>
      </w:r>
      <w:r w:rsidRPr="001E4A8B">
        <w:rPr>
          <w:rtl/>
        </w:rPr>
        <w:t xml:space="preserve"> </w:t>
      </w:r>
      <w:r>
        <w:rPr>
          <w:rtl/>
        </w:rPr>
        <w:t>صلاة الخوف مقصورة ركعتين [ ك س ركعتين ] إلا المغرب في</w:t>
      </w:r>
      <w:r>
        <w:rPr>
          <w:rFonts w:hint="cs"/>
          <w:rtl/>
        </w:rPr>
        <w:t xml:space="preserve"> </w:t>
      </w:r>
      <w:r>
        <w:rPr>
          <w:rtl/>
        </w:rPr>
        <w:t>السفر والحضر.</w:t>
      </w:r>
    </w:p>
    <w:p w:rsidR="00217263" w:rsidRDefault="00217263" w:rsidP="00217263">
      <w:pPr>
        <w:pStyle w:val="libNormal"/>
        <w:rPr>
          <w:rtl/>
        </w:rPr>
      </w:pPr>
      <w:r>
        <w:rPr>
          <w:rtl/>
        </w:rPr>
        <w:t>فإذا أراد الإمام أن يصلي [ بهم س ص ] فرقهم فرقتين</w:t>
      </w:r>
      <w:r w:rsidR="00B35134">
        <w:rPr>
          <w:rtl/>
        </w:rPr>
        <w:t>:</w:t>
      </w:r>
      <w:r>
        <w:rPr>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121 - ( ص )</w:t>
      </w:r>
      <w:r w:rsidR="00B35134">
        <w:rPr>
          <w:rtl/>
        </w:rPr>
        <w:t>:</w:t>
      </w:r>
      <w:r>
        <w:rPr>
          <w:rtl/>
        </w:rPr>
        <w:t xml:space="preserve"> وينبغ!</w:t>
      </w:r>
    </w:p>
    <w:p w:rsidR="00217263" w:rsidRDefault="00217263" w:rsidP="00217263">
      <w:pPr>
        <w:pStyle w:val="libFootnote0"/>
        <w:rPr>
          <w:rtl/>
        </w:rPr>
      </w:pPr>
      <w:r>
        <w:rPr>
          <w:rtl/>
        </w:rPr>
        <w:t>122 - ( ص و س )</w:t>
      </w:r>
      <w:r w:rsidR="00B35134">
        <w:rPr>
          <w:rtl/>
        </w:rPr>
        <w:t>:</w:t>
      </w:r>
      <w:r>
        <w:rPr>
          <w:rtl/>
        </w:rPr>
        <w:t xml:space="preserve"> ثلاث!</w:t>
      </w:r>
    </w:p>
    <w:p w:rsidR="00217263" w:rsidRDefault="00217263" w:rsidP="00217263">
      <w:pPr>
        <w:pStyle w:val="libFootnote0"/>
        <w:rPr>
          <w:rtl/>
        </w:rPr>
      </w:pPr>
      <w:r>
        <w:rPr>
          <w:rtl/>
        </w:rPr>
        <w:t>123 - ( ك و س ) مكان ( بالقايمين )</w:t>
      </w:r>
      <w:r w:rsidR="00B35134">
        <w:rPr>
          <w:rtl/>
        </w:rPr>
        <w:t>:</w:t>
      </w:r>
      <w:r>
        <w:rPr>
          <w:rtl/>
        </w:rPr>
        <w:t xml:space="preserve"> بالقيام.</w:t>
      </w:r>
    </w:p>
    <w:p w:rsidR="00217263" w:rsidRDefault="00217263" w:rsidP="00217263">
      <w:pPr>
        <w:pStyle w:val="libFootnote0"/>
        <w:rPr>
          <w:rtl/>
        </w:rPr>
      </w:pPr>
      <w:r>
        <w:rPr>
          <w:rtl/>
        </w:rPr>
        <w:t>124 - ( س )</w:t>
      </w:r>
      <w:r w:rsidR="00B35134">
        <w:rPr>
          <w:rtl/>
        </w:rPr>
        <w:t>:</w:t>
      </w:r>
      <w:r>
        <w:rPr>
          <w:rtl/>
        </w:rPr>
        <w:t xml:space="preserve"> بالمتوضيين.</w:t>
      </w:r>
    </w:p>
    <w:p w:rsidR="00217263" w:rsidRDefault="00217263" w:rsidP="00217263">
      <w:pPr>
        <w:pStyle w:val="libFootnote0"/>
        <w:rPr>
          <w:rFonts w:hint="cs"/>
          <w:rtl/>
        </w:rPr>
      </w:pPr>
      <w:r>
        <w:rPr>
          <w:rtl/>
        </w:rPr>
        <w:t>125 - ( ك )</w:t>
      </w:r>
      <w:r w:rsidR="00B35134">
        <w:rPr>
          <w:rtl/>
        </w:rPr>
        <w:t>:</w:t>
      </w:r>
      <w:r>
        <w:rPr>
          <w:rtl/>
        </w:rPr>
        <w:t xml:space="preserve"> وجب.</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إحديهما تقف </w:t>
      </w:r>
      <w:r w:rsidRPr="00217263">
        <w:rPr>
          <w:rStyle w:val="libFootnotenumChar"/>
          <w:rtl/>
        </w:rPr>
        <w:t>(126)</w:t>
      </w:r>
      <w:r>
        <w:rPr>
          <w:rtl/>
        </w:rPr>
        <w:t xml:space="preserve"> بإزاء العدو في السلاح </w:t>
      </w:r>
      <w:r w:rsidRPr="00217263">
        <w:rPr>
          <w:rStyle w:val="libFootnotenumChar"/>
          <w:rtl/>
        </w:rPr>
        <w:t>(127)</w:t>
      </w:r>
      <w:r>
        <w:rPr>
          <w:rtl/>
        </w:rPr>
        <w:t>.</w:t>
      </w:r>
    </w:p>
    <w:p w:rsidR="00217263" w:rsidRDefault="00217263" w:rsidP="00217263">
      <w:pPr>
        <w:pStyle w:val="libNormal"/>
        <w:rPr>
          <w:rtl/>
        </w:rPr>
      </w:pPr>
      <w:r>
        <w:rPr>
          <w:rtl/>
        </w:rPr>
        <w:t xml:space="preserve">والأخرى عليها </w:t>
      </w:r>
      <w:r w:rsidRPr="00217263">
        <w:rPr>
          <w:rStyle w:val="libFootnotenumChar"/>
          <w:rtl/>
        </w:rPr>
        <w:t>(128)</w:t>
      </w:r>
      <w:r w:rsidRPr="001E4A8B">
        <w:rPr>
          <w:rtl/>
        </w:rPr>
        <w:t xml:space="preserve"> </w:t>
      </w:r>
      <w:r>
        <w:rPr>
          <w:rtl/>
        </w:rPr>
        <w:t>السلاح خلف الإمام</w:t>
      </w:r>
      <w:r w:rsidR="00B35134">
        <w:rPr>
          <w:rtl/>
        </w:rPr>
        <w:t>،</w:t>
      </w:r>
      <w:r>
        <w:rPr>
          <w:rtl/>
        </w:rPr>
        <w:t xml:space="preserve"> فيصلي بهم ركعة ويقف في</w:t>
      </w:r>
      <w:r>
        <w:rPr>
          <w:rFonts w:hint="cs"/>
          <w:rtl/>
        </w:rPr>
        <w:t xml:space="preserve"> </w:t>
      </w:r>
      <w:r>
        <w:rPr>
          <w:rtl/>
        </w:rPr>
        <w:t xml:space="preserve">الثانية [ ك و ] ويطول القراءة ويتم </w:t>
      </w:r>
      <w:r w:rsidRPr="00217263">
        <w:rPr>
          <w:rStyle w:val="libFootnotenumChar"/>
          <w:rtl/>
        </w:rPr>
        <w:t>(129)</w:t>
      </w:r>
      <w:r>
        <w:rPr>
          <w:rtl/>
        </w:rPr>
        <w:t xml:space="preserve"> من خلفه</w:t>
      </w:r>
      <w:r w:rsidR="00B35134">
        <w:rPr>
          <w:rtl/>
        </w:rPr>
        <w:t>،</w:t>
      </w:r>
      <w:r>
        <w:rPr>
          <w:rtl/>
        </w:rPr>
        <w:t xml:space="preserve"> ويسلم</w:t>
      </w:r>
      <w:r w:rsidR="00B35134">
        <w:rPr>
          <w:rtl/>
        </w:rPr>
        <w:t>،</w:t>
      </w:r>
      <w:r>
        <w:rPr>
          <w:rtl/>
        </w:rPr>
        <w:t xml:space="preserve"> وينصرف </w:t>
      </w:r>
      <w:r w:rsidRPr="00217263">
        <w:rPr>
          <w:rStyle w:val="libFootnotenumChar"/>
          <w:rtl/>
        </w:rPr>
        <w:t>(130)</w:t>
      </w:r>
      <w:r>
        <w:rPr>
          <w:rtl/>
        </w:rPr>
        <w:t xml:space="preserve"> إلى</w:t>
      </w:r>
      <w:r>
        <w:rPr>
          <w:rFonts w:hint="cs"/>
          <w:rtl/>
        </w:rPr>
        <w:t xml:space="preserve"> </w:t>
      </w:r>
      <w:r>
        <w:rPr>
          <w:rtl/>
        </w:rPr>
        <w:t>موقف أصحابهم.</w:t>
      </w:r>
    </w:p>
    <w:p w:rsidR="00217263" w:rsidRDefault="00217263" w:rsidP="00217263">
      <w:pPr>
        <w:pStyle w:val="libNormal"/>
        <w:rPr>
          <w:rtl/>
        </w:rPr>
      </w:pPr>
      <w:r>
        <w:rPr>
          <w:rtl/>
        </w:rPr>
        <w:t>ويجيئ الباقون فيستفتحون</w:t>
      </w:r>
      <w:r w:rsidR="00B35134">
        <w:rPr>
          <w:rtl/>
        </w:rPr>
        <w:t>،</w:t>
      </w:r>
      <w:r>
        <w:rPr>
          <w:rtl/>
        </w:rPr>
        <w:t xml:space="preserve"> ويصلي بهم الإمام الركعة الثانية ويطول</w:t>
      </w:r>
      <w:r>
        <w:rPr>
          <w:rFonts w:hint="cs"/>
          <w:rtl/>
        </w:rPr>
        <w:t xml:space="preserve"> </w:t>
      </w:r>
      <w:r>
        <w:rPr>
          <w:rtl/>
        </w:rPr>
        <w:t>التشهد</w:t>
      </w:r>
      <w:r w:rsidR="00B35134">
        <w:rPr>
          <w:rtl/>
        </w:rPr>
        <w:t>،</w:t>
      </w:r>
      <w:r>
        <w:rPr>
          <w:rtl/>
        </w:rPr>
        <w:t xml:space="preserve"> ويصلي من خلفه الثانية</w:t>
      </w:r>
      <w:r w:rsidR="00B35134">
        <w:rPr>
          <w:rtl/>
        </w:rPr>
        <w:t>،</w:t>
      </w:r>
      <w:r>
        <w:rPr>
          <w:rtl/>
        </w:rPr>
        <w:t xml:space="preserve"> ويتشهدون</w:t>
      </w:r>
      <w:r w:rsidR="00B35134">
        <w:rPr>
          <w:rtl/>
        </w:rPr>
        <w:t>،</w:t>
      </w:r>
      <w:r>
        <w:rPr>
          <w:rtl/>
        </w:rPr>
        <w:t xml:space="preserve"> ثم يسلم بهم [ الإمام ص ].</w:t>
      </w:r>
      <w:r>
        <w:rPr>
          <w:rFonts w:hint="cs"/>
          <w:rtl/>
        </w:rPr>
        <w:t xml:space="preserve"> </w:t>
      </w:r>
    </w:p>
    <w:p w:rsidR="00217263" w:rsidRDefault="00217263" w:rsidP="00217263">
      <w:pPr>
        <w:pStyle w:val="libNormal"/>
        <w:rPr>
          <w:rtl/>
        </w:rPr>
      </w:pPr>
      <w:r>
        <w:rPr>
          <w:rtl/>
        </w:rPr>
        <w:t>فيكون للفرقة الأولى تكبيرة الافتتاح وللثانية التسليم.</w:t>
      </w:r>
    </w:p>
    <w:p w:rsidR="00217263" w:rsidRDefault="00217263" w:rsidP="00217263">
      <w:pPr>
        <w:pStyle w:val="libNormal"/>
        <w:rPr>
          <w:rtl/>
        </w:rPr>
      </w:pPr>
      <w:r>
        <w:rPr>
          <w:rtl/>
        </w:rPr>
        <w:t xml:space="preserve">فإذا </w:t>
      </w:r>
      <w:r w:rsidRPr="00217263">
        <w:rPr>
          <w:rStyle w:val="libFootnotenumChar"/>
          <w:rtl/>
        </w:rPr>
        <w:t>(131)</w:t>
      </w:r>
      <w:r>
        <w:rPr>
          <w:rtl/>
        </w:rPr>
        <w:t xml:space="preserve"> كانت صلاة </w:t>
      </w:r>
      <w:r w:rsidRPr="00217263">
        <w:rPr>
          <w:rStyle w:val="libFootnotenumChar"/>
          <w:rtl/>
        </w:rPr>
        <w:t>(132)</w:t>
      </w:r>
      <w:r>
        <w:rPr>
          <w:rtl/>
        </w:rPr>
        <w:t xml:space="preserve"> المغرب صلى بالفرقة الأولى ركعة</w:t>
      </w:r>
      <w:r w:rsidR="00B35134">
        <w:rPr>
          <w:rtl/>
        </w:rPr>
        <w:t>،</w:t>
      </w:r>
      <w:r>
        <w:rPr>
          <w:rtl/>
        </w:rPr>
        <w:t xml:space="preserve"> وبالثانية ركعتين على ما رتبناه.</w:t>
      </w:r>
    </w:p>
    <w:p w:rsidR="00217263" w:rsidRDefault="00217263" w:rsidP="00217263">
      <w:pPr>
        <w:pStyle w:val="libNormal"/>
        <w:rPr>
          <w:rtl/>
        </w:rPr>
      </w:pPr>
      <w:r>
        <w:rPr>
          <w:rtl/>
        </w:rPr>
        <w:t xml:space="preserve">فإن ( 133 ) صلى بالأولى ركعتين وبالثانية ركعة كان [ أيضا </w:t>
      </w:r>
      <w:r w:rsidRPr="00217263">
        <w:rPr>
          <w:rStyle w:val="libFootnotenumChar"/>
          <w:rtl/>
        </w:rPr>
        <w:t>(134)</w:t>
      </w:r>
      <w:r>
        <w:rPr>
          <w:rtl/>
        </w:rPr>
        <w:t xml:space="preserve"> ]</w:t>
      </w:r>
      <w:r>
        <w:rPr>
          <w:rFonts w:hint="cs"/>
          <w:rtl/>
        </w:rPr>
        <w:t xml:space="preserve"> </w:t>
      </w:r>
      <w:r>
        <w:rPr>
          <w:rtl/>
        </w:rPr>
        <w:t>جايزا.</w:t>
      </w:r>
    </w:p>
    <w:p w:rsidR="00217263" w:rsidRDefault="00217263" w:rsidP="00217263">
      <w:pPr>
        <w:pStyle w:val="libNormal"/>
        <w:rPr>
          <w:rtl/>
        </w:rPr>
      </w:pPr>
      <w:r>
        <w:rPr>
          <w:rtl/>
        </w:rPr>
        <w:t>وصلاة شدة الخوف أن يكون في المسلمين قلة لا يمكنهم أن يفترقوا فرقتين</w:t>
      </w:r>
      <w:r>
        <w:rPr>
          <w:rFonts w:hint="cs"/>
          <w:rtl/>
        </w:rPr>
        <w:t xml:space="preserve"> </w:t>
      </w:r>
      <w:r>
        <w:rPr>
          <w:rtl/>
        </w:rPr>
        <w:t>فحينئذ يصلون فرادى إيماء.</w:t>
      </w:r>
    </w:p>
    <w:p w:rsidR="00217263" w:rsidRDefault="00217263" w:rsidP="00217263">
      <w:pPr>
        <w:pStyle w:val="libNormal"/>
        <w:rPr>
          <w:rtl/>
        </w:rPr>
      </w:pPr>
      <w:r>
        <w:rPr>
          <w:rtl/>
        </w:rPr>
        <w:t>فإن لم يتمكنوا ( 135 ) من ذلك أجزأهم عن كل ركعة تسبيحة واحدة</w:t>
      </w:r>
      <w:r w:rsidR="00B35134">
        <w:rPr>
          <w:rtl/>
        </w:rPr>
        <w:t>:</w:t>
      </w:r>
      <w:r>
        <w:rPr>
          <w:rtl/>
        </w:rPr>
        <w:t xml:space="preserve"> [ وهي س ] سبحان الله والحمد لله</w:t>
      </w:r>
      <w:r w:rsidR="00B35134">
        <w:rPr>
          <w:rtl/>
        </w:rPr>
        <w:t>،</w:t>
      </w:r>
      <w:r>
        <w:rPr>
          <w:rtl/>
        </w:rPr>
        <w:t xml:space="preserve"> ولا إله إلا الله</w:t>
      </w:r>
      <w:r w:rsidR="00B35134">
        <w:rPr>
          <w:rtl/>
        </w:rPr>
        <w:t>،</w:t>
      </w:r>
      <w:r>
        <w:rPr>
          <w:rtl/>
        </w:rPr>
        <w:t xml:space="preserve"> والله أكبر.</w:t>
      </w:r>
    </w:p>
    <w:p w:rsidR="00217263" w:rsidRDefault="00217263" w:rsidP="00217263">
      <w:pPr>
        <w:pStyle w:val="libCenterBold1"/>
        <w:rPr>
          <w:rtl/>
        </w:rPr>
      </w:pPr>
      <w:r>
        <w:rPr>
          <w:rtl/>
        </w:rPr>
        <w:t xml:space="preserve">15 - فصل في ذكر صلاة العيدين </w:t>
      </w:r>
      <w:r w:rsidRPr="00217263">
        <w:rPr>
          <w:rStyle w:val="libFootnotenumChar"/>
          <w:rtl/>
        </w:rPr>
        <w:t>(136)</w:t>
      </w:r>
    </w:p>
    <w:p w:rsidR="00217263" w:rsidRDefault="00217263" w:rsidP="00217263">
      <w:pPr>
        <w:pStyle w:val="libNormal"/>
        <w:rPr>
          <w:rtl/>
        </w:rPr>
      </w:pPr>
      <w:r>
        <w:rPr>
          <w:rtl/>
        </w:rPr>
        <w:t>صلاة العيدين فريضة عند شروط</w:t>
      </w:r>
      <w:r w:rsidR="00B35134">
        <w:rPr>
          <w:rtl/>
        </w:rPr>
        <w:t>،</w:t>
      </w:r>
      <w:r>
        <w:rPr>
          <w:rtl/>
        </w:rPr>
        <w:t xml:space="preserve"> وشرايطها شرايط الجمعة سواء في</w:t>
      </w:r>
      <w:r>
        <w:rPr>
          <w:rFonts w:hint="cs"/>
          <w:rtl/>
        </w:rPr>
        <w:t xml:space="preserve"> </w:t>
      </w:r>
      <w:r>
        <w:rPr>
          <w:rtl/>
        </w:rPr>
        <w:t xml:space="preserve">العدد </w:t>
      </w:r>
      <w:r w:rsidRPr="00217263">
        <w:rPr>
          <w:rStyle w:val="libFootnotenumChar"/>
          <w:rtl/>
        </w:rPr>
        <w:t>(137)</w:t>
      </w:r>
      <w:r>
        <w:rPr>
          <w:rtl/>
        </w:rPr>
        <w:t xml:space="preserve"> وغيره. وتسقط عمن تسقط الجمعة عنه</w:t>
      </w:r>
      <w:r w:rsidR="00B35134">
        <w:rPr>
          <w:rtl/>
        </w:rPr>
        <w:t>،</w:t>
      </w:r>
      <w:r>
        <w:rPr>
          <w:rtl/>
        </w:rPr>
        <w:t xml:space="preserve"> وتجب على من تجب الجمعة</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126 - ( س )</w:t>
      </w:r>
      <w:r w:rsidR="00B35134">
        <w:rPr>
          <w:rtl/>
        </w:rPr>
        <w:t>:</w:t>
      </w:r>
      <w:r>
        <w:rPr>
          <w:rtl/>
        </w:rPr>
        <w:t xml:space="preserve"> أحدهما يقف.</w:t>
      </w:r>
    </w:p>
    <w:p w:rsidR="00217263" w:rsidRDefault="00217263" w:rsidP="00217263">
      <w:pPr>
        <w:pStyle w:val="libFootnote0"/>
        <w:rPr>
          <w:rtl/>
        </w:rPr>
      </w:pPr>
      <w:r>
        <w:rPr>
          <w:rtl/>
        </w:rPr>
        <w:t>127 - خ ل ( س )</w:t>
      </w:r>
      <w:r w:rsidR="00B35134">
        <w:rPr>
          <w:rtl/>
        </w:rPr>
        <w:t>:</w:t>
      </w:r>
      <w:r>
        <w:rPr>
          <w:rtl/>
        </w:rPr>
        <w:t xml:space="preserve"> بالسلاح.</w:t>
      </w:r>
    </w:p>
    <w:p w:rsidR="00217263" w:rsidRDefault="00217263" w:rsidP="00217263">
      <w:pPr>
        <w:pStyle w:val="libFootnote0"/>
        <w:rPr>
          <w:rtl/>
        </w:rPr>
      </w:pPr>
      <w:r>
        <w:rPr>
          <w:rtl/>
        </w:rPr>
        <w:t>128 - ( ص )</w:t>
      </w:r>
      <w:r w:rsidR="00B35134">
        <w:rPr>
          <w:rtl/>
        </w:rPr>
        <w:t>:</w:t>
      </w:r>
      <w:r>
        <w:rPr>
          <w:rtl/>
        </w:rPr>
        <w:t xml:space="preserve"> عليهم.</w:t>
      </w:r>
    </w:p>
    <w:p w:rsidR="00217263" w:rsidRDefault="00217263" w:rsidP="00217263">
      <w:pPr>
        <w:pStyle w:val="libFootnote0"/>
        <w:rPr>
          <w:rtl/>
        </w:rPr>
      </w:pPr>
      <w:r>
        <w:rPr>
          <w:rtl/>
        </w:rPr>
        <w:t>129 - ( ص )</w:t>
      </w:r>
      <w:r w:rsidR="00B35134">
        <w:rPr>
          <w:rtl/>
        </w:rPr>
        <w:t>:</w:t>
      </w:r>
      <w:r>
        <w:rPr>
          <w:rtl/>
        </w:rPr>
        <w:t xml:space="preserve"> ويتمم.</w:t>
      </w:r>
    </w:p>
    <w:p w:rsidR="00217263" w:rsidRDefault="00217263" w:rsidP="00217263">
      <w:pPr>
        <w:pStyle w:val="libFootnote0"/>
        <w:rPr>
          <w:rtl/>
        </w:rPr>
      </w:pPr>
      <w:r>
        <w:rPr>
          <w:rtl/>
        </w:rPr>
        <w:t>130 - في حاشية ( س ) هكذا</w:t>
      </w:r>
      <w:r w:rsidR="00B35134">
        <w:rPr>
          <w:rtl/>
        </w:rPr>
        <w:t>:</w:t>
      </w:r>
      <w:r>
        <w:rPr>
          <w:rtl/>
        </w:rPr>
        <w:t xml:space="preserve"> وفي بعض النسخ</w:t>
      </w:r>
      <w:r w:rsidR="00B35134">
        <w:rPr>
          <w:rtl/>
        </w:rPr>
        <w:t>:</w:t>
      </w:r>
      <w:r>
        <w:rPr>
          <w:rtl/>
        </w:rPr>
        <w:t xml:space="preserve"> ويسلموا وينصرفوا.</w:t>
      </w:r>
    </w:p>
    <w:p w:rsidR="00217263" w:rsidRDefault="00217263" w:rsidP="00217263">
      <w:pPr>
        <w:pStyle w:val="libFootnote0"/>
        <w:rPr>
          <w:rtl/>
        </w:rPr>
      </w:pPr>
      <w:r>
        <w:rPr>
          <w:rtl/>
        </w:rPr>
        <w:t>131 - ( ك و س )</w:t>
      </w:r>
      <w:r w:rsidR="00B35134">
        <w:rPr>
          <w:rtl/>
        </w:rPr>
        <w:t>:</w:t>
      </w:r>
      <w:r>
        <w:rPr>
          <w:rtl/>
        </w:rPr>
        <w:t xml:space="preserve"> وإذا.</w:t>
      </w:r>
    </w:p>
    <w:p w:rsidR="00217263" w:rsidRDefault="00217263" w:rsidP="00217263">
      <w:pPr>
        <w:pStyle w:val="libFootnote0"/>
        <w:rPr>
          <w:rtl/>
        </w:rPr>
      </w:pPr>
      <w:r>
        <w:rPr>
          <w:rtl/>
        </w:rPr>
        <w:t>132 - ( س )</w:t>
      </w:r>
      <w:r w:rsidR="00B35134">
        <w:rPr>
          <w:rtl/>
        </w:rPr>
        <w:t>:</w:t>
      </w:r>
      <w:r>
        <w:rPr>
          <w:rtl/>
        </w:rPr>
        <w:t xml:space="preserve"> الصلاة.</w:t>
      </w:r>
    </w:p>
    <w:p w:rsidR="00217263" w:rsidRDefault="00217263" w:rsidP="00217263">
      <w:pPr>
        <w:pStyle w:val="libFootnote0"/>
        <w:rPr>
          <w:rtl/>
        </w:rPr>
      </w:pPr>
      <w:r>
        <w:rPr>
          <w:rtl/>
        </w:rPr>
        <w:t>133 - ( س )</w:t>
      </w:r>
      <w:r w:rsidR="00B35134">
        <w:rPr>
          <w:rtl/>
        </w:rPr>
        <w:t>:</w:t>
      </w:r>
      <w:r>
        <w:rPr>
          <w:rtl/>
        </w:rPr>
        <w:t xml:space="preserve"> وإن.</w:t>
      </w:r>
    </w:p>
    <w:p w:rsidR="00217263" w:rsidRDefault="00217263" w:rsidP="00217263">
      <w:pPr>
        <w:pStyle w:val="libFootnote0"/>
        <w:rPr>
          <w:rtl/>
        </w:rPr>
      </w:pPr>
      <w:r>
        <w:rPr>
          <w:rtl/>
        </w:rPr>
        <w:t>134 - ( ضربت عليه القلم في ( س ).</w:t>
      </w:r>
    </w:p>
    <w:p w:rsidR="00217263" w:rsidRDefault="00217263" w:rsidP="00217263">
      <w:pPr>
        <w:pStyle w:val="libFootnote0"/>
        <w:rPr>
          <w:rtl/>
        </w:rPr>
      </w:pPr>
      <w:r>
        <w:rPr>
          <w:rtl/>
        </w:rPr>
        <w:t>135 - ( ك )</w:t>
      </w:r>
      <w:r w:rsidR="00B35134">
        <w:rPr>
          <w:rtl/>
        </w:rPr>
        <w:t>:</w:t>
      </w:r>
      <w:r>
        <w:rPr>
          <w:rtl/>
        </w:rPr>
        <w:t xml:space="preserve"> لم يمكنهم ذلك.</w:t>
      </w:r>
    </w:p>
    <w:p w:rsidR="00217263" w:rsidRDefault="00217263" w:rsidP="00217263">
      <w:pPr>
        <w:pStyle w:val="libFootnote0"/>
        <w:rPr>
          <w:rtl/>
        </w:rPr>
      </w:pPr>
      <w:r>
        <w:rPr>
          <w:rtl/>
        </w:rPr>
        <w:t>136 - ( س )</w:t>
      </w:r>
      <w:r w:rsidR="00B35134">
        <w:rPr>
          <w:rtl/>
        </w:rPr>
        <w:t>:</w:t>
      </w:r>
      <w:r>
        <w:rPr>
          <w:rtl/>
        </w:rPr>
        <w:t xml:space="preserve"> في الموردين</w:t>
      </w:r>
      <w:r w:rsidR="00B35134">
        <w:rPr>
          <w:rtl/>
        </w:rPr>
        <w:t>:</w:t>
      </w:r>
      <w:r>
        <w:rPr>
          <w:rtl/>
        </w:rPr>
        <w:t xml:space="preserve"> العيد.</w:t>
      </w:r>
    </w:p>
    <w:p w:rsidR="00217263" w:rsidRDefault="00217263" w:rsidP="00217263">
      <w:pPr>
        <w:pStyle w:val="libFootnote0"/>
        <w:rPr>
          <w:rFonts w:hint="cs"/>
          <w:rtl/>
        </w:rPr>
      </w:pPr>
      <w:r>
        <w:rPr>
          <w:rtl/>
        </w:rPr>
        <w:t>137 - ( ص )</w:t>
      </w:r>
      <w:r w:rsidR="00B35134">
        <w:rPr>
          <w:rtl/>
        </w:rPr>
        <w:t>:</w:t>
      </w:r>
      <w:r>
        <w:rPr>
          <w:rtl/>
        </w:rPr>
        <w:t xml:space="preserve"> العدو</w:t>
      </w:r>
      <w:r w:rsidR="00B35134">
        <w:rPr>
          <w:rtl/>
        </w:rPr>
        <w:t>،</w:t>
      </w:r>
      <w:r>
        <w:rPr>
          <w:rtl/>
        </w:rPr>
        <w:t xml:space="preserve"> بتشديد الواو</w:t>
      </w:r>
    </w:p>
    <w:p w:rsidR="00217263" w:rsidRDefault="00217263" w:rsidP="00217263">
      <w:pPr>
        <w:pStyle w:val="libNormal"/>
        <w:rPr>
          <w:rtl/>
        </w:rPr>
      </w:pPr>
      <w:r>
        <w:rPr>
          <w:rtl/>
        </w:rPr>
        <w:br w:type="page"/>
      </w:r>
    </w:p>
    <w:p w:rsidR="00217263" w:rsidRDefault="00217263" w:rsidP="00217263">
      <w:pPr>
        <w:pStyle w:val="libNormal0"/>
        <w:rPr>
          <w:rFonts w:hint="cs"/>
          <w:rtl/>
        </w:rPr>
      </w:pPr>
      <w:r>
        <w:rPr>
          <w:rtl/>
        </w:rPr>
        <w:lastRenderedPageBreak/>
        <w:t xml:space="preserve">عليه </w:t>
      </w:r>
      <w:r w:rsidRPr="00217263">
        <w:rPr>
          <w:rStyle w:val="libFootnotenumChar"/>
          <w:rtl/>
        </w:rPr>
        <w:t>(138)</w:t>
      </w:r>
      <w:r>
        <w:rPr>
          <w:rtl/>
        </w:rPr>
        <w:t xml:space="preserve">. وهي مستحبة على الانفراد. وإذا فاتت </w:t>
      </w:r>
      <w:r w:rsidRPr="00217263">
        <w:rPr>
          <w:rStyle w:val="libFootnotenumChar"/>
          <w:rtl/>
        </w:rPr>
        <w:t>(139)</w:t>
      </w:r>
      <w:r>
        <w:rPr>
          <w:rtl/>
        </w:rPr>
        <w:t xml:space="preserve"> لا يجب</w:t>
      </w:r>
      <w:r>
        <w:rPr>
          <w:rFonts w:hint="cs"/>
          <w:rtl/>
        </w:rPr>
        <w:t xml:space="preserve"> </w:t>
      </w:r>
      <w:r>
        <w:rPr>
          <w:rtl/>
        </w:rPr>
        <w:t xml:space="preserve">قضاءها </w:t>
      </w:r>
      <w:r w:rsidRPr="00217263">
        <w:rPr>
          <w:rStyle w:val="libFootnotenumChar"/>
          <w:rtl/>
        </w:rPr>
        <w:t>(140)</w:t>
      </w:r>
      <w:r>
        <w:rPr>
          <w:rtl/>
        </w:rPr>
        <w:t>.</w:t>
      </w:r>
    </w:p>
    <w:p w:rsidR="00217263" w:rsidRDefault="00217263" w:rsidP="00217263">
      <w:pPr>
        <w:pStyle w:val="libNormal"/>
        <w:rPr>
          <w:rtl/>
        </w:rPr>
      </w:pPr>
      <w:r>
        <w:rPr>
          <w:rtl/>
        </w:rPr>
        <w:t xml:space="preserve">وهما </w:t>
      </w:r>
      <w:r w:rsidRPr="00217263">
        <w:rPr>
          <w:rStyle w:val="libFootnotenumChar"/>
          <w:rtl/>
        </w:rPr>
        <w:t>(141)</w:t>
      </w:r>
      <w:r>
        <w:rPr>
          <w:rtl/>
        </w:rPr>
        <w:t xml:space="preserve"> ركعتان بتسليمة بعدهما مثل ساير الصلوات.</w:t>
      </w:r>
    </w:p>
    <w:p w:rsidR="00217263" w:rsidRDefault="00217263" w:rsidP="00217263">
      <w:pPr>
        <w:pStyle w:val="libNormal"/>
        <w:rPr>
          <w:rtl/>
        </w:rPr>
      </w:pPr>
      <w:r>
        <w:rPr>
          <w:rtl/>
        </w:rPr>
        <w:t xml:space="preserve">ووقتها طلوع الشمس. وليس فيها أذان ولا إقامة. ويزاد فيها </w:t>
      </w:r>
      <w:r w:rsidRPr="00217263">
        <w:rPr>
          <w:rStyle w:val="libFootnotenumChar"/>
          <w:rtl/>
        </w:rPr>
        <w:t>(142)</w:t>
      </w:r>
      <w:r>
        <w:rPr>
          <w:rtl/>
        </w:rPr>
        <w:t xml:space="preserve"> على</w:t>
      </w:r>
      <w:r>
        <w:rPr>
          <w:rFonts w:hint="cs"/>
          <w:rtl/>
        </w:rPr>
        <w:t xml:space="preserve"> </w:t>
      </w:r>
      <w:r>
        <w:rPr>
          <w:rtl/>
        </w:rPr>
        <w:t>المعتاد في ساير الصلوات تسع تكبيرات</w:t>
      </w:r>
      <w:r w:rsidR="00B35134">
        <w:rPr>
          <w:rtl/>
        </w:rPr>
        <w:t>:</w:t>
      </w:r>
      <w:r>
        <w:rPr>
          <w:rtl/>
        </w:rPr>
        <w:t xml:space="preserve"> </w:t>
      </w:r>
    </w:p>
    <w:p w:rsidR="00217263" w:rsidRDefault="00217263" w:rsidP="00217263">
      <w:pPr>
        <w:pStyle w:val="libNormal"/>
        <w:rPr>
          <w:rtl/>
        </w:rPr>
      </w:pPr>
      <w:r>
        <w:rPr>
          <w:rtl/>
        </w:rPr>
        <w:t>1 - 9 - خمس في الأولى</w:t>
      </w:r>
      <w:r w:rsidR="00B35134">
        <w:rPr>
          <w:rtl/>
        </w:rPr>
        <w:t>،</w:t>
      </w:r>
      <w:r>
        <w:rPr>
          <w:rtl/>
        </w:rPr>
        <w:t xml:space="preserve"> وأربع في الثانية</w:t>
      </w:r>
      <w:r w:rsidR="00B35134">
        <w:rPr>
          <w:rtl/>
        </w:rPr>
        <w:t>،</w:t>
      </w:r>
      <w:r>
        <w:rPr>
          <w:rtl/>
        </w:rPr>
        <w:t xml:space="preserve"> غير تكبيرة الافتتاح </w:t>
      </w:r>
      <w:r w:rsidRPr="00217263">
        <w:rPr>
          <w:rStyle w:val="libFootnotenumChar"/>
          <w:rtl/>
        </w:rPr>
        <w:t>(143)</w:t>
      </w:r>
      <w:r w:rsidRPr="001E4A8B">
        <w:rPr>
          <w:rFonts w:hint="cs"/>
          <w:rtl/>
        </w:rPr>
        <w:t xml:space="preserve"> </w:t>
      </w:r>
      <w:r>
        <w:rPr>
          <w:rtl/>
        </w:rPr>
        <w:t>وتكبيرة الركوع.</w:t>
      </w:r>
    </w:p>
    <w:p w:rsidR="00217263" w:rsidRDefault="00217263" w:rsidP="00217263">
      <w:pPr>
        <w:pStyle w:val="libNormal"/>
        <w:rPr>
          <w:rtl/>
        </w:rPr>
      </w:pPr>
      <w:r>
        <w:rPr>
          <w:rtl/>
        </w:rPr>
        <w:t>وموضع التكبيرات الزائدة بعد القراءة في الركعتين معا. ويفصل بين [ ك</w:t>
      </w:r>
      <w:r>
        <w:rPr>
          <w:rFonts w:hint="cs"/>
          <w:rtl/>
        </w:rPr>
        <w:t xml:space="preserve"> </w:t>
      </w:r>
      <w:r>
        <w:rPr>
          <w:rtl/>
        </w:rPr>
        <w:t>س كل ] تكبيرتين بدعاء وتحميد.</w:t>
      </w:r>
    </w:p>
    <w:p w:rsidR="00217263" w:rsidRDefault="00217263" w:rsidP="00217263">
      <w:pPr>
        <w:pStyle w:val="libNormal"/>
        <w:rPr>
          <w:rtl/>
        </w:rPr>
      </w:pPr>
      <w:r>
        <w:rPr>
          <w:rtl/>
        </w:rPr>
        <w:t xml:space="preserve">والخطبة فيها </w:t>
      </w:r>
      <w:r w:rsidRPr="00217263">
        <w:rPr>
          <w:rStyle w:val="libFootnotenumChar"/>
          <w:rtl/>
        </w:rPr>
        <w:t>(144)</w:t>
      </w:r>
      <w:r>
        <w:rPr>
          <w:rtl/>
        </w:rPr>
        <w:t xml:space="preserve"> بعد الصلاة [ ص و ] ويخطب الإمام خطبتين مثل خطبة</w:t>
      </w:r>
      <w:r>
        <w:rPr>
          <w:rFonts w:hint="cs"/>
          <w:rtl/>
        </w:rPr>
        <w:t xml:space="preserve"> </w:t>
      </w:r>
      <w:r>
        <w:rPr>
          <w:rtl/>
        </w:rPr>
        <w:t>الجمعة</w:t>
      </w:r>
      <w:r w:rsidR="00B35134">
        <w:rPr>
          <w:rtl/>
        </w:rPr>
        <w:t>،</w:t>
      </w:r>
      <w:r>
        <w:rPr>
          <w:rtl/>
        </w:rPr>
        <w:t xml:space="preserve"> ولا يجب على المأمومين استماعهما </w:t>
      </w:r>
      <w:r w:rsidRPr="00217263">
        <w:rPr>
          <w:rStyle w:val="libFootnotenumChar"/>
          <w:rtl/>
        </w:rPr>
        <w:t>(145)</w:t>
      </w:r>
      <w:r w:rsidR="00B35134">
        <w:rPr>
          <w:rtl/>
        </w:rPr>
        <w:t>،</w:t>
      </w:r>
      <w:r>
        <w:rPr>
          <w:rtl/>
        </w:rPr>
        <w:t xml:space="preserve"> ويستحب لهم ذلك.</w:t>
      </w:r>
    </w:p>
    <w:p w:rsidR="00217263" w:rsidRDefault="00217263" w:rsidP="00217263">
      <w:pPr>
        <w:pStyle w:val="libCenterBold1"/>
        <w:rPr>
          <w:rtl/>
        </w:rPr>
      </w:pPr>
      <w:r>
        <w:rPr>
          <w:rtl/>
        </w:rPr>
        <w:t>16 - فصل في ذكر صلاة الاستسقاء</w:t>
      </w:r>
    </w:p>
    <w:p w:rsidR="00217263" w:rsidRDefault="00217263" w:rsidP="00217263">
      <w:pPr>
        <w:pStyle w:val="libNormal"/>
        <w:rPr>
          <w:rtl/>
        </w:rPr>
      </w:pPr>
      <w:r>
        <w:rPr>
          <w:rtl/>
        </w:rPr>
        <w:t>صلاة الاستسقاء سنة مؤكدة</w:t>
      </w:r>
      <w:r w:rsidR="00B35134">
        <w:rPr>
          <w:rtl/>
        </w:rPr>
        <w:t>،</w:t>
      </w:r>
      <w:r>
        <w:rPr>
          <w:rtl/>
        </w:rPr>
        <w:t xml:space="preserve"> وهي مثل صلاة العيد في الصفة والهيئة</w:t>
      </w:r>
      <w:r>
        <w:rPr>
          <w:rFonts w:hint="cs"/>
          <w:rtl/>
        </w:rPr>
        <w:t xml:space="preserve"> </w:t>
      </w:r>
      <w:r>
        <w:rPr>
          <w:rtl/>
        </w:rPr>
        <w:t>سواء</w:t>
      </w:r>
      <w:r w:rsidR="00B35134">
        <w:rPr>
          <w:rtl/>
        </w:rPr>
        <w:t>،</w:t>
      </w:r>
      <w:r>
        <w:rPr>
          <w:rtl/>
        </w:rPr>
        <w:t xml:space="preserve"> والخطبة أيضا بعد الصلاة.</w:t>
      </w:r>
    </w:p>
    <w:p w:rsidR="00217263" w:rsidRDefault="00217263" w:rsidP="00217263">
      <w:pPr>
        <w:pStyle w:val="libNormal"/>
        <w:rPr>
          <w:rtl/>
        </w:rPr>
      </w:pPr>
      <w:r>
        <w:rPr>
          <w:rtl/>
        </w:rPr>
        <w:t>ويستحب للإمام تحويل الرداء من اليمين إلى اليسار</w:t>
      </w:r>
      <w:r w:rsidR="00B35134">
        <w:rPr>
          <w:rtl/>
        </w:rPr>
        <w:t>،</w:t>
      </w:r>
      <w:r>
        <w:rPr>
          <w:rtl/>
        </w:rPr>
        <w:t xml:space="preserve"> ومن اليسار إلى</w:t>
      </w:r>
      <w:r>
        <w:rPr>
          <w:rFonts w:hint="cs"/>
          <w:rtl/>
        </w:rPr>
        <w:t xml:space="preserve"> </w:t>
      </w:r>
      <w:r>
        <w:rPr>
          <w:rtl/>
        </w:rPr>
        <w:t>اليمين.</w:t>
      </w:r>
    </w:p>
    <w:p w:rsidR="00217263" w:rsidRDefault="00217263" w:rsidP="00217263">
      <w:pPr>
        <w:pStyle w:val="libCenterBold1"/>
        <w:rPr>
          <w:rtl/>
        </w:rPr>
      </w:pPr>
      <w:r>
        <w:rPr>
          <w:rtl/>
        </w:rPr>
        <w:t>17 - فصل في ذكر صلاة الكسوف</w:t>
      </w:r>
    </w:p>
    <w:p w:rsidR="00217263" w:rsidRDefault="00217263" w:rsidP="00217263">
      <w:pPr>
        <w:pStyle w:val="libNormal"/>
        <w:rPr>
          <w:rtl/>
        </w:rPr>
      </w:pPr>
      <w:r>
        <w:rPr>
          <w:rtl/>
        </w:rPr>
        <w:t xml:space="preserve">صلاة الكسوف فريضة في أربعة </w:t>
      </w:r>
      <w:r w:rsidRPr="00217263">
        <w:rPr>
          <w:rStyle w:val="libFootnotenumChar"/>
          <w:rtl/>
        </w:rPr>
        <w:t>(146)</w:t>
      </w:r>
      <w:r w:rsidRPr="001E4A8B">
        <w:rPr>
          <w:rtl/>
        </w:rPr>
        <w:t xml:space="preserve"> </w:t>
      </w:r>
      <w:r>
        <w:rPr>
          <w:rtl/>
        </w:rPr>
        <w:t>مواضع</w:t>
      </w:r>
      <w:r w:rsidR="00B35134">
        <w:rPr>
          <w:rtl/>
        </w:rPr>
        <w:t>:</w:t>
      </w:r>
      <w:r>
        <w:rPr>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138 - ( ص و س )</w:t>
      </w:r>
      <w:r w:rsidR="00B35134">
        <w:rPr>
          <w:rtl/>
        </w:rPr>
        <w:t>:</w:t>
      </w:r>
      <w:r>
        <w:rPr>
          <w:rtl/>
        </w:rPr>
        <w:t xml:space="preserve"> عليه الجمعة.</w:t>
      </w:r>
    </w:p>
    <w:p w:rsidR="00217263" w:rsidRDefault="00217263" w:rsidP="00217263">
      <w:pPr>
        <w:pStyle w:val="libFootnote0"/>
        <w:rPr>
          <w:rtl/>
        </w:rPr>
      </w:pPr>
      <w:r>
        <w:rPr>
          <w:rtl/>
        </w:rPr>
        <w:t>139 - ( ص )</w:t>
      </w:r>
      <w:r w:rsidR="00B35134">
        <w:rPr>
          <w:rtl/>
        </w:rPr>
        <w:t>:</w:t>
      </w:r>
      <w:r>
        <w:rPr>
          <w:rtl/>
        </w:rPr>
        <w:t xml:space="preserve"> فات!</w:t>
      </w:r>
    </w:p>
    <w:p w:rsidR="00217263" w:rsidRDefault="00217263" w:rsidP="00217263">
      <w:pPr>
        <w:pStyle w:val="libFootnote0"/>
        <w:rPr>
          <w:rtl/>
        </w:rPr>
      </w:pPr>
      <w:r>
        <w:rPr>
          <w:rtl/>
        </w:rPr>
        <w:t>140 - ( ك )</w:t>
      </w:r>
      <w:r w:rsidR="00B35134">
        <w:rPr>
          <w:rtl/>
        </w:rPr>
        <w:t>:</w:t>
      </w:r>
      <w:r>
        <w:rPr>
          <w:rtl/>
        </w:rPr>
        <w:t xml:space="preserve"> قضاها!</w:t>
      </w:r>
    </w:p>
    <w:p w:rsidR="00217263" w:rsidRDefault="00217263" w:rsidP="00217263">
      <w:pPr>
        <w:pStyle w:val="libFootnote0"/>
        <w:rPr>
          <w:rtl/>
        </w:rPr>
      </w:pPr>
      <w:r>
        <w:rPr>
          <w:rtl/>
        </w:rPr>
        <w:t>141 - خ ل ( س )</w:t>
      </w:r>
      <w:r w:rsidR="00B35134">
        <w:rPr>
          <w:rtl/>
        </w:rPr>
        <w:t>:</w:t>
      </w:r>
      <w:r>
        <w:rPr>
          <w:rtl/>
        </w:rPr>
        <w:t xml:space="preserve"> وهي.</w:t>
      </w:r>
    </w:p>
    <w:p w:rsidR="00217263" w:rsidRDefault="00217263" w:rsidP="00217263">
      <w:pPr>
        <w:pStyle w:val="libFootnote0"/>
        <w:rPr>
          <w:rtl/>
        </w:rPr>
      </w:pPr>
      <w:r>
        <w:rPr>
          <w:rtl/>
        </w:rPr>
        <w:t>142 - ( ك )</w:t>
      </w:r>
      <w:r w:rsidR="00B35134">
        <w:rPr>
          <w:rtl/>
        </w:rPr>
        <w:t>:</w:t>
      </w:r>
      <w:r>
        <w:rPr>
          <w:rtl/>
        </w:rPr>
        <w:t xml:space="preserve"> فيهما.</w:t>
      </w:r>
    </w:p>
    <w:p w:rsidR="00217263" w:rsidRDefault="00217263" w:rsidP="00217263">
      <w:pPr>
        <w:pStyle w:val="libFootnote0"/>
        <w:rPr>
          <w:rtl/>
        </w:rPr>
      </w:pPr>
      <w:r>
        <w:rPr>
          <w:rtl/>
        </w:rPr>
        <w:t>143 - ( ك و س )</w:t>
      </w:r>
      <w:r w:rsidR="00B35134">
        <w:rPr>
          <w:rtl/>
        </w:rPr>
        <w:t>:</w:t>
      </w:r>
      <w:r>
        <w:rPr>
          <w:rtl/>
        </w:rPr>
        <w:t xml:space="preserve"> الإحرام.</w:t>
      </w:r>
    </w:p>
    <w:p w:rsidR="00217263" w:rsidRDefault="00217263" w:rsidP="00217263">
      <w:pPr>
        <w:pStyle w:val="libFootnote0"/>
        <w:rPr>
          <w:rtl/>
        </w:rPr>
      </w:pPr>
      <w:r>
        <w:rPr>
          <w:rtl/>
        </w:rPr>
        <w:t>144 - ( ص )</w:t>
      </w:r>
      <w:r w:rsidR="00B35134">
        <w:rPr>
          <w:rtl/>
        </w:rPr>
        <w:t>:</w:t>
      </w:r>
      <w:r>
        <w:rPr>
          <w:rtl/>
        </w:rPr>
        <w:t xml:space="preserve"> فيهما.</w:t>
      </w:r>
    </w:p>
    <w:p w:rsidR="00217263" w:rsidRDefault="00217263" w:rsidP="00217263">
      <w:pPr>
        <w:pStyle w:val="libFootnote0"/>
        <w:rPr>
          <w:rtl/>
        </w:rPr>
      </w:pPr>
      <w:r>
        <w:rPr>
          <w:rtl/>
        </w:rPr>
        <w:t>145 - ( ص )</w:t>
      </w:r>
      <w:r w:rsidR="00B35134">
        <w:rPr>
          <w:rtl/>
        </w:rPr>
        <w:t>:</w:t>
      </w:r>
      <w:r>
        <w:rPr>
          <w:rtl/>
        </w:rPr>
        <w:t xml:space="preserve"> استماعها.</w:t>
      </w:r>
    </w:p>
    <w:p w:rsidR="00217263" w:rsidRDefault="00217263" w:rsidP="00217263">
      <w:pPr>
        <w:pStyle w:val="libFootnote0"/>
        <w:rPr>
          <w:rFonts w:hint="cs"/>
          <w:rtl/>
        </w:rPr>
      </w:pPr>
      <w:r>
        <w:rPr>
          <w:rtl/>
        </w:rPr>
        <w:t>146 - ( ك ) أربع.</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1 - 4 - عند كسوف الشمس</w:t>
      </w:r>
      <w:r w:rsidR="00B35134">
        <w:rPr>
          <w:rtl/>
        </w:rPr>
        <w:t>،</w:t>
      </w:r>
      <w:r>
        <w:rPr>
          <w:rtl/>
        </w:rPr>
        <w:t xml:space="preserve"> وخسوف القمر</w:t>
      </w:r>
      <w:r w:rsidR="00B35134">
        <w:rPr>
          <w:rtl/>
        </w:rPr>
        <w:t>،</w:t>
      </w:r>
      <w:r>
        <w:rPr>
          <w:rtl/>
        </w:rPr>
        <w:t xml:space="preserve"> والزلازل</w:t>
      </w:r>
      <w:r w:rsidR="00B35134">
        <w:rPr>
          <w:rtl/>
        </w:rPr>
        <w:t>،</w:t>
      </w:r>
      <w:r>
        <w:rPr>
          <w:rtl/>
        </w:rPr>
        <w:t xml:space="preserve"> والرياح السود</w:t>
      </w:r>
      <w:r>
        <w:rPr>
          <w:rFonts w:hint="cs"/>
          <w:rtl/>
        </w:rPr>
        <w:t xml:space="preserve"> </w:t>
      </w:r>
      <w:r>
        <w:rPr>
          <w:rtl/>
        </w:rPr>
        <w:t>المظلمة</w:t>
      </w:r>
    </w:p>
    <w:p w:rsidR="00217263" w:rsidRDefault="00217263" w:rsidP="00217263">
      <w:pPr>
        <w:pStyle w:val="libNormal"/>
        <w:rPr>
          <w:rtl/>
        </w:rPr>
      </w:pPr>
      <w:r>
        <w:rPr>
          <w:rtl/>
        </w:rPr>
        <w:t>ومتى احترق القرص كله فمن تركها متعمدا وجب عليه قضاءها مع</w:t>
      </w:r>
      <w:r>
        <w:rPr>
          <w:rFonts w:hint="cs"/>
          <w:rtl/>
        </w:rPr>
        <w:t xml:space="preserve"> </w:t>
      </w:r>
      <w:r>
        <w:rPr>
          <w:rtl/>
        </w:rPr>
        <w:t xml:space="preserve">غسل </w:t>
      </w:r>
      <w:r w:rsidRPr="00217263">
        <w:rPr>
          <w:rStyle w:val="libFootnotenumChar"/>
          <w:rtl/>
        </w:rPr>
        <w:t>(147)</w:t>
      </w:r>
      <w:r w:rsidR="00B35134">
        <w:rPr>
          <w:rtl/>
        </w:rPr>
        <w:t>،</w:t>
      </w:r>
      <w:r>
        <w:rPr>
          <w:rtl/>
        </w:rPr>
        <w:t xml:space="preserve"> وإذا لم يحترق كله قضاها ( 148 ) بلا غسل.</w:t>
      </w:r>
    </w:p>
    <w:p w:rsidR="00217263" w:rsidRDefault="00217263" w:rsidP="00217263">
      <w:pPr>
        <w:pStyle w:val="libNormal"/>
        <w:rPr>
          <w:rtl/>
        </w:rPr>
      </w:pPr>
      <w:r>
        <w:rPr>
          <w:rtl/>
        </w:rPr>
        <w:t xml:space="preserve">وكيفيتها عشر ركعات </w:t>
      </w:r>
      <w:r w:rsidRPr="00217263">
        <w:rPr>
          <w:rStyle w:val="libFootnotenumChar"/>
          <w:rtl/>
        </w:rPr>
        <w:t>(149)</w:t>
      </w:r>
      <w:r w:rsidRPr="001E4A8B">
        <w:rPr>
          <w:rtl/>
        </w:rPr>
        <w:t xml:space="preserve"> </w:t>
      </w:r>
      <w:r>
        <w:rPr>
          <w:rtl/>
        </w:rPr>
        <w:t>بأربع سجدات</w:t>
      </w:r>
      <w:r w:rsidR="00B35134">
        <w:rPr>
          <w:rtl/>
        </w:rPr>
        <w:t>:</w:t>
      </w:r>
      <w:r>
        <w:rPr>
          <w:rtl/>
        </w:rPr>
        <w:t xml:space="preserve"> يفتتح ويقرأ </w:t>
      </w:r>
      <w:r w:rsidRPr="00217263">
        <w:rPr>
          <w:rStyle w:val="libFootnotenumChar"/>
          <w:rtl/>
        </w:rPr>
        <w:t>(150)</w:t>
      </w:r>
      <w:r>
        <w:rPr>
          <w:rtl/>
        </w:rPr>
        <w:t xml:space="preserve"> ثم</w:t>
      </w:r>
      <w:r>
        <w:rPr>
          <w:rFonts w:hint="cs"/>
          <w:rtl/>
        </w:rPr>
        <w:t xml:space="preserve"> </w:t>
      </w:r>
      <w:r>
        <w:rPr>
          <w:rtl/>
        </w:rPr>
        <w:t xml:space="preserve">يركع فإذا رفع رأسه كبر وعاد إلى القراءة كذا </w:t>
      </w:r>
      <w:r w:rsidRPr="00217263">
        <w:rPr>
          <w:rStyle w:val="libFootnotenumChar"/>
          <w:rtl/>
        </w:rPr>
        <w:t>(151)</w:t>
      </w:r>
      <w:r>
        <w:rPr>
          <w:rtl/>
        </w:rPr>
        <w:t xml:space="preserve"> خمسا</w:t>
      </w:r>
      <w:r w:rsidR="00B35134">
        <w:rPr>
          <w:rtl/>
        </w:rPr>
        <w:t>،</w:t>
      </w:r>
      <w:r>
        <w:rPr>
          <w:rtl/>
        </w:rPr>
        <w:t xml:space="preserve"> ويقول في الخامسة</w:t>
      </w:r>
      <w:r w:rsidR="00B35134">
        <w:rPr>
          <w:rtl/>
        </w:rPr>
        <w:t>:</w:t>
      </w:r>
      <w:r>
        <w:rPr>
          <w:rtl/>
        </w:rPr>
        <w:t xml:space="preserve"> ( سمع الله لمن حمده )</w:t>
      </w:r>
      <w:r w:rsidR="00B35134">
        <w:rPr>
          <w:rtl/>
        </w:rPr>
        <w:t>،</w:t>
      </w:r>
      <w:r>
        <w:rPr>
          <w:rtl/>
        </w:rPr>
        <w:t xml:space="preserve"> ويسجد </w:t>
      </w:r>
      <w:r w:rsidRPr="00217263">
        <w:rPr>
          <w:rStyle w:val="libFootnotenumChar"/>
          <w:rtl/>
        </w:rPr>
        <w:t>(152)</w:t>
      </w:r>
      <w:r>
        <w:rPr>
          <w:rtl/>
        </w:rPr>
        <w:t xml:space="preserve"> بعده سجدتين</w:t>
      </w:r>
      <w:r w:rsidR="00B35134">
        <w:rPr>
          <w:rtl/>
        </w:rPr>
        <w:t>،</w:t>
      </w:r>
      <w:r>
        <w:rPr>
          <w:rtl/>
        </w:rPr>
        <w:t xml:space="preserve"> ويفعل مثل ذلك في</w:t>
      </w:r>
      <w:r>
        <w:rPr>
          <w:rFonts w:hint="cs"/>
          <w:rtl/>
        </w:rPr>
        <w:t xml:space="preserve"> </w:t>
      </w:r>
      <w:r>
        <w:rPr>
          <w:rtl/>
        </w:rPr>
        <w:t>الثانية.</w:t>
      </w:r>
    </w:p>
    <w:p w:rsidR="00217263" w:rsidRDefault="00217263" w:rsidP="00217263">
      <w:pPr>
        <w:pStyle w:val="libNormal"/>
        <w:rPr>
          <w:rtl/>
        </w:rPr>
      </w:pPr>
      <w:r>
        <w:rPr>
          <w:rtl/>
        </w:rPr>
        <w:t>ويستحب أن يكون مقدار ركوعه وسجوده مثل حال قراءته في التطويل</w:t>
      </w:r>
      <w:r>
        <w:rPr>
          <w:rFonts w:hint="cs"/>
          <w:rtl/>
        </w:rPr>
        <w:t xml:space="preserve"> </w:t>
      </w:r>
      <w:r>
        <w:rPr>
          <w:rtl/>
        </w:rPr>
        <w:t xml:space="preserve">ويقرأ فيها </w:t>
      </w:r>
      <w:r w:rsidRPr="00217263">
        <w:rPr>
          <w:rStyle w:val="libFootnotenumChar"/>
          <w:rtl/>
        </w:rPr>
        <w:t>(153)</w:t>
      </w:r>
      <w:r>
        <w:rPr>
          <w:rtl/>
        </w:rPr>
        <w:t xml:space="preserve"> السور الطوال</w:t>
      </w:r>
      <w:r w:rsidR="00B35134">
        <w:rPr>
          <w:rtl/>
        </w:rPr>
        <w:t>:</w:t>
      </w:r>
      <w:r>
        <w:rPr>
          <w:rtl/>
        </w:rPr>
        <w:t xml:space="preserve"> مثل الأنبياء والكهف.</w:t>
      </w:r>
    </w:p>
    <w:p w:rsidR="00217263" w:rsidRDefault="00217263" w:rsidP="00217263">
      <w:pPr>
        <w:pStyle w:val="libNormal"/>
        <w:rPr>
          <w:rtl/>
        </w:rPr>
      </w:pPr>
      <w:r>
        <w:rPr>
          <w:rtl/>
        </w:rPr>
        <w:t xml:space="preserve">وأول </w:t>
      </w:r>
      <w:r w:rsidRPr="00217263">
        <w:rPr>
          <w:rStyle w:val="libFootnotenumChar"/>
          <w:rtl/>
        </w:rPr>
        <w:t>(154)</w:t>
      </w:r>
      <w:r>
        <w:rPr>
          <w:rtl/>
        </w:rPr>
        <w:t xml:space="preserve"> وقتها إذا ابتدأ في الاحتراق وآخره </w:t>
      </w:r>
      <w:r w:rsidRPr="00217263">
        <w:rPr>
          <w:rStyle w:val="libFootnotenumChar"/>
          <w:rtl/>
        </w:rPr>
        <w:t>(155)</w:t>
      </w:r>
      <w:r>
        <w:rPr>
          <w:rtl/>
        </w:rPr>
        <w:t xml:space="preserve"> إذا ابتدأ في</w:t>
      </w:r>
      <w:r>
        <w:rPr>
          <w:rFonts w:hint="cs"/>
          <w:rtl/>
        </w:rPr>
        <w:t xml:space="preserve"> </w:t>
      </w:r>
      <w:r>
        <w:rPr>
          <w:rtl/>
        </w:rPr>
        <w:t>الانجلاء. فإن صلى قبل أن ينجلي أعاد الصلاة استحبابا.</w:t>
      </w:r>
    </w:p>
    <w:p w:rsidR="00217263" w:rsidRDefault="00217263" w:rsidP="00217263">
      <w:pPr>
        <w:pStyle w:val="libCenterBold1"/>
        <w:rPr>
          <w:rtl/>
        </w:rPr>
      </w:pPr>
      <w:r>
        <w:rPr>
          <w:rtl/>
        </w:rPr>
        <w:t>18 - فصل في ذكر الصلاة على الأموات</w:t>
      </w:r>
    </w:p>
    <w:p w:rsidR="00217263" w:rsidRDefault="00217263" w:rsidP="00217263">
      <w:pPr>
        <w:pStyle w:val="libNormal"/>
        <w:rPr>
          <w:rtl/>
        </w:rPr>
      </w:pPr>
      <w:r>
        <w:rPr>
          <w:rtl/>
        </w:rPr>
        <w:t>الصلاة على الأموات فرض على الكفاية</w:t>
      </w:r>
      <w:r w:rsidR="00B35134">
        <w:rPr>
          <w:rtl/>
        </w:rPr>
        <w:t>:</w:t>
      </w:r>
      <w:r>
        <w:rPr>
          <w:rtl/>
        </w:rPr>
        <w:t xml:space="preserve"> إذا قام به البعض سقط عن</w:t>
      </w:r>
      <w:r>
        <w:rPr>
          <w:rFonts w:hint="cs"/>
          <w:rtl/>
        </w:rPr>
        <w:t xml:space="preserve"> </w:t>
      </w:r>
      <w:r>
        <w:rPr>
          <w:rtl/>
        </w:rPr>
        <w:t>الباقين.</w:t>
      </w:r>
    </w:p>
    <w:p w:rsidR="00217263" w:rsidRDefault="00217263" w:rsidP="00217263">
      <w:pPr>
        <w:pStyle w:val="libNormal"/>
        <w:rPr>
          <w:rtl/>
        </w:rPr>
      </w:pPr>
      <w:r>
        <w:rPr>
          <w:rtl/>
        </w:rPr>
        <w:t xml:space="preserve">ويجب الصلاة على كل ميت مظهر للشهادتين ومن كان بحكمهم </w:t>
      </w:r>
      <w:r w:rsidRPr="00217263">
        <w:rPr>
          <w:rStyle w:val="libFootnotenumChar"/>
          <w:rtl/>
        </w:rPr>
        <w:t>(156)</w:t>
      </w:r>
      <w:r>
        <w:rPr>
          <w:rFonts w:hint="cs"/>
          <w:rtl/>
        </w:rPr>
        <w:t xml:space="preserve"> </w:t>
      </w:r>
      <w:r>
        <w:rPr>
          <w:rtl/>
        </w:rPr>
        <w:t>من الأطفال الذين بلغوا ست سنين فصاعدا</w:t>
      </w:r>
      <w:r w:rsidR="00B35134">
        <w:rPr>
          <w:rtl/>
        </w:rPr>
        <w:t>،</w:t>
      </w:r>
      <w:r>
        <w:rPr>
          <w:rtl/>
        </w:rPr>
        <w:t xml:space="preserve"> فمن نقص عن ذلك لا تجب الصلاة</w:t>
      </w:r>
      <w:r>
        <w:rPr>
          <w:rFonts w:hint="cs"/>
          <w:rtl/>
        </w:rPr>
        <w:t xml:space="preserve"> </w:t>
      </w:r>
      <w:r>
        <w:rPr>
          <w:rtl/>
        </w:rPr>
        <w:t>عليه.</w:t>
      </w:r>
    </w:p>
    <w:p w:rsidR="00217263" w:rsidRDefault="00217263" w:rsidP="00217263">
      <w:pPr>
        <w:pStyle w:val="libNormal"/>
        <w:rPr>
          <w:rtl/>
        </w:rPr>
      </w:pPr>
      <w:r>
        <w:rPr>
          <w:rtl/>
        </w:rPr>
        <w:t xml:space="preserve">وأحق الناس بالصلاة عليه </w:t>
      </w:r>
      <w:r w:rsidRPr="00217263">
        <w:rPr>
          <w:rStyle w:val="libFootnotenumChar"/>
          <w:rtl/>
        </w:rPr>
        <w:t>(157)</w:t>
      </w:r>
      <w:r>
        <w:rPr>
          <w:rtl/>
        </w:rPr>
        <w:t xml:space="preserve"> أولاهم بالميت في الميراث.</w:t>
      </w:r>
    </w:p>
    <w:p w:rsidR="00217263" w:rsidRDefault="00217263" w:rsidP="00217263">
      <w:pPr>
        <w:pStyle w:val="libLine"/>
        <w:rPr>
          <w:rFonts w:hint="cs"/>
          <w:rtl/>
        </w:rPr>
      </w:pPr>
      <w:r w:rsidRPr="004001D1">
        <w:rPr>
          <w:rtl/>
        </w:rPr>
        <w:t>__________________</w:t>
      </w:r>
    </w:p>
    <w:p w:rsidR="00217263" w:rsidRPr="003D1B6B" w:rsidRDefault="00217263" w:rsidP="00217263">
      <w:pPr>
        <w:pStyle w:val="libFootnote0"/>
        <w:rPr>
          <w:rtl/>
        </w:rPr>
      </w:pPr>
      <w:r w:rsidRPr="003D1B6B">
        <w:rPr>
          <w:rtl/>
        </w:rPr>
        <w:t>147</w:t>
      </w:r>
      <w:r>
        <w:rPr>
          <w:rtl/>
        </w:rPr>
        <w:t xml:space="preserve"> - </w:t>
      </w:r>
      <w:r w:rsidRPr="003D1B6B">
        <w:rPr>
          <w:rtl/>
        </w:rPr>
        <w:t xml:space="preserve">( س </w:t>
      </w:r>
      <w:r>
        <w:rPr>
          <w:rtl/>
        </w:rPr>
        <w:t>)</w:t>
      </w:r>
      <w:r w:rsidR="00B35134">
        <w:rPr>
          <w:rtl/>
        </w:rPr>
        <w:t>:</w:t>
      </w:r>
      <w:r>
        <w:rPr>
          <w:rtl/>
        </w:rPr>
        <w:t xml:space="preserve"> </w:t>
      </w:r>
      <w:r w:rsidRPr="003D1B6B">
        <w:rPr>
          <w:rtl/>
        </w:rPr>
        <w:t>مع الغسل</w:t>
      </w:r>
      <w:r>
        <w:rPr>
          <w:rtl/>
        </w:rPr>
        <w:t>.</w:t>
      </w:r>
    </w:p>
    <w:p w:rsidR="00217263" w:rsidRPr="003D1B6B" w:rsidRDefault="00217263" w:rsidP="00217263">
      <w:pPr>
        <w:pStyle w:val="libFootnote0"/>
        <w:rPr>
          <w:rtl/>
        </w:rPr>
      </w:pPr>
      <w:r w:rsidRPr="003D1B6B">
        <w:rPr>
          <w:rtl/>
        </w:rPr>
        <w:t>148</w:t>
      </w:r>
      <w:r>
        <w:rPr>
          <w:rtl/>
        </w:rPr>
        <w:t xml:space="preserve"> - </w:t>
      </w:r>
      <w:r w:rsidRPr="003D1B6B">
        <w:rPr>
          <w:rtl/>
        </w:rPr>
        <w:t xml:space="preserve">( س </w:t>
      </w:r>
      <w:r>
        <w:rPr>
          <w:rtl/>
        </w:rPr>
        <w:t>)</w:t>
      </w:r>
      <w:r w:rsidRPr="003D1B6B">
        <w:rPr>
          <w:rtl/>
        </w:rPr>
        <w:t xml:space="preserve"> قضاءها</w:t>
      </w:r>
      <w:r>
        <w:rPr>
          <w:rtl/>
        </w:rPr>
        <w:t>.</w:t>
      </w:r>
    </w:p>
    <w:p w:rsidR="00217263" w:rsidRPr="003D1B6B" w:rsidRDefault="00217263" w:rsidP="00217263">
      <w:pPr>
        <w:pStyle w:val="libFootnote0"/>
        <w:rPr>
          <w:rtl/>
        </w:rPr>
      </w:pPr>
      <w:r w:rsidRPr="003D1B6B">
        <w:rPr>
          <w:rtl/>
        </w:rPr>
        <w:t>149</w:t>
      </w:r>
      <w:r>
        <w:rPr>
          <w:rtl/>
        </w:rPr>
        <w:t xml:space="preserve"> - </w:t>
      </w:r>
      <w:r w:rsidRPr="003D1B6B">
        <w:rPr>
          <w:rtl/>
        </w:rPr>
        <w:t xml:space="preserve">خ ل ( س </w:t>
      </w:r>
      <w:r>
        <w:rPr>
          <w:rtl/>
        </w:rPr>
        <w:t>)</w:t>
      </w:r>
      <w:r w:rsidR="00B35134">
        <w:rPr>
          <w:rtl/>
        </w:rPr>
        <w:t>:</w:t>
      </w:r>
      <w:r>
        <w:rPr>
          <w:rtl/>
        </w:rPr>
        <w:t xml:space="preserve"> </w:t>
      </w:r>
      <w:r w:rsidRPr="003D1B6B">
        <w:rPr>
          <w:rtl/>
        </w:rPr>
        <w:t>ركوعات</w:t>
      </w:r>
      <w:r>
        <w:rPr>
          <w:rtl/>
        </w:rPr>
        <w:t>.</w:t>
      </w:r>
    </w:p>
    <w:p w:rsidR="00217263" w:rsidRPr="003D1B6B" w:rsidRDefault="00217263" w:rsidP="00217263">
      <w:pPr>
        <w:pStyle w:val="libFootnote0"/>
        <w:rPr>
          <w:rtl/>
        </w:rPr>
      </w:pPr>
      <w:r w:rsidRPr="003D1B6B">
        <w:rPr>
          <w:rtl/>
        </w:rPr>
        <w:t>150</w:t>
      </w:r>
      <w:r>
        <w:rPr>
          <w:rtl/>
        </w:rPr>
        <w:t xml:space="preserve"> - </w:t>
      </w:r>
      <w:r w:rsidRPr="003D1B6B">
        <w:rPr>
          <w:rtl/>
        </w:rPr>
        <w:t xml:space="preserve">( ص </w:t>
      </w:r>
      <w:r>
        <w:rPr>
          <w:rtl/>
        </w:rPr>
        <w:t>)</w:t>
      </w:r>
      <w:r w:rsidR="00B35134">
        <w:rPr>
          <w:rtl/>
        </w:rPr>
        <w:t>:</w:t>
      </w:r>
      <w:r>
        <w:rPr>
          <w:rtl/>
        </w:rPr>
        <w:t xml:space="preserve"> </w:t>
      </w:r>
      <w:r w:rsidRPr="003D1B6B">
        <w:rPr>
          <w:rtl/>
        </w:rPr>
        <w:t>يقرؤا</w:t>
      </w:r>
      <w:r>
        <w:rPr>
          <w:rtl/>
        </w:rPr>
        <w:t>!</w:t>
      </w:r>
    </w:p>
    <w:p w:rsidR="00217263" w:rsidRPr="003D1B6B" w:rsidRDefault="00217263" w:rsidP="00217263">
      <w:pPr>
        <w:pStyle w:val="libFootnote0"/>
        <w:rPr>
          <w:rtl/>
        </w:rPr>
      </w:pPr>
      <w:r w:rsidRPr="003D1B6B">
        <w:rPr>
          <w:rtl/>
        </w:rPr>
        <w:t>151</w:t>
      </w:r>
      <w:r>
        <w:rPr>
          <w:rtl/>
        </w:rPr>
        <w:t xml:space="preserve"> - </w:t>
      </w:r>
      <w:r w:rsidRPr="003D1B6B">
        <w:rPr>
          <w:rtl/>
        </w:rPr>
        <w:t xml:space="preserve">( ك </w:t>
      </w:r>
      <w:r>
        <w:rPr>
          <w:rtl/>
        </w:rPr>
        <w:t>)</w:t>
      </w:r>
      <w:r w:rsidR="00B35134">
        <w:rPr>
          <w:rtl/>
        </w:rPr>
        <w:t>:</w:t>
      </w:r>
      <w:r>
        <w:rPr>
          <w:rtl/>
        </w:rPr>
        <w:t xml:space="preserve"> </w:t>
      </w:r>
      <w:r w:rsidRPr="003D1B6B">
        <w:rPr>
          <w:rtl/>
        </w:rPr>
        <w:t xml:space="preserve">هكذا ( س </w:t>
      </w:r>
      <w:r>
        <w:rPr>
          <w:rtl/>
        </w:rPr>
        <w:t>)</w:t>
      </w:r>
      <w:r w:rsidR="00B35134">
        <w:rPr>
          <w:rtl/>
        </w:rPr>
        <w:t>:</w:t>
      </w:r>
      <w:r>
        <w:rPr>
          <w:rtl/>
        </w:rPr>
        <w:t xml:space="preserve"> </w:t>
      </w:r>
      <w:r w:rsidRPr="003D1B6B">
        <w:rPr>
          <w:rtl/>
        </w:rPr>
        <w:t>وهكذا</w:t>
      </w:r>
      <w:r>
        <w:rPr>
          <w:rtl/>
        </w:rPr>
        <w:t>.</w:t>
      </w:r>
    </w:p>
    <w:p w:rsidR="00217263" w:rsidRPr="003D1B6B" w:rsidRDefault="00217263" w:rsidP="00217263">
      <w:pPr>
        <w:pStyle w:val="libFootnote0"/>
        <w:rPr>
          <w:rtl/>
        </w:rPr>
      </w:pPr>
      <w:r w:rsidRPr="003D1B6B">
        <w:rPr>
          <w:rtl/>
        </w:rPr>
        <w:t>152</w:t>
      </w:r>
      <w:r>
        <w:rPr>
          <w:rtl/>
        </w:rPr>
        <w:t xml:space="preserve"> - </w:t>
      </w:r>
      <w:r w:rsidRPr="003D1B6B">
        <w:rPr>
          <w:rtl/>
        </w:rPr>
        <w:t xml:space="preserve">( س </w:t>
      </w:r>
      <w:r>
        <w:rPr>
          <w:rtl/>
        </w:rPr>
        <w:t>)</w:t>
      </w:r>
      <w:r w:rsidR="00B35134">
        <w:rPr>
          <w:rtl/>
        </w:rPr>
        <w:t>:</w:t>
      </w:r>
      <w:r>
        <w:rPr>
          <w:rtl/>
        </w:rPr>
        <w:t xml:space="preserve"> </w:t>
      </w:r>
      <w:r w:rsidRPr="003D1B6B">
        <w:rPr>
          <w:rtl/>
        </w:rPr>
        <w:t>سجد</w:t>
      </w:r>
      <w:r>
        <w:rPr>
          <w:rtl/>
        </w:rPr>
        <w:t>.</w:t>
      </w:r>
    </w:p>
    <w:p w:rsidR="00217263" w:rsidRPr="003D1B6B" w:rsidRDefault="00217263" w:rsidP="00217263">
      <w:pPr>
        <w:pStyle w:val="libFootnote0"/>
        <w:rPr>
          <w:rtl/>
        </w:rPr>
      </w:pPr>
      <w:r w:rsidRPr="003D1B6B">
        <w:rPr>
          <w:rtl/>
        </w:rPr>
        <w:t>153</w:t>
      </w:r>
      <w:r>
        <w:rPr>
          <w:rtl/>
        </w:rPr>
        <w:t xml:space="preserve"> - </w:t>
      </w:r>
      <w:r w:rsidRPr="003D1B6B">
        <w:rPr>
          <w:rtl/>
        </w:rPr>
        <w:t xml:space="preserve">( ص </w:t>
      </w:r>
      <w:r>
        <w:rPr>
          <w:rtl/>
        </w:rPr>
        <w:t>)</w:t>
      </w:r>
      <w:r w:rsidR="00B35134">
        <w:rPr>
          <w:rtl/>
        </w:rPr>
        <w:t>:</w:t>
      </w:r>
      <w:r>
        <w:rPr>
          <w:rtl/>
        </w:rPr>
        <w:t xml:space="preserve"> </w:t>
      </w:r>
      <w:r w:rsidRPr="003D1B6B">
        <w:rPr>
          <w:rtl/>
        </w:rPr>
        <w:t>فيه</w:t>
      </w:r>
      <w:r>
        <w:rPr>
          <w:rtl/>
        </w:rPr>
        <w:t>.</w:t>
      </w:r>
    </w:p>
    <w:p w:rsidR="00217263" w:rsidRPr="003D1B6B" w:rsidRDefault="00217263" w:rsidP="00217263">
      <w:pPr>
        <w:pStyle w:val="libFootnote0"/>
        <w:rPr>
          <w:rtl/>
        </w:rPr>
      </w:pPr>
      <w:r w:rsidRPr="003D1B6B">
        <w:rPr>
          <w:rtl/>
        </w:rPr>
        <w:t>154</w:t>
      </w:r>
      <w:r>
        <w:rPr>
          <w:rtl/>
        </w:rPr>
        <w:t xml:space="preserve"> - </w:t>
      </w:r>
      <w:r w:rsidRPr="003D1B6B">
        <w:rPr>
          <w:rtl/>
        </w:rPr>
        <w:t xml:space="preserve">( ص </w:t>
      </w:r>
      <w:r>
        <w:rPr>
          <w:rtl/>
        </w:rPr>
        <w:t>)</w:t>
      </w:r>
      <w:r w:rsidR="00B35134">
        <w:rPr>
          <w:rtl/>
        </w:rPr>
        <w:t>:</w:t>
      </w:r>
      <w:r>
        <w:rPr>
          <w:rtl/>
        </w:rPr>
        <w:t xml:space="preserve"> </w:t>
      </w:r>
      <w:r w:rsidRPr="003D1B6B">
        <w:rPr>
          <w:rtl/>
        </w:rPr>
        <w:t>والأول</w:t>
      </w:r>
      <w:r>
        <w:rPr>
          <w:rtl/>
        </w:rPr>
        <w:t>!</w:t>
      </w:r>
    </w:p>
    <w:p w:rsidR="00217263" w:rsidRPr="003D1B6B" w:rsidRDefault="00217263" w:rsidP="00217263">
      <w:pPr>
        <w:pStyle w:val="libFootnote0"/>
        <w:rPr>
          <w:rtl/>
        </w:rPr>
      </w:pPr>
      <w:r w:rsidRPr="003D1B6B">
        <w:rPr>
          <w:rtl/>
        </w:rPr>
        <w:t>155</w:t>
      </w:r>
      <w:r>
        <w:rPr>
          <w:rtl/>
        </w:rPr>
        <w:t xml:space="preserve"> - </w:t>
      </w:r>
      <w:r w:rsidRPr="003D1B6B">
        <w:rPr>
          <w:rtl/>
        </w:rPr>
        <w:t xml:space="preserve">( ص و س </w:t>
      </w:r>
      <w:r>
        <w:rPr>
          <w:rtl/>
        </w:rPr>
        <w:t>)</w:t>
      </w:r>
      <w:r w:rsidR="00B35134">
        <w:rPr>
          <w:rtl/>
        </w:rPr>
        <w:t>:</w:t>
      </w:r>
      <w:r>
        <w:rPr>
          <w:rtl/>
        </w:rPr>
        <w:t xml:space="preserve"> </w:t>
      </w:r>
      <w:r w:rsidRPr="003D1B6B">
        <w:rPr>
          <w:rtl/>
        </w:rPr>
        <w:t>آخرها</w:t>
      </w:r>
      <w:r w:rsidR="00B35134">
        <w:rPr>
          <w:rtl/>
        </w:rPr>
        <w:t>،</w:t>
      </w:r>
      <w:r>
        <w:rPr>
          <w:rtl/>
        </w:rPr>
        <w:t xml:space="preserve"> </w:t>
      </w:r>
      <w:r w:rsidRPr="003D1B6B">
        <w:rPr>
          <w:rtl/>
        </w:rPr>
        <w:t xml:space="preserve">خ ل ( س </w:t>
      </w:r>
      <w:r>
        <w:rPr>
          <w:rtl/>
        </w:rPr>
        <w:t>)</w:t>
      </w:r>
      <w:r w:rsidR="00B35134">
        <w:rPr>
          <w:rtl/>
        </w:rPr>
        <w:t>:</w:t>
      </w:r>
      <w:r>
        <w:rPr>
          <w:rtl/>
        </w:rPr>
        <w:t xml:space="preserve"> </w:t>
      </w:r>
      <w:r w:rsidRPr="003D1B6B">
        <w:rPr>
          <w:rtl/>
        </w:rPr>
        <w:t>آخره</w:t>
      </w:r>
      <w:r>
        <w:rPr>
          <w:rtl/>
        </w:rPr>
        <w:t>.</w:t>
      </w:r>
    </w:p>
    <w:p w:rsidR="00217263" w:rsidRPr="003D1B6B" w:rsidRDefault="00217263" w:rsidP="00217263">
      <w:pPr>
        <w:pStyle w:val="libFootnote0"/>
        <w:rPr>
          <w:rtl/>
        </w:rPr>
      </w:pPr>
      <w:r w:rsidRPr="003D1B6B">
        <w:rPr>
          <w:rtl/>
        </w:rPr>
        <w:t>156</w:t>
      </w:r>
      <w:r>
        <w:rPr>
          <w:rtl/>
        </w:rPr>
        <w:t xml:space="preserve"> - </w:t>
      </w:r>
      <w:r w:rsidRPr="003D1B6B">
        <w:rPr>
          <w:rtl/>
        </w:rPr>
        <w:t xml:space="preserve">( ك </w:t>
      </w:r>
      <w:r>
        <w:rPr>
          <w:rtl/>
        </w:rPr>
        <w:t>)</w:t>
      </w:r>
      <w:r w:rsidRPr="003D1B6B">
        <w:rPr>
          <w:rtl/>
        </w:rPr>
        <w:t xml:space="preserve"> و خ ل ( س </w:t>
      </w:r>
      <w:r>
        <w:rPr>
          <w:rtl/>
        </w:rPr>
        <w:t>)</w:t>
      </w:r>
      <w:r w:rsidR="00B35134">
        <w:rPr>
          <w:rtl/>
        </w:rPr>
        <w:t>:</w:t>
      </w:r>
      <w:r>
        <w:rPr>
          <w:rtl/>
        </w:rPr>
        <w:t xml:space="preserve"> </w:t>
      </w:r>
      <w:r w:rsidRPr="003D1B6B">
        <w:rPr>
          <w:rtl/>
        </w:rPr>
        <w:t>بحكمه</w:t>
      </w:r>
      <w:r>
        <w:rPr>
          <w:rtl/>
        </w:rPr>
        <w:t>.</w:t>
      </w:r>
    </w:p>
    <w:p w:rsidR="00217263" w:rsidRPr="003D1B6B" w:rsidRDefault="00217263" w:rsidP="00217263">
      <w:pPr>
        <w:pStyle w:val="libFootnote0"/>
        <w:rPr>
          <w:rFonts w:hint="cs"/>
          <w:rtl/>
        </w:rPr>
      </w:pPr>
      <w:r w:rsidRPr="003D1B6B">
        <w:rPr>
          <w:rtl/>
        </w:rPr>
        <w:t>157</w:t>
      </w:r>
      <w:r>
        <w:rPr>
          <w:rtl/>
        </w:rPr>
        <w:t xml:space="preserve"> - </w:t>
      </w:r>
      <w:r w:rsidRPr="003D1B6B">
        <w:rPr>
          <w:rtl/>
        </w:rPr>
        <w:t xml:space="preserve">( ك </w:t>
      </w:r>
      <w:r>
        <w:rPr>
          <w:rtl/>
        </w:rPr>
        <w:t>)</w:t>
      </w:r>
      <w:r w:rsidR="00B35134">
        <w:rPr>
          <w:rtl/>
        </w:rPr>
        <w:t>:</w:t>
      </w:r>
      <w:r>
        <w:rPr>
          <w:rtl/>
        </w:rPr>
        <w:t xml:space="preserve"> </w:t>
      </w:r>
      <w:r w:rsidRPr="003D1B6B">
        <w:rPr>
          <w:rtl/>
        </w:rPr>
        <w:t>على الميت</w:t>
      </w:r>
      <w:r>
        <w:rPr>
          <w:rtl/>
        </w:rPr>
        <w:t>.</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والزوج أحق بالصلاة على المرأة من كل أحد </w:t>
      </w:r>
      <w:r w:rsidRPr="00217263">
        <w:rPr>
          <w:rStyle w:val="libFootnotenumChar"/>
          <w:rtl/>
        </w:rPr>
        <w:t>(158)</w:t>
      </w:r>
      <w:r>
        <w:rPr>
          <w:rtl/>
        </w:rPr>
        <w:t>.</w:t>
      </w:r>
    </w:p>
    <w:p w:rsidR="00217263" w:rsidRDefault="00217263" w:rsidP="00217263">
      <w:pPr>
        <w:pStyle w:val="libNormal"/>
        <w:rPr>
          <w:rtl/>
        </w:rPr>
      </w:pPr>
      <w:r>
        <w:rPr>
          <w:rtl/>
        </w:rPr>
        <w:t>وإذا حضر رجل من بني هاشم فهو أحق</w:t>
      </w:r>
      <w:r w:rsidRPr="001E4A8B">
        <w:rPr>
          <w:rtl/>
        </w:rPr>
        <w:t xml:space="preserve"> </w:t>
      </w:r>
      <w:r w:rsidRPr="00217263">
        <w:rPr>
          <w:rStyle w:val="libFootnotenumChar"/>
          <w:rtl/>
        </w:rPr>
        <w:t>(159)</w:t>
      </w:r>
      <w:r>
        <w:rPr>
          <w:rtl/>
        </w:rPr>
        <w:t xml:space="preserve"> بالصلاة عليه إذا قدمه</w:t>
      </w:r>
      <w:r>
        <w:rPr>
          <w:rFonts w:hint="cs"/>
          <w:rtl/>
        </w:rPr>
        <w:t xml:space="preserve"> </w:t>
      </w:r>
      <w:r>
        <w:rPr>
          <w:rtl/>
        </w:rPr>
        <w:t>الولي</w:t>
      </w:r>
      <w:r w:rsidR="00B35134">
        <w:rPr>
          <w:rtl/>
        </w:rPr>
        <w:t>،</w:t>
      </w:r>
      <w:r>
        <w:rPr>
          <w:rtl/>
        </w:rPr>
        <w:t xml:space="preserve"> ويستحب له تقديمه.</w:t>
      </w:r>
    </w:p>
    <w:p w:rsidR="00217263" w:rsidRDefault="00217263" w:rsidP="00217263">
      <w:pPr>
        <w:pStyle w:val="libNormal"/>
        <w:rPr>
          <w:rtl/>
        </w:rPr>
      </w:pPr>
      <w:r>
        <w:rPr>
          <w:rtl/>
        </w:rPr>
        <w:t>والتكبير فيها خمس تكبيرات</w:t>
      </w:r>
      <w:r w:rsidR="00B35134">
        <w:rPr>
          <w:rtl/>
        </w:rPr>
        <w:t>:</w:t>
      </w:r>
      <w:r>
        <w:rPr>
          <w:rtl/>
        </w:rPr>
        <w:t xml:space="preserve"> </w:t>
      </w:r>
    </w:p>
    <w:p w:rsidR="00217263" w:rsidRDefault="00217263" w:rsidP="00217263">
      <w:pPr>
        <w:pStyle w:val="libNormal"/>
        <w:rPr>
          <w:rtl/>
        </w:rPr>
      </w:pPr>
      <w:r>
        <w:rPr>
          <w:rtl/>
        </w:rPr>
        <w:t xml:space="preserve">أولها يفتتح بها الصلاة ويشهد </w:t>
      </w:r>
      <w:r w:rsidRPr="00217263">
        <w:rPr>
          <w:rStyle w:val="libFootnotenumChar"/>
          <w:rtl/>
        </w:rPr>
        <w:t>(160)</w:t>
      </w:r>
      <w:r>
        <w:rPr>
          <w:rtl/>
        </w:rPr>
        <w:t xml:space="preserve"> الشهادتين.</w:t>
      </w:r>
    </w:p>
    <w:p w:rsidR="00217263" w:rsidRDefault="00217263" w:rsidP="00217263">
      <w:pPr>
        <w:pStyle w:val="libNormal"/>
        <w:rPr>
          <w:rtl/>
        </w:rPr>
      </w:pPr>
      <w:r>
        <w:rPr>
          <w:rtl/>
        </w:rPr>
        <w:t>والثانية يصلي بعدها على النبي وآله [ عليهم السلام ص ك ].</w:t>
      </w:r>
    </w:p>
    <w:p w:rsidR="00217263" w:rsidRDefault="00217263" w:rsidP="00217263">
      <w:pPr>
        <w:pStyle w:val="libNormal"/>
        <w:rPr>
          <w:rtl/>
        </w:rPr>
      </w:pPr>
      <w:r>
        <w:rPr>
          <w:rtl/>
        </w:rPr>
        <w:t>والثالثة يدعو بعدها للمؤمنين.</w:t>
      </w:r>
    </w:p>
    <w:p w:rsidR="00217263" w:rsidRDefault="00217263" w:rsidP="00217263">
      <w:pPr>
        <w:pStyle w:val="libNormal"/>
        <w:rPr>
          <w:rtl/>
        </w:rPr>
      </w:pPr>
      <w:r>
        <w:rPr>
          <w:rtl/>
        </w:rPr>
        <w:t>والرابعة يدعو بعدها للميت إن كان مؤمنا</w:t>
      </w:r>
      <w:r w:rsidR="00B35134">
        <w:rPr>
          <w:rtl/>
        </w:rPr>
        <w:t>،</w:t>
      </w:r>
      <w:r>
        <w:rPr>
          <w:rtl/>
        </w:rPr>
        <w:t xml:space="preserve"> وعليه إن كان منافقا</w:t>
      </w:r>
      <w:r w:rsidR="00B35134">
        <w:rPr>
          <w:rtl/>
        </w:rPr>
        <w:t>،</w:t>
      </w:r>
      <w:r>
        <w:rPr>
          <w:rtl/>
        </w:rPr>
        <w:t xml:space="preserve"> وإن كان</w:t>
      </w:r>
      <w:r>
        <w:rPr>
          <w:rFonts w:hint="cs"/>
          <w:rtl/>
        </w:rPr>
        <w:t xml:space="preserve"> </w:t>
      </w:r>
      <w:r>
        <w:rPr>
          <w:rtl/>
        </w:rPr>
        <w:t>مستضعفا دعا له بدعاء المستضعفين</w:t>
      </w:r>
      <w:r w:rsidR="00B35134">
        <w:rPr>
          <w:rtl/>
        </w:rPr>
        <w:t>،</w:t>
      </w:r>
      <w:r>
        <w:rPr>
          <w:rtl/>
        </w:rPr>
        <w:t xml:space="preserve"> وإن كان لا يعرفه سأل الله [ تعالى ص ] أن</w:t>
      </w:r>
      <w:r>
        <w:rPr>
          <w:rFonts w:hint="cs"/>
          <w:rtl/>
        </w:rPr>
        <w:t xml:space="preserve"> </w:t>
      </w:r>
      <w:r>
        <w:rPr>
          <w:rtl/>
        </w:rPr>
        <w:t xml:space="preserve">يحشره مع من كان يتولاه </w:t>
      </w:r>
      <w:r w:rsidRPr="00217263">
        <w:rPr>
          <w:rStyle w:val="libFootnotenumChar"/>
          <w:rtl/>
        </w:rPr>
        <w:t>(161)</w:t>
      </w:r>
      <w:r w:rsidR="00B35134">
        <w:rPr>
          <w:rtl/>
        </w:rPr>
        <w:t>،</w:t>
      </w:r>
      <w:r>
        <w:rPr>
          <w:rtl/>
        </w:rPr>
        <w:t xml:space="preserve"> وإن كان طفلا سأل الله أن يجعله له ولأبويه</w:t>
      </w:r>
      <w:r>
        <w:rPr>
          <w:rFonts w:hint="cs"/>
          <w:rtl/>
        </w:rPr>
        <w:t xml:space="preserve"> </w:t>
      </w:r>
      <w:r>
        <w:rPr>
          <w:rtl/>
        </w:rPr>
        <w:t>فرطا.</w:t>
      </w:r>
    </w:p>
    <w:p w:rsidR="00217263" w:rsidRDefault="00217263" w:rsidP="00217263">
      <w:pPr>
        <w:pStyle w:val="libNormal"/>
        <w:rPr>
          <w:rtl/>
        </w:rPr>
      </w:pPr>
      <w:r>
        <w:rPr>
          <w:rtl/>
        </w:rPr>
        <w:t>[ ص والخامسة يقول بعدها</w:t>
      </w:r>
      <w:r w:rsidR="00B35134">
        <w:rPr>
          <w:rtl/>
        </w:rPr>
        <w:t>:</w:t>
      </w:r>
      <w:r>
        <w:rPr>
          <w:rtl/>
        </w:rPr>
        <w:t xml:space="preserve"> عفوك ].</w:t>
      </w:r>
    </w:p>
    <w:p w:rsidR="00217263" w:rsidRDefault="00217263" w:rsidP="00217263">
      <w:pPr>
        <w:pStyle w:val="libNormal"/>
        <w:rPr>
          <w:rtl/>
        </w:rPr>
      </w:pPr>
      <w:r>
        <w:rPr>
          <w:rtl/>
        </w:rPr>
        <w:t>وليس فيها قراءة ولا تسليم.</w:t>
      </w:r>
    </w:p>
    <w:p w:rsidR="00217263" w:rsidRDefault="00217263" w:rsidP="00217263">
      <w:pPr>
        <w:pStyle w:val="libNormal"/>
        <w:rPr>
          <w:rtl/>
        </w:rPr>
      </w:pPr>
      <w:r>
        <w:rPr>
          <w:rtl/>
        </w:rPr>
        <w:t xml:space="preserve">وليس من شرطها الطهارة وإن كان ذلك من فضلها </w:t>
      </w:r>
      <w:r w:rsidRPr="00217263">
        <w:rPr>
          <w:rStyle w:val="libFootnotenumChar"/>
          <w:rtl/>
        </w:rPr>
        <w:t>(162)</w:t>
      </w:r>
      <w:r>
        <w:rPr>
          <w:rtl/>
        </w:rPr>
        <w:t>.</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158 - ( ص )</w:t>
      </w:r>
      <w:r w:rsidR="00B35134">
        <w:rPr>
          <w:rtl/>
        </w:rPr>
        <w:t>:</w:t>
      </w:r>
      <w:r>
        <w:rPr>
          <w:rtl/>
        </w:rPr>
        <w:t xml:space="preserve"> واحد.</w:t>
      </w:r>
    </w:p>
    <w:p w:rsidR="00217263" w:rsidRDefault="00217263" w:rsidP="00217263">
      <w:pPr>
        <w:pStyle w:val="libFootnote0"/>
        <w:rPr>
          <w:rtl/>
        </w:rPr>
      </w:pPr>
      <w:r>
        <w:rPr>
          <w:rtl/>
        </w:rPr>
        <w:t>159 - ( ك )</w:t>
      </w:r>
      <w:r w:rsidR="00B35134">
        <w:rPr>
          <w:rtl/>
        </w:rPr>
        <w:t>:</w:t>
      </w:r>
      <w:r>
        <w:rPr>
          <w:rtl/>
        </w:rPr>
        <w:t xml:space="preserve"> أولى.</w:t>
      </w:r>
    </w:p>
    <w:p w:rsidR="00217263" w:rsidRDefault="00217263" w:rsidP="00217263">
      <w:pPr>
        <w:pStyle w:val="libFootnote0"/>
        <w:rPr>
          <w:rtl/>
        </w:rPr>
      </w:pPr>
      <w:r>
        <w:rPr>
          <w:rtl/>
        </w:rPr>
        <w:t>160 - ( ك ) يتشهد.</w:t>
      </w:r>
    </w:p>
    <w:p w:rsidR="00217263" w:rsidRDefault="00217263" w:rsidP="00217263">
      <w:pPr>
        <w:pStyle w:val="libFootnote0"/>
        <w:rPr>
          <w:rtl/>
        </w:rPr>
      </w:pPr>
      <w:r>
        <w:rPr>
          <w:rtl/>
        </w:rPr>
        <w:t>161 - ( س )</w:t>
      </w:r>
      <w:r w:rsidR="00B35134">
        <w:rPr>
          <w:rtl/>
        </w:rPr>
        <w:t>:</w:t>
      </w:r>
      <w:r>
        <w:rPr>
          <w:rtl/>
        </w:rPr>
        <w:t xml:space="preserve"> يتوالاه.</w:t>
      </w:r>
    </w:p>
    <w:p w:rsidR="00217263" w:rsidRDefault="00217263" w:rsidP="00217263">
      <w:pPr>
        <w:pStyle w:val="libFootnote0"/>
        <w:rPr>
          <w:rFonts w:hint="cs"/>
          <w:rtl/>
        </w:rPr>
      </w:pPr>
      <w:r>
        <w:rPr>
          <w:rtl/>
        </w:rPr>
        <w:t>162 - ( ص )</w:t>
      </w:r>
      <w:r w:rsidR="00B35134">
        <w:rPr>
          <w:rtl/>
        </w:rPr>
        <w:t>:</w:t>
      </w:r>
      <w:r>
        <w:rPr>
          <w:rtl/>
        </w:rPr>
        <w:t xml:space="preserve"> فضلهما!.</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Default="00217263" w:rsidP="00CA7430">
      <w:pPr>
        <w:pStyle w:val="Heading2Center"/>
        <w:rPr>
          <w:rtl/>
        </w:rPr>
      </w:pPr>
      <w:bookmarkStart w:id="9" w:name="_Toc388521758"/>
      <w:r>
        <w:rPr>
          <w:rtl/>
        </w:rPr>
        <w:lastRenderedPageBreak/>
        <w:t>كتاب الزكاة</w:t>
      </w:r>
      <w:bookmarkEnd w:id="9"/>
    </w:p>
    <w:p w:rsidR="00217263" w:rsidRDefault="00217263" w:rsidP="00217263">
      <w:pPr>
        <w:pStyle w:val="libNormal"/>
        <w:rPr>
          <w:rtl/>
        </w:rPr>
      </w:pPr>
      <w:r>
        <w:rPr>
          <w:rtl/>
        </w:rPr>
        <w:t>الزكاة تحتاج إلى معرفة خمسة أشياء</w:t>
      </w:r>
      <w:r w:rsidR="00B35134">
        <w:rPr>
          <w:rtl/>
        </w:rPr>
        <w:t>:</w:t>
      </w:r>
      <w:r>
        <w:rPr>
          <w:rtl/>
        </w:rPr>
        <w:t xml:space="preserve"> </w:t>
      </w:r>
    </w:p>
    <w:p w:rsidR="00217263" w:rsidRDefault="00217263" w:rsidP="00217263">
      <w:pPr>
        <w:pStyle w:val="libNormal"/>
        <w:rPr>
          <w:rtl/>
        </w:rPr>
      </w:pPr>
      <w:r>
        <w:rPr>
          <w:rtl/>
        </w:rPr>
        <w:t>1 - 5 - ما تجب فيه الزكاة</w:t>
      </w:r>
      <w:r w:rsidR="00B35134">
        <w:rPr>
          <w:rtl/>
        </w:rPr>
        <w:t>،</w:t>
      </w:r>
      <w:r>
        <w:rPr>
          <w:rtl/>
        </w:rPr>
        <w:t xml:space="preserve"> ومن تجب عليه</w:t>
      </w:r>
      <w:r w:rsidR="00B35134">
        <w:rPr>
          <w:rtl/>
        </w:rPr>
        <w:t>،</w:t>
      </w:r>
      <w:r>
        <w:rPr>
          <w:rtl/>
        </w:rPr>
        <w:t xml:space="preserve"> ومقدار ما تجب فيه</w:t>
      </w:r>
      <w:r w:rsidR="00B35134">
        <w:rPr>
          <w:rtl/>
        </w:rPr>
        <w:t>،</w:t>
      </w:r>
      <w:r>
        <w:rPr>
          <w:rtl/>
        </w:rPr>
        <w:t xml:space="preserve"> ومتى</w:t>
      </w:r>
      <w:r>
        <w:rPr>
          <w:rFonts w:hint="cs"/>
          <w:rtl/>
        </w:rPr>
        <w:t xml:space="preserve"> </w:t>
      </w:r>
      <w:r>
        <w:rPr>
          <w:rtl/>
        </w:rPr>
        <w:t>تجب</w:t>
      </w:r>
      <w:r w:rsidR="00B35134">
        <w:rPr>
          <w:rtl/>
        </w:rPr>
        <w:t>،</w:t>
      </w:r>
      <w:r>
        <w:rPr>
          <w:rtl/>
        </w:rPr>
        <w:t xml:space="preserve"> ومن المستحق لها.</w:t>
      </w:r>
    </w:p>
    <w:p w:rsidR="00217263" w:rsidRDefault="00217263" w:rsidP="00217263">
      <w:pPr>
        <w:pStyle w:val="libNormal"/>
        <w:rPr>
          <w:rtl/>
        </w:rPr>
      </w:pPr>
      <w:r>
        <w:rPr>
          <w:rtl/>
        </w:rPr>
        <w:t>وربما يتداخل هذه الأبواب في العقود</w:t>
      </w:r>
      <w:r w:rsidR="00B35134">
        <w:rPr>
          <w:rtl/>
        </w:rPr>
        <w:t>،</w:t>
      </w:r>
      <w:r>
        <w:rPr>
          <w:rtl/>
        </w:rPr>
        <w:t xml:space="preserve"> فليتأمل ذلك فإنه لا يخرج شئ</w:t>
      </w:r>
      <w:r>
        <w:rPr>
          <w:rFonts w:hint="cs"/>
          <w:rtl/>
        </w:rPr>
        <w:t xml:space="preserve"> </w:t>
      </w:r>
      <w:r>
        <w:rPr>
          <w:rtl/>
        </w:rPr>
        <w:t>عن بابه.</w:t>
      </w:r>
    </w:p>
    <w:p w:rsidR="00217263" w:rsidRDefault="00217263" w:rsidP="00217263">
      <w:pPr>
        <w:pStyle w:val="libCenterBold1"/>
        <w:rPr>
          <w:rtl/>
        </w:rPr>
      </w:pPr>
      <w:r>
        <w:rPr>
          <w:rtl/>
        </w:rPr>
        <w:t>1 - فصل فيما تجب فيه الزكاة</w:t>
      </w:r>
      <w:r w:rsidR="00B35134">
        <w:rPr>
          <w:rtl/>
        </w:rPr>
        <w:t>،</w:t>
      </w:r>
      <w:r>
        <w:rPr>
          <w:rtl/>
        </w:rPr>
        <w:t xml:space="preserve"> وشرائط وجوبها.</w:t>
      </w:r>
    </w:p>
    <w:p w:rsidR="00217263" w:rsidRDefault="00217263" w:rsidP="00217263">
      <w:pPr>
        <w:pStyle w:val="libNormal"/>
        <w:rPr>
          <w:rtl/>
        </w:rPr>
      </w:pPr>
      <w:r>
        <w:rPr>
          <w:rtl/>
        </w:rPr>
        <w:t>الزكاة تجب في تسعة أشياء</w:t>
      </w:r>
      <w:r w:rsidR="00B35134">
        <w:rPr>
          <w:rtl/>
        </w:rPr>
        <w:t>:</w:t>
      </w:r>
      <w:r>
        <w:rPr>
          <w:rtl/>
        </w:rPr>
        <w:t xml:space="preserve"> </w:t>
      </w:r>
    </w:p>
    <w:p w:rsidR="00217263" w:rsidRDefault="00217263" w:rsidP="00217263">
      <w:pPr>
        <w:pStyle w:val="libNormal"/>
        <w:rPr>
          <w:rtl/>
        </w:rPr>
      </w:pPr>
      <w:r>
        <w:rPr>
          <w:rtl/>
        </w:rPr>
        <w:t>1 - 3 - الإبل</w:t>
      </w:r>
      <w:r w:rsidR="00B35134">
        <w:rPr>
          <w:rtl/>
        </w:rPr>
        <w:t>،</w:t>
      </w:r>
      <w:r>
        <w:rPr>
          <w:rtl/>
        </w:rPr>
        <w:t xml:space="preserve"> والبقر</w:t>
      </w:r>
      <w:r w:rsidR="00B35134">
        <w:rPr>
          <w:rtl/>
        </w:rPr>
        <w:t>،</w:t>
      </w:r>
      <w:r>
        <w:rPr>
          <w:rtl/>
        </w:rPr>
        <w:t xml:space="preserve"> والغنم.</w:t>
      </w:r>
    </w:p>
    <w:p w:rsidR="00217263" w:rsidRDefault="00217263" w:rsidP="00217263">
      <w:pPr>
        <w:pStyle w:val="libNormal"/>
        <w:rPr>
          <w:rtl/>
        </w:rPr>
      </w:pPr>
      <w:r>
        <w:rPr>
          <w:rtl/>
        </w:rPr>
        <w:t>4 و 5 - والذهب</w:t>
      </w:r>
      <w:r w:rsidR="00B35134">
        <w:rPr>
          <w:rtl/>
        </w:rPr>
        <w:t>،</w:t>
      </w:r>
      <w:r>
        <w:rPr>
          <w:rtl/>
        </w:rPr>
        <w:t xml:space="preserve"> والفضة.</w:t>
      </w:r>
    </w:p>
    <w:p w:rsidR="00217263" w:rsidRDefault="00217263" w:rsidP="00217263">
      <w:pPr>
        <w:pStyle w:val="libNormal"/>
        <w:rPr>
          <w:rtl/>
        </w:rPr>
      </w:pPr>
      <w:r>
        <w:rPr>
          <w:rtl/>
        </w:rPr>
        <w:t>6 - 9 - والحنطة</w:t>
      </w:r>
      <w:r w:rsidR="00B35134">
        <w:rPr>
          <w:rtl/>
        </w:rPr>
        <w:t>،</w:t>
      </w:r>
      <w:r>
        <w:rPr>
          <w:rtl/>
        </w:rPr>
        <w:t xml:space="preserve"> والشعير</w:t>
      </w:r>
      <w:r w:rsidR="00B35134">
        <w:rPr>
          <w:rtl/>
        </w:rPr>
        <w:t>،</w:t>
      </w:r>
      <w:r>
        <w:rPr>
          <w:rtl/>
        </w:rPr>
        <w:t xml:space="preserve"> والتمر</w:t>
      </w:r>
      <w:r w:rsidR="00B35134">
        <w:rPr>
          <w:rtl/>
        </w:rPr>
        <w:t>،</w:t>
      </w:r>
      <w:r>
        <w:rPr>
          <w:rtl/>
        </w:rPr>
        <w:t xml:space="preserve"> والزبيب.</w:t>
      </w:r>
    </w:p>
    <w:p w:rsidR="00217263" w:rsidRDefault="00217263" w:rsidP="00217263">
      <w:pPr>
        <w:pStyle w:val="libNormal"/>
        <w:rPr>
          <w:rtl/>
        </w:rPr>
      </w:pPr>
      <w:r>
        <w:rPr>
          <w:rtl/>
        </w:rPr>
        <w:t>وما عداها لا تجب فيه [ الزكاة ص ].</w:t>
      </w:r>
    </w:p>
    <w:p w:rsidR="00217263" w:rsidRDefault="00217263" w:rsidP="00217263">
      <w:pPr>
        <w:pStyle w:val="libNormal"/>
        <w:rPr>
          <w:rtl/>
        </w:rPr>
      </w:pPr>
      <w:r>
        <w:rPr>
          <w:rtl/>
        </w:rPr>
        <w:t>وهي على ضربين</w:t>
      </w:r>
      <w:r w:rsidR="00B35134">
        <w:rPr>
          <w:rtl/>
        </w:rPr>
        <w:t>:</w:t>
      </w:r>
      <w:r>
        <w:rPr>
          <w:rtl/>
        </w:rPr>
        <w:t xml:space="preserve"> </w:t>
      </w:r>
    </w:p>
    <w:p w:rsidR="00217263" w:rsidRDefault="00217263" w:rsidP="00217263">
      <w:pPr>
        <w:pStyle w:val="libNormal"/>
        <w:rPr>
          <w:rtl/>
        </w:rPr>
      </w:pPr>
      <w:r>
        <w:rPr>
          <w:rtl/>
        </w:rPr>
        <w:t>أحدهما يراعى فيه حؤول الحول</w:t>
      </w:r>
      <w:r>
        <w:rPr>
          <w:rFonts w:hint="cs"/>
          <w:rtl/>
        </w:rPr>
        <w:t xml:space="preserve"> </w:t>
      </w:r>
      <w:r w:rsidRPr="00217263">
        <w:rPr>
          <w:rStyle w:val="libFootnotenumChar"/>
          <w:rFonts w:hint="cs"/>
          <w:rtl/>
        </w:rPr>
        <w:t>(</w:t>
      </w:r>
      <w:r w:rsidRPr="00217263">
        <w:rPr>
          <w:rStyle w:val="libFootnotenumChar"/>
          <w:rtl/>
        </w:rPr>
        <w:t>1)</w:t>
      </w:r>
      <w:r w:rsidR="00B35134">
        <w:rPr>
          <w:rtl/>
        </w:rPr>
        <w:t>،</w:t>
      </w:r>
      <w:r>
        <w:rPr>
          <w:rtl/>
        </w:rPr>
        <w:t xml:space="preserve"> والآخر لا يراعى فيه ذلك.</w:t>
      </w:r>
    </w:p>
    <w:p w:rsidR="00217263" w:rsidRDefault="00217263" w:rsidP="00217263">
      <w:pPr>
        <w:pStyle w:val="libNormal"/>
        <w:rPr>
          <w:rtl/>
        </w:rPr>
      </w:pPr>
      <w:r>
        <w:rPr>
          <w:rtl/>
        </w:rPr>
        <w:t>فما يراعى فيه حؤول الحول</w:t>
      </w:r>
      <w:r w:rsidR="00B35134">
        <w:rPr>
          <w:rtl/>
        </w:rPr>
        <w:t>:</w:t>
      </w:r>
      <w:r>
        <w:rPr>
          <w:rtl/>
        </w:rPr>
        <w:t xml:space="preserve"> الأجناس الخمسة التي هي سوى الغلات</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Fonts w:hint="cs"/>
          <w:rtl/>
        </w:rPr>
      </w:pPr>
      <w:r>
        <w:rPr>
          <w:rtl/>
        </w:rPr>
        <w:t>1 - ( ص )</w:t>
      </w:r>
      <w:r w:rsidR="00B35134">
        <w:rPr>
          <w:rtl/>
        </w:rPr>
        <w:t>:</w:t>
      </w:r>
      <w:r>
        <w:rPr>
          <w:rtl/>
        </w:rPr>
        <w:t xml:space="preserve"> حول الحول</w:t>
      </w:r>
      <w:r w:rsidR="00B35134">
        <w:rPr>
          <w:rtl/>
        </w:rPr>
        <w:t>،</w:t>
      </w:r>
      <w:r>
        <w:rPr>
          <w:rtl/>
        </w:rPr>
        <w:t xml:space="preserve"> في جميع المواضع</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والثمار.</w:t>
      </w:r>
    </w:p>
    <w:p w:rsidR="00217263" w:rsidRDefault="00217263" w:rsidP="00217263">
      <w:pPr>
        <w:pStyle w:val="libNormal"/>
        <w:rPr>
          <w:rtl/>
        </w:rPr>
      </w:pPr>
      <w:r>
        <w:rPr>
          <w:rtl/>
        </w:rPr>
        <w:t xml:space="preserve">وما لا يراعى فيه [ ص حؤول </w:t>
      </w:r>
      <w:r w:rsidRPr="00217263">
        <w:rPr>
          <w:rStyle w:val="libFootnotenumChar"/>
          <w:rFonts w:hint="cs"/>
          <w:rtl/>
        </w:rPr>
        <w:t>(</w:t>
      </w:r>
      <w:r w:rsidRPr="00217263">
        <w:rPr>
          <w:rStyle w:val="libFootnotenumChar"/>
          <w:rtl/>
        </w:rPr>
        <w:t>2</w:t>
      </w:r>
      <w:r w:rsidRPr="00217263">
        <w:rPr>
          <w:rStyle w:val="libFootnotenumChar"/>
          <w:rFonts w:hint="cs"/>
          <w:rtl/>
        </w:rPr>
        <w:t>)</w:t>
      </w:r>
      <w:r>
        <w:rPr>
          <w:rtl/>
        </w:rPr>
        <w:t>] الحول الأجناس الأربعة من الغلات والثمار.</w:t>
      </w:r>
    </w:p>
    <w:p w:rsidR="00217263" w:rsidRDefault="00217263" w:rsidP="00217263">
      <w:pPr>
        <w:pStyle w:val="libNormal"/>
        <w:rPr>
          <w:rtl/>
        </w:rPr>
      </w:pPr>
      <w:r>
        <w:rPr>
          <w:rtl/>
        </w:rPr>
        <w:t>وشرائط</w:t>
      </w:r>
      <w:r>
        <w:rPr>
          <w:rFonts w:hint="cs"/>
          <w:rtl/>
        </w:rPr>
        <w:t xml:space="preserve"> </w:t>
      </w:r>
      <w:r w:rsidRPr="00217263">
        <w:rPr>
          <w:rStyle w:val="libFootnotenumChar"/>
          <w:rFonts w:hint="cs"/>
          <w:rtl/>
        </w:rPr>
        <w:t>(</w:t>
      </w:r>
      <w:r w:rsidRPr="00217263">
        <w:rPr>
          <w:rStyle w:val="libFootnotenumChar"/>
          <w:rtl/>
        </w:rPr>
        <w:t>3</w:t>
      </w:r>
      <w:r w:rsidRPr="00217263">
        <w:rPr>
          <w:rStyle w:val="libFootnotenumChar"/>
          <w:rFonts w:hint="cs"/>
          <w:rtl/>
        </w:rPr>
        <w:t>)</w:t>
      </w:r>
      <w:r>
        <w:rPr>
          <w:rFonts w:hint="cs"/>
          <w:rtl/>
        </w:rPr>
        <w:t xml:space="preserve"> </w:t>
      </w:r>
      <w:r>
        <w:rPr>
          <w:rtl/>
        </w:rPr>
        <w:t>ما يراعى فيه [ ص حؤول ] الحول على ضربين</w:t>
      </w:r>
      <w:r w:rsidR="00B35134">
        <w:rPr>
          <w:rtl/>
        </w:rPr>
        <w:t>:</w:t>
      </w:r>
      <w:r>
        <w:rPr>
          <w:rtl/>
        </w:rPr>
        <w:t xml:space="preserve"> </w:t>
      </w:r>
    </w:p>
    <w:p w:rsidR="00217263" w:rsidRDefault="00217263" w:rsidP="00217263">
      <w:pPr>
        <w:pStyle w:val="libNormal"/>
        <w:rPr>
          <w:rtl/>
        </w:rPr>
      </w:pPr>
      <w:r>
        <w:rPr>
          <w:rtl/>
        </w:rPr>
        <w:t>أحدهما يرجع إلى المكلف</w:t>
      </w:r>
      <w:r w:rsidR="00B35134">
        <w:rPr>
          <w:rtl/>
        </w:rPr>
        <w:t>،</w:t>
      </w:r>
      <w:r>
        <w:rPr>
          <w:rtl/>
        </w:rPr>
        <w:t xml:space="preserve"> والآخر يرجع إلى الأجناس</w:t>
      </w:r>
      <w:r w:rsidR="00B35134">
        <w:rPr>
          <w:rtl/>
        </w:rPr>
        <w:t>:</w:t>
      </w:r>
      <w:r>
        <w:rPr>
          <w:rtl/>
        </w:rPr>
        <w:t xml:space="preserve"> </w:t>
      </w:r>
    </w:p>
    <w:p w:rsidR="00217263" w:rsidRDefault="00217263" w:rsidP="00217263">
      <w:pPr>
        <w:pStyle w:val="libNormal"/>
        <w:rPr>
          <w:rtl/>
        </w:rPr>
      </w:pPr>
      <w:r>
        <w:rPr>
          <w:rtl/>
        </w:rPr>
        <w:t>فما يرجع إلى المكلف على ضربين</w:t>
      </w:r>
      <w:r w:rsidR="00B35134">
        <w:rPr>
          <w:rtl/>
        </w:rPr>
        <w:t>:</w:t>
      </w:r>
      <w:r>
        <w:rPr>
          <w:rtl/>
        </w:rPr>
        <w:t xml:space="preserve"> </w:t>
      </w:r>
    </w:p>
    <w:p w:rsidR="00217263" w:rsidRDefault="00217263" w:rsidP="00217263">
      <w:pPr>
        <w:pStyle w:val="libNormal"/>
        <w:rPr>
          <w:rtl/>
        </w:rPr>
      </w:pPr>
      <w:r>
        <w:rPr>
          <w:rtl/>
        </w:rPr>
        <w:t>أحدهما شرائط الوجوب</w:t>
      </w:r>
      <w:r w:rsidR="00B35134">
        <w:rPr>
          <w:rtl/>
        </w:rPr>
        <w:t>،</w:t>
      </w:r>
      <w:r>
        <w:rPr>
          <w:rtl/>
        </w:rPr>
        <w:t xml:space="preserve"> والآخر شرائط الضمان</w:t>
      </w:r>
      <w:r w:rsidRPr="00217263">
        <w:rPr>
          <w:rStyle w:val="libFootnotenumChar"/>
          <w:rFonts w:hint="cs"/>
          <w:rtl/>
        </w:rPr>
        <w:t>(</w:t>
      </w:r>
      <w:r w:rsidRPr="00217263">
        <w:rPr>
          <w:rStyle w:val="libFootnotenumChar"/>
          <w:rtl/>
        </w:rPr>
        <w:t>4</w:t>
      </w:r>
      <w:r w:rsidRPr="00217263">
        <w:rPr>
          <w:rStyle w:val="libFootnotenumChar"/>
          <w:rFonts w:hint="cs"/>
          <w:rtl/>
        </w:rPr>
        <w:t>)</w:t>
      </w:r>
      <w:r>
        <w:rPr>
          <w:rtl/>
        </w:rPr>
        <w:t>.</w:t>
      </w:r>
    </w:p>
    <w:p w:rsidR="00217263" w:rsidRDefault="00217263" w:rsidP="00217263">
      <w:pPr>
        <w:pStyle w:val="libNormal"/>
        <w:rPr>
          <w:rtl/>
        </w:rPr>
      </w:pPr>
      <w:r>
        <w:rPr>
          <w:rtl/>
        </w:rPr>
        <w:t>فشرائط الوجوب اثنان</w:t>
      </w:r>
      <w:r w:rsidR="00B35134">
        <w:rPr>
          <w:rtl/>
        </w:rPr>
        <w:t>:</w:t>
      </w:r>
      <w:r>
        <w:rPr>
          <w:rtl/>
        </w:rPr>
        <w:t xml:space="preserve"> الحرية</w:t>
      </w:r>
      <w:r w:rsidR="00B35134">
        <w:rPr>
          <w:rtl/>
        </w:rPr>
        <w:t>،</w:t>
      </w:r>
      <w:r>
        <w:rPr>
          <w:rtl/>
        </w:rPr>
        <w:t xml:space="preserve"> وكمال العقل</w:t>
      </w:r>
      <w:r w:rsidR="00B35134">
        <w:rPr>
          <w:rtl/>
        </w:rPr>
        <w:t>:</w:t>
      </w:r>
      <w:r>
        <w:rPr>
          <w:rtl/>
        </w:rPr>
        <w:t xml:space="preserve"> </w:t>
      </w:r>
    </w:p>
    <w:p w:rsidR="00217263" w:rsidRDefault="00217263" w:rsidP="00217263">
      <w:pPr>
        <w:pStyle w:val="libNormal"/>
        <w:rPr>
          <w:rtl/>
        </w:rPr>
      </w:pPr>
      <w:r>
        <w:rPr>
          <w:rtl/>
        </w:rPr>
        <w:t xml:space="preserve">فالحرية </w:t>
      </w:r>
      <w:r w:rsidRPr="00217263">
        <w:rPr>
          <w:rStyle w:val="libFootnotenumChar"/>
          <w:rFonts w:hint="cs"/>
          <w:rtl/>
        </w:rPr>
        <w:t>(</w:t>
      </w:r>
      <w:r w:rsidRPr="00217263">
        <w:rPr>
          <w:rStyle w:val="libFootnotenumChar"/>
          <w:rtl/>
        </w:rPr>
        <w:t>5)</w:t>
      </w:r>
      <w:r>
        <w:rPr>
          <w:rtl/>
        </w:rPr>
        <w:t>شرط في الأجناس الخمسة كلها.</w:t>
      </w:r>
    </w:p>
    <w:p w:rsidR="00217263" w:rsidRDefault="00217263" w:rsidP="00217263">
      <w:pPr>
        <w:pStyle w:val="libNormal"/>
        <w:rPr>
          <w:rtl/>
        </w:rPr>
      </w:pPr>
      <w:r>
        <w:rPr>
          <w:rtl/>
        </w:rPr>
        <w:t xml:space="preserve">وكمال العقل شرط فيما عدا </w:t>
      </w:r>
      <w:r w:rsidRPr="00217263">
        <w:rPr>
          <w:rStyle w:val="libFootnotenumChar"/>
          <w:rFonts w:hint="cs"/>
          <w:rtl/>
        </w:rPr>
        <w:t>(</w:t>
      </w:r>
      <w:r w:rsidRPr="00217263">
        <w:rPr>
          <w:rStyle w:val="libFootnotenumChar"/>
          <w:rtl/>
        </w:rPr>
        <w:t>6</w:t>
      </w:r>
      <w:r w:rsidRPr="00217263">
        <w:rPr>
          <w:rStyle w:val="libFootnotenumChar"/>
          <w:rFonts w:hint="cs"/>
          <w:rtl/>
        </w:rPr>
        <w:t>)</w:t>
      </w:r>
      <w:r>
        <w:rPr>
          <w:rtl/>
        </w:rPr>
        <w:t xml:space="preserve"> المواشي من الأثمان لأن من ليس بكامل</w:t>
      </w:r>
      <w:r>
        <w:rPr>
          <w:rFonts w:hint="cs"/>
          <w:rtl/>
        </w:rPr>
        <w:t xml:space="preserve"> </w:t>
      </w:r>
      <w:r>
        <w:rPr>
          <w:rtl/>
        </w:rPr>
        <w:t>العقل من الصبيان والمجانين تجب في مواشيهم الزكاة.</w:t>
      </w:r>
    </w:p>
    <w:p w:rsidR="00217263" w:rsidRDefault="00217263" w:rsidP="00217263">
      <w:pPr>
        <w:pStyle w:val="libNormal"/>
        <w:rPr>
          <w:rtl/>
        </w:rPr>
      </w:pPr>
      <w:r>
        <w:rPr>
          <w:rtl/>
        </w:rPr>
        <w:t>وشرائط الضمان اثنان</w:t>
      </w:r>
      <w:r w:rsidR="00B35134">
        <w:rPr>
          <w:rtl/>
        </w:rPr>
        <w:t>:</w:t>
      </w:r>
      <w:r>
        <w:rPr>
          <w:rtl/>
        </w:rPr>
        <w:t xml:space="preserve"> الإسلام</w:t>
      </w:r>
      <w:r w:rsidR="00B35134">
        <w:rPr>
          <w:rtl/>
        </w:rPr>
        <w:t>،</w:t>
      </w:r>
      <w:r>
        <w:rPr>
          <w:rtl/>
        </w:rPr>
        <w:t xml:space="preserve"> وإمكان الأداء.</w:t>
      </w:r>
    </w:p>
    <w:p w:rsidR="00217263" w:rsidRDefault="00217263" w:rsidP="00217263">
      <w:pPr>
        <w:pStyle w:val="libNormal"/>
        <w:rPr>
          <w:rtl/>
        </w:rPr>
      </w:pPr>
      <w:r>
        <w:rPr>
          <w:rtl/>
        </w:rPr>
        <w:t>وما يرجع إلى الأجناس فشرطه</w:t>
      </w:r>
      <w:r w:rsidRPr="00217263">
        <w:rPr>
          <w:rStyle w:val="libFootnotenumChar"/>
          <w:rFonts w:hint="cs"/>
          <w:rtl/>
        </w:rPr>
        <w:t>(</w:t>
      </w:r>
      <w:r w:rsidRPr="00217263">
        <w:rPr>
          <w:rStyle w:val="libFootnotenumChar"/>
          <w:rtl/>
        </w:rPr>
        <w:t>7</w:t>
      </w:r>
      <w:r w:rsidRPr="00217263">
        <w:rPr>
          <w:rStyle w:val="libFootnotenumChar"/>
          <w:rFonts w:hint="cs"/>
          <w:rtl/>
        </w:rPr>
        <w:t>)</w:t>
      </w:r>
      <w:r>
        <w:rPr>
          <w:rtl/>
        </w:rPr>
        <w:t xml:space="preserve"> اثنان</w:t>
      </w:r>
      <w:r w:rsidR="00B35134">
        <w:rPr>
          <w:rtl/>
        </w:rPr>
        <w:t>:</w:t>
      </w:r>
      <w:r>
        <w:rPr>
          <w:rtl/>
        </w:rPr>
        <w:t xml:space="preserve"> حؤول الحول</w:t>
      </w:r>
      <w:r w:rsidR="00B35134">
        <w:rPr>
          <w:rtl/>
        </w:rPr>
        <w:t>،</w:t>
      </w:r>
      <w:r>
        <w:rPr>
          <w:rtl/>
        </w:rPr>
        <w:t xml:space="preserve"> وبلوغ النصاب</w:t>
      </w:r>
      <w:r w:rsidR="00B35134">
        <w:rPr>
          <w:rtl/>
        </w:rPr>
        <w:t>:</w:t>
      </w:r>
      <w:r>
        <w:rPr>
          <w:rtl/>
        </w:rPr>
        <w:t xml:space="preserve"> </w:t>
      </w:r>
    </w:p>
    <w:p w:rsidR="00217263" w:rsidRDefault="00217263" w:rsidP="00217263">
      <w:pPr>
        <w:pStyle w:val="libNormal"/>
        <w:rPr>
          <w:rtl/>
        </w:rPr>
      </w:pPr>
      <w:r>
        <w:rPr>
          <w:rtl/>
        </w:rPr>
        <w:t>وما لا يراعى فيه الحول فشرطه اثنان</w:t>
      </w:r>
      <w:r w:rsidR="00B35134">
        <w:rPr>
          <w:rtl/>
        </w:rPr>
        <w:t>:</w:t>
      </w:r>
      <w:r>
        <w:rPr>
          <w:rtl/>
        </w:rPr>
        <w:t xml:space="preserve"> </w:t>
      </w:r>
    </w:p>
    <w:p w:rsidR="00217263" w:rsidRDefault="00217263" w:rsidP="00217263">
      <w:pPr>
        <w:pStyle w:val="libNormal"/>
        <w:rPr>
          <w:rtl/>
        </w:rPr>
      </w:pPr>
      <w:r>
        <w:rPr>
          <w:rtl/>
        </w:rPr>
        <w:t>أحدهما يرجع إلى من تجب عليه.</w:t>
      </w:r>
    </w:p>
    <w:p w:rsidR="00217263" w:rsidRDefault="00217263" w:rsidP="00217263">
      <w:pPr>
        <w:pStyle w:val="libNormal"/>
        <w:rPr>
          <w:rtl/>
        </w:rPr>
      </w:pPr>
      <w:r>
        <w:rPr>
          <w:rtl/>
        </w:rPr>
        <w:t>والثاني يرجع إلى الأجناس</w:t>
      </w:r>
      <w:r w:rsidR="00B35134">
        <w:rPr>
          <w:rtl/>
        </w:rPr>
        <w:t>:</w:t>
      </w:r>
      <w:r>
        <w:rPr>
          <w:rtl/>
        </w:rPr>
        <w:t xml:space="preserve"> </w:t>
      </w:r>
    </w:p>
    <w:p w:rsidR="00217263" w:rsidRDefault="00217263" w:rsidP="00217263">
      <w:pPr>
        <w:pStyle w:val="libNormal"/>
        <w:rPr>
          <w:rtl/>
        </w:rPr>
      </w:pPr>
      <w:r>
        <w:rPr>
          <w:rtl/>
        </w:rPr>
        <w:t>فما يرجع إلى من تجب عليه</w:t>
      </w:r>
      <w:r w:rsidR="00B35134">
        <w:rPr>
          <w:rtl/>
        </w:rPr>
        <w:t>،</w:t>
      </w:r>
      <w:r>
        <w:rPr>
          <w:rtl/>
        </w:rPr>
        <w:t xml:space="preserve"> الحرية فقط لأن غلات من ليس بكامل</w:t>
      </w:r>
      <w:r>
        <w:rPr>
          <w:rFonts w:hint="cs"/>
          <w:rtl/>
        </w:rPr>
        <w:t xml:space="preserve"> </w:t>
      </w:r>
      <w:r>
        <w:rPr>
          <w:rtl/>
        </w:rPr>
        <w:t>العقل يجب فيها الزكاة وليس في مال من ليس بكامل العقل شرط الضمان.</w:t>
      </w:r>
    </w:p>
    <w:p w:rsidR="00217263" w:rsidRDefault="00217263" w:rsidP="00217263">
      <w:pPr>
        <w:pStyle w:val="libNormal"/>
        <w:rPr>
          <w:rtl/>
        </w:rPr>
      </w:pPr>
      <w:r>
        <w:rPr>
          <w:rtl/>
        </w:rPr>
        <w:t>وما يرجع إلى الأجناس شرط</w:t>
      </w:r>
      <w:r w:rsidRPr="00217263">
        <w:rPr>
          <w:rStyle w:val="libFootnotenumChar"/>
          <w:rFonts w:hint="cs"/>
          <w:rtl/>
        </w:rPr>
        <w:t>(</w:t>
      </w:r>
      <w:r w:rsidRPr="00217263">
        <w:rPr>
          <w:rStyle w:val="libFootnotenumChar"/>
          <w:rtl/>
        </w:rPr>
        <w:t>8)</w:t>
      </w:r>
      <w:r>
        <w:rPr>
          <w:rtl/>
        </w:rPr>
        <w:t>واحد</w:t>
      </w:r>
      <w:r w:rsidR="00B35134">
        <w:rPr>
          <w:rtl/>
        </w:rPr>
        <w:t>:</w:t>
      </w:r>
      <w:r>
        <w:rPr>
          <w:rtl/>
        </w:rPr>
        <w:t xml:space="preserve"> وهو بلوغ النصاب.</w:t>
      </w:r>
    </w:p>
    <w:p w:rsidR="00217263" w:rsidRDefault="00217263" w:rsidP="00217263">
      <w:pPr>
        <w:pStyle w:val="libNormal"/>
        <w:rPr>
          <w:rtl/>
        </w:rPr>
      </w:pPr>
      <w:r>
        <w:rPr>
          <w:rtl/>
        </w:rPr>
        <w:t xml:space="preserve">ونحن نبين لكل جنس منه فصلا مفردا </w:t>
      </w:r>
      <w:r w:rsidRPr="00217263">
        <w:rPr>
          <w:rStyle w:val="libFootnotenumChar"/>
          <w:rFonts w:hint="cs"/>
          <w:rtl/>
        </w:rPr>
        <w:t>(</w:t>
      </w:r>
      <w:r w:rsidRPr="00217263">
        <w:rPr>
          <w:rStyle w:val="libFootnotenumChar"/>
          <w:rtl/>
        </w:rPr>
        <w:t>9</w:t>
      </w:r>
      <w:r w:rsidRPr="00217263">
        <w:rPr>
          <w:rStyle w:val="libFootnotenumChar"/>
          <w:rFonts w:hint="cs"/>
          <w:rtl/>
        </w:rPr>
        <w:t>)</w:t>
      </w:r>
      <w:r>
        <w:rPr>
          <w:rtl/>
        </w:rPr>
        <w:t>إن شاء الله [ تعالى ك ص ].</w:t>
      </w:r>
    </w:p>
    <w:p w:rsidR="00217263" w:rsidRDefault="00217263" w:rsidP="00217263">
      <w:pPr>
        <w:pStyle w:val="libCenterBold1"/>
        <w:rPr>
          <w:rtl/>
        </w:rPr>
      </w:pPr>
      <w:r>
        <w:rPr>
          <w:rtl/>
        </w:rPr>
        <w:t>2 - فصل في زكاة الإبل</w:t>
      </w:r>
    </w:p>
    <w:p w:rsidR="00217263" w:rsidRDefault="00217263" w:rsidP="00217263">
      <w:pPr>
        <w:pStyle w:val="libNormal"/>
        <w:rPr>
          <w:rtl/>
        </w:rPr>
      </w:pPr>
      <w:r>
        <w:rPr>
          <w:rtl/>
        </w:rPr>
        <w:t>لا تجب الزكاة في الإبل إلا بشروط أربعة</w:t>
      </w:r>
      <w:r w:rsidR="00B35134">
        <w:rPr>
          <w:rtl/>
        </w:rPr>
        <w:t>:</w:t>
      </w:r>
      <w:r>
        <w:rPr>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2 - وهي موجودة في خ ل ( س ) أيضا</w:t>
      </w:r>
    </w:p>
    <w:p w:rsidR="00217263" w:rsidRDefault="00217263" w:rsidP="00217263">
      <w:pPr>
        <w:pStyle w:val="libFootnote0"/>
        <w:rPr>
          <w:rtl/>
        </w:rPr>
      </w:pPr>
      <w:r>
        <w:rPr>
          <w:rtl/>
        </w:rPr>
        <w:t>3 - ( ك )</w:t>
      </w:r>
      <w:r w:rsidR="00B35134">
        <w:rPr>
          <w:rtl/>
        </w:rPr>
        <w:t>:</w:t>
      </w:r>
      <w:r>
        <w:rPr>
          <w:rtl/>
        </w:rPr>
        <w:t xml:space="preserve"> فشرائط</w:t>
      </w:r>
    </w:p>
    <w:p w:rsidR="00217263" w:rsidRDefault="00217263" w:rsidP="00217263">
      <w:pPr>
        <w:pStyle w:val="libFootnote0"/>
        <w:rPr>
          <w:rtl/>
        </w:rPr>
      </w:pPr>
      <w:r>
        <w:rPr>
          <w:rtl/>
        </w:rPr>
        <w:t>4 - ( ك )</w:t>
      </w:r>
      <w:r w:rsidR="00B35134">
        <w:rPr>
          <w:rtl/>
        </w:rPr>
        <w:t>:</w:t>
      </w:r>
      <w:r>
        <w:rPr>
          <w:rtl/>
        </w:rPr>
        <w:t xml:space="preserve"> أحدهما شرائط الضمان والآخر شرائط الوجوب.</w:t>
      </w:r>
    </w:p>
    <w:p w:rsidR="00217263" w:rsidRDefault="00217263" w:rsidP="00236C27">
      <w:pPr>
        <w:pStyle w:val="libFootnote0"/>
        <w:rPr>
          <w:rtl/>
        </w:rPr>
      </w:pPr>
      <w:r>
        <w:rPr>
          <w:rtl/>
        </w:rPr>
        <w:t>5 - ( ك )</w:t>
      </w:r>
      <w:r w:rsidR="00B35134">
        <w:rPr>
          <w:rtl/>
        </w:rPr>
        <w:t>:</w:t>
      </w:r>
      <w:r>
        <w:rPr>
          <w:rtl/>
        </w:rPr>
        <w:t xml:space="preserve"> والحرية</w:t>
      </w:r>
      <w:r w:rsidR="00236C27">
        <w:rPr>
          <w:rFonts w:hint="cs"/>
          <w:rtl/>
        </w:rPr>
        <w:tab/>
      </w:r>
      <w:r w:rsidR="00236C27">
        <w:rPr>
          <w:rFonts w:hint="cs"/>
          <w:rtl/>
        </w:rPr>
        <w:tab/>
      </w:r>
      <w:r w:rsidR="00236C27">
        <w:rPr>
          <w:rFonts w:hint="cs"/>
          <w:rtl/>
        </w:rPr>
        <w:tab/>
      </w:r>
      <w:r>
        <w:rPr>
          <w:rtl/>
        </w:rPr>
        <w:t>6 - ( ص )</w:t>
      </w:r>
      <w:r w:rsidR="00B35134">
        <w:rPr>
          <w:rtl/>
        </w:rPr>
        <w:t>:</w:t>
      </w:r>
      <w:r>
        <w:rPr>
          <w:rtl/>
        </w:rPr>
        <w:t xml:space="preserve"> عد!</w:t>
      </w:r>
    </w:p>
    <w:p w:rsidR="00217263" w:rsidRDefault="00217263" w:rsidP="00236C27">
      <w:pPr>
        <w:pStyle w:val="libFootnote0"/>
        <w:rPr>
          <w:rFonts w:hint="cs"/>
          <w:rtl/>
        </w:rPr>
      </w:pPr>
      <w:r>
        <w:rPr>
          <w:rtl/>
        </w:rPr>
        <w:t>7 - ( س )</w:t>
      </w:r>
      <w:r w:rsidR="00B35134">
        <w:rPr>
          <w:rtl/>
        </w:rPr>
        <w:t>:</w:t>
      </w:r>
      <w:r>
        <w:rPr>
          <w:rtl/>
        </w:rPr>
        <w:t xml:space="preserve"> شرطه</w:t>
      </w:r>
      <w:r w:rsidR="00236C27">
        <w:rPr>
          <w:rFonts w:hint="cs"/>
          <w:rtl/>
        </w:rPr>
        <w:tab/>
      </w:r>
      <w:r w:rsidR="00236C27">
        <w:rPr>
          <w:rFonts w:hint="cs"/>
          <w:rtl/>
        </w:rPr>
        <w:tab/>
      </w:r>
      <w:r w:rsidR="00236C27">
        <w:rPr>
          <w:rFonts w:hint="cs"/>
          <w:rtl/>
        </w:rPr>
        <w:tab/>
      </w:r>
      <w:r>
        <w:rPr>
          <w:rtl/>
        </w:rPr>
        <w:t>8 - ( ك ) فشرط</w:t>
      </w:r>
      <w:r>
        <w:rPr>
          <w:rFonts w:hint="cs"/>
          <w:rtl/>
        </w:rPr>
        <w:t xml:space="preserve">. </w:t>
      </w:r>
      <w:r>
        <w:rPr>
          <w:rtl/>
        </w:rPr>
        <w:t>9 - ( ص وك )</w:t>
      </w:r>
      <w:r w:rsidR="00B35134">
        <w:rPr>
          <w:rtl/>
        </w:rPr>
        <w:t>:</w:t>
      </w:r>
      <w:r>
        <w:rPr>
          <w:rtl/>
        </w:rPr>
        <w:t xml:space="preserve"> منفردا</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1 - 4 - الملك</w:t>
      </w:r>
      <w:r w:rsidR="00B35134">
        <w:rPr>
          <w:rtl/>
        </w:rPr>
        <w:t>،</w:t>
      </w:r>
      <w:r>
        <w:rPr>
          <w:rtl/>
        </w:rPr>
        <w:t xml:space="preserve"> والنصاب</w:t>
      </w:r>
      <w:r w:rsidR="00B35134">
        <w:rPr>
          <w:rtl/>
        </w:rPr>
        <w:t>،</w:t>
      </w:r>
      <w:r>
        <w:rPr>
          <w:rtl/>
        </w:rPr>
        <w:t xml:space="preserve"> والسوم</w:t>
      </w:r>
      <w:r w:rsidR="00B35134">
        <w:rPr>
          <w:rtl/>
        </w:rPr>
        <w:t>،</w:t>
      </w:r>
      <w:r>
        <w:rPr>
          <w:rtl/>
        </w:rPr>
        <w:t xml:space="preserve"> وحؤول الحول.</w:t>
      </w:r>
    </w:p>
    <w:p w:rsidR="00217263" w:rsidRDefault="00217263" w:rsidP="00217263">
      <w:pPr>
        <w:pStyle w:val="libNormal"/>
        <w:rPr>
          <w:rtl/>
        </w:rPr>
      </w:pPr>
      <w:r>
        <w:rPr>
          <w:rtl/>
        </w:rPr>
        <w:t>وما لا يتعلق به الزكاة يسمى شنقا</w:t>
      </w:r>
      <w:r w:rsidR="00B35134">
        <w:rPr>
          <w:rtl/>
        </w:rPr>
        <w:t>،</w:t>
      </w:r>
      <w:r>
        <w:rPr>
          <w:rtl/>
        </w:rPr>
        <w:t xml:space="preserve"> وما تجب فيه يسمى فريضة.</w:t>
      </w:r>
    </w:p>
    <w:p w:rsidR="00217263" w:rsidRDefault="00217263" w:rsidP="00217263">
      <w:pPr>
        <w:pStyle w:val="libNormal"/>
        <w:rPr>
          <w:rtl/>
        </w:rPr>
      </w:pPr>
      <w:r>
        <w:rPr>
          <w:rtl/>
        </w:rPr>
        <w:t>فالنصب في الإبل ثلاثة عشر نصابا</w:t>
      </w:r>
      <w:r w:rsidR="00B35134">
        <w:rPr>
          <w:rtl/>
        </w:rPr>
        <w:t>:</w:t>
      </w:r>
      <w:r>
        <w:rPr>
          <w:rtl/>
        </w:rPr>
        <w:t xml:space="preserve"> </w:t>
      </w:r>
    </w:p>
    <w:p w:rsidR="00217263" w:rsidRDefault="00217263" w:rsidP="00217263">
      <w:pPr>
        <w:pStyle w:val="libNormal"/>
        <w:rPr>
          <w:rtl/>
        </w:rPr>
      </w:pPr>
      <w:r>
        <w:rPr>
          <w:rtl/>
        </w:rPr>
        <w:t>1 - 4 - خمس عشر</w:t>
      </w:r>
      <w:r w:rsidR="00B35134">
        <w:rPr>
          <w:rtl/>
        </w:rPr>
        <w:t>،</w:t>
      </w:r>
      <w:r>
        <w:rPr>
          <w:rtl/>
        </w:rPr>
        <w:t xml:space="preserve"> خمس عشرة</w:t>
      </w:r>
      <w:r w:rsidR="00B35134">
        <w:rPr>
          <w:rtl/>
        </w:rPr>
        <w:t>،</w:t>
      </w:r>
      <w:r>
        <w:rPr>
          <w:rtl/>
        </w:rPr>
        <w:t xml:space="preserve"> عشرون </w:t>
      </w:r>
      <w:r w:rsidRPr="00217263">
        <w:rPr>
          <w:rStyle w:val="libFootnotenumChar"/>
          <w:rtl/>
        </w:rPr>
        <w:t>10</w:t>
      </w:r>
      <w:r>
        <w:rPr>
          <w:rtl/>
        </w:rPr>
        <w:t>.</w:t>
      </w:r>
    </w:p>
    <w:p w:rsidR="00217263" w:rsidRDefault="00217263" w:rsidP="00217263">
      <w:pPr>
        <w:pStyle w:val="libNormal"/>
        <w:rPr>
          <w:rtl/>
        </w:rPr>
      </w:pPr>
      <w:r>
        <w:rPr>
          <w:rtl/>
        </w:rPr>
        <w:t>5 - 6 - خمس وعشرون</w:t>
      </w:r>
      <w:r w:rsidR="00B35134">
        <w:rPr>
          <w:rtl/>
        </w:rPr>
        <w:t>،</w:t>
      </w:r>
      <w:r>
        <w:rPr>
          <w:rtl/>
        </w:rPr>
        <w:t xml:space="preserve"> ست وعشرون.</w:t>
      </w:r>
    </w:p>
    <w:p w:rsidR="00217263" w:rsidRDefault="00217263" w:rsidP="00217263">
      <w:pPr>
        <w:pStyle w:val="libNormal"/>
        <w:rPr>
          <w:rtl/>
        </w:rPr>
      </w:pPr>
      <w:r>
        <w:rPr>
          <w:rtl/>
        </w:rPr>
        <w:t>7 و 8 - ست وثلاثون</w:t>
      </w:r>
      <w:r w:rsidR="00B35134">
        <w:rPr>
          <w:rtl/>
        </w:rPr>
        <w:t>،</w:t>
      </w:r>
      <w:r>
        <w:rPr>
          <w:rtl/>
        </w:rPr>
        <w:t xml:space="preserve"> ست وأربعون.</w:t>
      </w:r>
    </w:p>
    <w:p w:rsidR="00217263" w:rsidRDefault="00217263" w:rsidP="00217263">
      <w:pPr>
        <w:pStyle w:val="libNormal"/>
        <w:rPr>
          <w:rtl/>
        </w:rPr>
      </w:pPr>
      <w:r>
        <w:rPr>
          <w:rtl/>
        </w:rPr>
        <w:t>9 - 11 - إحدى وستون</w:t>
      </w:r>
      <w:r w:rsidR="00B35134">
        <w:rPr>
          <w:rtl/>
        </w:rPr>
        <w:t>،</w:t>
      </w:r>
      <w:r>
        <w:rPr>
          <w:rtl/>
        </w:rPr>
        <w:t xml:space="preserve"> ست وسبعون. إحدى وتسعون.</w:t>
      </w:r>
    </w:p>
    <w:p w:rsidR="00217263" w:rsidRDefault="00217263" w:rsidP="00217263">
      <w:pPr>
        <w:pStyle w:val="libNormal"/>
        <w:rPr>
          <w:rtl/>
        </w:rPr>
      </w:pPr>
      <w:r>
        <w:rPr>
          <w:rtl/>
        </w:rPr>
        <w:t>12 و 13 - مائة وإحدى وعشرون</w:t>
      </w:r>
      <w:r w:rsidR="00B35134">
        <w:rPr>
          <w:rtl/>
        </w:rPr>
        <w:t>،</w:t>
      </w:r>
      <w:r>
        <w:rPr>
          <w:rtl/>
        </w:rPr>
        <w:t xml:space="preserve"> وما زاد على ذلك أربعون أو خمسون.</w:t>
      </w:r>
    </w:p>
    <w:p w:rsidR="00217263" w:rsidRDefault="00217263" w:rsidP="00217263">
      <w:pPr>
        <w:pStyle w:val="libNormal"/>
        <w:rPr>
          <w:rtl/>
        </w:rPr>
      </w:pPr>
      <w:r>
        <w:rPr>
          <w:rtl/>
        </w:rPr>
        <w:t xml:space="preserve">والاشناق ثلاثة </w:t>
      </w:r>
      <w:r w:rsidRPr="00217263">
        <w:rPr>
          <w:rStyle w:val="libFootnotenumChar"/>
          <w:rtl/>
        </w:rPr>
        <w:t>11</w:t>
      </w:r>
      <w:r>
        <w:rPr>
          <w:rtl/>
        </w:rPr>
        <w:t xml:space="preserve"> عشر</w:t>
      </w:r>
      <w:r w:rsidR="00B35134">
        <w:rPr>
          <w:rtl/>
        </w:rPr>
        <w:t>:</w:t>
      </w:r>
      <w:r>
        <w:rPr>
          <w:rtl/>
        </w:rPr>
        <w:t xml:space="preserve"> خمسة </w:t>
      </w:r>
      <w:r w:rsidRPr="00217263">
        <w:rPr>
          <w:rStyle w:val="libFootnotenumChar"/>
          <w:rtl/>
        </w:rPr>
        <w:t>12</w:t>
      </w:r>
      <w:r>
        <w:rPr>
          <w:rtl/>
        </w:rPr>
        <w:t xml:space="preserve"> منها أربعة أربعة</w:t>
      </w:r>
      <w:r w:rsidR="00B35134">
        <w:rPr>
          <w:rtl/>
        </w:rPr>
        <w:t>:</w:t>
      </w:r>
      <w:r>
        <w:rPr>
          <w:rtl/>
        </w:rPr>
        <w:t xml:space="preserve"> </w:t>
      </w:r>
    </w:p>
    <w:p w:rsidR="00217263" w:rsidRDefault="00217263" w:rsidP="00217263">
      <w:pPr>
        <w:pStyle w:val="libNormal"/>
        <w:rPr>
          <w:rtl/>
        </w:rPr>
      </w:pPr>
      <w:r>
        <w:rPr>
          <w:rtl/>
        </w:rPr>
        <w:t xml:space="preserve">أولها الأربعة الأولة </w:t>
      </w:r>
      <w:r w:rsidRPr="00217263">
        <w:rPr>
          <w:rStyle w:val="libFootnotenumChar"/>
          <w:rtl/>
        </w:rPr>
        <w:t>13</w:t>
      </w:r>
      <w:r>
        <w:rPr>
          <w:rtl/>
        </w:rPr>
        <w:t>.</w:t>
      </w:r>
    </w:p>
    <w:p w:rsidR="00217263" w:rsidRDefault="00217263" w:rsidP="00217263">
      <w:pPr>
        <w:pStyle w:val="libNormal"/>
        <w:rPr>
          <w:rtl/>
        </w:rPr>
      </w:pPr>
      <w:r>
        <w:rPr>
          <w:rtl/>
        </w:rPr>
        <w:t xml:space="preserve">والثاني </w:t>
      </w:r>
      <w:r w:rsidRPr="00217263">
        <w:rPr>
          <w:rStyle w:val="libFootnotenumChar"/>
          <w:rtl/>
        </w:rPr>
        <w:t>14</w:t>
      </w:r>
      <w:r>
        <w:rPr>
          <w:rtl/>
        </w:rPr>
        <w:t xml:space="preserve"> ما بين الخمس إلى العشر.</w:t>
      </w:r>
    </w:p>
    <w:p w:rsidR="00217263" w:rsidRDefault="00217263" w:rsidP="00217263">
      <w:pPr>
        <w:pStyle w:val="libNormal"/>
        <w:rPr>
          <w:rtl/>
        </w:rPr>
      </w:pPr>
      <w:r>
        <w:rPr>
          <w:rtl/>
        </w:rPr>
        <w:t xml:space="preserve">3 - 5 - وما </w:t>
      </w:r>
      <w:r w:rsidRPr="00217263">
        <w:rPr>
          <w:rStyle w:val="libFootnotenumChar"/>
          <w:rtl/>
        </w:rPr>
        <w:t>15</w:t>
      </w:r>
      <w:r>
        <w:rPr>
          <w:rtl/>
        </w:rPr>
        <w:t xml:space="preserve"> بين العشر إلى خمس عشرة</w:t>
      </w:r>
      <w:r w:rsidR="00B35134">
        <w:rPr>
          <w:rtl/>
        </w:rPr>
        <w:t>،</w:t>
      </w:r>
      <w:r>
        <w:rPr>
          <w:rtl/>
        </w:rPr>
        <w:t xml:space="preserve"> وما بين خمس عشرة إلى</w:t>
      </w:r>
      <w:r>
        <w:rPr>
          <w:rFonts w:hint="cs"/>
          <w:rtl/>
        </w:rPr>
        <w:t xml:space="preserve"> </w:t>
      </w:r>
      <w:r>
        <w:rPr>
          <w:rtl/>
        </w:rPr>
        <w:t>عشرين</w:t>
      </w:r>
      <w:r w:rsidR="00B35134">
        <w:rPr>
          <w:rtl/>
        </w:rPr>
        <w:t>،</w:t>
      </w:r>
      <w:r>
        <w:rPr>
          <w:rtl/>
        </w:rPr>
        <w:t xml:space="preserve"> وما بين عشرين إلى خمس وعشرين.</w:t>
      </w:r>
    </w:p>
    <w:p w:rsidR="00217263" w:rsidRDefault="00217263" w:rsidP="00217263">
      <w:pPr>
        <w:pStyle w:val="libNormal"/>
        <w:rPr>
          <w:rtl/>
        </w:rPr>
      </w:pPr>
      <w:r>
        <w:rPr>
          <w:rtl/>
        </w:rPr>
        <w:t>وليس بين خمس وعشرين وست وعشرين شنق.</w:t>
      </w:r>
    </w:p>
    <w:p w:rsidR="00217263" w:rsidRDefault="00217263" w:rsidP="00217263">
      <w:pPr>
        <w:pStyle w:val="libNormal"/>
        <w:rPr>
          <w:rtl/>
        </w:rPr>
      </w:pPr>
      <w:r>
        <w:rPr>
          <w:rtl/>
        </w:rPr>
        <w:t>6 و 7 - واثنان تسعة تسعة</w:t>
      </w:r>
      <w:r w:rsidR="00B35134">
        <w:rPr>
          <w:rtl/>
        </w:rPr>
        <w:t>:</w:t>
      </w:r>
      <w:r>
        <w:rPr>
          <w:rtl/>
        </w:rPr>
        <w:t xml:space="preserve"> </w:t>
      </w:r>
    </w:p>
    <w:p w:rsidR="00217263" w:rsidRDefault="00217263" w:rsidP="00217263">
      <w:pPr>
        <w:pStyle w:val="libNormal"/>
        <w:rPr>
          <w:rtl/>
        </w:rPr>
      </w:pPr>
      <w:r>
        <w:rPr>
          <w:rtl/>
        </w:rPr>
        <w:t>ما بين ست وعشرين إلى ست وثلاثين</w:t>
      </w:r>
      <w:r w:rsidR="00B35134">
        <w:rPr>
          <w:rtl/>
        </w:rPr>
        <w:t>،</w:t>
      </w:r>
      <w:r>
        <w:rPr>
          <w:rtl/>
        </w:rPr>
        <w:t xml:space="preserve"> وما بين ست وثلاثين إلى ست</w:t>
      </w:r>
      <w:r>
        <w:rPr>
          <w:rFonts w:hint="cs"/>
          <w:rtl/>
        </w:rPr>
        <w:t xml:space="preserve"> </w:t>
      </w:r>
      <w:r>
        <w:rPr>
          <w:rtl/>
        </w:rPr>
        <w:t>وأربعين.</w:t>
      </w:r>
    </w:p>
    <w:p w:rsidR="00217263" w:rsidRDefault="00217263" w:rsidP="00217263">
      <w:pPr>
        <w:pStyle w:val="libNormal"/>
        <w:rPr>
          <w:rtl/>
        </w:rPr>
      </w:pPr>
      <w:r>
        <w:rPr>
          <w:rtl/>
        </w:rPr>
        <w:t xml:space="preserve">8 - 10 - وثلاث بعد ذلك كل واحد أربع عشرة </w:t>
      </w:r>
      <w:r w:rsidRPr="00217263">
        <w:rPr>
          <w:rStyle w:val="libFootnotenumChar"/>
          <w:rtl/>
        </w:rPr>
        <w:t>16</w:t>
      </w:r>
      <w:r w:rsidR="00B35134">
        <w:rPr>
          <w:rtl/>
        </w:rPr>
        <w:t>:</w:t>
      </w:r>
      <w:r>
        <w:rPr>
          <w:rtl/>
        </w:rPr>
        <w:t xml:space="preserve"> </w:t>
      </w:r>
    </w:p>
    <w:p w:rsidR="00217263" w:rsidRDefault="00217263" w:rsidP="00217263">
      <w:pPr>
        <w:pStyle w:val="libNormal"/>
        <w:rPr>
          <w:rtl/>
        </w:rPr>
      </w:pPr>
      <w:r>
        <w:rPr>
          <w:rtl/>
        </w:rPr>
        <w:t xml:space="preserve">ما </w:t>
      </w:r>
      <w:r w:rsidRPr="00217263">
        <w:rPr>
          <w:rStyle w:val="libFootnotenumChar"/>
          <w:rtl/>
        </w:rPr>
        <w:t>17</w:t>
      </w:r>
      <w:r>
        <w:rPr>
          <w:rtl/>
        </w:rPr>
        <w:t xml:space="preserve"> بين ست وأربعين إلى إحدى وستين</w:t>
      </w:r>
      <w:r w:rsidR="00B35134">
        <w:rPr>
          <w:rtl/>
        </w:rPr>
        <w:t>،</w:t>
      </w:r>
      <w:r>
        <w:rPr>
          <w:rtl/>
        </w:rPr>
        <w:t xml:space="preserve"> وما بين إحدى وستين إلى ست</w:t>
      </w:r>
      <w:r>
        <w:rPr>
          <w:rFonts w:hint="cs"/>
          <w:rtl/>
        </w:rPr>
        <w:t xml:space="preserve"> </w:t>
      </w:r>
      <w:r>
        <w:rPr>
          <w:rtl/>
        </w:rPr>
        <w:t>وسبعين</w:t>
      </w:r>
      <w:r w:rsidR="00B35134">
        <w:rPr>
          <w:rtl/>
        </w:rPr>
        <w:t>،</w:t>
      </w:r>
      <w:r>
        <w:rPr>
          <w:rtl/>
        </w:rPr>
        <w:t xml:space="preserve"> وما بين ست وسبعين إلى إحدى وتسعين.</w:t>
      </w:r>
    </w:p>
    <w:p w:rsidR="00217263" w:rsidRDefault="00217263" w:rsidP="00217263">
      <w:pPr>
        <w:pStyle w:val="libNormal"/>
        <w:rPr>
          <w:rtl/>
        </w:rPr>
      </w:pPr>
      <w:r>
        <w:rPr>
          <w:rtl/>
        </w:rPr>
        <w:t xml:space="preserve">11 - وواحد تسع </w:t>
      </w:r>
      <w:r w:rsidRPr="00217263">
        <w:rPr>
          <w:rStyle w:val="libFootnotenumChar"/>
          <w:rtl/>
        </w:rPr>
        <w:t>18</w:t>
      </w:r>
      <w:r>
        <w:rPr>
          <w:rtl/>
        </w:rPr>
        <w:t xml:space="preserve"> وعشرون</w:t>
      </w:r>
      <w:r w:rsidR="00B35134">
        <w:rPr>
          <w:rtl/>
        </w:rPr>
        <w:t>،</w:t>
      </w:r>
      <w:r>
        <w:rPr>
          <w:rtl/>
        </w:rPr>
        <w:t xml:space="preserve"> وهو ما بين إحدى وتسعين إلى مائة وإحدى</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10 - في ( ك ) جاءت هذه الأرقام مع ( واو ) العطف</w:t>
      </w:r>
    </w:p>
    <w:p w:rsidR="00217263" w:rsidRDefault="00217263" w:rsidP="00236C27">
      <w:pPr>
        <w:pStyle w:val="libFootnote0"/>
        <w:rPr>
          <w:rtl/>
        </w:rPr>
      </w:pPr>
      <w:r>
        <w:rPr>
          <w:rtl/>
        </w:rPr>
        <w:t>11 - ( ص )</w:t>
      </w:r>
      <w:r w:rsidR="00B35134">
        <w:rPr>
          <w:rtl/>
        </w:rPr>
        <w:t>:</w:t>
      </w:r>
      <w:r>
        <w:rPr>
          <w:rtl/>
        </w:rPr>
        <w:t xml:space="preserve"> ثلاث.</w:t>
      </w:r>
      <w:r w:rsidR="00236C27">
        <w:rPr>
          <w:rFonts w:hint="cs"/>
          <w:rtl/>
        </w:rPr>
        <w:tab/>
      </w:r>
      <w:r w:rsidR="00236C27">
        <w:rPr>
          <w:rFonts w:hint="cs"/>
          <w:rtl/>
        </w:rPr>
        <w:tab/>
      </w:r>
      <w:r>
        <w:rPr>
          <w:rtl/>
        </w:rPr>
        <w:t>12 - ( ك )</w:t>
      </w:r>
      <w:r w:rsidR="00B35134">
        <w:rPr>
          <w:rtl/>
        </w:rPr>
        <w:t>:</w:t>
      </w:r>
      <w:r>
        <w:rPr>
          <w:rtl/>
        </w:rPr>
        <w:t xml:space="preserve"> خمس</w:t>
      </w:r>
    </w:p>
    <w:p w:rsidR="00217263" w:rsidRDefault="00217263" w:rsidP="00236C27">
      <w:pPr>
        <w:pStyle w:val="libFootnote0"/>
        <w:rPr>
          <w:rtl/>
        </w:rPr>
      </w:pPr>
      <w:r>
        <w:rPr>
          <w:rtl/>
        </w:rPr>
        <w:t>13 - ( ك )</w:t>
      </w:r>
      <w:r w:rsidR="00B35134">
        <w:rPr>
          <w:rtl/>
        </w:rPr>
        <w:t>:</w:t>
      </w:r>
      <w:r>
        <w:rPr>
          <w:rtl/>
        </w:rPr>
        <w:t xml:space="preserve"> الأولى</w:t>
      </w:r>
      <w:r w:rsidR="00236C27">
        <w:rPr>
          <w:rFonts w:hint="cs"/>
          <w:rtl/>
        </w:rPr>
        <w:tab/>
      </w:r>
      <w:r w:rsidR="00236C27">
        <w:rPr>
          <w:rFonts w:hint="cs"/>
          <w:rtl/>
        </w:rPr>
        <w:tab/>
      </w:r>
      <w:r w:rsidR="00236C27">
        <w:rPr>
          <w:rFonts w:hint="cs"/>
          <w:rtl/>
        </w:rPr>
        <w:tab/>
      </w:r>
      <w:r>
        <w:rPr>
          <w:rtl/>
        </w:rPr>
        <w:t>14 - ( ك )</w:t>
      </w:r>
      <w:r w:rsidR="00B35134">
        <w:rPr>
          <w:rtl/>
        </w:rPr>
        <w:t>:</w:t>
      </w:r>
      <w:r>
        <w:rPr>
          <w:rtl/>
        </w:rPr>
        <w:t xml:space="preserve"> بلا واو</w:t>
      </w:r>
    </w:p>
    <w:p w:rsidR="00217263" w:rsidRDefault="00217263" w:rsidP="00217263">
      <w:pPr>
        <w:pStyle w:val="libFootnote0"/>
        <w:rPr>
          <w:rtl/>
        </w:rPr>
      </w:pPr>
      <w:r>
        <w:rPr>
          <w:rtl/>
        </w:rPr>
        <w:t>15 - كلمات الثالث</w:t>
      </w:r>
      <w:r w:rsidR="00B35134">
        <w:rPr>
          <w:rtl/>
        </w:rPr>
        <w:t>،</w:t>
      </w:r>
      <w:r>
        <w:rPr>
          <w:rtl/>
        </w:rPr>
        <w:t xml:space="preserve"> الرابع</w:t>
      </w:r>
      <w:r w:rsidR="00B35134">
        <w:rPr>
          <w:rtl/>
        </w:rPr>
        <w:t>،</w:t>
      </w:r>
      <w:r>
        <w:rPr>
          <w:rtl/>
        </w:rPr>
        <w:t xml:space="preserve"> الخامس لا توجد في شئ من النسخ التي</w:t>
      </w:r>
      <w:r>
        <w:rPr>
          <w:rFonts w:hint="cs"/>
          <w:rtl/>
        </w:rPr>
        <w:t xml:space="preserve"> </w:t>
      </w:r>
      <w:r>
        <w:rPr>
          <w:rtl/>
        </w:rPr>
        <w:t>عندنا.</w:t>
      </w:r>
    </w:p>
    <w:p w:rsidR="00217263" w:rsidRDefault="00217263" w:rsidP="00217263">
      <w:pPr>
        <w:pStyle w:val="libFootnote0"/>
        <w:rPr>
          <w:rtl/>
        </w:rPr>
      </w:pPr>
      <w:r>
        <w:rPr>
          <w:rtl/>
        </w:rPr>
        <w:t>16 - ( ك )</w:t>
      </w:r>
      <w:r w:rsidR="00B35134">
        <w:rPr>
          <w:rtl/>
        </w:rPr>
        <w:t>:</w:t>
      </w:r>
      <w:r>
        <w:rPr>
          <w:rtl/>
        </w:rPr>
        <w:t xml:space="preserve"> أربعة عشر.</w:t>
      </w:r>
    </w:p>
    <w:p w:rsidR="00217263" w:rsidRDefault="00217263" w:rsidP="00217263">
      <w:pPr>
        <w:pStyle w:val="libFootnote0"/>
        <w:rPr>
          <w:rFonts w:hint="cs"/>
          <w:rtl/>
        </w:rPr>
      </w:pPr>
      <w:r>
        <w:rPr>
          <w:rtl/>
        </w:rPr>
        <w:t>17 - ( ص )</w:t>
      </w:r>
      <w:r w:rsidR="00B35134">
        <w:rPr>
          <w:rtl/>
        </w:rPr>
        <w:t>:</w:t>
      </w:r>
      <w:r>
        <w:rPr>
          <w:rtl/>
        </w:rPr>
        <w:t xml:space="preserve"> وما!</w:t>
      </w:r>
      <w:r>
        <w:rPr>
          <w:rFonts w:hint="cs"/>
          <w:rtl/>
        </w:rPr>
        <w:t>.</w:t>
      </w:r>
    </w:p>
    <w:p w:rsidR="00217263" w:rsidRDefault="00217263" w:rsidP="00217263">
      <w:pPr>
        <w:pStyle w:val="libFootnote0"/>
        <w:rPr>
          <w:rFonts w:hint="cs"/>
          <w:rtl/>
        </w:rPr>
      </w:pPr>
      <w:r>
        <w:rPr>
          <w:rtl/>
        </w:rPr>
        <w:t>18 - ( ك )</w:t>
      </w:r>
      <w:r w:rsidR="00B35134">
        <w:rPr>
          <w:rtl/>
        </w:rPr>
        <w:t>:</w:t>
      </w:r>
      <w:r>
        <w:rPr>
          <w:rtl/>
        </w:rPr>
        <w:t xml:space="preserve"> تسعة</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وعشرين.</w:t>
      </w:r>
    </w:p>
    <w:p w:rsidR="00217263" w:rsidRDefault="00217263" w:rsidP="00217263">
      <w:pPr>
        <w:pStyle w:val="libNormal"/>
        <w:rPr>
          <w:rtl/>
        </w:rPr>
      </w:pPr>
      <w:r>
        <w:rPr>
          <w:rtl/>
        </w:rPr>
        <w:t>12 - وبعد ذلك</w:t>
      </w:r>
      <w:r w:rsidR="00B35134">
        <w:rPr>
          <w:rtl/>
        </w:rPr>
        <w:t>،</w:t>
      </w:r>
      <w:r>
        <w:rPr>
          <w:rtl/>
        </w:rPr>
        <w:t xml:space="preserve"> واحد ثمانية</w:t>
      </w:r>
      <w:r w:rsidR="00B35134">
        <w:rPr>
          <w:rtl/>
        </w:rPr>
        <w:t>:</w:t>
      </w:r>
      <w:r>
        <w:rPr>
          <w:rtl/>
        </w:rPr>
        <w:t xml:space="preserve"> وهو ما بين مائة وإحدى وعشرين إلى مائة</w:t>
      </w:r>
      <w:r>
        <w:rPr>
          <w:rFonts w:hint="cs"/>
          <w:rtl/>
        </w:rPr>
        <w:t xml:space="preserve"> </w:t>
      </w:r>
      <w:r>
        <w:rPr>
          <w:rtl/>
        </w:rPr>
        <w:t>وثلاثين.</w:t>
      </w:r>
    </w:p>
    <w:p w:rsidR="00217263" w:rsidRDefault="00217263" w:rsidP="00217263">
      <w:pPr>
        <w:pStyle w:val="libNormal"/>
        <w:rPr>
          <w:rtl/>
        </w:rPr>
      </w:pPr>
      <w:r>
        <w:rPr>
          <w:rtl/>
        </w:rPr>
        <w:t>13 - ثم بعد ذلك تستقر الأشناق تسعة تسعة لا إلى نهاية.</w:t>
      </w:r>
    </w:p>
    <w:p w:rsidR="00217263" w:rsidRDefault="00217263" w:rsidP="00217263">
      <w:pPr>
        <w:pStyle w:val="libNormal"/>
        <w:rPr>
          <w:rtl/>
        </w:rPr>
      </w:pPr>
      <w:r>
        <w:rPr>
          <w:rtl/>
        </w:rPr>
        <w:t xml:space="preserve">فأما </w:t>
      </w:r>
      <w:r w:rsidRPr="00217263">
        <w:rPr>
          <w:rStyle w:val="libFootnotenumChar"/>
          <w:rtl/>
        </w:rPr>
        <w:t>19</w:t>
      </w:r>
      <w:r>
        <w:rPr>
          <w:rtl/>
        </w:rPr>
        <w:t xml:space="preserve"> الفريضة المأخوذة منها فإثنتا عشرة </w:t>
      </w:r>
      <w:r w:rsidRPr="00217263">
        <w:rPr>
          <w:rStyle w:val="libFootnotenumChar"/>
          <w:rtl/>
        </w:rPr>
        <w:t>20</w:t>
      </w:r>
      <w:r>
        <w:rPr>
          <w:rtl/>
        </w:rPr>
        <w:t xml:space="preserve"> فريضة</w:t>
      </w:r>
      <w:r w:rsidR="00B35134">
        <w:rPr>
          <w:rtl/>
        </w:rPr>
        <w:t>:</w:t>
      </w:r>
      <w:r>
        <w:rPr>
          <w:rtl/>
        </w:rPr>
        <w:t xml:space="preserve"> </w:t>
      </w:r>
    </w:p>
    <w:p w:rsidR="00217263" w:rsidRDefault="00217263" w:rsidP="00217263">
      <w:pPr>
        <w:pStyle w:val="libNormal"/>
        <w:rPr>
          <w:rFonts w:hint="cs"/>
          <w:rtl/>
        </w:rPr>
      </w:pPr>
      <w:r>
        <w:rPr>
          <w:rtl/>
        </w:rPr>
        <w:t xml:space="preserve">1 - 5 - خمس </w:t>
      </w:r>
      <w:r w:rsidRPr="00217263">
        <w:rPr>
          <w:rStyle w:val="libFootnotenumChar"/>
          <w:rtl/>
        </w:rPr>
        <w:t>21</w:t>
      </w:r>
      <w:r>
        <w:rPr>
          <w:rtl/>
        </w:rPr>
        <w:t xml:space="preserve"> منها متجانسة</w:t>
      </w:r>
      <w:r w:rsidR="00B35134">
        <w:rPr>
          <w:rtl/>
        </w:rPr>
        <w:t>:</w:t>
      </w:r>
      <w:r>
        <w:rPr>
          <w:rtl/>
        </w:rPr>
        <w:t xml:space="preserve"> وهو ما يجب في كل خمس من الإبل</w:t>
      </w:r>
      <w:r>
        <w:rPr>
          <w:rFonts w:hint="cs"/>
          <w:rtl/>
        </w:rPr>
        <w:t xml:space="preserve"> </w:t>
      </w:r>
      <w:r>
        <w:rPr>
          <w:rtl/>
        </w:rPr>
        <w:t xml:space="preserve">شاة إلى خمس وعشرين </w:t>
      </w:r>
    </w:p>
    <w:p w:rsidR="00217263" w:rsidRDefault="00217263" w:rsidP="00217263">
      <w:pPr>
        <w:pStyle w:val="libNormal"/>
        <w:rPr>
          <w:rtl/>
        </w:rPr>
      </w:pPr>
      <w:r>
        <w:rPr>
          <w:rtl/>
        </w:rPr>
        <w:t>وسبعة مختلفة</w:t>
      </w:r>
      <w:r w:rsidR="00B35134">
        <w:rPr>
          <w:rtl/>
        </w:rPr>
        <w:t>:</w:t>
      </w:r>
      <w:r>
        <w:rPr>
          <w:rtl/>
        </w:rPr>
        <w:t xml:space="preserve"> </w:t>
      </w:r>
    </w:p>
    <w:p w:rsidR="00217263" w:rsidRDefault="00217263" w:rsidP="00217263">
      <w:pPr>
        <w:pStyle w:val="libNormal"/>
        <w:rPr>
          <w:rtl/>
        </w:rPr>
      </w:pPr>
      <w:r>
        <w:rPr>
          <w:rtl/>
        </w:rPr>
        <w:t xml:space="preserve">6 - في </w:t>
      </w:r>
      <w:r w:rsidRPr="00217263">
        <w:rPr>
          <w:rStyle w:val="libFootnotenumChar"/>
          <w:rtl/>
        </w:rPr>
        <w:t>22</w:t>
      </w:r>
      <w:r>
        <w:rPr>
          <w:rtl/>
        </w:rPr>
        <w:t xml:space="preserve"> ست وعشرين بنت مخاض أو ابن لبون ذكر.</w:t>
      </w:r>
    </w:p>
    <w:p w:rsidR="00217263" w:rsidRDefault="00217263" w:rsidP="00217263">
      <w:pPr>
        <w:pStyle w:val="libNormal"/>
        <w:rPr>
          <w:rtl/>
        </w:rPr>
      </w:pPr>
      <w:r>
        <w:rPr>
          <w:rtl/>
        </w:rPr>
        <w:t>7 - وفي ست وثلاثين [ ص منها ] بنت لبون.</w:t>
      </w:r>
    </w:p>
    <w:p w:rsidR="00217263" w:rsidRDefault="00217263" w:rsidP="00217263">
      <w:pPr>
        <w:pStyle w:val="libNormal"/>
        <w:rPr>
          <w:rtl/>
        </w:rPr>
      </w:pPr>
      <w:r>
        <w:rPr>
          <w:rtl/>
        </w:rPr>
        <w:t xml:space="preserve">8 - وفي ست وأربعين </w:t>
      </w:r>
      <w:r w:rsidRPr="00217263">
        <w:rPr>
          <w:rStyle w:val="libFootnotenumChar"/>
          <w:rtl/>
        </w:rPr>
        <w:t>23</w:t>
      </w:r>
      <w:r>
        <w:rPr>
          <w:rtl/>
        </w:rPr>
        <w:t xml:space="preserve"> حقة.</w:t>
      </w:r>
    </w:p>
    <w:p w:rsidR="00217263" w:rsidRDefault="00217263" w:rsidP="00217263">
      <w:pPr>
        <w:pStyle w:val="libNormal"/>
        <w:rPr>
          <w:rtl/>
        </w:rPr>
      </w:pPr>
      <w:r>
        <w:rPr>
          <w:rtl/>
        </w:rPr>
        <w:t>9 - وفي إحدى وستين جذعة.</w:t>
      </w:r>
    </w:p>
    <w:p w:rsidR="00217263" w:rsidRDefault="00217263" w:rsidP="00217263">
      <w:pPr>
        <w:pStyle w:val="libNormal"/>
        <w:rPr>
          <w:rtl/>
        </w:rPr>
      </w:pPr>
      <w:r>
        <w:rPr>
          <w:rtl/>
        </w:rPr>
        <w:t>10 - وفي ست وسبعين بنتا لبون.</w:t>
      </w:r>
    </w:p>
    <w:p w:rsidR="00217263" w:rsidRDefault="00217263" w:rsidP="00217263">
      <w:pPr>
        <w:pStyle w:val="libNormal"/>
        <w:rPr>
          <w:rtl/>
        </w:rPr>
      </w:pPr>
      <w:r>
        <w:rPr>
          <w:rtl/>
        </w:rPr>
        <w:t>11 - وفي إحدى وتسعين حقتان.</w:t>
      </w:r>
    </w:p>
    <w:p w:rsidR="00217263" w:rsidRDefault="00217263" w:rsidP="00217263">
      <w:pPr>
        <w:pStyle w:val="libNormal"/>
        <w:rPr>
          <w:rtl/>
        </w:rPr>
      </w:pPr>
      <w:r>
        <w:rPr>
          <w:rtl/>
        </w:rPr>
        <w:t xml:space="preserve">12 - فإذا </w:t>
      </w:r>
      <w:r w:rsidRPr="00217263">
        <w:rPr>
          <w:rStyle w:val="libFootnotenumChar"/>
          <w:rtl/>
        </w:rPr>
        <w:t>24</w:t>
      </w:r>
      <w:r>
        <w:rPr>
          <w:rtl/>
        </w:rPr>
        <w:t xml:space="preserve"> بلغت مائة وإحدى وعشرين ففي كل خمسين حقة وفي كل</w:t>
      </w:r>
      <w:r>
        <w:rPr>
          <w:rFonts w:hint="cs"/>
          <w:rtl/>
        </w:rPr>
        <w:t xml:space="preserve"> </w:t>
      </w:r>
      <w:r>
        <w:rPr>
          <w:rtl/>
        </w:rPr>
        <w:t>أربعين بنت لبون.</w:t>
      </w:r>
    </w:p>
    <w:p w:rsidR="00217263" w:rsidRDefault="00217263" w:rsidP="00217263">
      <w:pPr>
        <w:pStyle w:val="libCenterBold1"/>
        <w:rPr>
          <w:rtl/>
        </w:rPr>
      </w:pPr>
      <w:r>
        <w:rPr>
          <w:rtl/>
        </w:rPr>
        <w:t>3 - فصل في زكاة البقر</w:t>
      </w:r>
    </w:p>
    <w:p w:rsidR="00217263" w:rsidRDefault="00217263" w:rsidP="00217263">
      <w:pPr>
        <w:pStyle w:val="libNormal"/>
        <w:rPr>
          <w:rtl/>
        </w:rPr>
      </w:pPr>
      <w:r>
        <w:rPr>
          <w:rtl/>
        </w:rPr>
        <w:t>شرائط زكاة البقر شرائط [ ك زكاة ] الإبل سواء</w:t>
      </w:r>
      <w:r w:rsidR="00B35134">
        <w:rPr>
          <w:rtl/>
        </w:rPr>
        <w:t>:</w:t>
      </w:r>
      <w:r>
        <w:rPr>
          <w:rtl/>
        </w:rPr>
        <w:t xml:space="preserve"> </w:t>
      </w:r>
    </w:p>
    <w:p w:rsidR="00217263" w:rsidRDefault="00217263" w:rsidP="00217263">
      <w:pPr>
        <w:pStyle w:val="libNormal"/>
        <w:rPr>
          <w:rtl/>
        </w:rPr>
      </w:pPr>
      <w:r>
        <w:rPr>
          <w:rtl/>
        </w:rPr>
        <w:t>4 - وهي الملك والنصاب</w:t>
      </w:r>
      <w:r w:rsidR="00B35134">
        <w:rPr>
          <w:rtl/>
        </w:rPr>
        <w:t>،</w:t>
      </w:r>
      <w:r>
        <w:rPr>
          <w:rtl/>
        </w:rPr>
        <w:t xml:space="preserve"> والسوم</w:t>
      </w:r>
      <w:r w:rsidR="00B35134">
        <w:rPr>
          <w:rtl/>
        </w:rPr>
        <w:t>،</w:t>
      </w:r>
      <w:r>
        <w:rPr>
          <w:rtl/>
        </w:rPr>
        <w:t xml:space="preserve"> و [ ك حؤول ] الحول. وما لا يتعلق</w:t>
      </w:r>
      <w:r>
        <w:rPr>
          <w:rFonts w:hint="cs"/>
          <w:rtl/>
        </w:rPr>
        <w:t xml:space="preserve"> </w:t>
      </w:r>
      <w:r>
        <w:rPr>
          <w:rtl/>
        </w:rPr>
        <w:t>به الزكاة يسمى وقصا</w:t>
      </w:r>
      <w:r w:rsidR="00B35134">
        <w:rPr>
          <w:rtl/>
        </w:rPr>
        <w:t>،</w:t>
      </w:r>
      <w:r>
        <w:rPr>
          <w:rtl/>
        </w:rPr>
        <w:t xml:space="preserve"> وما يؤخذ منه يسمى فريضة. فالنصب في البقر أربعة</w:t>
      </w:r>
      <w:r w:rsidR="00B35134">
        <w:rPr>
          <w:rtl/>
        </w:rPr>
        <w:t>:</w:t>
      </w:r>
      <w:r>
        <w:rPr>
          <w:rtl/>
        </w:rPr>
        <w:t xml:space="preserve"> </w:t>
      </w:r>
    </w:p>
    <w:p w:rsidR="00217263" w:rsidRDefault="00217263" w:rsidP="00217263">
      <w:pPr>
        <w:pStyle w:val="libNormal"/>
        <w:rPr>
          <w:rtl/>
        </w:rPr>
      </w:pPr>
      <w:r>
        <w:rPr>
          <w:rtl/>
        </w:rPr>
        <w:t xml:space="preserve">أولها ثلاثون فيه </w:t>
      </w:r>
      <w:r w:rsidRPr="00217263">
        <w:rPr>
          <w:rStyle w:val="libFootnotenumChar"/>
          <w:rtl/>
        </w:rPr>
        <w:t>25</w:t>
      </w:r>
      <w:r>
        <w:rPr>
          <w:rtl/>
        </w:rPr>
        <w:t xml:space="preserve"> تبيع أو تبيعة.</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19 - ( س )</w:t>
      </w:r>
      <w:r w:rsidR="00B35134">
        <w:rPr>
          <w:rtl/>
        </w:rPr>
        <w:t>:</w:t>
      </w:r>
      <w:r>
        <w:rPr>
          <w:rtl/>
        </w:rPr>
        <w:t xml:space="preserve"> وأما</w:t>
      </w:r>
    </w:p>
    <w:p w:rsidR="00217263" w:rsidRDefault="00217263" w:rsidP="00217263">
      <w:pPr>
        <w:pStyle w:val="libFootnote0"/>
        <w:rPr>
          <w:rtl/>
        </w:rPr>
      </w:pPr>
      <w:r>
        <w:rPr>
          <w:rtl/>
        </w:rPr>
        <w:t>20 - ( ك و س )</w:t>
      </w:r>
      <w:r w:rsidR="00B35134">
        <w:rPr>
          <w:rtl/>
        </w:rPr>
        <w:t>:</w:t>
      </w:r>
      <w:r>
        <w:rPr>
          <w:rtl/>
        </w:rPr>
        <w:t xml:space="preserve"> فإثنا عشر</w:t>
      </w:r>
      <w:r w:rsidR="00B35134">
        <w:rPr>
          <w:rtl/>
        </w:rPr>
        <w:t>،</w:t>
      </w:r>
      <w:r>
        <w:rPr>
          <w:rtl/>
        </w:rPr>
        <w:t xml:space="preserve"> خ ل ( س ) فاثنتا عشرة.</w:t>
      </w:r>
    </w:p>
    <w:p w:rsidR="00217263" w:rsidRDefault="00217263" w:rsidP="00236C27">
      <w:pPr>
        <w:pStyle w:val="libFootnote0"/>
        <w:rPr>
          <w:rtl/>
        </w:rPr>
      </w:pPr>
      <w:r>
        <w:rPr>
          <w:rtl/>
        </w:rPr>
        <w:t>21 - ( ك و س )</w:t>
      </w:r>
      <w:r w:rsidR="00B35134">
        <w:rPr>
          <w:rtl/>
        </w:rPr>
        <w:t>:</w:t>
      </w:r>
      <w:r>
        <w:rPr>
          <w:rtl/>
        </w:rPr>
        <w:t xml:space="preserve"> خمسة.</w:t>
      </w:r>
      <w:r w:rsidR="00236C27">
        <w:rPr>
          <w:rFonts w:hint="cs"/>
          <w:rtl/>
        </w:rPr>
        <w:tab/>
      </w:r>
      <w:r w:rsidR="00236C27">
        <w:rPr>
          <w:rFonts w:hint="cs"/>
          <w:rtl/>
        </w:rPr>
        <w:tab/>
      </w:r>
      <w:r>
        <w:rPr>
          <w:rtl/>
        </w:rPr>
        <w:t>22 - ( ك )</w:t>
      </w:r>
      <w:r w:rsidR="00B35134">
        <w:rPr>
          <w:rtl/>
        </w:rPr>
        <w:t>:</w:t>
      </w:r>
      <w:r>
        <w:rPr>
          <w:rtl/>
        </w:rPr>
        <w:t xml:space="preserve"> ففي</w:t>
      </w:r>
    </w:p>
    <w:p w:rsidR="00217263" w:rsidRDefault="00217263" w:rsidP="00236C27">
      <w:pPr>
        <w:pStyle w:val="libFootnote0"/>
        <w:rPr>
          <w:rtl/>
        </w:rPr>
      </w:pPr>
      <w:r>
        <w:rPr>
          <w:rtl/>
        </w:rPr>
        <w:t>23 - ( ص )</w:t>
      </w:r>
      <w:r w:rsidR="00B35134">
        <w:rPr>
          <w:rtl/>
        </w:rPr>
        <w:t>:</w:t>
      </w:r>
      <w:r>
        <w:rPr>
          <w:rtl/>
        </w:rPr>
        <w:t xml:space="preserve"> أربعون!</w:t>
      </w:r>
      <w:r w:rsidR="00236C27">
        <w:rPr>
          <w:rFonts w:hint="cs"/>
          <w:rtl/>
        </w:rPr>
        <w:tab/>
      </w:r>
      <w:r w:rsidR="00236C27">
        <w:rPr>
          <w:rFonts w:hint="cs"/>
          <w:rtl/>
        </w:rPr>
        <w:tab/>
      </w:r>
      <w:r>
        <w:rPr>
          <w:rtl/>
        </w:rPr>
        <w:t>24 - ( ك )</w:t>
      </w:r>
      <w:r w:rsidR="00B35134">
        <w:rPr>
          <w:rtl/>
        </w:rPr>
        <w:t>:</w:t>
      </w:r>
      <w:r>
        <w:rPr>
          <w:rtl/>
        </w:rPr>
        <w:t xml:space="preserve"> وإذا</w:t>
      </w:r>
      <w:r w:rsidR="00236C27">
        <w:rPr>
          <w:rFonts w:hint="cs"/>
          <w:rtl/>
        </w:rPr>
        <w:tab/>
      </w:r>
      <w:r w:rsidR="00236C27">
        <w:rPr>
          <w:rFonts w:hint="cs"/>
          <w:rtl/>
        </w:rPr>
        <w:tab/>
      </w:r>
      <w:r>
        <w:rPr>
          <w:rtl/>
        </w:rPr>
        <w:t>25 - ( ك )</w:t>
      </w:r>
      <w:r w:rsidR="00B35134">
        <w:rPr>
          <w:rtl/>
        </w:rPr>
        <w:t>:</w:t>
      </w:r>
      <w:r>
        <w:rPr>
          <w:rtl/>
        </w:rPr>
        <w:t xml:space="preserve"> ففيها</w:t>
      </w:r>
      <w:r w:rsidR="00B35134">
        <w:rPr>
          <w:rtl/>
        </w:rPr>
        <w:t>:</w:t>
      </w:r>
      <w:r>
        <w:rPr>
          <w:rtl/>
        </w:rPr>
        <w:t xml:space="preserve"> </w:t>
      </w:r>
    </w:p>
    <w:p w:rsidR="00217263" w:rsidRDefault="00217263" w:rsidP="00217263">
      <w:pPr>
        <w:pStyle w:val="libFootnote0"/>
        <w:rPr>
          <w:rtl/>
        </w:rPr>
      </w:pPr>
      <w:r>
        <w:rPr>
          <w:rtl/>
        </w:rPr>
        <w:t>19 - ( س )</w:t>
      </w:r>
      <w:r w:rsidR="00B35134">
        <w:rPr>
          <w:rtl/>
        </w:rPr>
        <w:t>:</w:t>
      </w:r>
      <w:r>
        <w:rPr>
          <w:rtl/>
        </w:rPr>
        <w:t xml:space="preserve"> وأما</w:t>
      </w:r>
      <w:r>
        <w:rPr>
          <w:rFonts w:hint="cs"/>
          <w:rtl/>
        </w:rPr>
        <w:t xml:space="preserve">. </w:t>
      </w:r>
      <w:r>
        <w:rPr>
          <w:rtl/>
        </w:rPr>
        <w:t>20 - ( ك و س )</w:t>
      </w:r>
      <w:r w:rsidR="00B35134">
        <w:rPr>
          <w:rtl/>
        </w:rPr>
        <w:t>:</w:t>
      </w:r>
      <w:r>
        <w:rPr>
          <w:rtl/>
        </w:rPr>
        <w:t xml:space="preserve"> فإثنا عشر</w:t>
      </w:r>
      <w:r w:rsidR="00B35134">
        <w:rPr>
          <w:rtl/>
        </w:rPr>
        <w:t>،</w:t>
      </w:r>
      <w:r>
        <w:rPr>
          <w:rtl/>
        </w:rPr>
        <w:t xml:space="preserve"> خ ل ( س ) فاثنتا عشرة.</w:t>
      </w:r>
    </w:p>
    <w:p w:rsidR="00217263" w:rsidRDefault="00217263" w:rsidP="00217263">
      <w:pPr>
        <w:pStyle w:val="libFootnote0"/>
        <w:rPr>
          <w:rtl/>
        </w:rPr>
      </w:pPr>
      <w:r>
        <w:rPr>
          <w:rtl/>
        </w:rPr>
        <w:t>21 - ( ك و س )</w:t>
      </w:r>
      <w:r w:rsidR="00B35134">
        <w:rPr>
          <w:rtl/>
        </w:rPr>
        <w:t>:</w:t>
      </w:r>
      <w:r>
        <w:rPr>
          <w:rtl/>
        </w:rPr>
        <w:t xml:space="preserve"> خمسة.</w:t>
      </w:r>
      <w:r>
        <w:rPr>
          <w:rFonts w:hint="cs"/>
          <w:rtl/>
        </w:rPr>
        <w:t xml:space="preserve"> </w:t>
      </w:r>
      <w:r>
        <w:rPr>
          <w:rtl/>
        </w:rPr>
        <w:t>22 - ( ك )</w:t>
      </w:r>
      <w:r w:rsidR="00B35134">
        <w:rPr>
          <w:rtl/>
        </w:rPr>
        <w:t>:</w:t>
      </w:r>
      <w:r>
        <w:rPr>
          <w:rtl/>
        </w:rPr>
        <w:t xml:space="preserve"> ففي</w:t>
      </w:r>
    </w:p>
    <w:p w:rsidR="00217263" w:rsidRDefault="00217263" w:rsidP="00217263">
      <w:pPr>
        <w:pStyle w:val="libFootnote0"/>
        <w:rPr>
          <w:rtl/>
        </w:rPr>
      </w:pPr>
      <w:r>
        <w:rPr>
          <w:rtl/>
        </w:rPr>
        <w:t>23 - ( ص )</w:t>
      </w:r>
      <w:r w:rsidR="00B35134">
        <w:rPr>
          <w:rtl/>
        </w:rPr>
        <w:t>:</w:t>
      </w:r>
      <w:r>
        <w:rPr>
          <w:rtl/>
        </w:rPr>
        <w:t xml:space="preserve"> أربعون!</w:t>
      </w:r>
      <w:r>
        <w:rPr>
          <w:rFonts w:hint="cs"/>
          <w:rtl/>
        </w:rPr>
        <w:t xml:space="preserve">. </w:t>
      </w:r>
      <w:r>
        <w:rPr>
          <w:rtl/>
        </w:rPr>
        <w:t>24 - ( ك )</w:t>
      </w:r>
      <w:r w:rsidR="00B35134">
        <w:rPr>
          <w:rtl/>
        </w:rPr>
        <w:t>:</w:t>
      </w:r>
      <w:r>
        <w:rPr>
          <w:rtl/>
        </w:rPr>
        <w:t xml:space="preserve"> وإذا</w:t>
      </w:r>
    </w:p>
    <w:p w:rsidR="00217263" w:rsidRDefault="00217263" w:rsidP="00217263">
      <w:pPr>
        <w:pStyle w:val="libFootnote0"/>
        <w:rPr>
          <w:rFonts w:hint="cs"/>
          <w:rtl/>
        </w:rPr>
      </w:pPr>
      <w:r>
        <w:rPr>
          <w:rtl/>
        </w:rPr>
        <w:t>25 - ( ك )</w:t>
      </w:r>
      <w:r w:rsidR="00B35134">
        <w:rPr>
          <w:rtl/>
        </w:rPr>
        <w:t>:</w:t>
      </w:r>
      <w:r>
        <w:rPr>
          <w:rtl/>
        </w:rPr>
        <w:t xml:space="preserve"> ففيها</w:t>
      </w:r>
      <w:r w:rsidR="00B35134">
        <w:rPr>
          <w:rtl/>
        </w:rPr>
        <w:t>:</w:t>
      </w:r>
      <w:r>
        <w:rPr>
          <w:rtl/>
        </w:rPr>
        <w:t xml:space="preserve"> </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والثاني أربعون [ ص و ] فيه مسنة.</w:t>
      </w:r>
    </w:p>
    <w:p w:rsidR="00217263" w:rsidRDefault="00217263" w:rsidP="00217263">
      <w:pPr>
        <w:pStyle w:val="libNormal"/>
        <w:rPr>
          <w:rtl/>
        </w:rPr>
      </w:pPr>
      <w:r>
        <w:rPr>
          <w:rtl/>
        </w:rPr>
        <w:t xml:space="preserve">والثالث ستون [ ص و ] فيه تبيعان أو تبيعتان </w:t>
      </w:r>
      <w:r w:rsidRPr="00217263">
        <w:rPr>
          <w:rStyle w:val="libFootnotenumChar"/>
          <w:rtl/>
        </w:rPr>
        <w:t>26</w:t>
      </w:r>
      <w:r>
        <w:rPr>
          <w:rtl/>
        </w:rPr>
        <w:t>.</w:t>
      </w:r>
    </w:p>
    <w:p w:rsidR="00217263" w:rsidRDefault="00217263" w:rsidP="00217263">
      <w:pPr>
        <w:pStyle w:val="libNormal"/>
        <w:rPr>
          <w:rtl/>
        </w:rPr>
      </w:pPr>
      <w:r>
        <w:rPr>
          <w:rtl/>
        </w:rPr>
        <w:t>والرابع في كل أربعين مسنة</w:t>
      </w:r>
      <w:r w:rsidR="00B35134">
        <w:rPr>
          <w:rtl/>
        </w:rPr>
        <w:t>،</w:t>
      </w:r>
      <w:r>
        <w:rPr>
          <w:rtl/>
        </w:rPr>
        <w:t xml:space="preserve"> وفي كل ثلاثين تبيع أو تبيعة.</w:t>
      </w:r>
    </w:p>
    <w:p w:rsidR="00217263" w:rsidRDefault="00217263" w:rsidP="00217263">
      <w:pPr>
        <w:pStyle w:val="libNormal"/>
        <w:rPr>
          <w:rtl/>
        </w:rPr>
      </w:pPr>
      <w:r>
        <w:rPr>
          <w:rtl/>
        </w:rPr>
        <w:t>والأوقاص فيها أربعة</w:t>
      </w:r>
      <w:r w:rsidR="00B35134">
        <w:rPr>
          <w:rtl/>
        </w:rPr>
        <w:t>:</w:t>
      </w:r>
      <w:r>
        <w:rPr>
          <w:rtl/>
        </w:rPr>
        <w:t xml:space="preserve"> </w:t>
      </w:r>
    </w:p>
    <w:p w:rsidR="00217263" w:rsidRDefault="00217263" w:rsidP="00217263">
      <w:pPr>
        <w:pStyle w:val="libNormal"/>
        <w:rPr>
          <w:rtl/>
        </w:rPr>
      </w:pPr>
      <w:r>
        <w:rPr>
          <w:rtl/>
        </w:rPr>
        <w:t>أولها تسعة وعشرون.</w:t>
      </w:r>
    </w:p>
    <w:p w:rsidR="00217263" w:rsidRDefault="00217263" w:rsidP="00217263">
      <w:pPr>
        <w:pStyle w:val="libNormal"/>
        <w:rPr>
          <w:rtl/>
        </w:rPr>
      </w:pPr>
      <w:r>
        <w:rPr>
          <w:rtl/>
        </w:rPr>
        <w:t xml:space="preserve">والثاني تسعة ما بين ثلاثين إلى أربعين </w:t>
      </w:r>
      <w:r w:rsidRPr="00217263">
        <w:rPr>
          <w:rStyle w:val="libFootnotenumChar"/>
          <w:rtl/>
        </w:rPr>
        <w:t>27</w:t>
      </w:r>
      <w:r>
        <w:rPr>
          <w:rtl/>
        </w:rPr>
        <w:t>.</w:t>
      </w:r>
    </w:p>
    <w:p w:rsidR="00217263" w:rsidRDefault="00217263" w:rsidP="00217263">
      <w:pPr>
        <w:pStyle w:val="libNormal"/>
        <w:rPr>
          <w:rtl/>
        </w:rPr>
      </w:pPr>
      <w:r>
        <w:rPr>
          <w:rtl/>
        </w:rPr>
        <w:t xml:space="preserve">والثالث </w:t>
      </w:r>
      <w:r w:rsidRPr="00217263">
        <w:rPr>
          <w:rStyle w:val="libFootnotenumChar"/>
          <w:rtl/>
        </w:rPr>
        <w:t>28</w:t>
      </w:r>
      <w:r>
        <w:rPr>
          <w:rtl/>
        </w:rPr>
        <w:t xml:space="preserve"> تسعة عشر </w:t>
      </w:r>
      <w:r w:rsidRPr="00217263">
        <w:rPr>
          <w:rStyle w:val="libFootnotenumChar"/>
          <w:rtl/>
        </w:rPr>
        <w:t>29</w:t>
      </w:r>
      <w:r>
        <w:rPr>
          <w:rtl/>
        </w:rPr>
        <w:t xml:space="preserve"> ما بين أربعين إلى ستين.</w:t>
      </w:r>
    </w:p>
    <w:p w:rsidR="00217263" w:rsidRDefault="00217263" w:rsidP="00217263">
      <w:pPr>
        <w:pStyle w:val="libNormal"/>
        <w:rPr>
          <w:rtl/>
        </w:rPr>
      </w:pPr>
      <w:r>
        <w:rPr>
          <w:rtl/>
        </w:rPr>
        <w:t>والرابع تسعة تسعة بالغا ما بلغ.</w:t>
      </w:r>
    </w:p>
    <w:p w:rsidR="00217263" w:rsidRDefault="00217263" w:rsidP="00217263">
      <w:pPr>
        <w:pStyle w:val="libNormal"/>
        <w:rPr>
          <w:rtl/>
        </w:rPr>
      </w:pPr>
      <w:r>
        <w:rPr>
          <w:rtl/>
        </w:rPr>
        <w:t>والفرض فيه اثنان</w:t>
      </w:r>
      <w:r w:rsidR="00B35134">
        <w:rPr>
          <w:rtl/>
        </w:rPr>
        <w:t>:</w:t>
      </w:r>
      <w:r>
        <w:rPr>
          <w:rtl/>
        </w:rPr>
        <w:t xml:space="preserve"> تبيع أو تبيعة</w:t>
      </w:r>
      <w:r w:rsidR="00B35134">
        <w:rPr>
          <w:rtl/>
        </w:rPr>
        <w:t>،</w:t>
      </w:r>
      <w:r>
        <w:rPr>
          <w:rtl/>
        </w:rPr>
        <w:t xml:space="preserve"> ومسنة.</w:t>
      </w:r>
    </w:p>
    <w:p w:rsidR="00217263" w:rsidRDefault="00217263" w:rsidP="00217263">
      <w:pPr>
        <w:pStyle w:val="libCenterBold1"/>
        <w:rPr>
          <w:rtl/>
        </w:rPr>
      </w:pPr>
      <w:r>
        <w:rPr>
          <w:rtl/>
        </w:rPr>
        <w:t>4 - فصل في زكاة الغنم</w:t>
      </w:r>
    </w:p>
    <w:p w:rsidR="00217263" w:rsidRDefault="00217263" w:rsidP="00217263">
      <w:pPr>
        <w:pStyle w:val="libCenter"/>
        <w:rPr>
          <w:rtl/>
        </w:rPr>
      </w:pPr>
      <w:r>
        <w:rPr>
          <w:rtl/>
        </w:rPr>
        <w:t>شرائط زكاة الغنم شرائط الإبل والبقر</w:t>
      </w:r>
      <w:r w:rsidR="00B35134">
        <w:rPr>
          <w:rtl/>
        </w:rPr>
        <w:t>:</w:t>
      </w:r>
      <w:r>
        <w:rPr>
          <w:rtl/>
        </w:rPr>
        <w:t xml:space="preserve"> </w:t>
      </w:r>
    </w:p>
    <w:p w:rsidR="00217263" w:rsidRDefault="00217263" w:rsidP="00217263">
      <w:pPr>
        <w:pStyle w:val="libNormal"/>
        <w:rPr>
          <w:rtl/>
        </w:rPr>
      </w:pPr>
      <w:r>
        <w:rPr>
          <w:rtl/>
        </w:rPr>
        <w:t>1 - 4 - وهي الملك</w:t>
      </w:r>
      <w:r w:rsidR="00B35134">
        <w:rPr>
          <w:rtl/>
        </w:rPr>
        <w:t>،</w:t>
      </w:r>
      <w:r>
        <w:rPr>
          <w:rtl/>
        </w:rPr>
        <w:t xml:space="preserve"> والنصاب</w:t>
      </w:r>
      <w:r w:rsidR="00B35134">
        <w:rPr>
          <w:rtl/>
        </w:rPr>
        <w:t>،</w:t>
      </w:r>
      <w:r>
        <w:rPr>
          <w:rtl/>
        </w:rPr>
        <w:t xml:space="preserve"> والسوم</w:t>
      </w:r>
      <w:r w:rsidR="00B35134">
        <w:rPr>
          <w:rtl/>
        </w:rPr>
        <w:t>،</w:t>
      </w:r>
      <w:r>
        <w:rPr>
          <w:rtl/>
        </w:rPr>
        <w:t xml:space="preserve"> والحول.</w:t>
      </w:r>
    </w:p>
    <w:p w:rsidR="00217263" w:rsidRDefault="00217263" w:rsidP="00217263">
      <w:pPr>
        <w:pStyle w:val="libNormal"/>
        <w:rPr>
          <w:rtl/>
        </w:rPr>
      </w:pPr>
      <w:r>
        <w:rPr>
          <w:rtl/>
        </w:rPr>
        <w:t>وما لا يتعلق به الفرض يسمى عفوا وما يؤخذ [ منه ص ] يسمى فريضة.</w:t>
      </w:r>
    </w:p>
    <w:p w:rsidR="00217263" w:rsidRDefault="00217263" w:rsidP="00217263">
      <w:pPr>
        <w:pStyle w:val="libNormal"/>
        <w:rPr>
          <w:rtl/>
        </w:rPr>
      </w:pPr>
      <w:r>
        <w:rPr>
          <w:rtl/>
        </w:rPr>
        <w:t xml:space="preserve">والنصب </w:t>
      </w:r>
      <w:r w:rsidRPr="00217263">
        <w:rPr>
          <w:rStyle w:val="libFootnotenumChar"/>
          <w:rtl/>
        </w:rPr>
        <w:t>30</w:t>
      </w:r>
      <w:r>
        <w:rPr>
          <w:rtl/>
        </w:rPr>
        <w:t xml:space="preserve"> في الغنم خمسة</w:t>
      </w:r>
      <w:r w:rsidR="00B35134">
        <w:rPr>
          <w:rtl/>
        </w:rPr>
        <w:t>:</w:t>
      </w:r>
      <w:r>
        <w:rPr>
          <w:rtl/>
        </w:rPr>
        <w:t xml:space="preserve"> </w:t>
      </w:r>
    </w:p>
    <w:p w:rsidR="00217263" w:rsidRDefault="00217263" w:rsidP="00217263">
      <w:pPr>
        <w:pStyle w:val="libNormal"/>
        <w:rPr>
          <w:rtl/>
        </w:rPr>
      </w:pPr>
      <w:r>
        <w:rPr>
          <w:rtl/>
        </w:rPr>
        <w:t>أولها أربعون</w:t>
      </w:r>
      <w:r w:rsidR="00B35134">
        <w:rPr>
          <w:rtl/>
        </w:rPr>
        <w:t>،</w:t>
      </w:r>
      <w:r>
        <w:rPr>
          <w:rtl/>
        </w:rPr>
        <w:t xml:space="preserve"> فيه شاة.</w:t>
      </w:r>
    </w:p>
    <w:p w:rsidR="00217263" w:rsidRDefault="00217263" w:rsidP="00217263">
      <w:pPr>
        <w:pStyle w:val="libNormal"/>
        <w:rPr>
          <w:rtl/>
        </w:rPr>
      </w:pPr>
      <w:r>
        <w:rPr>
          <w:rtl/>
        </w:rPr>
        <w:t>والثاني مائة وإحدى وعشرون</w:t>
      </w:r>
      <w:r w:rsidR="00B35134">
        <w:rPr>
          <w:rtl/>
        </w:rPr>
        <w:t>،</w:t>
      </w:r>
      <w:r>
        <w:rPr>
          <w:rtl/>
        </w:rPr>
        <w:t xml:space="preserve"> فيه شاتان.</w:t>
      </w:r>
    </w:p>
    <w:p w:rsidR="00217263" w:rsidRDefault="00217263" w:rsidP="00217263">
      <w:pPr>
        <w:pStyle w:val="libNormal"/>
        <w:rPr>
          <w:rtl/>
        </w:rPr>
      </w:pPr>
      <w:r>
        <w:rPr>
          <w:rtl/>
        </w:rPr>
        <w:t xml:space="preserve">والثالث مائتان وواحدة ففيه </w:t>
      </w:r>
      <w:r w:rsidRPr="00217263">
        <w:rPr>
          <w:rStyle w:val="libFootnotenumChar"/>
          <w:rtl/>
        </w:rPr>
        <w:t>31</w:t>
      </w:r>
      <w:r>
        <w:rPr>
          <w:rtl/>
        </w:rPr>
        <w:t xml:space="preserve"> ثلاث شياة.</w:t>
      </w:r>
    </w:p>
    <w:p w:rsidR="00217263" w:rsidRDefault="00217263" w:rsidP="00217263">
      <w:pPr>
        <w:pStyle w:val="libNormal"/>
        <w:rPr>
          <w:rtl/>
        </w:rPr>
      </w:pPr>
      <w:r>
        <w:rPr>
          <w:rtl/>
        </w:rPr>
        <w:t xml:space="preserve">والرابع ثلاثمائة وواحدة ففيه </w:t>
      </w:r>
      <w:r w:rsidRPr="00217263">
        <w:rPr>
          <w:rStyle w:val="libFootnotenumChar"/>
          <w:rtl/>
        </w:rPr>
        <w:t>32</w:t>
      </w:r>
      <w:r>
        <w:rPr>
          <w:rtl/>
        </w:rPr>
        <w:t xml:space="preserve"> أربع شياة.</w:t>
      </w:r>
    </w:p>
    <w:p w:rsidR="00217263" w:rsidRDefault="00217263" w:rsidP="00217263">
      <w:pPr>
        <w:pStyle w:val="libNormal"/>
        <w:rPr>
          <w:rtl/>
        </w:rPr>
      </w:pPr>
      <w:r>
        <w:rPr>
          <w:rtl/>
        </w:rPr>
        <w:t>والخامس أربعمائة يؤخذ من كل مائة شاة بالغا ما بلغ</w:t>
      </w:r>
      <w:r w:rsidR="00B35134">
        <w:rPr>
          <w:rtl/>
        </w:rPr>
        <w:t>،</w:t>
      </w:r>
      <w:r>
        <w:rPr>
          <w:rtl/>
        </w:rPr>
        <w:t xml:space="preserve"> والعفو خمسة</w:t>
      </w:r>
      <w:r w:rsidR="00B35134">
        <w:rPr>
          <w:rtl/>
        </w:rPr>
        <w:t>:</w:t>
      </w:r>
      <w:r>
        <w:rPr>
          <w:rtl/>
        </w:rPr>
        <w:t xml:space="preserve"> </w:t>
      </w:r>
    </w:p>
    <w:p w:rsidR="00217263" w:rsidRDefault="00217263" w:rsidP="00217263">
      <w:pPr>
        <w:pStyle w:val="libNormal"/>
        <w:rPr>
          <w:rtl/>
        </w:rPr>
      </w:pPr>
      <w:r>
        <w:rPr>
          <w:rtl/>
        </w:rPr>
        <w:t>أولها تسعة وثلاثون.</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26 - ( ك )</w:t>
      </w:r>
      <w:r w:rsidR="00B35134">
        <w:rPr>
          <w:rtl/>
        </w:rPr>
        <w:t>:</w:t>
      </w:r>
      <w:r>
        <w:rPr>
          <w:rtl/>
        </w:rPr>
        <w:t xml:space="preserve"> تبيعتان أو تبيعان</w:t>
      </w:r>
    </w:p>
    <w:p w:rsidR="00217263" w:rsidRDefault="00217263" w:rsidP="00217263">
      <w:pPr>
        <w:pStyle w:val="libFootnote0"/>
        <w:rPr>
          <w:rtl/>
        </w:rPr>
      </w:pPr>
      <w:r>
        <w:rPr>
          <w:rtl/>
        </w:rPr>
        <w:t>27 - ( ك و س )</w:t>
      </w:r>
      <w:r w:rsidR="00B35134">
        <w:rPr>
          <w:rtl/>
        </w:rPr>
        <w:t>:</w:t>
      </w:r>
      <w:r>
        <w:rPr>
          <w:rtl/>
        </w:rPr>
        <w:t xml:space="preserve"> الثلاثين إلى الأربعين</w:t>
      </w:r>
    </w:p>
    <w:p w:rsidR="00217263" w:rsidRDefault="00217263" w:rsidP="00217263">
      <w:pPr>
        <w:pStyle w:val="libFootnote0"/>
        <w:rPr>
          <w:rtl/>
        </w:rPr>
      </w:pPr>
      <w:r>
        <w:rPr>
          <w:rtl/>
        </w:rPr>
        <w:t>28 - ( ك )</w:t>
      </w:r>
      <w:r w:rsidR="00B35134">
        <w:rPr>
          <w:rtl/>
        </w:rPr>
        <w:t>:</w:t>
      </w:r>
      <w:r>
        <w:rPr>
          <w:rtl/>
        </w:rPr>
        <w:t xml:space="preserve"> بدون واو؟</w:t>
      </w:r>
    </w:p>
    <w:p w:rsidR="00217263" w:rsidRDefault="00217263" w:rsidP="00217263">
      <w:pPr>
        <w:pStyle w:val="libFootnote0"/>
        <w:rPr>
          <w:rtl/>
        </w:rPr>
      </w:pPr>
      <w:r>
        <w:rPr>
          <w:rtl/>
        </w:rPr>
        <w:t>29 - ( س )</w:t>
      </w:r>
      <w:r w:rsidR="00B35134">
        <w:rPr>
          <w:rtl/>
        </w:rPr>
        <w:t>:</w:t>
      </w:r>
      <w:r>
        <w:rPr>
          <w:rtl/>
        </w:rPr>
        <w:t xml:space="preserve"> تسع عشرة</w:t>
      </w:r>
      <w:r w:rsidR="00B35134">
        <w:rPr>
          <w:rtl/>
        </w:rPr>
        <w:t>،</w:t>
      </w:r>
      <w:r>
        <w:rPr>
          <w:rtl/>
        </w:rPr>
        <w:t xml:space="preserve"> خ ل</w:t>
      </w:r>
      <w:r w:rsidR="00B35134">
        <w:rPr>
          <w:rtl/>
        </w:rPr>
        <w:t>:</w:t>
      </w:r>
      <w:r>
        <w:rPr>
          <w:rtl/>
        </w:rPr>
        <w:t xml:space="preserve"> تسعة عشر.</w:t>
      </w:r>
    </w:p>
    <w:p w:rsidR="00217263" w:rsidRDefault="00217263" w:rsidP="00217263">
      <w:pPr>
        <w:pStyle w:val="libFootnote0"/>
        <w:rPr>
          <w:rtl/>
        </w:rPr>
      </w:pPr>
      <w:r>
        <w:rPr>
          <w:rtl/>
        </w:rPr>
        <w:t>30 - ( ك و س )</w:t>
      </w:r>
      <w:r w:rsidR="00B35134">
        <w:rPr>
          <w:rtl/>
        </w:rPr>
        <w:t>:</w:t>
      </w:r>
      <w:r>
        <w:rPr>
          <w:rtl/>
        </w:rPr>
        <w:t xml:space="preserve"> فالنصب</w:t>
      </w:r>
    </w:p>
    <w:p w:rsidR="00217263" w:rsidRDefault="00217263" w:rsidP="00217263">
      <w:pPr>
        <w:pStyle w:val="libFootnote0"/>
        <w:rPr>
          <w:rtl/>
        </w:rPr>
      </w:pPr>
      <w:r>
        <w:rPr>
          <w:rtl/>
        </w:rPr>
        <w:t>31 - ( س ) فيه</w:t>
      </w:r>
      <w:r w:rsidR="00B35134">
        <w:rPr>
          <w:rtl/>
        </w:rPr>
        <w:t>،</w:t>
      </w:r>
      <w:r>
        <w:rPr>
          <w:rtl/>
        </w:rPr>
        <w:t xml:space="preserve"> ( ك )</w:t>
      </w:r>
      <w:r w:rsidR="00B35134">
        <w:rPr>
          <w:rtl/>
        </w:rPr>
        <w:t>:</w:t>
      </w:r>
      <w:r>
        <w:rPr>
          <w:rtl/>
        </w:rPr>
        <w:t xml:space="preserve"> وفيه.</w:t>
      </w:r>
    </w:p>
    <w:p w:rsidR="00217263" w:rsidRDefault="00217263" w:rsidP="00217263">
      <w:pPr>
        <w:pStyle w:val="libFootnote0"/>
        <w:rPr>
          <w:rFonts w:hint="cs"/>
          <w:rtl/>
        </w:rPr>
      </w:pPr>
      <w:r>
        <w:rPr>
          <w:rtl/>
        </w:rPr>
        <w:t>32 - ( ك )</w:t>
      </w:r>
      <w:r w:rsidR="00B35134">
        <w:rPr>
          <w:rtl/>
        </w:rPr>
        <w:t>:</w:t>
      </w:r>
      <w:r>
        <w:rPr>
          <w:rtl/>
        </w:rPr>
        <w:t xml:space="preserve"> فيه.</w:t>
      </w:r>
    </w:p>
    <w:p w:rsidR="00217263" w:rsidRDefault="00217263" w:rsidP="00236C27">
      <w:pPr>
        <w:pStyle w:val="libPoemTini"/>
        <w:rPr>
          <w:rtl/>
        </w:rPr>
      </w:pPr>
      <w:r>
        <w:rPr>
          <w:rtl/>
        </w:rPr>
        <w:br w:type="page"/>
      </w:r>
    </w:p>
    <w:p w:rsidR="00217263" w:rsidRDefault="00217263" w:rsidP="00217263">
      <w:pPr>
        <w:pStyle w:val="libNormal"/>
        <w:rPr>
          <w:rtl/>
        </w:rPr>
      </w:pPr>
      <w:r>
        <w:rPr>
          <w:rtl/>
        </w:rPr>
        <w:lastRenderedPageBreak/>
        <w:t>والثاني ثمانون</w:t>
      </w:r>
      <w:r w:rsidR="00B35134">
        <w:rPr>
          <w:rtl/>
        </w:rPr>
        <w:t>:</w:t>
      </w:r>
      <w:r>
        <w:rPr>
          <w:rtl/>
        </w:rPr>
        <w:t xml:space="preserve"> وهو ما بين أربعين إلى مائة وإحدى وعشرين.</w:t>
      </w:r>
    </w:p>
    <w:p w:rsidR="00217263" w:rsidRDefault="00217263" w:rsidP="00217263">
      <w:pPr>
        <w:pStyle w:val="libNormal"/>
        <w:rPr>
          <w:rtl/>
        </w:rPr>
      </w:pPr>
      <w:r>
        <w:rPr>
          <w:rtl/>
        </w:rPr>
        <w:t>والثالث أيضا ثمانون إلا واحدة</w:t>
      </w:r>
      <w:r w:rsidR="00B35134">
        <w:rPr>
          <w:rtl/>
        </w:rPr>
        <w:t>:</w:t>
      </w:r>
      <w:r>
        <w:rPr>
          <w:rtl/>
        </w:rPr>
        <w:t xml:space="preserve"> وهو ما بين مائة وإحدى </w:t>
      </w:r>
      <w:r w:rsidRPr="00217263">
        <w:rPr>
          <w:rStyle w:val="libFootnotenumChar"/>
          <w:rtl/>
        </w:rPr>
        <w:t>33</w:t>
      </w:r>
      <w:r>
        <w:rPr>
          <w:rtl/>
        </w:rPr>
        <w:t xml:space="preserve"> وعشرين إلى</w:t>
      </w:r>
      <w:r>
        <w:rPr>
          <w:rFonts w:hint="cs"/>
          <w:rtl/>
        </w:rPr>
        <w:t xml:space="preserve"> </w:t>
      </w:r>
      <w:r>
        <w:rPr>
          <w:rtl/>
        </w:rPr>
        <w:t>مأتين وواحدة.</w:t>
      </w:r>
    </w:p>
    <w:p w:rsidR="00217263" w:rsidRDefault="00217263" w:rsidP="00217263">
      <w:pPr>
        <w:pStyle w:val="libNormal"/>
        <w:rPr>
          <w:rtl/>
        </w:rPr>
      </w:pPr>
      <w:r>
        <w:rPr>
          <w:rtl/>
        </w:rPr>
        <w:t xml:space="preserve">والرابع مائة إلا واحدة </w:t>
      </w:r>
      <w:r w:rsidRPr="00217263">
        <w:rPr>
          <w:rStyle w:val="libFootnotenumChar"/>
          <w:rtl/>
        </w:rPr>
        <w:t>34</w:t>
      </w:r>
      <w:r>
        <w:rPr>
          <w:rtl/>
        </w:rPr>
        <w:t xml:space="preserve"> وهو ما بين مأتين وواحدة إلى ثلاثمائة وواحدة.</w:t>
      </w:r>
    </w:p>
    <w:p w:rsidR="00217263" w:rsidRDefault="00217263" w:rsidP="00217263">
      <w:pPr>
        <w:pStyle w:val="libNormal"/>
        <w:rPr>
          <w:rtl/>
        </w:rPr>
      </w:pPr>
      <w:r>
        <w:rPr>
          <w:rtl/>
        </w:rPr>
        <w:t>والخامس مائة إلا اثنتين وهو ما بين ثلاثمائة وواحدة إلى أربعمائة.</w:t>
      </w:r>
    </w:p>
    <w:p w:rsidR="00217263" w:rsidRDefault="00217263" w:rsidP="00217263">
      <w:pPr>
        <w:pStyle w:val="libCenterBold1"/>
        <w:rPr>
          <w:rtl/>
        </w:rPr>
      </w:pPr>
      <w:r>
        <w:rPr>
          <w:rtl/>
        </w:rPr>
        <w:t>5 - فصل في [ ذكر ص ] زكاة الذهب والفضة</w:t>
      </w:r>
    </w:p>
    <w:p w:rsidR="00217263" w:rsidRDefault="00217263" w:rsidP="00217263">
      <w:pPr>
        <w:pStyle w:val="libNormal"/>
        <w:rPr>
          <w:rtl/>
        </w:rPr>
      </w:pPr>
      <w:r>
        <w:rPr>
          <w:rtl/>
        </w:rPr>
        <w:t>شروط زكاة الذهب والفضة أربعة</w:t>
      </w:r>
      <w:r w:rsidR="00B35134">
        <w:rPr>
          <w:rtl/>
        </w:rPr>
        <w:t>:</w:t>
      </w:r>
      <w:r>
        <w:rPr>
          <w:rtl/>
        </w:rPr>
        <w:t xml:space="preserve"> </w:t>
      </w:r>
    </w:p>
    <w:p w:rsidR="00217263" w:rsidRDefault="00217263" w:rsidP="00217263">
      <w:pPr>
        <w:pStyle w:val="libNormal"/>
        <w:rPr>
          <w:rtl/>
        </w:rPr>
      </w:pPr>
      <w:r>
        <w:rPr>
          <w:rtl/>
        </w:rPr>
        <w:t>1 - 4 - الملك</w:t>
      </w:r>
      <w:r w:rsidR="00B35134">
        <w:rPr>
          <w:rtl/>
        </w:rPr>
        <w:t>،</w:t>
      </w:r>
      <w:r>
        <w:rPr>
          <w:rtl/>
        </w:rPr>
        <w:t xml:space="preserve"> والنصاب</w:t>
      </w:r>
      <w:r w:rsidR="00B35134">
        <w:rPr>
          <w:rtl/>
        </w:rPr>
        <w:t>،</w:t>
      </w:r>
      <w:r>
        <w:rPr>
          <w:rtl/>
        </w:rPr>
        <w:t xml:space="preserve"> والحول</w:t>
      </w:r>
      <w:r w:rsidR="00B35134">
        <w:rPr>
          <w:rtl/>
        </w:rPr>
        <w:t>،</w:t>
      </w:r>
      <w:r>
        <w:rPr>
          <w:rtl/>
        </w:rPr>
        <w:t xml:space="preserve"> وكونهما مضروبين</w:t>
      </w:r>
      <w:r w:rsidR="00B35134">
        <w:rPr>
          <w:rtl/>
        </w:rPr>
        <w:t>:</w:t>
      </w:r>
      <w:r>
        <w:rPr>
          <w:rtl/>
        </w:rPr>
        <w:t xml:space="preserve"> دنانير</w:t>
      </w:r>
      <w:r>
        <w:rPr>
          <w:rFonts w:hint="cs"/>
          <w:rtl/>
        </w:rPr>
        <w:t xml:space="preserve"> </w:t>
      </w:r>
      <w:r>
        <w:rPr>
          <w:rtl/>
        </w:rPr>
        <w:t>ودراهم.</w:t>
      </w:r>
    </w:p>
    <w:p w:rsidR="00217263" w:rsidRDefault="00217263" w:rsidP="00217263">
      <w:pPr>
        <w:pStyle w:val="libNormal"/>
        <w:rPr>
          <w:rtl/>
        </w:rPr>
      </w:pPr>
      <w:r>
        <w:rPr>
          <w:rtl/>
        </w:rPr>
        <w:t>ولكل واحد منهما نصابان</w:t>
      </w:r>
      <w:r w:rsidR="00B35134">
        <w:rPr>
          <w:rtl/>
        </w:rPr>
        <w:t>،</w:t>
      </w:r>
      <w:r>
        <w:rPr>
          <w:rtl/>
        </w:rPr>
        <w:t xml:space="preserve"> وعفوان.</w:t>
      </w:r>
    </w:p>
    <w:p w:rsidR="00217263" w:rsidRDefault="00217263" w:rsidP="00217263">
      <w:pPr>
        <w:pStyle w:val="libNormal"/>
        <w:rPr>
          <w:rtl/>
        </w:rPr>
      </w:pPr>
      <w:r>
        <w:rPr>
          <w:rtl/>
        </w:rPr>
        <w:t>فأول نصاب الذهب عشرون مثقالا ففيه نصف دينار.</w:t>
      </w:r>
    </w:p>
    <w:p w:rsidR="00217263" w:rsidRDefault="00217263" w:rsidP="00217263">
      <w:pPr>
        <w:pStyle w:val="libNormal"/>
        <w:rPr>
          <w:rtl/>
        </w:rPr>
      </w:pPr>
      <w:r>
        <w:rPr>
          <w:rtl/>
        </w:rPr>
        <w:t xml:space="preserve">والثاني كل ما زاد أربعة </w:t>
      </w:r>
      <w:r w:rsidRPr="00217263">
        <w:rPr>
          <w:rStyle w:val="libFootnotenumChar"/>
          <w:rtl/>
        </w:rPr>
        <w:t>35</w:t>
      </w:r>
      <w:r>
        <w:rPr>
          <w:rtl/>
        </w:rPr>
        <w:t xml:space="preserve"> ففيه </w:t>
      </w:r>
      <w:r w:rsidRPr="00217263">
        <w:rPr>
          <w:rStyle w:val="libFootnotenumChar"/>
          <w:rtl/>
        </w:rPr>
        <w:t>36</w:t>
      </w:r>
      <w:r>
        <w:rPr>
          <w:rtl/>
        </w:rPr>
        <w:t xml:space="preserve"> عشر دينار بالغا ما بلغ.</w:t>
      </w:r>
    </w:p>
    <w:p w:rsidR="00217263" w:rsidRDefault="00217263" w:rsidP="00217263">
      <w:pPr>
        <w:pStyle w:val="libNormal"/>
        <w:rPr>
          <w:rtl/>
        </w:rPr>
      </w:pPr>
      <w:r>
        <w:rPr>
          <w:rtl/>
        </w:rPr>
        <w:t>والعفو الأول فيه ما نقص عن عشرين مثقالا.</w:t>
      </w:r>
    </w:p>
    <w:p w:rsidR="00217263" w:rsidRDefault="00217263" w:rsidP="00217263">
      <w:pPr>
        <w:pStyle w:val="libNormal"/>
        <w:rPr>
          <w:rtl/>
        </w:rPr>
      </w:pPr>
      <w:r>
        <w:rPr>
          <w:rtl/>
        </w:rPr>
        <w:t>والثاني ما نقص عن أربعة مثاقيل.</w:t>
      </w:r>
    </w:p>
    <w:p w:rsidR="00217263" w:rsidRDefault="00217263" w:rsidP="00217263">
      <w:pPr>
        <w:pStyle w:val="libNormal"/>
        <w:rPr>
          <w:rtl/>
        </w:rPr>
      </w:pPr>
      <w:r>
        <w:rPr>
          <w:rtl/>
        </w:rPr>
        <w:t>وأول نصاب الفضة</w:t>
      </w:r>
      <w:r w:rsidR="00B35134">
        <w:rPr>
          <w:rtl/>
        </w:rPr>
        <w:t>:</w:t>
      </w:r>
      <w:r>
        <w:rPr>
          <w:rtl/>
        </w:rPr>
        <w:t xml:space="preserve"> مائتا درهم</w:t>
      </w:r>
      <w:r w:rsidR="00B35134">
        <w:rPr>
          <w:rtl/>
        </w:rPr>
        <w:t>،</w:t>
      </w:r>
      <w:r>
        <w:rPr>
          <w:rtl/>
        </w:rPr>
        <w:t xml:space="preserve"> ففيه خمسة دراهم.</w:t>
      </w:r>
    </w:p>
    <w:p w:rsidR="00217263" w:rsidRDefault="00217263" w:rsidP="00217263">
      <w:pPr>
        <w:pStyle w:val="libNormal"/>
        <w:rPr>
          <w:rtl/>
        </w:rPr>
      </w:pPr>
      <w:r>
        <w:rPr>
          <w:rtl/>
        </w:rPr>
        <w:t>والثاني كل ما زاد أربعون درهما ففيه درهم.</w:t>
      </w:r>
    </w:p>
    <w:p w:rsidR="00217263" w:rsidRDefault="00217263" w:rsidP="00217263">
      <w:pPr>
        <w:pStyle w:val="libNormal"/>
        <w:rPr>
          <w:rtl/>
        </w:rPr>
      </w:pPr>
      <w:r>
        <w:rPr>
          <w:rtl/>
        </w:rPr>
        <w:t>والعفو الأول ما نقص عن المأتين.</w:t>
      </w:r>
    </w:p>
    <w:p w:rsidR="00217263" w:rsidRDefault="00217263" w:rsidP="00217263">
      <w:pPr>
        <w:pStyle w:val="libNormal"/>
        <w:rPr>
          <w:rtl/>
        </w:rPr>
      </w:pPr>
      <w:r>
        <w:rPr>
          <w:rtl/>
        </w:rPr>
        <w:t>والثاني ما نقص عن الأربعين.</w:t>
      </w:r>
    </w:p>
    <w:p w:rsidR="00217263" w:rsidRDefault="00217263" w:rsidP="00217263">
      <w:pPr>
        <w:pStyle w:val="libCenterBold1"/>
        <w:rPr>
          <w:rtl/>
        </w:rPr>
      </w:pPr>
      <w:r>
        <w:rPr>
          <w:rtl/>
        </w:rPr>
        <w:t>6 - فصل في زكاة الغلات</w:t>
      </w:r>
    </w:p>
    <w:p w:rsidR="00217263" w:rsidRDefault="00217263" w:rsidP="00217263">
      <w:pPr>
        <w:pStyle w:val="libNormal"/>
        <w:rPr>
          <w:rtl/>
        </w:rPr>
      </w:pPr>
      <w:r>
        <w:rPr>
          <w:rtl/>
        </w:rPr>
        <w:t>شرائط زكاة الغلات اثنان</w:t>
      </w:r>
      <w:r w:rsidR="00B35134">
        <w:rPr>
          <w:rtl/>
        </w:rPr>
        <w:t>:</w:t>
      </w:r>
      <w:r>
        <w:rPr>
          <w:rtl/>
        </w:rPr>
        <w:t xml:space="preserve"> الملك والنصاب.</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33 - ( س )</w:t>
      </w:r>
      <w:r w:rsidR="00B35134">
        <w:rPr>
          <w:rtl/>
        </w:rPr>
        <w:t>:</w:t>
      </w:r>
      <w:r>
        <w:rPr>
          <w:rtl/>
        </w:rPr>
        <w:t xml:space="preserve"> واحد</w:t>
      </w:r>
    </w:p>
    <w:p w:rsidR="00217263" w:rsidRDefault="00217263" w:rsidP="00217263">
      <w:pPr>
        <w:pStyle w:val="libFootnote0"/>
        <w:rPr>
          <w:rtl/>
        </w:rPr>
      </w:pPr>
      <w:r>
        <w:rPr>
          <w:rtl/>
        </w:rPr>
        <w:t>34 - ( ك )</w:t>
      </w:r>
      <w:r w:rsidR="00B35134">
        <w:rPr>
          <w:rtl/>
        </w:rPr>
        <w:t>:</w:t>
      </w:r>
      <w:r>
        <w:rPr>
          <w:rtl/>
        </w:rPr>
        <w:t xml:space="preserve"> اثنتين.</w:t>
      </w:r>
    </w:p>
    <w:p w:rsidR="00217263" w:rsidRDefault="00217263" w:rsidP="00217263">
      <w:pPr>
        <w:pStyle w:val="libFootnote0"/>
        <w:rPr>
          <w:rtl/>
        </w:rPr>
      </w:pPr>
      <w:r>
        <w:rPr>
          <w:rtl/>
        </w:rPr>
        <w:t>35 - ( ك )</w:t>
      </w:r>
      <w:r w:rsidR="00B35134">
        <w:rPr>
          <w:rtl/>
        </w:rPr>
        <w:t>:</w:t>
      </w:r>
      <w:r>
        <w:rPr>
          <w:rtl/>
        </w:rPr>
        <w:t xml:space="preserve"> على أربعة مثاقيل</w:t>
      </w:r>
    </w:p>
    <w:p w:rsidR="00217263" w:rsidRDefault="00217263" w:rsidP="00217263">
      <w:pPr>
        <w:pStyle w:val="libFootnote0"/>
        <w:rPr>
          <w:rFonts w:hint="cs"/>
          <w:rtl/>
        </w:rPr>
      </w:pPr>
      <w:r>
        <w:rPr>
          <w:rtl/>
        </w:rPr>
        <w:t>36 - ( س )</w:t>
      </w:r>
      <w:r w:rsidR="00B35134">
        <w:rPr>
          <w:rtl/>
        </w:rPr>
        <w:t>:</w:t>
      </w:r>
      <w:r>
        <w:rPr>
          <w:rtl/>
        </w:rPr>
        <w:t xml:space="preserve"> فيه</w:t>
      </w:r>
      <w:r w:rsidR="00B35134">
        <w:rPr>
          <w:rtl/>
        </w:rPr>
        <w:t>،</w:t>
      </w:r>
      <w:r>
        <w:rPr>
          <w:rtl/>
        </w:rPr>
        <w:t xml:space="preserve"> خ ل</w:t>
      </w:r>
      <w:r w:rsidR="00B35134">
        <w:rPr>
          <w:rtl/>
        </w:rPr>
        <w:t>:</w:t>
      </w:r>
      <w:r>
        <w:rPr>
          <w:rtl/>
        </w:rPr>
        <w:t xml:space="preserve"> ففيه.</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فالنصاب فيها واحد</w:t>
      </w:r>
      <w:r w:rsidR="00B35134">
        <w:rPr>
          <w:rtl/>
        </w:rPr>
        <w:t>،</w:t>
      </w:r>
      <w:r>
        <w:rPr>
          <w:rtl/>
        </w:rPr>
        <w:t xml:space="preserve"> والعفو واحد.</w:t>
      </w:r>
    </w:p>
    <w:p w:rsidR="00217263" w:rsidRDefault="00217263" w:rsidP="00217263">
      <w:pPr>
        <w:pStyle w:val="libNormal"/>
        <w:rPr>
          <w:rtl/>
        </w:rPr>
      </w:pPr>
      <w:r>
        <w:rPr>
          <w:rtl/>
        </w:rPr>
        <w:t xml:space="preserve">فالنصاب ما بلغ خمسة أوساق </w:t>
      </w:r>
      <w:r w:rsidRPr="00217263">
        <w:rPr>
          <w:rStyle w:val="libFootnotenumChar"/>
          <w:rtl/>
        </w:rPr>
        <w:t>37</w:t>
      </w:r>
      <w:r w:rsidR="00B35134">
        <w:rPr>
          <w:rtl/>
        </w:rPr>
        <w:t>:</w:t>
      </w:r>
      <w:r>
        <w:rPr>
          <w:rtl/>
        </w:rPr>
        <w:t xml:space="preserve"> و </w:t>
      </w:r>
      <w:r w:rsidRPr="00217263">
        <w:rPr>
          <w:rStyle w:val="libFootnotenumChar"/>
          <w:rtl/>
        </w:rPr>
        <w:t>38</w:t>
      </w:r>
      <w:r>
        <w:rPr>
          <w:rtl/>
        </w:rPr>
        <w:t xml:space="preserve"> الوسق ستون صاعا</w:t>
      </w:r>
      <w:r w:rsidR="00B35134">
        <w:rPr>
          <w:rtl/>
        </w:rPr>
        <w:t>،</w:t>
      </w:r>
      <w:r>
        <w:rPr>
          <w:rtl/>
        </w:rPr>
        <w:t xml:space="preserve"> والصاع أربعة</w:t>
      </w:r>
      <w:r>
        <w:rPr>
          <w:rFonts w:hint="cs"/>
          <w:rtl/>
        </w:rPr>
        <w:t xml:space="preserve"> </w:t>
      </w:r>
      <w:r>
        <w:rPr>
          <w:rtl/>
        </w:rPr>
        <w:t>أمداد</w:t>
      </w:r>
      <w:r w:rsidR="00B35134">
        <w:rPr>
          <w:rtl/>
        </w:rPr>
        <w:t>،</w:t>
      </w:r>
      <w:r>
        <w:rPr>
          <w:rtl/>
        </w:rPr>
        <w:t xml:space="preserve"> والمد رطلان وربع [ خ س بالعراقي ].</w:t>
      </w:r>
    </w:p>
    <w:p w:rsidR="00217263" w:rsidRDefault="00217263" w:rsidP="00217263">
      <w:pPr>
        <w:pStyle w:val="libNormal"/>
        <w:rPr>
          <w:rtl/>
        </w:rPr>
      </w:pPr>
      <w:r>
        <w:rPr>
          <w:rtl/>
        </w:rPr>
        <w:t>فإذا بلغ ذلك ففيه العشر إن كان سقى سيحا</w:t>
      </w:r>
      <w:r w:rsidR="00B35134">
        <w:rPr>
          <w:rtl/>
        </w:rPr>
        <w:t>،</w:t>
      </w:r>
      <w:r>
        <w:rPr>
          <w:rtl/>
        </w:rPr>
        <w:t xml:space="preserve"> أو بعلا أو كان عذيا.</w:t>
      </w:r>
    </w:p>
    <w:p w:rsidR="00217263" w:rsidRDefault="00217263" w:rsidP="00217263">
      <w:pPr>
        <w:pStyle w:val="libNormal"/>
        <w:rPr>
          <w:rtl/>
        </w:rPr>
      </w:pPr>
      <w:r>
        <w:rPr>
          <w:rtl/>
        </w:rPr>
        <w:t>وإن [ كان ص ] سقي بالغرب والدوالي</w:t>
      </w:r>
      <w:r w:rsidR="00B35134">
        <w:rPr>
          <w:rtl/>
        </w:rPr>
        <w:t>،</w:t>
      </w:r>
      <w:r>
        <w:rPr>
          <w:rtl/>
        </w:rPr>
        <w:t xml:space="preserve"> وما يلزم عليه مؤن ففيه نصف</w:t>
      </w:r>
      <w:r>
        <w:rPr>
          <w:rFonts w:hint="cs"/>
          <w:rtl/>
        </w:rPr>
        <w:t xml:space="preserve"> </w:t>
      </w:r>
      <w:r>
        <w:rPr>
          <w:rtl/>
        </w:rPr>
        <w:t xml:space="preserve">العشر </w:t>
      </w:r>
      <w:r w:rsidRPr="00217263">
        <w:rPr>
          <w:rStyle w:val="libFootnotenumChar"/>
          <w:rtl/>
        </w:rPr>
        <w:t>39</w:t>
      </w:r>
      <w:r>
        <w:rPr>
          <w:rtl/>
        </w:rPr>
        <w:t>.</w:t>
      </w:r>
    </w:p>
    <w:p w:rsidR="00217263" w:rsidRDefault="00217263" w:rsidP="00217263">
      <w:pPr>
        <w:pStyle w:val="libNormal"/>
        <w:rPr>
          <w:rtl/>
        </w:rPr>
      </w:pPr>
      <w:r>
        <w:rPr>
          <w:rtl/>
        </w:rPr>
        <w:t>وما زاد على النصاب فبحسابه بالغا ما بلغ.</w:t>
      </w:r>
    </w:p>
    <w:p w:rsidR="00217263" w:rsidRDefault="00217263" w:rsidP="00217263">
      <w:pPr>
        <w:pStyle w:val="libNormal"/>
        <w:rPr>
          <w:rtl/>
        </w:rPr>
      </w:pPr>
      <w:r>
        <w:rPr>
          <w:rtl/>
        </w:rPr>
        <w:t xml:space="preserve">والعفو ما نقص عن خمسة أو ساق </w:t>
      </w:r>
      <w:r w:rsidRPr="00217263">
        <w:rPr>
          <w:rStyle w:val="libFootnotenumChar"/>
          <w:rtl/>
        </w:rPr>
        <w:t>40</w:t>
      </w:r>
      <w:r>
        <w:rPr>
          <w:rtl/>
        </w:rPr>
        <w:t>.</w:t>
      </w:r>
    </w:p>
    <w:p w:rsidR="00217263" w:rsidRDefault="00217263" w:rsidP="00217263">
      <w:pPr>
        <w:pStyle w:val="libCenterBold1"/>
        <w:rPr>
          <w:rtl/>
        </w:rPr>
      </w:pPr>
      <w:r>
        <w:rPr>
          <w:rtl/>
        </w:rPr>
        <w:t>7 - فصل في ذكر أحكام الأرضين</w:t>
      </w:r>
    </w:p>
    <w:p w:rsidR="00217263" w:rsidRDefault="00217263" w:rsidP="00217263">
      <w:pPr>
        <w:pStyle w:val="libNormal"/>
        <w:rPr>
          <w:rtl/>
        </w:rPr>
      </w:pPr>
      <w:r>
        <w:rPr>
          <w:rtl/>
        </w:rPr>
        <w:t>الأرضون على أربعة أقسام</w:t>
      </w:r>
      <w:r w:rsidR="00B35134">
        <w:rPr>
          <w:rtl/>
        </w:rPr>
        <w:t>:</w:t>
      </w:r>
      <w:r>
        <w:rPr>
          <w:rtl/>
        </w:rPr>
        <w:t xml:space="preserve"> </w:t>
      </w:r>
    </w:p>
    <w:p w:rsidR="00217263" w:rsidRDefault="00217263" w:rsidP="00217263">
      <w:pPr>
        <w:pStyle w:val="libNormal"/>
        <w:rPr>
          <w:rtl/>
        </w:rPr>
      </w:pPr>
      <w:r>
        <w:rPr>
          <w:rtl/>
        </w:rPr>
        <w:t>1 - أرض أسلم أهلها عليها طوعا</w:t>
      </w:r>
      <w:r w:rsidR="00B35134">
        <w:rPr>
          <w:rtl/>
        </w:rPr>
        <w:t>،</w:t>
      </w:r>
      <w:r>
        <w:rPr>
          <w:rtl/>
        </w:rPr>
        <w:t xml:space="preserve"> فهي ملك لهم</w:t>
      </w:r>
      <w:r w:rsidR="00B35134">
        <w:rPr>
          <w:rtl/>
        </w:rPr>
        <w:t>،</w:t>
      </w:r>
      <w:r>
        <w:rPr>
          <w:rtl/>
        </w:rPr>
        <w:t xml:space="preserve"> وعليهم في غلاتهم</w:t>
      </w:r>
      <w:r>
        <w:rPr>
          <w:rFonts w:hint="cs"/>
          <w:rtl/>
        </w:rPr>
        <w:t xml:space="preserve"> </w:t>
      </w:r>
      <w:r>
        <w:rPr>
          <w:rtl/>
        </w:rPr>
        <w:t>العشر أو نصف العشر إذا اجتمعت الشرائط التي ذكرناها.</w:t>
      </w:r>
    </w:p>
    <w:p w:rsidR="00217263" w:rsidRDefault="00217263" w:rsidP="00217263">
      <w:pPr>
        <w:pStyle w:val="libNormal"/>
        <w:rPr>
          <w:rtl/>
        </w:rPr>
      </w:pPr>
      <w:r>
        <w:rPr>
          <w:rtl/>
        </w:rPr>
        <w:t>2 - والثاني</w:t>
      </w:r>
      <w:r w:rsidR="00B35134">
        <w:rPr>
          <w:rtl/>
        </w:rPr>
        <w:t>:</w:t>
      </w:r>
      <w:r>
        <w:rPr>
          <w:rtl/>
        </w:rPr>
        <w:t xml:space="preserve"> أرض الصلح</w:t>
      </w:r>
      <w:r w:rsidR="00B35134">
        <w:rPr>
          <w:rtl/>
        </w:rPr>
        <w:t>،</w:t>
      </w:r>
      <w:r>
        <w:rPr>
          <w:rtl/>
        </w:rPr>
        <w:t xml:space="preserve"> وهي أرض الجزية يؤخذ منها ما يصالحهم</w:t>
      </w:r>
      <w:r>
        <w:rPr>
          <w:rFonts w:hint="cs"/>
          <w:rtl/>
        </w:rPr>
        <w:t xml:space="preserve"> </w:t>
      </w:r>
      <w:r>
        <w:rPr>
          <w:rtl/>
        </w:rPr>
        <w:t xml:space="preserve">الإمام أو من ينوب منابه عليه </w:t>
      </w:r>
      <w:r w:rsidRPr="00217263">
        <w:rPr>
          <w:rStyle w:val="libFootnotenumChar"/>
          <w:rtl/>
        </w:rPr>
        <w:t>41</w:t>
      </w:r>
      <w:r>
        <w:rPr>
          <w:rtl/>
        </w:rPr>
        <w:t>.</w:t>
      </w:r>
    </w:p>
    <w:p w:rsidR="00217263" w:rsidRDefault="00217263" w:rsidP="00217263">
      <w:pPr>
        <w:pStyle w:val="libNormal"/>
        <w:rPr>
          <w:rtl/>
        </w:rPr>
      </w:pPr>
      <w:r>
        <w:rPr>
          <w:rtl/>
        </w:rPr>
        <w:t xml:space="preserve">ويكون ذلك لمستحقي </w:t>
      </w:r>
      <w:r w:rsidRPr="00217263">
        <w:rPr>
          <w:rStyle w:val="libFootnotenumChar"/>
          <w:rtl/>
        </w:rPr>
        <w:t>42</w:t>
      </w:r>
      <w:r>
        <w:rPr>
          <w:rtl/>
        </w:rPr>
        <w:t xml:space="preserve"> الجزية وهم المجاهدون في سبيل الله [ عز</w:t>
      </w:r>
      <w:r>
        <w:rPr>
          <w:rFonts w:hint="cs"/>
          <w:rtl/>
        </w:rPr>
        <w:t xml:space="preserve"> </w:t>
      </w:r>
      <w:r>
        <w:rPr>
          <w:rtl/>
        </w:rPr>
        <w:t>وجل س ].</w:t>
      </w:r>
    </w:p>
    <w:p w:rsidR="00217263" w:rsidRDefault="00217263" w:rsidP="00217263">
      <w:pPr>
        <w:pStyle w:val="libNormal"/>
        <w:rPr>
          <w:rtl/>
        </w:rPr>
      </w:pPr>
      <w:r>
        <w:rPr>
          <w:rtl/>
        </w:rPr>
        <w:t>فإذا أسلموا سقط عنهم [ س خ مال ] الصلح</w:t>
      </w:r>
      <w:r w:rsidR="00B35134">
        <w:rPr>
          <w:rtl/>
        </w:rPr>
        <w:t>،</w:t>
      </w:r>
      <w:r>
        <w:rPr>
          <w:rtl/>
        </w:rPr>
        <w:t xml:space="preserve"> وكان عليهم العشر أو نصف</w:t>
      </w:r>
      <w:r>
        <w:rPr>
          <w:rFonts w:hint="cs"/>
          <w:rtl/>
        </w:rPr>
        <w:t xml:space="preserve"> </w:t>
      </w:r>
      <w:r>
        <w:rPr>
          <w:rtl/>
        </w:rPr>
        <w:t>العشر مثل ما على المسلمين.</w:t>
      </w:r>
    </w:p>
    <w:p w:rsidR="00217263" w:rsidRDefault="00217263" w:rsidP="00217263">
      <w:pPr>
        <w:pStyle w:val="libNormal"/>
        <w:rPr>
          <w:rFonts w:hint="cs"/>
          <w:rtl/>
        </w:rPr>
      </w:pPr>
      <w:r>
        <w:rPr>
          <w:rtl/>
        </w:rPr>
        <w:t>3 - والثالث ما أخذ بالسيف عنوة</w:t>
      </w:r>
      <w:r w:rsidR="00B35134">
        <w:rPr>
          <w:rtl/>
        </w:rPr>
        <w:t>:</w:t>
      </w:r>
      <w:r>
        <w:rPr>
          <w:rtl/>
        </w:rPr>
        <w:t xml:space="preserve"> وهي أرض الخراج</w:t>
      </w:r>
      <w:r w:rsidR="00B35134">
        <w:rPr>
          <w:rtl/>
        </w:rPr>
        <w:t>،</w:t>
      </w:r>
      <w:r>
        <w:rPr>
          <w:rtl/>
        </w:rPr>
        <w:t xml:space="preserve"> وهي للمسلمين</w:t>
      </w:r>
      <w:r>
        <w:rPr>
          <w:rFonts w:hint="cs"/>
          <w:rtl/>
        </w:rPr>
        <w:t xml:space="preserve"> </w:t>
      </w:r>
      <w:r>
        <w:rPr>
          <w:rtl/>
        </w:rPr>
        <w:t>قاطبة يقبلها الإمام لمن شاء بما يراه</w:t>
      </w:r>
      <w:r w:rsidR="00B35134">
        <w:rPr>
          <w:rtl/>
        </w:rPr>
        <w:t>،</w:t>
      </w:r>
      <w:r>
        <w:rPr>
          <w:rtl/>
        </w:rPr>
        <w:t xml:space="preserve"> أو من يقوم مقامه</w:t>
      </w:r>
      <w:r w:rsidR="00B35134">
        <w:rPr>
          <w:rtl/>
        </w:rPr>
        <w:t>،</w:t>
      </w:r>
      <w:r>
        <w:rPr>
          <w:rtl/>
        </w:rPr>
        <w:t xml:space="preserve"> ويصرف ذلك إلى مصالح</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37 - ( س )</w:t>
      </w:r>
      <w:r w:rsidR="00B35134">
        <w:rPr>
          <w:rtl/>
        </w:rPr>
        <w:t>:</w:t>
      </w:r>
      <w:r>
        <w:rPr>
          <w:rtl/>
        </w:rPr>
        <w:t xml:space="preserve"> أوسق.</w:t>
      </w:r>
    </w:p>
    <w:p w:rsidR="00217263" w:rsidRDefault="00217263" w:rsidP="00217263">
      <w:pPr>
        <w:pStyle w:val="libFootnote0"/>
        <w:rPr>
          <w:rtl/>
        </w:rPr>
      </w:pPr>
      <w:r>
        <w:rPr>
          <w:rtl/>
        </w:rPr>
        <w:t>38 - ( ص ) ( واو ) سقطت منها.</w:t>
      </w:r>
    </w:p>
    <w:p w:rsidR="00217263" w:rsidRDefault="00217263" w:rsidP="00217263">
      <w:pPr>
        <w:pStyle w:val="libFootnote0"/>
        <w:rPr>
          <w:rtl/>
        </w:rPr>
      </w:pPr>
      <w:r>
        <w:rPr>
          <w:rtl/>
        </w:rPr>
        <w:t>39 - ( ص )</w:t>
      </w:r>
      <w:r w:rsidR="00B35134">
        <w:rPr>
          <w:rtl/>
        </w:rPr>
        <w:t>:</w:t>
      </w:r>
      <w:r>
        <w:rPr>
          <w:rtl/>
        </w:rPr>
        <w:t xml:space="preserve"> عشر.</w:t>
      </w:r>
    </w:p>
    <w:p w:rsidR="00217263" w:rsidRDefault="00217263" w:rsidP="00217263">
      <w:pPr>
        <w:pStyle w:val="libFootnote0"/>
        <w:rPr>
          <w:rtl/>
        </w:rPr>
      </w:pPr>
      <w:r>
        <w:rPr>
          <w:rtl/>
        </w:rPr>
        <w:t>40 - ( ك و س )</w:t>
      </w:r>
      <w:r w:rsidR="00B35134">
        <w:rPr>
          <w:rtl/>
        </w:rPr>
        <w:t>:</w:t>
      </w:r>
      <w:r>
        <w:rPr>
          <w:rtl/>
        </w:rPr>
        <w:t xml:space="preserve"> أوسق</w:t>
      </w:r>
    </w:p>
    <w:p w:rsidR="00217263" w:rsidRDefault="00217263" w:rsidP="00217263">
      <w:pPr>
        <w:pStyle w:val="libFootnote0"/>
        <w:rPr>
          <w:rtl/>
        </w:rPr>
      </w:pPr>
      <w:r>
        <w:rPr>
          <w:rtl/>
        </w:rPr>
        <w:t>41 - ( ك )</w:t>
      </w:r>
      <w:r w:rsidR="00B35134">
        <w:rPr>
          <w:rtl/>
        </w:rPr>
        <w:t>:</w:t>
      </w:r>
      <w:r>
        <w:rPr>
          <w:rtl/>
        </w:rPr>
        <w:t xml:space="preserve"> يصالحهم عليه الإمام أو من ينوب منابه</w:t>
      </w:r>
    </w:p>
    <w:p w:rsidR="00217263" w:rsidRDefault="00217263" w:rsidP="00217263">
      <w:pPr>
        <w:pStyle w:val="libFootnote0"/>
        <w:rPr>
          <w:rFonts w:hint="cs"/>
          <w:rtl/>
        </w:rPr>
      </w:pPr>
      <w:r>
        <w:rPr>
          <w:rtl/>
        </w:rPr>
        <w:t>42 - ( ص )</w:t>
      </w:r>
      <w:r w:rsidR="00B35134">
        <w:rPr>
          <w:rtl/>
        </w:rPr>
        <w:t>:</w:t>
      </w:r>
      <w:r>
        <w:rPr>
          <w:rtl/>
        </w:rPr>
        <w:t xml:space="preserve"> لمستحق.</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المسلمين كافة.</w:t>
      </w:r>
    </w:p>
    <w:p w:rsidR="00217263" w:rsidRDefault="00217263" w:rsidP="00217263">
      <w:pPr>
        <w:pStyle w:val="libNormal"/>
        <w:rPr>
          <w:rtl/>
        </w:rPr>
      </w:pPr>
      <w:r>
        <w:rPr>
          <w:rtl/>
        </w:rPr>
        <w:t xml:space="preserve">وما يفضل بعد ذلك للمتقبل فإذا </w:t>
      </w:r>
      <w:r w:rsidRPr="00217263">
        <w:rPr>
          <w:rStyle w:val="libFootnotenumChar"/>
          <w:rtl/>
        </w:rPr>
        <w:t>43</w:t>
      </w:r>
      <w:r>
        <w:rPr>
          <w:rtl/>
        </w:rPr>
        <w:t xml:space="preserve"> بلغ الأوساق الخمسة لزمه فيه العشر</w:t>
      </w:r>
      <w:r>
        <w:rPr>
          <w:rFonts w:hint="cs"/>
          <w:rtl/>
        </w:rPr>
        <w:t xml:space="preserve"> </w:t>
      </w:r>
      <w:r>
        <w:rPr>
          <w:rtl/>
        </w:rPr>
        <w:t>أو نصف العشر مثل أرض الزكاة.</w:t>
      </w:r>
    </w:p>
    <w:p w:rsidR="00217263" w:rsidRDefault="00217263" w:rsidP="00217263">
      <w:pPr>
        <w:pStyle w:val="libNormal"/>
        <w:rPr>
          <w:rtl/>
        </w:rPr>
      </w:pPr>
      <w:r>
        <w:rPr>
          <w:rtl/>
        </w:rPr>
        <w:t>4 - والرابع أرض الأنفال</w:t>
      </w:r>
      <w:r w:rsidR="00B35134">
        <w:rPr>
          <w:rtl/>
        </w:rPr>
        <w:t>:</w:t>
      </w:r>
      <w:r>
        <w:rPr>
          <w:rtl/>
        </w:rPr>
        <w:t xml:space="preserve"> وهي</w:t>
      </w:r>
      <w:r w:rsidR="00B35134">
        <w:rPr>
          <w:rtl/>
        </w:rPr>
        <w:t>:</w:t>
      </w:r>
      <w:r>
        <w:rPr>
          <w:rtl/>
        </w:rPr>
        <w:t xml:space="preserve"> </w:t>
      </w:r>
    </w:p>
    <w:p w:rsidR="00217263" w:rsidRDefault="00217263" w:rsidP="00217263">
      <w:pPr>
        <w:pStyle w:val="libNormal"/>
        <w:rPr>
          <w:rtl/>
        </w:rPr>
      </w:pPr>
      <w:r>
        <w:rPr>
          <w:rtl/>
        </w:rPr>
        <w:t>1 - كل أرض انجلى أهلها عنها.</w:t>
      </w:r>
    </w:p>
    <w:p w:rsidR="00217263" w:rsidRDefault="00217263" w:rsidP="00217263">
      <w:pPr>
        <w:pStyle w:val="libNormal"/>
        <w:rPr>
          <w:rtl/>
        </w:rPr>
      </w:pPr>
      <w:r>
        <w:rPr>
          <w:rtl/>
        </w:rPr>
        <w:t>2 - أو كانت مواتا [ أو ملكا ك ] لغير مالك فأحييت.</w:t>
      </w:r>
    </w:p>
    <w:p w:rsidR="00217263" w:rsidRDefault="00217263" w:rsidP="00217263">
      <w:pPr>
        <w:pStyle w:val="libNormal"/>
        <w:rPr>
          <w:rtl/>
        </w:rPr>
      </w:pPr>
      <w:r>
        <w:rPr>
          <w:rtl/>
        </w:rPr>
        <w:t>3 - 5 - والآجام</w:t>
      </w:r>
      <w:r w:rsidR="00B35134">
        <w:rPr>
          <w:rtl/>
        </w:rPr>
        <w:t>،</w:t>
      </w:r>
      <w:r>
        <w:rPr>
          <w:rtl/>
        </w:rPr>
        <w:t xml:space="preserve"> ورؤس الجبال</w:t>
      </w:r>
      <w:r w:rsidR="00B35134">
        <w:rPr>
          <w:rtl/>
        </w:rPr>
        <w:t>،</w:t>
      </w:r>
      <w:r>
        <w:rPr>
          <w:rtl/>
        </w:rPr>
        <w:t xml:space="preserve"> وبطون الأودية.</w:t>
      </w:r>
    </w:p>
    <w:p w:rsidR="00217263" w:rsidRDefault="00217263" w:rsidP="00217263">
      <w:pPr>
        <w:pStyle w:val="libNormal"/>
        <w:rPr>
          <w:rtl/>
        </w:rPr>
      </w:pPr>
      <w:r>
        <w:rPr>
          <w:rtl/>
        </w:rPr>
        <w:t>6 - أو كانت ملكا لمن لا وارث له.</w:t>
      </w:r>
    </w:p>
    <w:p w:rsidR="00217263" w:rsidRDefault="00217263" w:rsidP="00217263">
      <w:pPr>
        <w:pStyle w:val="libNormal"/>
        <w:rPr>
          <w:rtl/>
        </w:rPr>
      </w:pPr>
      <w:r>
        <w:rPr>
          <w:rtl/>
        </w:rPr>
        <w:t>7 - وقطايع الملوك التي كانت في أيديهم من غير جهة الغصب.</w:t>
      </w:r>
    </w:p>
    <w:p w:rsidR="00217263" w:rsidRDefault="00217263" w:rsidP="00217263">
      <w:pPr>
        <w:pStyle w:val="libNormal"/>
        <w:rPr>
          <w:rtl/>
        </w:rPr>
      </w:pPr>
      <w:r>
        <w:rPr>
          <w:rtl/>
        </w:rPr>
        <w:t>فهذه كلها للإمام خاصة يعمل بها ما شاء</w:t>
      </w:r>
      <w:r w:rsidR="00B35134">
        <w:rPr>
          <w:rtl/>
        </w:rPr>
        <w:t>،</w:t>
      </w:r>
      <w:r>
        <w:rPr>
          <w:rtl/>
        </w:rPr>
        <w:t xml:space="preserve"> ويقبل بما شاء</w:t>
      </w:r>
      <w:r w:rsidR="00B35134">
        <w:rPr>
          <w:rtl/>
        </w:rPr>
        <w:t>،</w:t>
      </w:r>
      <w:r>
        <w:rPr>
          <w:rtl/>
        </w:rPr>
        <w:t xml:space="preserve"> وينقل كيف</w:t>
      </w:r>
      <w:r>
        <w:rPr>
          <w:rFonts w:hint="cs"/>
          <w:rtl/>
        </w:rPr>
        <w:t xml:space="preserve"> </w:t>
      </w:r>
      <w:r>
        <w:rPr>
          <w:rtl/>
        </w:rPr>
        <w:t>شاء.</w:t>
      </w:r>
    </w:p>
    <w:p w:rsidR="00217263" w:rsidRDefault="00217263" w:rsidP="00217263">
      <w:pPr>
        <w:pStyle w:val="libNormal"/>
        <w:rPr>
          <w:rtl/>
        </w:rPr>
      </w:pPr>
      <w:r>
        <w:rPr>
          <w:rtl/>
        </w:rPr>
        <w:t>وعلى المتقبل فيما يفضل معه من مال الضمان إذا بلغ النصاب</w:t>
      </w:r>
      <w:r w:rsidR="00B35134">
        <w:rPr>
          <w:rtl/>
        </w:rPr>
        <w:t>،</w:t>
      </w:r>
      <w:r>
        <w:rPr>
          <w:rtl/>
        </w:rPr>
        <w:t xml:space="preserve"> والعشر</w:t>
      </w:r>
      <w:r>
        <w:rPr>
          <w:rFonts w:hint="cs"/>
          <w:rtl/>
        </w:rPr>
        <w:t xml:space="preserve"> </w:t>
      </w:r>
      <w:r>
        <w:rPr>
          <w:rtl/>
        </w:rPr>
        <w:t>أو نصف العشر.</w:t>
      </w:r>
    </w:p>
    <w:p w:rsidR="00217263" w:rsidRDefault="00217263" w:rsidP="00217263">
      <w:pPr>
        <w:pStyle w:val="libCenterBold1"/>
        <w:rPr>
          <w:rtl/>
        </w:rPr>
      </w:pPr>
      <w:r>
        <w:rPr>
          <w:rtl/>
        </w:rPr>
        <w:t>8 - فصل في ذكر ما يستحب فيه الزكاة</w:t>
      </w:r>
      <w:r>
        <w:rPr>
          <w:rFonts w:hint="cs"/>
          <w:rtl/>
        </w:rPr>
        <w:t xml:space="preserve"> </w:t>
      </w:r>
    </w:p>
    <w:p w:rsidR="00217263" w:rsidRDefault="00217263" w:rsidP="00217263">
      <w:pPr>
        <w:pStyle w:val="libNormal"/>
        <w:rPr>
          <w:rtl/>
        </w:rPr>
      </w:pPr>
      <w:r>
        <w:rPr>
          <w:rtl/>
        </w:rPr>
        <w:t>يستحب الزكاة في خمسة أجناس</w:t>
      </w:r>
      <w:r w:rsidR="00B35134">
        <w:rPr>
          <w:rtl/>
        </w:rPr>
        <w:t>:</w:t>
      </w:r>
      <w:r>
        <w:rPr>
          <w:rtl/>
        </w:rPr>
        <w:t xml:space="preserve"> </w:t>
      </w:r>
    </w:p>
    <w:p w:rsidR="00217263" w:rsidRDefault="00217263" w:rsidP="00217263">
      <w:pPr>
        <w:pStyle w:val="libNormal"/>
        <w:rPr>
          <w:rtl/>
        </w:rPr>
      </w:pPr>
      <w:r>
        <w:rPr>
          <w:rtl/>
        </w:rPr>
        <w:t>أولها مال التجارة إذا طلبت برأس المال أو الربح فتخرج الزكاة عن</w:t>
      </w:r>
      <w:r>
        <w:rPr>
          <w:rFonts w:hint="cs"/>
          <w:rtl/>
        </w:rPr>
        <w:t xml:space="preserve"> </w:t>
      </w:r>
      <w:r>
        <w:rPr>
          <w:rtl/>
        </w:rPr>
        <w:t xml:space="preserve">قيمته </w:t>
      </w:r>
      <w:r w:rsidRPr="00217263">
        <w:rPr>
          <w:rStyle w:val="libFootnotenumChar"/>
          <w:rtl/>
        </w:rPr>
        <w:t>44</w:t>
      </w:r>
      <w:r>
        <w:rPr>
          <w:rtl/>
        </w:rPr>
        <w:t xml:space="preserve"> دراهم أو دنانير.</w:t>
      </w:r>
    </w:p>
    <w:p w:rsidR="00217263" w:rsidRDefault="00217263" w:rsidP="00217263">
      <w:pPr>
        <w:pStyle w:val="libNormal"/>
        <w:rPr>
          <w:rtl/>
        </w:rPr>
      </w:pPr>
      <w:r>
        <w:rPr>
          <w:rtl/>
        </w:rPr>
        <w:t>وثانيها كل ما يخرج من الأرض مما يكال أو يوزن سوى الأجناس الأربعة</w:t>
      </w:r>
      <w:r>
        <w:rPr>
          <w:rFonts w:hint="cs"/>
          <w:rtl/>
        </w:rPr>
        <w:t xml:space="preserve"> </w:t>
      </w:r>
      <w:r>
        <w:rPr>
          <w:rtl/>
        </w:rPr>
        <w:t>يخرج منه العشر أو نصف العشر.</w:t>
      </w:r>
    </w:p>
    <w:p w:rsidR="00217263" w:rsidRDefault="00217263" w:rsidP="00217263">
      <w:pPr>
        <w:pStyle w:val="libNormal"/>
        <w:rPr>
          <w:rtl/>
        </w:rPr>
      </w:pPr>
      <w:r>
        <w:rPr>
          <w:rtl/>
        </w:rPr>
        <w:t>وثالثها الخيل ففي العتاق منها ديناران</w:t>
      </w:r>
      <w:r w:rsidR="00B35134">
        <w:rPr>
          <w:rtl/>
        </w:rPr>
        <w:t>،</w:t>
      </w:r>
      <w:r>
        <w:rPr>
          <w:rtl/>
        </w:rPr>
        <w:t xml:space="preserve"> وفي البراذين دينار.</w:t>
      </w:r>
    </w:p>
    <w:p w:rsidR="00217263" w:rsidRDefault="00217263" w:rsidP="00217263">
      <w:pPr>
        <w:pStyle w:val="libNormal"/>
        <w:rPr>
          <w:rFonts w:hint="cs"/>
          <w:rtl/>
        </w:rPr>
      </w:pPr>
      <w:r>
        <w:rPr>
          <w:rtl/>
        </w:rPr>
        <w:t>ويراعى فيها السوم</w:t>
      </w:r>
      <w:r w:rsidR="00B35134">
        <w:rPr>
          <w:rtl/>
        </w:rPr>
        <w:t>،</w:t>
      </w:r>
      <w:r>
        <w:rPr>
          <w:rtl/>
        </w:rPr>
        <w:t xml:space="preserve"> والحول</w:t>
      </w:r>
      <w:r w:rsidR="00B35134">
        <w:rPr>
          <w:rtl/>
        </w:rPr>
        <w:t>،</w:t>
      </w:r>
      <w:r>
        <w:rPr>
          <w:rtl/>
        </w:rPr>
        <w:t xml:space="preserve"> والملك</w:t>
      </w:r>
      <w:r w:rsidR="00B35134">
        <w:rPr>
          <w:rtl/>
        </w:rPr>
        <w:t>،</w:t>
      </w:r>
      <w:r>
        <w:rPr>
          <w:rtl/>
        </w:rPr>
        <w:t xml:space="preserve"> ولا يراعى فيها النصاب.</w:t>
      </w:r>
    </w:p>
    <w:p w:rsidR="00217263" w:rsidRDefault="00217263" w:rsidP="00217263">
      <w:pPr>
        <w:pStyle w:val="libNormal"/>
        <w:rPr>
          <w:rtl/>
        </w:rPr>
      </w:pPr>
      <w:r>
        <w:rPr>
          <w:rtl/>
        </w:rPr>
        <w:t>ورابعها سبائك الذهب والفضة.</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43 - ( ك ) إن بلغ!</w:t>
      </w:r>
    </w:p>
    <w:p w:rsidR="00217263" w:rsidRDefault="00217263" w:rsidP="00217263">
      <w:pPr>
        <w:pStyle w:val="libFootnote0"/>
        <w:rPr>
          <w:rFonts w:hint="cs"/>
          <w:rtl/>
        </w:rPr>
      </w:pPr>
      <w:r>
        <w:rPr>
          <w:rtl/>
        </w:rPr>
        <w:t>44 - ( ص )</w:t>
      </w:r>
      <w:r w:rsidR="00B35134">
        <w:rPr>
          <w:rtl/>
        </w:rPr>
        <w:t>:</w:t>
      </w:r>
      <w:r>
        <w:rPr>
          <w:rtl/>
        </w:rPr>
        <w:t xml:space="preserve"> قيمة!</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وخامسها الحلي المحرم لبسه مثل حلي النساء للرجال</w:t>
      </w:r>
      <w:r w:rsidR="00B35134">
        <w:rPr>
          <w:rtl/>
        </w:rPr>
        <w:t>،</w:t>
      </w:r>
      <w:r>
        <w:rPr>
          <w:rtl/>
        </w:rPr>
        <w:t xml:space="preserve"> وحلي الرجال</w:t>
      </w:r>
      <w:r>
        <w:rPr>
          <w:rFonts w:hint="cs"/>
          <w:rtl/>
        </w:rPr>
        <w:t xml:space="preserve"> </w:t>
      </w:r>
      <w:r>
        <w:rPr>
          <w:rtl/>
        </w:rPr>
        <w:t xml:space="preserve">للنساء ما لم يفر به </w:t>
      </w:r>
      <w:r w:rsidRPr="00217263">
        <w:rPr>
          <w:rStyle w:val="libFootnotenumChar"/>
          <w:rtl/>
        </w:rPr>
        <w:t>45</w:t>
      </w:r>
      <w:r>
        <w:rPr>
          <w:rtl/>
        </w:rPr>
        <w:t xml:space="preserve"> من الزكاة.</w:t>
      </w:r>
    </w:p>
    <w:p w:rsidR="00217263" w:rsidRDefault="00217263" w:rsidP="00217263">
      <w:pPr>
        <w:pStyle w:val="libNormal"/>
        <w:rPr>
          <w:rtl/>
        </w:rPr>
      </w:pPr>
      <w:r>
        <w:rPr>
          <w:rtl/>
        </w:rPr>
        <w:t xml:space="preserve">فإن قصد الفرار به من الزكاة وجبت فيه </w:t>
      </w:r>
      <w:r w:rsidRPr="00217263">
        <w:rPr>
          <w:rStyle w:val="libFootnotenumChar"/>
          <w:rtl/>
        </w:rPr>
        <w:t>46</w:t>
      </w:r>
      <w:r>
        <w:rPr>
          <w:rtl/>
        </w:rPr>
        <w:t xml:space="preserve"> الزكاة.</w:t>
      </w:r>
    </w:p>
    <w:p w:rsidR="00217263" w:rsidRDefault="00217263" w:rsidP="00217263">
      <w:pPr>
        <w:pStyle w:val="libNormal"/>
        <w:rPr>
          <w:rtl/>
        </w:rPr>
      </w:pPr>
      <w:r>
        <w:rPr>
          <w:rtl/>
        </w:rPr>
        <w:t xml:space="preserve">وألحق بهذا سادس وهو كل مال غاب عن </w:t>
      </w:r>
      <w:r w:rsidRPr="00217263">
        <w:rPr>
          <w:rStyle w:val="libFootnotenumChar"/>
          <w:rtl/>
        </w:rPr>
        <w:t>47</w:t>
      </w:r>
      <w:r>
        <w:rPr>
          <w:rtl/>
        </w:rPr>
        <w:t xml:space="preserve"> صاحبه ولا يتمكن منه</w:t>
      </w:r>
      <w:r w:rsidR="00B35134">
        <w:rPr>
          <w:rtl/>
        </w:rPr>
        <w:t>،</w:t>
      </w:r>
      <w:r>
        <w:rPr>
          <w:rtl/>
        </w:rPr>
        <w:t xml:space="preserve"> فإذا مضى عليه سنون ثم عاد إليه زكاة لسنة واحدة [ استحبابا ك ].</w:t>
      </w:r>
    </w:p>
    <w:p w:rsidR="00217263" w:rsidRDefault="00217263" w:rsidP="00217263">
      <w:pPr>
        <w:pStyle w:val="libCenterBold1"/>
        <w:rPr>
          <w:rtl/>
        </w:rPr>
      </w:pPr>
      <w:r>
        <w:rPr>
          <w:rtl/>
        </w:rPr>
        <w:t>9 - فصل في ذكر مال الدين</w:t>
      </w:r>
    </w:p>
    <w:p w:rsidR="00217263" w:rsidRDefault="00217263" w:rsidP="00217263">
      <w:pPr>
        <w:pStyle w:val="libNormal"/>
        <w:rPr>
          <w:rtl/>
        </w:rPr>
      </w:pPr>
      <w:r>
        <w:rPr>
          <w:rtl/>
        </w:rPr>
        <w:t>مال الدين على ضربين</w:t>
      </w:r>
      <w:r w:rsidR="00B35134">
        <w:rPr>
          <w:rtl/>
        </w:rPr>
        <w:t>:</w:t>
      </w:r>
      <w:r>
        <w:rPr>
          <w:rtl/>
        </w:rPr>
        <w:t xml:space="preserve"> </w:t>
      </w:r>
    </w:p>
    <w:p w:rsidR="00217263" w:rsidRDefault="00217263" w:rsidP="00217263">
      <w:pPr>
        <w:pStyle w:val="libNormal"/>
        <w:rPr>
          <w:rtl/>
        </w:rPr>
      </w:pPr>
      <w:r>
        <w:rPr>
          <w:rtl/>
        </w:rPr>
        <w:t xml:space="preserve">أحدهما [ أن يكون ك ] </w:t>
      </w:r>
      <w:r w:rsidRPr="00217263">
        <w:rPr>
          <w:rStyle w:val="libFootnotenumChar"/>
          <w:rtl/>
        </w:rPr>
        <w:t>48</w:t>
      </w:r>
      <w:r>
        <w:rPr>
          <w:rtl/>
        </w:rPr>
        <w:t xml:space="preserve"> تأخره من جهة صاحبه فهذا يلزمه زكاته.</w:t>
      </w:r>
    </w:p>
    <w:p w:rsidR="00217263" w:rsidRDefault="00217263" w:rsidP="00217263">
      <w:pPr>
        <w:pStyle w:val="libNormal"/>
        <w:rPr>
          <w:rtl/>
        </w:rPr>
      </w:pPr>
      <w:r>
        <w:rPr>
          <w:rtl/>
        </w:rPr>
        <w:t xml:space="preserve">والآخر </w:t>
      </w:r>
      <w:r w:rsidRPr="00217263">
        <w:rPr>
          <w:rStyle w:val="libFootnotenumChar"/>
          <w:rtl/>
        </w:rPr>
        <w:t>49</w:t>
      </w:r>
      <w:r>
        <w:rPr>
          <w:rtl/>
        </w:rPr>
        <w:t xml:space="preserve"> [ ص أن ] يكون تأخره من جهة من عليه الدين فزكاته على</w:t>
      </w:r>
      <w:r>
        <w:rPr>
          <w:rFonts w:hint="cs"/>
          <w:rtl/>
        </w:rPr>
        <w:t xml:space="preserve"> </w:t>
      </w:r>
      <w:r>
        <w:rPr>
          <w:rtl/>
        </w:rPr>
        <w:t>مؤخره.</w:t>
      </w:r>
    </w:p>
    <w:p w:rsidR="00217263" w:rsidRDefault="00217263" w:rsidP="00217263">
      <w:pPr>
        <w:pStyle w:val="libCenterBold1"/>
        <w:rPr>
          <w:rtl/>
        </w:rPr>
      </w:pPr>
      <w:r>
        <w:rPr>
          <w:rtl/>
        </w:rPr>
        <w:t>10 - فصل فيما لا يجب فيه الزكاة</w:t>
      </w:r>
    </w:p>
    <w:p w:rsidR="00217263" w:rsidRDefault="00217263" w:rsidP="00217263">
      <w:pPr>
        <w:pStyle w:val="libNormal"/>
        <w:rPr>
          <w:rtl/>
        </w:rPr>
      </w:pPr>
      <w:r>
        <w:rPr>
          <w:rtl/>
        </w:rPr>
        <w:t>لا يجب الزكاة في أحد عشر جنسا.</w:t>
      </w:r>
    </w:p>
    <w:p w:rsidR="00217263" w:rsidRDefault="00217263" w:rsidP="00217263">
      <w:pPr>
        <w:pStyle w:val="libNormal"/>
        <w:rPr>
          <w:rtl/>
        </w:rPr>
      </w:pPr>
      <w:r>
        <w:rPr>
          <w:rtl/>
        </w:rPr>
        <w:t>1 - مال الطفل ومن ليس بكامل العقل من الدراهم والدنانير.</w:t>
      </w:r>
    </w:p>
    <w:p w:rsidR="00217263" w:rsidRDefault="00217263" w:rsidP="00217263">
      <w:pPr>
        <w:pStyle w:val="libNormal"/>
        <w:rPr>
          <w:rtl/>
        </w:rPr>
      </w:pPr>
      <w:r>
        <w:rPr>
          <w:rtl/>
        </w:rPr>
        <w:t>2 - وما عدا الأجناس التي ذكرناها من الحيوان مثل الحمير والبغال وغير ذلك.</w:t>
      </w:r>
    </w:p>
    <w:p w:rsidR="00217263" w:rsidRDefault="00217263" w:rsidP="00217263">
      <w:pPr>
        <w:pStyle w:val="libNormal"/>
        <w:rPr>
          <w:rtl/>
        </w:rPr>
      </w:pPr>
      <w:r>
        <w:rPr>
          <w:rtl/>
        </w:rPr>
        <w:t>3 - 5 - والخضراوات</w:t>
      </w:r>
      <w:r w:rsidR="00B35134">
        <w:rPr>
          <w:rtl/>
        </w:rPr>
        <w:t>،</w:t>
      </w:r>
      <w:r>
        <w:rPr>
          <w:rtl/>
        </w:rPr>
        <w:t xml:space="preserve"> والفواكه كلها</w:t>
      </w:r>
      <w:r w:rsidR="00B35134">
        <w:rPr>
          <w:rtl/>
        </w:rPr>
        <w:t>،</w:t>
      </w:r>
      <w:r>
        <w:rPr>
          <w:rtl/>
        </w:rPr>
        <w:t xml:space="preserve"> والعقارات.</w:t>
      </w:r>
    </w:p>
    <w:p w:rsidR="00217263" w:rsidRDefault="00217263" w:rsidP="00217263">
      <w:pPr>
        <w:pStyle w:val="libNormal"/>
        <w:rPr>
          <w:rtl/>
        </w:rPr>
      </w:pPr>
      <w:r>
        <w:rPr>
          <w:rtl/>
        </w:rPr>
        <w:t xml:space="preserve">6 و 7 - والأرضين </w:t>
      </w:r>
      <w:r w:rsidRPr="00217263">
        <w:rPr>
          <w:rStyle w:val="libFootnotenumChar"/>
          <w:rtl/>
        </w:rPr>
        <w:t>50</w:t>
      </w:r>
      <w:r>
        <w:rPr>
          <w:rtl/>
        </w:rPr>
        <w:t xml:space="preserve"> والمساكن.</w:t>
      </w:r>
    </w:p>
    <w:p w:rsidR="00217263" w:rsidRDefault="00217263" w:rsidP="00217263">
      <w:pPr>
        <w:pStyle w:val="libNormal"/>
        <w:rPr>
          <w:rtl/>
        </w:rPr>
      </w:pPr>
      <w:r>
        <w:rPr>
          <w:rtl/>
        </w:rPr>
        <w:t>8 - 11 - والآلات</w:t>
      </w:r>
      <w:r w:rsidR="00B35134">
        <w:rPr>
          <w:rtl/>
        </w:rPr>
        <w:t>،</w:t>
      </w:r>
      <w:r>
        <w:rPr>
          <w:rtl/>
        </w:rPr>
        <w:t xml:space="preserve"> والأثاث</w:t>
      </w:r>
      <w:r w:rsidR="00B35134">
        <w:rPr>
          <w:rtl/>
        </w:rPr>
        <w:t>،</w:t>
      </w:r>
      <w:r>
        <w:rPr>
          <w:rtl/>
        </w:rPr>
        <w:t xml:space="preserve"> والمماليك</w:t>
      </w:r>
      <w:r w:rsidR="00B35134">
        <w:rPr>
          <w:rtl/>
        </w:rPr>
        <w:t>،</w:t>
      </w:r>
      <w:r>
        <w:rPr>
          <w:rtl/>
        </w:rPr>
        <w:t xml:space="preserve"> والحلي المباح استعماله.</w:t>
      </w:r>
    </w:p>
    <w:p w:rsidR="00217263" w:rsidRDefault="00217263" w:rsidP="00217263">
      <w:pPr>
        <w:pStyle w:val="libNormal"/>
        <w:rPr>
          <w:rtl/>
        </w:rPr>
      </w:pPr>
      <w:r>
        <w:rPr>
          <w:rtl/>
        </w:rPr>
        <w:t xml:space="preserve">وإذا </w:t>
      </w:r>
      <w:r w:rsidRPr="00217263">
        <w:rPr>
          <w:rStyle w:val="libFootnotenumChar"/>
          <w:rtl/>
        </w:rPr>
        <w:t>51</w:t>
      </w:r>
      <w:r>
        <w:rPr>
          <w:rtl/>
        </w:rPr>
        <w:t xml:space="preserve"> اجتمعت أجناس مختلفة مما تجب فيه الزكاة فنقص كل جنس</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45 - ( س )</w:t>
      </w:r>
      <w:r w:rsidR="00B35134">
        <w:rPr>
          <w:rtl/>
        </w:rPr>
        <w:t>:</w:t>
      </w:r>
      <w:r>
        <w:rPr>
          <w:rtl/>
        </w:rPr>
        <w:t xml:space="preserve"> بها</w:t>
      </w:r>
      <w:r w:rsidR="00B35134">
        <w:rPr>
          <w:rtl/>
        </w:rPr>
        <w:t>،</w:t>
      </w:r>
      <w:r>
        <w:rPr>
          <w:rtl/>
        </w:rPr>
        <w:t xml:space="preserve"> خ ل</w:t>
      </w:r>
      <w:r w:rsidR="00B35134">
        <w:rPr>
          <w:rtl/>
        </w:rPr>
        <w:t>:</w:t>
      </w:r>
      <w:r>
        <w:rPr>
          <w:rtl/>
        </w:rPr>
        <w:t xml:space="preserve"> به</w:t>
      </w:r>
    </w:p>
    <w:p w:rsidR="00217263" w:rsidRDefault="00217263" w:rsidP="00217263">
      <w:pPr>
        <w:pStyle w:val="libFootnote0"/>
        <w:rPr>
          <w:rtl/>
        </w:rPr>
      </w:pPr>
      <w:r>
        <w:rPr>
          <w:rtl/>
        </w:rPr>
        <w:t>46 - ( س )</w:t>
      </w:r>
      <w:r w:rsidR="00B35134">
        <w:rPr>
          <w:rtl/>
        </w:rPr>
        <w:t>:</w:t>
      </w:r>
      <w:r>
        <w:rPr>
          <w:rtl/>
        </w:rPr>
        <w:t xml:space="preserve"> فيها</w:t>
      </w:r>
      <w:r w:rsidR="00B35134">
        <w:rPr>
          <w:rtl/>
        </w:rPr>
        <w:t>:</w:t>
      </w:r>
      <w:r>
        <w:rPr>
          <w:rtl/>
        </w:rPr>
        <w:t xml:space="preserve"> خ ل</w:t>
      </w:r>
      <w:r w:rsidR="00B35134">
        <w:rPr>
          <w:rtl/>
        </w:rPr>
        <w:t>:</w:t>
      </w:r>
      <w:r>
        <w:rPr>
          <w:rtl/>
        </w:rPr>
        <w:t xml:space="preserve"> فيه</w:t>
      </w:r>
    </w:p>
    <w:p w:rsidR="00217263" w:rsidRDefault="00217263" w:rsidP="00217263">
      <w:pPr>
        <w:pStyle w:val="libFootnote0"/>
        <w:rPr>
          <w:rtl/>
        </w:rPr>
      </w:pPr>
      <w:r>
        <w:rPr>
          <w:rtl/>
        </w:rPr>
        <w:t>47 - خ ل ( س )</w:t>
      </w:r>
      <w:r w:rsidR="00B35134">
        <w:rPr>
          <w:rtl/>
        </w:rPr>
        <w:t>:</w:t>
      </w:r>
      <w:r>
        <w:rPr>
          <w:rtl/>
        </w:rPr>
        <w:t xml:space="preserve"> عنه</w:t>
      </w:r>
    </w:p>
    <w:p w:rsidR="00217263" w:rsidRDefault="00217263" w:rsidP="00217263">
      <w:pPr>
        <w:pStyle w:val="libFootnote0"/>
        <w:rPr>
          <w:rtl/>
        </w:rPr>
      </w:pPr>
      <w:r>
        <w:rPr>
          <w:rtl/>
        </w:rPr>
        <w:t>48 - ( س )</w:t>
      </w:r>
      <w:r w:rsidR="00B35134">
        <w:rPr>
          <w:rtl/>
        </w:rPr>
        <w:t>:</w:t>
      </w:r>
      <w:r>
        <w:rPr>
          <w:rtl/>
        </w:rPr>
        <w:t xml:space="preserve"> ( أن ) سقطت منها.</w:t>
      </w:r>
    </w:p>
    <w:p w:rsidR="00217263" w:rsidRDefault="00217263" w:rsidP="00217263">
      <w:pPr>
        <w:pStyle w:val="libFootnote0"/>
        <w:rPr>
          <w:rtl/>
        </w:rPr>
      </w:pPr>
      <w:r>
        <w:rPr>
          <w:rtl/>
        </w:rPr>
        <w:t>49 - ( س )</w:t>
      </w:r>
      <w:r w:rsidR="00B35134">
        <w:rPr>
          <w:rtl/>
        </w:rPr>
        <w:t>:</w:t>
      </w:r>
      <w:r>
        <w:rPr>
          <w:rtl/>
        </w:rPr>
        <w:t xml:space="preserve"> والثاني</w:t>
      </w:r>
    </w:p>
    <w:p w:rsidR="00217263" w:rsidRDefault="00217263" w:rsidP="00217263">
      <w:pPr>
        <w:pStyle w:val="libFootnote0"/>
        <w:rPr>
          <w:rtl/>
        </w:rPr>
      </w:pPr>
      <w:r>
        <w:rPr>
          <w:rtl/>
        </w:rPr>
        <w:t>50 - ( س )</w:t>
      </w:r>
      <w:r w:rsidR="00B35134">
        <w:rPr>
          <w:rtl/>
        </w:rPr>
        <w:t>:</w:t>
      </w:r>
      <w:r>
        <w:rPr>
          <w:rtl/>
        </w:rPr>
        <w:t xml:space="preserve"> والأرضون</w:t>
      </w:r>
    </w:p>
    <w:p w:rsidR="00217263" w:rsidRDefault="00217263" w:rsidP="00217263">
      <w:pPr>
        <w:pStyle w:val="libFootnote0"/>
        <w:rPr>
          <w:rFonts w:hint="cs"/>
          <w:rtl/>
        </w:rPr>
      </w:pPr>
      <w:r>
        <w:rPr>
          <w:rtl/>
        </w:rPr>
        <w:t>51 - ( ك )</w:t>
      </w:r>
      <w:r w:rsidR="00B35134">
        <w:rPr>
          <w:rtl/>
        </w:rPr>
        <w:t>:</w:t>
      </w:r>
      <w:r>
        <w:rPr>
          <w:rtl/>
        </w:rPr>
        <w:t xml:space="preserve"> فإذا</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 منه ك ] عن النصاب فلا يضم بعض </w:t>
      </w:r>
      <w:r w:rsidRPr="00217263">
        <w:rPr>
          <w:rStyle w:val="libFootnotenumChar"/>
          <w:rtl/>
        </w:rPr>
        <w:t>52</w:t>
      </w:r>
      <w:r>
        <w:rPr>
          <w:rtl/>
        </w:rPr>
        <w:t xml:space="preserve"> إلى بعض إلا إذا فر به من الزكاة.</w:t>
      </w:r>
    </w:p>
    <w:p w:rsidR="00217263" w:rsidRDefault="00217263" w:rsidP="00217263">
      <w:pPr>
        <w:pStyle w:val="libCenterBold1"/>
        <w:rPr>
          <w:rtl/>
        </w:rPr>
      </w:pPr>
      <w:r>
        <w:rPr>
          <w:rtl/>
        </w:rPr>
        <w:t xml:space="preserve">11 - فصل في مستحق </w:t>
      </w:r>
      <w:r w:rsidRPr="00217263">
        <w:rPr>
          <w:rStyle w:val="libFootnotenumChar"/>
          <w:rtl/>
        </w:rPr>
        <w:t>53</w:t>
      </w:r>
      <w:r>
        <w:rPr>
          <w:rtl/>
        </w:rPr>
        <w:t xml:space="preserve"> الزكاة ومقدار ما يعطى [ المستحق ص ]</w:t>
      </w:r>
    </w:p>
    <w:p w:rsidR="00217263" w:rsidRDefault="00217263" w:rsidP="00217263">
      <w:pPr>
        <w:pStyle w:val="libNormal"/>
        <w:rPr>
          <w:rtl/>
        </w:rPr>
      </w:pPr>
      <w:r>
        <w:rPr>
          <w:rtl/>
        </w:rPr>
        <w:t xml:space="preserve">يستحق </w:t>
      </w:r>
      <w:r w:rsidRPr="00217263">
        <w:rPr>
          <w:rStyle w:val="libFootnotenumChar"/>
          <w:rtl/>
        </w:rPr>
        <w:t>54</w:t>
      </w:r>
      <w:r>
        <w:rPr>
          <w:rtl/>
        </w:rPr>
        <w:t xml:space="preserve"> الزكاة ثمانية أصناف</w:t>
      </w:r>
      <w:r w:rsidR="00B35134">
        <w:rPr>
          <w:rtl/>
        </w:rPr>
        <w:t>:</w:t>
      </w:r>
      <w:r>
        <w:rPr>
          <w:rtl/>
        </w:rPr>
        <w:t xml:space="preserve"> </w:t>
      </w:r>
    </w:p>
    <w:p w:rsidR="00217263" w:rsidRDefault="00217263" w:rsidP="00217263">
      <w:pPr>
        <w:pStyle w:val="libNormal"/>
        <w:rPr>
          <w:rtl/>
        </w:rPr>
      </w:pPr>
      <w:r>
        <w:rPr>
          <w:rtl/>
        </w:rPr>
        <w:t>1 - الفقراء</w:t>
      </w:r>
      <w:r w:rsidR="00B35134">
        <w:rPr>
          <w:rtl/>
        </w:rPr>
        <w:t>:</w:t>
      </w:r>
      <w:r>
        <w:rPr>
          <w:rtl/>
        </w:rPr>
        <w:t xml:space="preserve"> وهم الذين لا شئ لهم.</w:t>
      </w:r>
    </w:p>
    <w:p w:rsidR="00217263" w:rsidRDefault="00217263" w:rsidP="00217263">
      <w:pPr>
        <w:pStyle w:val="libNormal"/>
        <w:rPr>
          <w:rtl/>
        </w:rPr>
      </w:pPr>
      <w:r>
        <w:rPr>
          <w:rtl/>
        </w:rPr>
        <w:t>2 - والمساكين</w:t>
      </w:r>
      <w:r w:rsidR="00B35134">
        <w:rPr>
          <w:rtl/>
        </w:rPr>
        <w:t>:</w:t>
      </w:r>
      <w:r>
        <w:rPr>
          <w:rtl/>
        </w:rPr>
        <w:t xml:space="preserve"> وهم الذين لهم بلغة من العيش لا تكفيهم.</w:t>
      </w:r>
    </w:p>
    <w:p w:rsidR="00217263" w:rsidRDefault="00217263" w:rsidP="00217263">
      <w:pPr>
        <w:pStyle w:val="libNormal"/>
        <w:rPr>
          <w:rtl/>
        </w:rPr>
      </w:pPr>
      <w:r>
        <w:rPr>
          <w:rtl/>
        </w:rPr>
        <w:t>3 - والعاملون عليها</w:t>
      </w:r>
      <w:r w:rsidR="00B35134">
        <w:rPr>
          <w:rtl/>
        </w:rPr>
        <w:t>:</w:t>
      </w:r>
      <w:r>
        <w:rPr>
          <w:rtl/>
        </w:rPr>
        <w:t xml:space="preserve"> وهم السعاة للصدقات.</w:t>
      </w:r>
    </w:p>
    <w:p w:rsidR="00217263" w:rsidRDefault="00217263" w:rsidP="00217263">
      <w:pPr>
        <w:pStyle w:val="libNormal"/>
        <w:rPr>
          <w:rtl/>
        </w:rPr>
      </w:pPr>
      <w:r>
        <w:rPr>
          <w:rtl/>
        </w:rPr>
        <w:t>4 - والمؤلفة قلوبهم</w:t>
      </w:r>
      <w:r w:rsidR="00B35134">
        <w:rPr>
          <w:rtl/>
        </w:rPr>
        <w:t>:</w:t>
      </w:r>
      <w:r>
        <w:rPr>
          <w:rtl/>
        </w:rPr>
        <w:t xml:space="preserve"> وهم الذين يستمالون للجهاد.</w:t>
      </w:r>
    </w:p>
    <w:p w:rsidR="00217263" w:rsidRDefault="00217263" w:rsidP="00217263">
      <w:pPr>
        <w:pStyle w:val="libNormal"/>
        <w:rPr>
          <w:rtl/>
        </w:rPr>
      </w:pPr>
      <w:r>
        <w:rPr>
          <w:rtl/>
        </w:rPr>
        <w:t>5 - وفي الرقاب</w:t>
      </w:r>
      <w:r w:rsidR="00B35134">
        <w:rPr>
          <w:rtl/>
        </w:rPr>
        <w:t>:</w:t>
      </w:r>
      <w:r>
        <w:rPr>
          <w:rtl/>
        </w:rPr>
        <w:t xml:space="preserve"> وهم المكاتبون والعبيد إذا كانوا في شدة.</w:t>
      </w:r>
    </w:p>
    <w:p w:rsidR="00217263" w:rsidRDefault="00217263" w:rsidP="00217263">
      <w:pPr>
        <w:pStyle w:val="libNormal"/>
        <w:rPr>
          <w:rtl/>
        </w:rPr>
      </w:pPr>
      <w:r>
        <w:rPr>
          <w:rtl/>
        </w:rPr>
        <w:t>6 - والغارمون</w:t>
      </w:r>
      <w:r w:rsidR="00B35134">
        <w:rPr>
          <w:rtl/>
        </w:rPr>
        <w:t>:</w:t>
      </w:r>
      <w:r>
        <w:rPr>
          <w:rtl/>
        </w:rPr>
        <w:t xml:space="preserve"> وهم الذين ركبتهم الديون في غير معصية الله.</w:t>
      </w:r>
    </w:p>
    <w:p w:rsidR="00217263" w:rsidRDefault="00217263" w:rsidP="00217263">
      <w:pPr>
        <w:pStyle w:val="libNormal"/>
        <w:rPr>
          <w:rtl/>
        </w:rPr>
      </w:pPr>
      <w:r>
        <w:rPr>
          <w:rtl/>
        </w:rPr>
        <w:t>7 - وفي سبيل الله</w:t>
      </w:r>
      <w:r w:rsidR="00B35134">
        <w:rPr>
          <w:rtl/>
        </w:rPr>
        <w:t>:</w:t>
      </w:r>
      <w:r>
        <w:rPr>
          <w:rtl/>
        </w:rPr>
        <w:t xml:space="preserve"> وهو الجهاد وما جرى مجراه.</w:t>
      </w:r>
    </w:p>
    <w:p w:rsidR="00217263" w:rsidRDefault="00217263" w:rsidP="00217263">
      <w:pPr>
        <w:pStyle w:val="libNormal"/>
        <w:rPr>
          <w:rtl/>
        </w:rPr>
      </w:pPr>
      <w:r>
        <w:rPr>
          <w:rtl/>
        </w:rPr>
        <w:t xml:space="preserve">8 - وابن السبيل وهم </w:t>
      </w:r>
      <w:r w:rsidRPr="00217263">
        <w:rPr>
          <w:rStyle w:val="libFootnotenumChar"/>
          <w:rtl/>
        </w:rPr>
        <w:t>55</w:t>
      </w:r>
      <w:r>
        <w:rPr>
          <w:rtl/>
        </w:rPr>
        <w:t xml:space="preserve"> المنقطع بهم</w:t>
      </w:r>
      <w:r w:rsidR="00B35134">
        <w:rPr>
          <w:rtl/>
        </w:rPr>
        <w:t>،</w:t>
      </w:r>
      <w:r>
        <w:rPr>
          <w:rtl/>
        </w:rPr>
        <w:t xml:space="preserve"> وإن كانوا في بلدهم ذوي يسار.</w:t>
      </w:r>
    </w:p>
    <w:p w:rsidR="00217263" w:rsidRDefault="00217263" w:rsidP="00217263">
      <w:pPr>
        <w:pStyle w:val="libNormal"/>
        <w:rPr>
          <w:rtl/>
        </w:rPr>
      </w:pPr>
      <w:r>
        <w:rPr>
          <w:rtl/>
        </w:rPr>
        <w:t>ويراعى فيهم أجمع إلا المؤلفة قلوبهم شروط أربعة</w:t>
      </w:r>
      <w:r w:rsidR="00B35134">
        <w:rPr>
          <w:rtl/>
        </w:rPr>
        <w:t>:</w:t>
      </w:r>
      <w:r>
        <w:rPr>
          <w:rtl/>
        </w:rPr>
        <w:t xml:space="preserve"> </w:t>
      </w:r>
    </w:p>
    <w:p w:rsidR="00217263" w:rsidRDefault="00217263" w:rsidP="00217263">
      <w:pPr>
        <w:pStyle w:val="libNormal"/>
        <w:rPr>
          <w:rtl/>
        </w:rPr>
      </w:pPr>
      <w:r>
        <w:rPr>
          <w:rtl/>
        </w:rPr>
        <w:t>1 و 2 - الإيمان</w:t>
      </w:r>
      <w:r w:rsidR="00B35134">
        <w:rPr>
          <w:rtl/>
        </w:rPr>
        <w:t>،</w:t>
      </w:r>
      <w:r>
        <w:rPr>
          <w:rtl/>
        </w:rPr>
        <w:t xml:space="preserve"> والعدالة.</w:t>
      </w:r>
    </w:p>
    <w:p w:rsidR="00217263" w:rsidRDefault="00217263" w:rsidP="00217263">
      <w:pPr>
        <w:pStyle w:val="libNormal"/>
        <w:rPr>
          <w:rtl/>
        </w:rPr>
      </w:pPr>
      <w:r>
        <w:rPr>
          <w:rtl/>
        </w:rPr>
        <w:t xml:space="preserve">3 - وأن لا يكون </w:t>
      </w:r>
      <w:r w:rsidRPr="00217263">
        <w:rPr>
          <w:rStyle w:val="libFootnotenumChar"/>
          <w:rFonts w:hint="cs"/>
          <w:rtl/>
        </w:rPr>
        <w:t>56</w:t>
      </w:r>
      <w:r>
        <w:rPr>
          <w:rtl/>
        </w:rPr>
        <w:t xml:space="preserve"> من بني هاشم مع تمكنهم من الأخماس.</w:t>
      </w:r>
    </w:p>
    <w:p w:rsidR="00217263" w:rsidRDefault="00217263" w:rsidP="00217263">
      <w:pPr>
        <w:pStyle w:val="libNormal"/>
        <w:rPr>
          <w:rtl/>
        </w:rPr>
      </w:pPr>
      <w:r>
        <w:rPr>
          <w:rtl/>
        </w:rPr>
        <w:t xml:space="preserve">4 - وأن لا يكون ممن [ يجبر على نفقته </w:t>
      </w:r>
      <w:r w:rsidRPr="00217263">
        <w:rPr>
          <w:rStyle w:val="libFootnotenumChar"/>
          <w:rtl/>
        </w:rPr>
        <w:t>57</w:t>
      </w:r>
      <w:r>
        <w:rPr>
          <w:rtl/>
        </w:rPr>
        <w:t xml:space="preserve"> ]</w:t>
      </w:r>
      <w:r w:rsidR="00B35134">
        <w:rPr>
          <w:rtl/>
        </w:rPr>
        <w:t>:</w:t>
      </w:r>
      <w:r>
        <w:rPr>
          <w:rtl/>
        </w:rPr>
        <w:t xml:space="preserve"> من الوالدين والولد</w:t>
      </w:r>
      <w:r w:rsidR="00B35134">
        <w:rPr>
          <w:rtl/>
        </w:rPr>
        <w:t>،</w:t>
      </w:r>
      <w:r>
        <w:rPr>
          <w:rtl/>
        </w:rPr>
        <w:t xml:space="preserve"> والزوجة</w:t>
      </w:r>
      <w:r>
        <w:rPr>
          <w:rFonts w:hint="cs"/>
          <w:rtl/>
        </w:rPr>
        <w:t xml:space="preserve"> </w:t>
      </w:r>
      <w:r>
        <w:rPr>
          <w:rtl/>
        </w:rPr>
        <w:t>والمملوك</w:t>
      </w:r>
      <w:r w:rsidR="00B35134">
        <w:rPr>
          <w:rtl/>
        </w:rPr>
        <w:t>،</w:t>
      </w:r>
      <w:r>
        <w:rPr>
          <w:rtl/>
        </w:rPr>
        <w:t xml:space="preserve"> وغيرهم </w:t>
      </w:r>
    </w:p>
    <w:p w:rsidR="00217263" w:rsidRDefault="00217263" w:rsidP="00217263">
      <w:pPr>
        <w:pStyle w:val="libNormal"/>
        <w:rPr>
          <w:rtl/>
        </w:rPr>
      </w:pPr>
      <w:r>
        <w:rPr>
          <w:rtl/>
        </w:rPr>
        <w:t xml:space="preserve">فأما </w:t>
      </w:r>
      <w:r w:rsidRPr="00217263">
        <w:rPr>
          <w:rStyle w:val="libFootnotenumChar"/>
          <w:rtl/>
        </w:rPr>
        <w:t>58</w:t>
      </w:r>
      <w:r>
        <w:rPr>
          <w:rtl/>
        </w:rPr>
        <w:t xml:space="preserve"> المؤلفة قلوبهم فيتألفون </w:t>
      </w:r>
      <w:r w:rsidRPr="00217263">
        <w:rPr>
          <w:rStyle w:val="libFootnotenumChar"/>
          <w:rtl/>
        </w:rPr>
        <w:t>59</w:t>
      </w:r>
      <w:r>
        <w:rPr>
          <w:rtl/>
        </w:rPr>
        <w:t xml:space="preserve"> بشئ [ من الزكاة س خ ] يعطون يستعان</w:t>
      </w:r>
      <w:r>
        <w:rPr>
          <w:rFonts w:hint="cs"/>
          <w:rtl/>
        </w:rPr>
        <w:t xml:space="preserve"> </w:t>
      </w:r>
      <w:r>
        <w:rPr>
          <w:rtl/>
        </w:rPr>
        <w:t>بهم على الجهاد وإن كانوا كفارا.</w:t>
      </w:r>
    </w:p>
    <w:p w:rsidR="00217263" w:rsidRDefault="00217263" w:rsidP="00217263">
      <w:pPr>
        <w:pStyle w:val="libNormal"/>
        <w:rPr>
          <w:rtl/>
        </w:rPr>
      </w:pPr>
      <w:r>
        <w:rPr>
          <w:rtl/>
        </w:rPr>
        <w:t>ويجوز وضع الزكاة في واحد من [ هذه ص ك ] الأصناف</w:t>
      </w:r>
      <w:r w:rsidR="00B35134">
        <w:rPr>
          <w:rtl/>
        </w:rPr>
        <w:t>،</w:t>
      </w:r>
      <w:r>
        <w:rPr>
          <w:rtl/>
        </w:rPr>
        <w:t xml:space="preserve"> والأفضل أن</w:t>
      </w:r>
      <w:r>
        <w:rPr>
          <w:rFonts w:hint="cs"/>
          <w:rtl/>
        </w:rPr>
        <w:t xml:space="preserve"> </w:t>
      </w:r>
      <w:r>
        <w:rPr>
          <w:rtl/>
        </w:rPr>
        <w:t>يجعل لكل صنف منهم شيئا ولو [ كان ك ] قليلا.</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52 - ( س )</w:t>
      </w:r>
      <w:r w:rsidR="00B35134">
        <w:rPr>
          <w:rtl/>
        </w:rPr>
        <w:t>:</w:t>
      </w:r>
      <w:r>
        <w:rPr>
          <w:rtl/>
        </w:rPr>
        <w:t xml:space="preserve"> بعضه</w:t>
      </w:r>
    </w:p>
    <w:p w:rsidR="00217263" w:rsidRDefault="00217263" w:rsidP="00217263">
      <w:pPr>
        <w:pStyle w:val="libFootnote0"/>
        <w:rPr>
          <w:rtl/>
        </w:rPr>
      </w:pPr>
      <w:r>
        <w:rPr>
          <w:rtl/>
        </w:rPr>
        <w:t>53 - ( س )</w:t>
      </w:r>
      <w:r w:rsidR="00B35134">
        <w:rPr>
          <w:rtl/>
        </w:rPr>
        <w:t>:</w:t>
      </w:r>
      <w:r>
        <w:rPr>
          <w:rtl/>
        </w:rPr>
        <w:t xml:space="preserve"> مستحقي</w:t>
      </w:r>
    </w:p>
    <w:p w:rsidR="00217263" w:rsidRDefault="00217263" w:rsidP="00217263">
      <w:pPr>
        <w:pStyle w:val="libFootnote0"/>
        <w:rPr>
          <w:rtl/>
        </w:rPr>
      </w:pPr>
      <w:r>
        <w:rPr>
          <w:rtl/>
        </w:rPr>
        <w:t>54 - ( ك )</w:t>
      </w:r>
      <w:r w:rsidR="00B35134">
        <w:rPr>
          <w:rtl/>
        </w:rPr>
        <w:t>:</w:t>
      </w:r>
      <w:r>
        <w:rPr>
          <w:rtl/>
        </w:rPr>
        <w:t xml:space="preserve"> مستحق الزكاة</w:t>
      </w:r>
    </w:p>
    <w:p w:rsidR="00217263" w:rsidRDefault="00217263" w:rsidP="00217263">
      <w:pPr>
        <w:pStyle w:val="libFootnote0"/>
        <w:rPr>
          <w:rtl/>
        </w:rPr>
      </w:pPr>
      <w:r>
        <w:rPr>
          <w:rtl/>
        </w:rPr>
        <w:t>55 - ( ك وص )</w:t>
      </w:r>
      <w:r w:rsidR="00B35134">
        <w:rPr>
          <w:rtl/>
        </w:rPr>
        <w:t>:</w:t>
      </w:r>
      <w:r>
        <w:rPr>
          <w:rtl/>
        </w:rPr>
        <w:t xml:space="preserve"> وهو</w:t>
      </w:r>
    </w:p>
    <w:p w:rsidR="00217263" w:rsidRDefault="00217263" w:rsidP="00217263">
      <w:pPr>
        <w:pStyle w:val="libFootnote0"/>
        <w:rPr>
          <w:rtl/>
        </w:rPr>
      </w:pPr>
      <w:r>
        <w:rPr>
          <w:rtl/>
        </w:rPr>
        <w:t>56 - ( ك )</w:t>
      </w:r>
      <w:r w:rsidR="00B35134">
        <w:rPr>
          <w:rtl/>
        </w:rPr>
        <w:t>:</w:t>
      </w:r>
      <w:r>
        <w:rPr>
          <w:rtl/>
        </w:rPr>
        <w:t xml:space="preserve"> يكونوا</w:t>
      </w:r>
      <w:r w:rsidR="00B35134">
        <w:rPr>
          <w:rtl/>
        </w:rPr>
        <w:t>،</w:t>
      </w:r>
      <w:r>
        <w:rPr>
          <w:rtl/>
        </w:rPr>
        <w:t xml:space="preserve"> وكذا فيما بعده</w:t>
      </w:r>
    </w:p>
    <w:p w:rsidR="00217263" w:rsidRDefault="00217263" w:rsidP="00217263">
      <w:pPr>
        <w:pStyle w:val="libFootnote0"/>
        <w:rPr>
          <w:rtl/>
        </w:rPr>
      </w:pPr>
      <w:r>
        <w:rPr>
          <w:rtl/>
        </w:rPr>
        <w:t>57 - ( ك )</w:t>
      </w:r>
      <w:r w:rsidR="00B35134">
        <w:rPr>
          <w:rtl/>
        </w:rPr>
        <w:t>:</w:t>
      </w:r>
      <w:r>
        <w:rPr>
          <w:rtl/>
        </w:rPr>
        <w:t xml:space="preserve"> يجب عليه نفقتهم</w:t>
      </w:r>
    </w:p>
    <w:p w:rsidR="00217263" w:rsidRDefault="00217263" w:rsidP="00217263">
      <w:pPr>
        <w:pStyle w:val="libFootnote0"/>
        <w:rPr>
          <w:rtl/>
        </w:rPr>
      </w:pPr>
      <w:r>
        <w:rPr>
          <w:rtl/>
        </w:rPr>
        <w:t>58 - ( ك )</w:t>
      </w:r>
      <w:r w:rsidR="00B35134">
        <w:rPr>
          <w:rtl/>
        </w:rPr>
        <w:t>:</w:t>
      </w:r>
      <w:r>
        <w:rPr>
          <w:rtl/>
        </w:rPr>
        <w:t xml:space="preserve"> وأما</w:t>
      </w:r>
    </w:p>
    <w:p w:rsidR="00217263" w:rsidRDefault="00217263" w:rsidP="00217263">
      <w:pPr>
        <w:pStyle w:val="libFootnote0"/>
        <w:rPr>
          <w:rFonts w:hint="cs"/>
          <w:rtl/>
        </w:rPr>
      </w:pPr>
      <w:r>
        <w:rPr>
          <w:rtl/>
        </w:rPr>
        <w:t>59 - ( ك )</w:t>
      </w:r>
      <w:r w:rsidR="00B35134">
        <w:rPr>
          <w:rtl/>
        </w:rPr>
        <w:t>:</w:t>
      </w:r>
      <w:r>
        <w:rPr>
          <w:rtl/>
        </w:rPr>
        <w:t xml:space="preserve"> يتألفون</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وأقل ما يعطى المستحق ما يجب في نصاب أوله</w:t>
      </w:r>
      <w:r w:rsidR="00B35134">
        <w:rPr>
          <w:rtl/>
        </w:rPr>
        <w:t>:</w:t>
      </w:r>
      <w:r>
        <w:rPr>
          <w:rtl/>
        </w:rPr>
        <w:t xml:space="preserve"> خمسة دراهم</w:t>
      </w:r>
      <w:r w:rsidR="00B35134">
        <w:rPr>
          <w:rtl/>
        </w:rPr>
        <w:t>،</w:t>
      </w:r>
      <w:r>
        <w:rPr>
          <w:rtl/>
        </w:rPr>
        <w:t xml:space="preserve"> أو نصف</w:t>
      </w:r>
      <w:r>
        <w:rPr>
          <w:rFonts w:hint="cs"/>
          <w:rtl/>
        </w:rPr>
        <w:t xml:space="preserve"> </w:t>
      </w:r>
      <w:r>
        <w:rPr>
          <w:rtl/>
        </w:rPr>
        <w:t>دينار وبعد ذلك درهم أو عشر دينار.</w:t>
      </w:r>
    </w:p>
    <w:p w:rsidR="00217263" w:rsidRDefault="00217263" w:rsidP="00217263">
      <w:pPr>
        <w:pStyle w:val="libCenterBold1"/>
        <w:rPr>
          <w:rtl/>
        </w:rPr>
      </w:pPr>
      <w:r>
        <w:rPr>
          <w:rtl/>
        </w:rPr>
        <w:t xml:space="preserve">12 - فصل في [ س ذكر ] ما يجب فيه الخمس </w:t>
      </w:r>
      <w:r w:rsidRPr="00217263">
        <w:rPr>
          <w:rStyle w:val="libFootnotenumChar"/>
          <w:rtl/>
        </w:rPr>
        <w:t>60</w:t>
      </w:r>
    </w:p>
    <w:p w:rsidR="00217263" w:rsidRDefault="00217263" w:rsidP="00217263">
      <w:pPr>
        <w:pStyle w:val="libNormal"/>
        <w:rPr>
          <w:rtl/>
        </w:rPr>
      </w:pPr>
      <w:r>
        <w:rPr>
          <w:rtl/>
        </w:rPr>
        <w:t>الخمس يجب في خمسة وعشرين جنسا</w:t>
      </w:r>
      <w:r w:rsidR="00B35134">
        <w:rPr>
          <w:rtl/>
        </w:rPr>
        <w:t>:</w:t>
      </w:r>
      <w:r>
        <w:rPr>
          <w:rtl/>
        </w:rPr>
        <w:t xml:space="preserve"> </w:t>
      </w:r>
    </w:p>
    <w:p w:rsidR="00217263" w:rsidRDefault="00217263" w:rsidP="00217263">
      <w:pPr>
        <w:pStyle w:val="libNormal"/>
        <w:rPr>
          <w:rtl/>
        </w:rPr>
      </w:pPr>
      <w:r>
        <w:rPr>
          <w:rtl/>
        </w:rPr>
        <w:t>1 - في الغنايم التي تؤخذ من دار الحرب.</w:t>
      </w:r>
    </w:p>
    <w:p w:rsidR="00217263" w:rsidRDefault="00217263" w:rsidP="00217263">
      <w:pPr>
        <w:pStyle w:val="libNormal"/>
        <w:rPr>
          <w:rtl/>
        </w:rPr>
      </w:pPr>
      <w:r>
        <w:rPr>
          <w:rtl/>
        </w:rPr>
        <w:t xml:space="preserve">2 - وفي كنوز </w:t>
      </w:r>
      <w:r w:rsidRPr="00217263">
        <w:rPr>
          <w:rStyle w:val="libFootnotenumChar"/>
          <w:rtl/>
        </w:rPr>
        <w:t>61</w:t>
      </w:r>
      <w:r>
        <w:rPr>
          <w:rtl/>
        </w:rPr>
        <w:t xml:space="preserve"> الذهب</w:t>
      </w:r>
      <w:r w:rsidR="00B35134">
        <w:rPr>
          <w:rtl/>
        </w:rPr>
        <w:t>،</w:t>
      </w:r>
      <w:r>
        <w:rPr>
          <w:rtl/>
        </w:rPr>
        <w:t xml:space="preserve"> والفضة</w:t>
      </w:r>
      <w:r w:rsidR="00B35134">
        <w:rPr>
          <w:rtl/>
        </w:rPr>
        <w:t>،</w:t>
      </w:r>
      <w:r>
        <w:rPr>
          <w:rtl/>
        </w:rPr>
        <w:t xml:space="preserve"> والدراهم</w:t>
      </w:r>
      <w:r w:rsidR="00B35134">
        <w:rPr>
          <w:rtl/>
        </w:rPr>
        <w:t>،</w:t>
      </w:r>
      <w:r>
        <w:rPr>
          <w:rtl/>
        </w:rPr>
        <w:t xml:space="preserve"> والدنانير.</w:t>
      </w:r>
    </w:p>
    <w:p w:rsidR="00217263" w:rsidRDefault="00217263" w:rsidP="00217263">
      <w:pPr>
        <w:pStyle w:val="libNormal"/>
        <w:rPr>
          <w:rtl/>
        </w:rPr>
      </w:pPr>
      <w:r>
        <w:rPr>
          <w:rtl/>
        </w:rPr>
        <w:t>3 - 16 - والمعادن كلها</w:t>
      </w:r>
      <w:r w:rsidR="00B35134">
        <w:rPr>
          <w:rtl/>
        </w:rPr>
        <w:t>:</w:t>
      </w:r>
      <w:r>
        <w:rPr>
          <w:rtl/>
        </w:rPr>
        <w:t xml:space="preserve"> الذهب والفضة</w:t>
      </w:r>
      <w:r w:rsidR="00B35134">
        <w:rPr>
          <w:rtl/>
        </w:rPr>
        <w:t>،</w:t>
      </w:r>
      <w:r>
        <w:rPr>
          <w:rtl/>
        </w:rPr>
        <w:t xml:space="preserve"> والحديد</w:t>
      </w:r>
      <w:r w:rsidR="00B35134">
        <w:rPr>
          <w:rtl/>
        </w:rPr>
        <w:t>،</w:t>
      </w:r>
      <w:r>
        <w:rPr>
          <w:rtl/>
        </w:rPr>
        <w:t xml:space="preserve"> والصفر والنحاس</w:t>
      </w:r>
      <w:r w:rsidR="00B35134">
        <w:rPr>
          <w:rtl/>
        </w:rPr>
        <w:t>،</w:t>
      </w:r>
      <w:r>
        <w:rPr>
          <w:rtl/>
        </w:rPr>
        <w:t xml:space="preserve"> والرصاص</w:t>
      </w:r>
      <w:r w:rsidR="00B35134">
        <w:rPr>
          <w:rtl/>
        </w:rPr>
        <w:t>،</w:t>
      </w:r>
      <w:r>
        <w:rPr>
          <w:rtl/>
        </w:rPr>
        <w:t xml:space="preserve"> والزيبق</w:t>
      </w:r>
      <w:r w:rsidR="00B35134">
        <w:rPr>
          <w:rtl/>
        </w:rPr>
        <w:t>،</w:t>
      </w:r>
      <w:r>
        <w:rPr>
          <w:rtl/>
        </w:rPr>
        <w:t xml:space="preserve"> والكحل</w:t>
      </w:r>
      <w:r w:rsidR="00B35134">
        <w:rPr>
          <w:rtl/>
        </w:rPr>
        <w:t>،</w:t>
      </w:r>
      <w:r>
        <w:rPr>
          <w:rtl/>
        </w:rPr>
        <w:t xml:space="preserve"> [ والملح </w:t>
      </w:r>
      <w:r w:rsidRPr="00217263">
        <w:rPr>
          <w:rStyle w:val="libFootnotenumChar"/>
          <w:rtl/>
        </w:rPr>
        <w:t>62</w:t>
      </w:r>
      <w:r>
        <w:rPr>
          <w:rtl/>
        </w:rPr>
        <w:t xml:space="preserve"> ص س ]</w:t>
      </w:r>
      <w:r w:rsidR="00B35134">
        <w:rPr>
          <w:rtl/>
        </w:rPr>
        <w:t>،</w:t>
      </w:r>
      <w:r>
        <w:rPr>
          <w:rtl/>
        </w:rPr>
        <w:t xml:space="preserve"> والزرنيخ</w:t>
      </w:r>
      <w:r w:rsidR="00B35134">
        <w:rPr>
          <w:rtl/>
        </w:rPr>
        <w:t>،</w:t>
      </w:r>
      <w:r>
        <w:rPr>
          <w:rtl/>
        </w:rPr>
        <w:t xml:space="preserve"> والقير</w:t>
      </w:r>
      <w:r w:rsidR="00B35134">
        <w:rPr>
          <w:rtl/>
        </w:rPr>
        <w:t>،</w:t>
      </w:r>
      <w:r>
        <w:rPr>
          <w:rtl/>
        </w:rPr>
        <w:t xml:space="preserve"> والنفط</w:t>
      </w:r>
      <w:r w:rsidR="00B35134">
        <w:rPr>
          <w:rtl/>
        </w:rPr>
        <w:t>،</w:t>
      </w:r>
      <w:r>
        <w:rPr>
          <w:rtl/>
        </w:rPr>
        <w:t xml:space="preserve"> والكبريت</w:t>
      </w:r>
      <w:r w:rsidR="00B35134">
        <w:rPr>
          <w:rtl/>
        </w:rPr>
        <w:t>،</w:t>
      </w:r>
      <w:r>
        <w:rPr>
          <w:rtl/>
        </w:rPr>
        <w:t xml:space="preserve"> والمومياء. والغوص.</w:t>
      </w:r>
    </w:p>
    <w:p w:rsidR="00217263" w:rsidRDefault="00217263" w:rsidP="00217263">
      <w:pPr>
        <w:pStyle w:val="libNormal"/>
        <w:rPr>
          <w:rtl/>
        </w:rPr>
      </w:pPr>
      <w:r>
        <w:rPr>
          <w:rtl/>
        </w:rPr>
        <w:t>17 - 22 والياقوت</w:t>
      </w:r>
      <w:r w:rsidR="00B35134">
        <w:rPr>
          <w:rtl/>
        </w:rPr>
        <w:t>،</w:t>
      </w:r>
      <w:r>
        <w:rPr>
          <w:rtl/>
        </w:rPr>
        <w:t xml:space="preserve"> والزبرجد</w:t>
      </w:r>
      <w:r w:rsidR="00B35134">
        <w:rPr>
          <w:rtl/>
        </w:rPr>
        <w:t>،</w:t>
      </w:r>
      <w:r>
        <w:rPr>
          <w:rtl/>
        </w:rPr>
        <w:t xml:space="preserve"> والبلخش</w:t>
      </w:r>
      <w:r w:rsidR="00B35134">
        <w:rPr>
          <w:rtl/>
        </w:rPr>
        <w:t>،</w:t>
      </w:r>
      <w:r>
        <w:rPr>
          <w:rtl/>
        </w:rPr>
        <w:t xml:space="preserve"> والفيروذج</w:t>
      </w:r>
      <w:r w:rsidR="00B35134">
        <w:rPr>
          <w:rtl/>
        </w:rPr>
        <w:t>،</w:t>
      </w:r>
      <w:r>
        <w:rPr>
          <w:rtl/>
        </w:rPr>
        <w:t xml:space="preserve"> والعقيق. والعنبر.</w:t>
      </w:r>
    </w:p>
    <w:p w:rsidR="00217263" w:rsidRDefault="00217263" w:rsidP="00217263">
      <w:pPr>
        <w:pStyle w:val="libNormal"/>
        <w:rPr>
          <w:rtl/>
        </w:rPr>
      </w:pPr>
      <w:r>
        <w:rPr>
          <w:rtl/>
        </w:rPr>
        <w:t xml:space="preserve">23 - وأرباح التجارات والمكاسب [ كلها ك ص ] وفيما يفضل </w:t>
      </w:r>
      <w:r w:rsidRPr="00217263">
        <w:rPr>
          <w:rStyle w:val="libFootnotenumChar"/>
          <w:rtl/>
        </w:rPr>
        <w:t>63</w:t>
      </w:r>
      <w:r>
        <w:rPr>
          <w:rtl/>
        </w:rPr>
        <w:t xml:space="preserve"> من</w:t>
      </w:r>
      <w:r>
        <w:rPr>
          <w:rFonts w:hint="cs"/>
          <w:rtl/>
        </w:rPr>
        <w:t xml:space="preserve"> </w:t>
      </w:r>
      <w:r>
        <w:rPr>
          <w:rtl/>
        </w:rPr>
        <w:t>الغلات عن قوت السنة له ولعياله.</w:t>
      </w:r>
    </w:p>
    <w:p w:rsidR="00217263" w:rsidRDefault="00217263" w:rsidP="00217263">
      <w:pPr>
        <w:pStyle w:val="libNormal"/>
        <w:rPr>
          <w:rtl/>
        </w:rPr>
      </w:pPr>
      <w:r>
        <w:rPr>
          <w:rtl/>
        </w:rPr>
        <w:t xml:space="preserve">24 - وفي المال الذي </w:t>
      </w:r>
      <w:r w:rsidRPr="00217263">
        <w:rPr>
          <w:rStyle w:val="libFootnotenumChar"/>
          <w:rtl/>
        </w:rPr>
        <w:t>64</w:t>
      </w:r>
      <w:r>
        <w:rPr>
          <w:rtl/>
        </w:rPr>
        <w:t xml:space="preserve"> يختلط الحرام بالحلال فلا </w:t>
      </w:r>
      <w:r w:rsidRPr="00217263">
        <w:rPr>
          <w:rStyle w:val="libFootnotenumChar"/>
          <w:rtl/>
        </w:rPr>
        <w:t>65</w:t>
      </w:r>
      <w:r>
        <w:rPr>
          <w:rtl/>
        </w:rPr>
        <w:t xml:space="preserve"> يتميز.</w:t>
      </w:r>
    </w:p>
    <w:p w:rsidR="00217263" w:rsidRDefault="00217263" w:rsidP="00217263">
      <w:pPr>
        <w:pStyle w:val="libNormal"/>
        <w:rPr>
          <w:rtl/>
        </w:rPr>
      </w:pPr>
      <w:r>
        <w:rPr>
          <w:rtl/>
        </w:rPr>
        <w:t>25 - وفي أرض الذمي إذ اشتراها من مسلم.</w:t>
      </w:r>
    </w:p>
    <w:p w:rsidR="00217263" w:rsidRDefault="00217263" w:rsidP="00217263">
      <w:pPr>
        <w:pStyle w:val="libNormal"/>
        <w:rPr>
          <w:rtl/>
        </w:rPr>
      </w:pPr>
      <w:r>
        <w:rPr>
          <w:rtl/>
        </w:rPr>
        <w:t xml:space="preserve">ووقت وجوب </w:t>
      </w:r>
      <w:r w:rsidRPr="00217263">
        <w:rPr>
          <w:rStyle w:val="libFootnotenumChar"/>
          <w:rFonts w:hint="cs"/>
          <w:rtl/>
        </w:rPr>
        <w:t>66</w:t>
      </w:r>
      <w:r>
        <w:rPr>
          <w:rtl/>
        </w:rPr>
        <w:t xml:space="preserve"> الخمس فيه وقت حصوله.</w:t>
      </w:r>
    </w:p>
    <w:p w:rsidR="00217263" w:rsidRDefault="00217263" w:rsidP="00217263">
      <w:pPr>
        <w:pStyle w:val="libNormal"/>
        <w:rPr>
          <w:rtl/>
        </w:rPr>
      </w:pPr>
      <w:r>
        <w:rPr>
          <w:rtl/>
        </w:rPr>
        <w:t>ولا يراعى فيه النصاب [ الذي في الزكاة ص ]. إلا الكنوز فإنه يراعى</w:t>
      </w:r>
      <w:r>
        <w:rPr>
          <w:rFonts w:hint="cs"/>
          <w:rtl/>
        </w:rPr>
        <w:t xml:space="preserve"> </w:t>
      </w:r>
      <w:r>
        <w:rPr>
          <w:rtl/>
        </w:rPr>
        <w:t xml:space="preserve">فيها </w:t>
      </w:r>
      <w:r w:rsidRPr="00217263">
        <w:rPr>
          <w:rStyle w:val="libFootnotenumChar"/>
          <w:rtl/>
        </w:rPr>
        <w:t>67</w:t>
      </w:r>
      <w:r>
        <w:rPr>
          <w:rtl/>
        </w:rPr>
        <w:t xml:space="preserve"> النصاب الذي فيه الزكاة. والغوص يراعى فيه مقدار دينار. وما عداهما</w:t>
      </w:r>
      <w:r>
        <w:rPr>
          <w:rFonts w:hint="cs"/>
          <w:rtl/>
        </w:rPr>
        <w:t xml:space="preserve"> </w:t>
      </w:r>
      <w:r>
        <w:rPr>
          <w:rtl/>
        </w:rPr>
        <w:t>لا يراعى فيه مقدار.</w:t>
      </w:r>
    </w:p>
    <w:p w:rsidR="00217263" w:rsidRDefault="00217263" w:rsidP="00217263">
      <w:pPr>
        <w:pStyle w:val="libCenterBold1"/>
        <w:rPr>
          <w:rtl/>
        </w:rPr>
      </w:pPr>
      <w:r>
        <w:rPr>
          <w:rtl/>
        </w:rPr>
        <w:t>13 - فصل في قسمة الخمس وبيان مستحقه</w:t>
      </w:r>
    </w:p>
    <w:p w:rsidR="00217263" w:rsidRDefault="00217263" w:rsidP="00217263">
      <w:pPr>
        <w:pStyle w:val="libNormal"/>
        <w:rPr>
          <w:rtl/>
        </w:rPr>
      </w:pPr>
      <w:r>
        <w:rPr>
          <w:rtl/>
        </w:rPr>
        <w:t>يقسم الخمس ستة أقسام</w:t>
      </w:r>
      <w:r w:rsidR="00B35134">
        <w:rPr>
          <w:rtl/>
        </w:rPr>
        <w:t>:</w:t>
      </w:r>
      <w:r>
        <w:rPr>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60 - ( س )</w:t>
      </w:r>
      <w:r w:rsidR="00B35134">
        <w:rPr>
          <w:rtl/>
        </w:rPr>
        <w:t>:</w:t>
      </w:r>
      <w:r>
        <w:rPr>
          <w:rtl/>
        </w:rPr>
        <w:t xml:space="preserve"> فيما يجب الخمس!</w:t>
      </w:r>
    </w:p>
    <w:p w:rsidR="00217263" w:rsidRDefault="00217263" w:rsidP="00217263">
      <w:pPr>
        <w:pStyle w:val="libFootnote0"/>
        <w:rPr>
          <w:rtl/>
        </w:rPr>
      </w:pPr>
      <w:r>
        <w:rPr>
          <w:rtl/>
        </w:rPr>
        <w:t>61 - ( س )</w:t>
      </w:r>
      <w:r w:rsidR="00B35134">
        <w:rPr>
          <w:rtl/>
        </w:rPr>
        <w:t>:</w:t>
      </w:r>
      <w:r>
        <w:rPr>
          <w:rtl/>
        </w:rPr>
        <w:t xml:space="preserve"> الكنوز!</w:t>
      </w:r>
    </w:p>
    <w:p w:rsidR="00217263" w:rsidRDefault="00217263" w:rsidP="00217263">
      <w:pPr>
        <w:pStyle w:val="libFootnote0"/>
        <w:rPr>
          <w:rtl/>
        </w:rPr>
      </w:pPr>
      <w:r>
        <w:rPr>
          <w:rtl/>
        </w:rPr>
        <w:t>62 - مع وجود هذه الكلمة يزاد واحد على 25 جنسا</w:t>
      </w:r>
    </w:p>
    <w:p w:rsidR="00217263" w:rsidRDefault="00217263" w:rsidP="00217263">
      <w:pPr>
        <w:pStyle w:val="libFootnote0"/>
        <w:rPr>
          <w:rtl/>
        </w:rPr>
      </w:pPr>
      <w:r>
        <w:rPr>
          <w:rtl/>
        </w:rPr>
        <w:t>63 - ( ص )</w:t>
      </w:r>
      <w:r w:rsidR="00B35134">
        <w:rPr>
          <w:rtl/>
        </w:rPr>
        <w:t>:</w:t>
      </w:r>
      <w:r>
        <w:rPr>
          <w:rtl/>
        </w:rPr>
        <w:t xml:space="preserve"> يتصل!</w:t>
      </w:r>
    </w:p>
    <w:p w:rsidR="00217263" w:rsidRDefault="00217263" w:rsidP="00217263">
      <w:pPr>
        <w:pStyle w:val="libFootnote0"/>
        <w:rPr>
          <w:rtl/>
        </w:rPr>
      </w:pPr>
      <w:r>
        <w:rPr>
          <w:rtl/>
        </w:rPr>
        <w:t>64 - ( ص )</w:t>
      </w:r>
      <w:r w:rsidR="00B35134">
        <w:rPr>
          <w:rtl/>
        </w:rPr>
        <w:t>:</w:t>
      </w:r>
      <w:r>
        <w:rPr>
          <w:rtl/>
        </w:rPr>
        <w:t xml:space="preserve"> التي!</w:t>
      </w:r>
    </w:p>
    <w:p w:rsidR="00217263" w:rsidRDefault="00217263" w:rsidP="00217263">
      <w:pPr>
        <w:pStyle w:val="libFootnote0"/>
        <w:rPr>
          <w:rtl/>
        </w:rPr>
      </w:pPr>
      <w:r>
        <w:rPr>
          <w:rtl/>
        </w:rPr>
        <w:t>65 - ( ك و س )</w:t>
      </w:r>
      <w:r w:rsidR="00B35134">
        <w:rPr>
          <w:rtl/>
        </w:rPr>
        <w:t>:</w:t>
      </w:r>
      <w:r>
        <w:rPr>
          <w:rtl/>
        </w:rPr>
        <w:t xml:space="preserve"> ولا</w:t>
      </w:r>
    </w:p>
    <w:p w:rsidR="00217263" w:rsidRDefault="00217263" w:rsidP="00217263">
      <w:pPr>
        <w:pStyle w:val="libFootnote0"/>
        <w:rPr>
          <w:rtl/>
        </w:rPr>
      </w:pPr>
      <w:r>
        <w:rPr>
          <w:rtl/>
        </w:rPr>
        <w:t>66 - ( ص )</w:t>
      </w:r>
      <w:r w:rsidR="00B35134">
        <w:rPr>
          <w:rtl/>
        </w:rPr>
        <w:t>:</w:t>
      </w:r>
      <w:r>
        <w:rPr>
          <w:rtl/>
        </w:rPr>
        <w:t xml:space="preserve"> الوجوب!</w:t>
      </w:r>
    </w:p>
    <w:p w:rsidR="00217263" w:rsidRDefault="00217263" w:rsidP="00217263">
      <w:pPr>
        <w:pStyle w:val="libFootnote0"/>
        <w:rPr>
          <w:rFonts w:hint="cs"/>
          <w:rtl/>
        </w:rPr>
      </w:pPr>
      <w:r>
        <w:rPr>
          <w:rtl/>
        </w:rPr>
        <w:t>67 - ( ك وص )</w:t>
      </w:r>
      <w:r w:rsidR="00B35134">
        <w:rPr>
          <w:rtl/>
        </w:rPr>
        <w:t>:</w:t>
      </w:r>
      <w:r>
        <w:rPr>
          <w:rtl/>
        </w:rPr>
        <w:t xml:space="preserve"> فيه.</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1 - 3 - سهم لله</w:t>
      </w:r>
      <w:r w:rsidR="00B35134">
        <w:rPr>
          <w:rtl/>
        </w:rPr>
        <w:t>،</w:t>
      </w:r>
      <w:r>
        <w:rPr>
          <w:rtl/>
        </w:rPr>
        <w:t xml:space="preserve"> وسهم لرسوله</w:t>
      </w:r>
      <w:r w:rsidR="00B35134">
        <w:rPr>
          <w:rtl/>
        </w:rPr>
        <w:t>،</w:t>
      </w:r>
      <w:r>
        <w:rPr>
          <w:rtl/>
        </w:rPr>
        <w:t xml:space="preserve"> وسهم لذي القربى</w:t>
      </w:r>
      <w:r w:rsidR="00B35134">
        <w:rPr>
          <w:rtl/>
        </w:rPr>
        <w:t>،</w:t>
      </w:r>
      <w:r>
        <w:rPr>
          <w:rtl/>
        </w:rPr>
        <w:t xml:space="preserve"> فهذه الثلاثة</w:t>
      </w:r>
      <w:r>
        <w:rPr>
          <w:rFonts w:hint="cs"/>
          <w:rtl/>
        </w:rPr>
        <w:t xml:space="preserve"> </w:t>
      </w:r>
      <w:r>
        <w:rPr>
          <w:rtl/>
        </w:rPr>
        <w:t>[ كلها ص ] للإمام.</w:t>
      </w:r>
    </w:p>
    <w:p w:rsidR="00217263" w:rsidRDefault="00217263" w:rsidP="00217263">
      <w:pPr>
        <w:pStyle w:val="libNormal"/>
        <w:rPr>
          <w:rtl/>
        </w:rPr>
      </w:pPr>
      <w:r>
        <w:rPr>
          <w:rtl/>
        </w:rPr>
        <w:t>4 - 6 - وسهم ليتامى آل محمد[ عليهم السلام ص ]</w:t>
      </w:r>
      <w:r w:rsidR="00B35134">
        <w:rPr>
          <w:rtl/>
        </w:rPr>
        <w:t>،</w:t>
      </w:r>
      <w:r>
        <w:rPr>
          <w:rtl/>
        </w:rPr>
        <w:t xml:space="preserve"> وسهم لمساكينهم</w:t>
      </w:r>
      <w:r w:rsidR="00B35134">
        <w:rPr>
          <w:rtl/>
        </w:rPr>
        <w:t>،</w:t>
      </w:r>
      <w:r>
        <w:rPr>
          <w:rtl/>
        </w:rPr>
        <w:t xml:space="preserve"> وسهم لأبناء سبيلهم.</w:t>
      </w:r>
    </w:p>
    <w:p w:rsidR="00217263" w:rsidRDefault="00217263" w:rsidP="00217263">
      <w:pPr>
        <w:pStyle w:val="libCenterBold1"/>
        <w:rPr>
          <w:rtl/>
        </w:rPr>
      </w:pPr>
      <w:r>
        <w:rPr>
          <w:rtl/>
        </w:rPr>
        <w:t>14 - فصل في ذكر الأنفال ومن يستحقها</w:t>
      </w:r>
    </w:p>
    <w:p w:rsidR="00217263" w:rsidRDefault="00217263" w:rsidP="00217263">
      <w:pPr>
        <w:pStyle w:val="libNormal"/>
        <w:rPr>
          <w:rtl/>
        </w:rPr>
      </w:pPr>
      <w:r>
        <w:rPr>
          <w:rtl/>
        </w:rPr>
        <w:t>الأنفال كانت لرسول الله صلى الله عليه وآله خاصة</w:t>
      </w:r>
      <w:r w:rsidR="00B35134">
        <w:rPr>
          <w:rtl/>
        </w:rPr>
        <w:t>،</w:t>
      </w:r>
      <w:r>
        <w:rPr>
          <w:rtl/>
        </w:rPr>
        <w:t xml:space="preserve"> [ وهي ك س ] لمن</w:t>
      </w:r>
      <w:r>
        <w:rPr>
          <w:rFonts w:hint="cs"/>
          <w:rtl/>
        </w:rPr>
        <w:t xml:space="preserve"> </w:t>
      </w:r>
      <w:r>
        <w:rPr>
          <w:rtl/>
        </w:rPr>
        <w:t>قام مقامه في أمور المسلمين</w:t>
      </w:r>
      <w:r w:rsidR="00B35134">
        <w:rPr>
          <w:rtl/>
        </w:rPr>
        <w:t>،</w:t>
      </w:r>
      <w:r>
        <w:rPr>
          <w:rtl/>
        </w:rPr>
        <w:t xml:space="preserve"> وهي خمسة عشر صنفا</w:t>
      </w:r>
      <w:r w:rsidR="00B35134">
        <w:rPr>
          <w:rtl/>
        </w:rPr>
        <w:t>:</w:t>
      </w:r>
      <w:r>
        <w:rPr>
          <w:rtl/>
        </w:rPr>
        <w:t xml:space="preserve"> </w:t>
      </w:r>
    </w:p>
    <w:p w:rsidR="00217263" w:rsidRDefault="00217263" w:rsidP="00217263">
      <w:pPr>
        <w:pStyle w:val="libNormal"/>
        <w:rPr>
          <w:rtl/>
        </w:rPr>
      </w:pPr>
      <w:r>
        <w:rPr>
          <w:rtl/>
        </w:rPr>
        <w:t>1 - كل أرض خربة باد أهلها.</w:t>
      </w:r>
    </w:p>
    <w:p w:rsidR="00217263" w:rsidRDefault="00217263" w:rsidP="00217263">
      <w:pPr>
        <w:pStyle w:val="libNormal"/>
        <w:rPr>
          <w:rtl/>
        </w:rPr>
      </w:pPr>
      <w:r>
        <w:rPr>
          <w:rtl/>
        </w:rPr>
        <w:t>2 - وكل أرض لم يوجف عليها بخيل ولا ركاب.</w:t>
      </w:r>
    </w:p>
    <w:p w:rsidR="00217263" w:rsidRDefault="00217263" w:rsidP="00217263">
      <w:pPr>
        <w:pStyle w:val="libNormal"/>
        <w:rPr>
          <w:rtl/>
        </w:rPr>
      </w:pPr>
      <w:r>
        <w:rPr>
          <w:rtl/>
        </w:rPr>
        <w:t>3 - وكل أرض أسلمها أهلها من غير قتال.</w:t>
      </w:r>
    </w:p>
    <w:p w:rsidR="00217263" w:rsidRDefault="00217263" w:rsidP="00217263">
      <w:pPr>
        <w:pStyle w:val="libNormal"/>
        <w:rPr>
          <w:rtl/>
        </w:rPr>
      </w:pPr>
      <w:r>
        <w:rPr>
          <w:rtl/>
        </w:rPr>
        <w:t>4 و 5 - ورؤس الجبال وبطون الأودية.</w:t>
      </w:r>
    </w:p>
    <w:p w:rsidR="00217263" w:rsidRDefault="00217263" w:rsidP="00217263">
      <w:pPr>
        <w:pStyle w:val="libNormal"/>
        <w:rPr>
          <w:rtl/>
        </w:rPr>
      </w:pPr>
      <w:r>
        <w:rPr>
          <w:rtl/>
        </w:rPr>
        <w:t>6 و 7 - والأرضون الموات التي لا أرباب لها. والآجام.</w:t>
      </w:r>
    </w:p>
    <w:p w:rsidR="00217263" w:rsidRDefault="00217263" w:rsidP="00217263">
      <w:pPr>
        <w:pStyle w:val="libNormal"/>
        <w:rPr>
          <w:rtl/>
        </w:rPr>
      </w:pPr>
      <w:r>
        <w:rPr>
          <w:rtl/>
        </w:rPr>
        <w:t xml:space="preserve">8 - وصوافي </w:t>
      </w:r>
      <w:r w:rsidRPr="00217263">
        <w:rPr>
          <w:rStyle w:val="libFootnotenumChar"/>
          <w:rtl/>
        </w:rPr>
        <w:t>68</w:t>
      </w:r>
      <w:r>
        <w:rPr>
          <w:rtl/>
        </w:rPr>
        <w:t xml:space="preserve"> الملوك وقطايعهم التي كانت في أيديهم من غير جهة</w:t>
      </w:r>
      <w:r>
        <w:rPr>
          <w:rFonts w:hint="cs"/>
          <w:rtl/>
        </w:rPr>
        <w:t xml:space="preserve"> </w:t>
      </w:r>
      <w:r>
        <w:rPr>
          <w:rtl/>
        </w:rPr>
        <w:t xml:space="preserve">غصب </w:t>
      </w:r>
      <w:r w:rsidRPr="00217263">
        <w:rPr>
          <w:rStyle w:val="libFootnotenumChar"/>
          <w:rtl/>
        </w:rPr>
        <w:t>69</w:t>
      </w:r>
      <w:r>
        <w:rPr>
          <w:rtl/>
        </w:rPr>
        <w:t>.</w:t>
      </w:r>
    </w:p>
    <w:p w:rsidR="00217263" w:rsidRDefault="00217263" w:rsidP="00217263">
      <w:pPr>
        <w:pStyle w:val="libNormal"/>
        <w:rPr>
          <w:rtl/>
        </w:rPr>
      </w:pPr>
      <w:r>
        <w:rPr>
          <w:rtl/>
        </w:rPr>
        <w:t xml:space="preserve">9 - وميراث </w:t>
      </w:r>
      <w:r w:rsidRPr="00217263">
        <w:rPr>
          <w:rStyle w:val="libFootnotenumChar"/>
          <w:rtl/>
        </w:rPr>
        <w:t>70</w:t>
      </w:r>
      <w:r>
        <w:rPr>
          <w:rtl/>
        </w:rPr>
        <w:t xml:space="preserve"> من لا وارث له.</w:t>
      </w:r>
    </w:p>
    <w:p w:rsidR="00217263" w:rsidRDefault="00217263" w:rsidP="00217263">
      <w:pPr>
        <w:pStyle w:val="libNormal"/>
        <w:rPr>
          <w:rtl/>
        </w:rPr>
      </w:pPr>
      <w:r>
        <w:rPr>
          <w:rtl/>
        </w:rPr>
        <w:t>10 - 14 - ومن الغنائم</w:t>
      </w:r>
      <w:r w:rsidR="00B35134">
        <w:rPr>
          <w:rtl/>
        </w:rPr>
        <w:t>:</w:t>
      </w:r>
      <w:r>
        <w:rPr>
          <w:rtl/>
        </w:rPr>
        <w:t xml:space="preserve"> الجارية الحسناء</w:t>
      </w:r>
      <w:r w:rsidR="00B35134">
        <w:rPr>
          <w:rtl/>
        </w:rPr>
        <w:t>،</w:t>
      </w:r>
      <w:r>
        <w:rPr>
          <w:rtl/>
        </w:rPr>
        <w:t xml:space="preserve"> والفرس الفارة</w:t>
      </w:r>
      <w:r w:rsidR="00B35134">
        <w:rPr>
          <w:rtl/>
        </w:rPr>
        <w:t>،</w:t>
      </w:r>
      <w:r>
        <w:rPr>
          <w:rtl/>
        </w:rPr>
        <w:t xml:space="preserve"> والثوب</w:t>
      </w:r>
      <w:r>
        <w:rPr>
          <w:rFonts w:hint="cs"/>
          <w:rtl/>
        </w:rPr>
        <w:t xml:space="preserve"> </w:t>
      </w:r>
      <w:r>
        <w:rPr>
          <w:rtl/>
        </w:rPr>
        <w:t xml:space="preserve">المرتفع </w:t>
      </w:r>
      <w:r w:rsidRPr="00217263">
        <w:rPr>
          <w:rStyle w:val="libFootnotenumChar"/>
          <w:rtl/>
        </w:rPr>
        <w:t>71</w:t>
      </w:r>
      <w:r w:rsidR="00B35134">
        <w:rPr>
          <w:rtl/>
        </w:rPr>
        <w:t>،</w:t>
      </w:r>
      <w:r>
        <w:rPr>
          <w:rtl/>
        </w:rPr>
        <w:t xml:space="preserve"> وما أشبه ذلك [ ص و ] مما لا نظير له من رقيق</w:t>
      </w:r>
      <w:r w:rsidR="00B35134">
        <w:rPr>
          <w:rtl/>
        </w:rPr>
        <w:t>،</w:t>
      </w:r>
      <w:r>
        <w:rPr>
          <w:rtl/>
        </w:rPr>
        <w:t xml:space="preserve"> أو متاع.</w:t>
      </w:r>
    </w:p>
    <w:p w:rsidR="00217263" w:rsidRDefault="00217263" w:rsidP="00217263">
      <w:pPr>
        <w:pStyle w:val="libNormal"/>
        <w:rPr>
          <w:rtl/>
        </w:rPr>
      </w:pPr>
      <w:r>
        <w:rPr>
          <w:rtl/>
        </w:rPr>
        <w:t>15 - وإذا قوتل قوم من أهل حرب</w:t>
      </w:r>
      <w:r w:rsidR="00B35134">
        <w:rPr>
          <w:rtl/>
        </w:rPr>
        <w:t>،</w:t>
      </w:r>
      <w:r>
        <w:rPr>
          <w:rtl/>
        </w:rPr>
        <w:t xml:space="preserve"> فأخذ غنايمهم من غير إذن الإمام</w:t>
      </w:r>
      <w:r>
        <w:rPr>
          <w:rFonts w:hint="cs"/>
          <w:rtl/>
        </w:rPr>
        <w:t xml:space="preserve"> </w:t>
      </w:r>
      <w:r>
        <w:rPr>
          <w:rtl/>
        </w:rPr>
        <w:t>فذلك له خاصة.</w:t>
      </w:r>
    </w:p>
    <w:p w:rsidR="00217263" w:rsidRDefault="00217263" w:rsidP="00217263">
      <w:pPr>
        <w:pStyle w:val="libCenterBold1"/>
        <w:rPr>
          <w:rtl/>
        </w:rPr>
      </w:pPr>
      <w:r>
        <w:rPr>
          <w:rtl/>
        </w:rPr>
        <w:t>15 - فصل في [ ذكر س ك ] زكاة الفطرة</w:t>
      </w:r>
    </w:p>
    <w:p w:rsidR="00217263" w:rsidRDefault="00217263" w:rsidP="00217263">
      <w:pPr>
        <w:pStyle w:val="libNormal"/>
        <w:rPr>
          <w:rtl/>
        </w:rPr>
      </w:pPr>
      <w:r>
        <w:rPr>
          <w:rtl/>
        </w:rPr>
        <w:t>تحتاج زكاة الفطرة إلى معرفة ستة أشياء</w:t>
      </w:r>
      <w:r w:rsidR="00B35134">
        <w:rPr>
          <w:rtl/>
        </w:rPr>
        <w:t>:</w:t>
      </w:r>
      <w:r>
        <w:rPr>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68 - ( ص )</w:t>
      </w:r>
      <w:r w:rsidR="00B35134">
        <w:rPr>
          <w:rtl/>
        </w:rPr>
        <w:t>:</w:t>
      </w:r>
      <w:r>
        <w:rPr>
          <w:rtl/>
        </w:rPr>
        <w:t xml:space="preserve"> صواف!</w:t>
      </w:r>
    </w:p>
    <w:p w:rsidR="00217263" w:rsidRDefault="00217263" w:rsidP="00217263">
      <w:pPr>
        <w:pStyle w:val="libFootnote0"/>
        <w:rPr>
          <w:rtl/>
        </w:rPr>
      </w:pPr>
      <w:r>
        <w:rPr>
          <w:rtl/>
        </w:rPr>
        <w:t>69 - ( ك )</w:t>
      </w:r>
      <w:r w:rsidR="00B35134">
        <w:rPr>
          <w:rtl/>
        </w:rPr>
        <w:t>:</w:t>
      </w:r>
      <w:r>
        <w:rPr>
          <w:rtl/>
        </w:rPr>
        <w:t xml:space="preserve"> الغصب</w:t>
      </w:r>
    </w:p>
    <w:p w:rsidR="00217263" w:rsidRDefault="00217263" w:rsidP="00217263">
      <w:pPr>
        <w:pStyle w:val="libFootnote0"/>
        <w:rPr>
          <w:rtl/>
        </w:rPr>
      </w:pPr>
      <w:r>
        <w:rPr>
          <w:rtl/>
        </w:rPr>
        <w:t>70 - ( ص )</w:t>
      </w:r>
      <w:r w:rsidR="00B35134">
        <w:rPr>
          <w:rtl/>
        </w:rPr>
        <w:t>:</w:t>
      </w:r>
      <w:r>
        <w:rPr>
          <w:rtl/>
        </w:rPr>
        <w:t xml:space="preserve"> والميراث!</w:t>
      </w:r>
    </w:p>
    <w:p w:rsidR="00217263" w:rsidRDefault="00217263" w:rsidP="00217263">
      <w:pPr>
        <w:pStyle w:val="libFootnote0"/>
        <w:rPr>
          <w:rFonts w:hint="cs"/>
          <w:rtl/>
        </w:rPr>
      </w:pPr>
      <w:r>
        <w:rPr>
          <w:rtl/>
        </w:rPr>
        <w:t>71 - ( ك )</w:t>
      </w:r>
      <w:r w:rsidR="00B35134">
        <w:rPr>
          <w:rtl/>
        </w:rPr>
        <w:t>:</w:t>
      </w:r>
      <w:r>
        <w:rPr>
          <w:rtl/>
        </w:rPr>
        <w:t xml:space="preserve"> والثوب المرتفع والفرس الفارة.</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1 - 6 - من تجب [ عليه س ك ] ومتى تجب</w:t>
      </w:r>
      <w:r w:rsidR="00B35134">
        <w:rPr>
          <w:rtl/>
        </w:rPr>
        <w:t>،</w:t>
      </w:r>
      <w:r>
        <w:rPr>
          <w:rtl/>
        </w:rPr>
        <w:t xml:space="preserve"> وما الذي يجب</w:t>
      </w:r>
      <w:r w:rsidR="00B35134">
        <w:rPr>
          <w:rtl/>
        </w:rPr>
        <w:t>،</w:t>
      </w:r>
      <w:r>
        <w:rPr>
          <w:rtl/>
        </w:rPr>
        <w:t xml:space="preserve"> وكم</w:t>
      </w:r>
      <w:r>
        <w:rPr>
          <w:rFonts w:hint="cs"/>
          <w:rtl/>
        </w:rPr>
        <w:t xml:space="preserve"> </w:t>
      </w:r>
      <w:r>
        <w:rPr>
          <w:rtl/>
        </w:rPr>
        <w:t>يجب</w:t>
      </w:r>
      <w:r w:rsidR="00B35134">
        <w:rPr>
          <w:rtl/>
        </w:rPr>
        <w:t>،</w:t>
      </w:r>
      <w:r>
        <w:rPr>
          <w:rtl/>
        </w:rPr>
        <w:t xml:space="preserve"> ومن يستحقه </w:t>
      </w:r>
      <w:r w:rsidRPr="00217263">
        <w:rPr>
          <w:rStyle w:val="libFootnotenumChar"/>
          <w:rtl/>
        </w:rPr>
        <w:t>72</w:t>
      </w:r>
      <w:r w:rsidR="00B35134">
        <w:rPr>
          <w:rtl/>
        </w:rPr>
        <w:t>،</w:t>
      </w:r>
      <w:r>
        <w:rPr>
          <w:rtl/>
        </w:rPr>
        <w:t xml:space="preserve"> وكم أقل ما يعطى.</w:t>
      </w:r>
    </w:p>
    <w:p w:rsidR="00217263" w:rsidRDefault="00217263" w:rsidP="00217263">
      <w:pPr>
        <w:pStyle w:val="libNormal"/>
        <w:rPr>
          <w:rtl/>
        </w:rPr>
      </w:pPr>
      <w:r>
        <w:rPr>
          <w:rtl/>
        </w:rPr>
        <w:t>فالذي تجب عليه</w:t>
      </w:r>
      <w:r w:rsidR="00B35134">
        <w:rPr>
          <w:rtl/>
        </w:rPr>
        <w:t>:</w:t>
      </w:r>
      <w:r>
        <w:rPr>
          <w:rtl/>
        </w:rPr>
        <w:t xml:space="preserve"> كل حر بالغ مالك لما يجب عليه فيه زكاة المال</w:t>
      </w:r>
      <w:r>
        <w:rPr>
          <w:rFonts w:hint="cs"/>
          <w:rtl/>
        </w:rPr>
        <w:t xml:space="preserve"> </w:t>
      </w:r>
      <w:r>
        <w:rPr>
          <w:rtl/>
        </w:rPr>
        <w:t xml:space="preserve">يخرجه عن نفسه وجميع من يعوله من والد وولد </w:t>
      </w:r>
      <w:r w:rsidRPr="00217263">
        <w:rPr>
          <w:rStyle w:val="libFootnotenumChar"/>
          <w:rtl/>
        </w:rPr>
        <w:t>73</w:t>
      </w:r>
      <w:r>
        <w:rPr>
          <w:rtl/>
        </w:rPr>
        <w:t xml:space="preserve"> وزوجة ومملوك وضيف مسلما</w:t>
      </w:r>
      <w:r>
        <w:rPr>
          <w:rFonts w:hint="cs"/>
          <w:rtl/>
        </w:rPr>
        <w:t xml:space="preserve"> </w:t>
      </w:r>
      <w:r>
        <w:rPr>
          <w:rtl/>
        </w:rPr>
        <w:t>كان أو ذميا.</w:t>
      </w:r>
    </w:p>
    <w:p w:rsidR="00217263" w:rsidRDefault="00217263" w:rsidP="00217263">
      <w:pPr>
        <w:pStyle w:val="libNormal"/>
        <w:rPr>
          <w:rtl/>
        </w:rPr>
      </w:pPr>
      <w:r>
        <w:rPr>
          <w:rtl/>
        </w:rPr>
        <w:t>ويستحب إخراجها لمن لا يجد النصاب.</w:t>
      </w:r>
    </w:p>
    <w:p w:rsidR="00217263" w:rsidRDefault="00217263" w:rsidP="00217263">
      <w:pPr>
        <w:pStyle w:val="libNormal"/>
        <w:rPr>
          <w:rtl/>
        </w:rPr>
      </w:pPr>
      <w:r>
        <w:rPr>
          <w:rtl/>
        </w:rPr>
        <w:t>وتجب الفطرة بدخول هلال شوال ويتضيق [ س خ وقتها ] يوم الفطر قبل</w:t>
      </w:r>
      <w:r>
        <w:rPr>
          <w:rFonts w:hint="cs"/>
          <w:rtl/>
        </w:rPr>
        <w:t xml:space="preserve"> </w:t>
      </w:r>
      <w:r>
        <w:rPr>
          <w:rtl/>
        </w:rPr>
        <w:t>صلاة العيد.</w:t>
      </w:r>
    </w:p>
    <w:p w:rsidR="00217263" w:rsidRDefault="00217263" w:rsidP="00217263">
      <w:pPr>
        <w:pStyle w:val="libNormal"/>
        <w:rPr>
          <w:rtl/>
        </w:rPr>
      </w:pPr>
      <w:r>
        <w:rPr>
          <w:rtl/>
        </w:rPr>
        <w:t>ويجب عليه صاع من أحد الأجناس السبعة</w:t>
      </w:r>
      <w:r w:rsidR="00B35134">
        <w:rPr>
          <w:rtl/>
        </w:rPr>
        <w:t>:</w:t>
      </w:r>
      <w:r>
        <w:rPr>
          <w:rtl/>
        </w:rPr>
        <w:t xml:space="preserve"> </w:t>
      </w:r>
    </w:p>
    <w:p w:rsidR="00217263" w:rsidRDefault="00217263" w:rsidP="00217263">
      <w:pPr>
        <w:pStyle w:val="libNormal"/>
        <w:rPr>
          <w:rtl/>
        </w:rPr>
      </w:pPr>
      <w:r>
        <w:rPr>
          <w:rtl/>
        </w:rPr>
        <w:t>1 - 7 - الحنطة</w:t>
      </w:r>
      <w:r w:rsidR="00B35134">
        <w:rPr>
          <w:rtl/>
        </w:rPr>
        <w:t>،</w:t>
      </w:r>
      <w:r>
        <w:rPr>
          <w:rtl/>
        </w:rPr>
        <w:t xml:space="preserve"> والشعير</w:t>
      </w:r>
      <w:r w:rsidR="00B35134">
        <w:rPr>
          <w:rtl/>
        </w:rPr>
        <w:t>،</w:t>
      </w:r>
      <w:r>
        <w:rPr>
          <w:rtl/>
        </w:rPr>
        <w:t xml:space="preserve"> والتمر</w:t>
      </w:r>
      <w:r w:rsidR="00B35134">
        <w:rPr>
          <w:rtl/>
        </w:rPr>
        <w:t>،</w:t>
      </w:r>
      <w:r>
        <w:rPr>
          <w:rtl/>
        </w:rPr>
        <w:t xml:space="preserve"> والزبيب</w:t>
      </w:r>
      <w:r w:rsidR="00B35134">
        <w:rPr>
          <w:rtl/>
        </w:rPr>
        <w:t>،</w:t>
      </w:r>
      <w:r>
        <w:rPr>
          <w:rtl/>
        </w:rPr>
        <w:t xml:space="preserve"> والأرز</w:t>
      </w:r>
      <w:r w:rsidR="00B35134">
        <w:rPr>
          <w:rtl/>
        </w:rPr>
        <w:t>،</w:t>
      </w:r>
      <w:r>
        <w:rPr>
          <w:rtl/>
        </w:rPr>
        <w:t xml:space="preserve"> والأقط</w:t>
      </w:r>
      <w:r w:rsidR="00B35134">
        <w:rPr>
          <w:rtl/>
        </w:rPr>
        <w:t>،</w:t>
      </w:r>
      <w:r>
        <w:rPr>
          <w:rtl/>
        </w:rPr>
        <w:t xml:space="preserve"> واللبن.</w:t>
      </w:r>
    </w:p>
    <w:p w:rsidR="00217263" w:rsidRDefault="00217263" w:rsidP="00217263">
      <w:pPr>
        <w:pStyle w:val="libNormal"/>
        <w:rPr>
          <w:rtl/>
        </w:rPr>
      </w:pPr>
      <w:r>
        <w:rPr>
          <w:rtl/>
        </w:rPr>
        <w:t>والصاع تسعة أرطال بالعراقي من جميع ذلك إلا اللبن فإنه أربعة أرطال</w:t>
      </w:r>
      <w:r>
        <w:rPr>
          <w:rFonts w:hint="cs"/>
          <w:rtl/>
        </w:rPr>
        <w:t xml:space="preserve"> </w:t>
      </w:r>
      <w:r>
        <w:rPr>
          <w:rtl/>
        </w:rPr>
        <w:t>[ س خ بالمدني أو ستة أرطال بالعراقي ].</w:t>
      </w:r>
    </w:p>
    <w:p w:rsidR="00217263" w:rsidRDefault="00217263" w:rsidP="00217263">
      <w:pPr>
        <w:pStyle w:val="libNormal"/>
        <w:rPr>
          <w:rtl/>
        </w:rPr>
      </w:pPr>
      <w:r>
        <w:rPr>
          <w:rtl/>
        </w:rPr>
        <w:t>ويجوز إخراج القيمة بسعر الوقت.</w:t>
      </w:r>
    </w:p>
    <w:p w:rsidR="00217263" w:rsidRDefault="00217263" w:rsidP="00217263">
      <w:pPr>
        <w:pStyle w:val="libNormal"/>
        <w:rPr>
          <w:rtl/>
        </w:rPr>
      </w:pPr>
      <w:r>
        <w:rPr>
          <w:rtl/>
        </w:rPr>
        <w:t>ومستحق الفطرة هو مستحق زكاة الأموال. وتحرم على من تحرم عليه</w:t>
      </w:r>
      <w:r>
        <w:rPr>
          <w:rFonts w:hint="cs"/>
          <w:rtl/>
        </w:rPr>
        <w:t xml:space="preserve"> </w:t>
      </w:r>
      <w:r>
        <w:rPr>
          <w:rtl/>
        </w:rPr>
        <w:t>زكاة الأموال. ويعتبر فيه خمسة أوصاف</w:t>
      </w:r>
      <w:r w:rsidR="00B35134">
        <w:rPr>
          <w:rtl/>
        </w:rPr>
        <w:t>:</w:t>
      </w:r>
      <w:r>
        <w:rPr>
          <w:rtl/>
        </w:rPr>
        <w:t xml:space="preserve"> </w:t>
      </w:r>
    </w:p>
    <w:p w:rsidR="00217263" w:rsidRDefault="00217263" w:rsidP="00217263">
      <w:pPr>
        <w:pStyle w:val="libNormal"/>
        <w:rPr>
          <w:rtl/>
        </w:rPr>
      </w:pPr>
      <w:r>
        <w:rPr>
          <w:rtl/>
        </w:rPr>
        <w:t>1 - 3 - الفقر</w:t>
      </w:r>
      <w:r w:rsidR="00B35134">
        <w:rPr>
          <w:rtl/>
        </w:rPr>
        <w:t>،</w:t>
      </w:r>
      <w:r>
        <w:rPr>
          <w:rtl/>
        </w:rPr>
        <w:t xml:space="preserve"> والإيمان أو حكمه</w:t>
      </w:r>
      <w:r w:rsidR="00B35134">
        <w:rPr>
          <w:rtl/>
        </w:rPr>
        <w:t>،</w:t>
      </w:r>
      <w:r>
        <w:rPr>
          <w:rtl/>
        </w:rPr>
        <w:t xml:space="preserve"> وارتفاع الفسق.</w:t>
      </w:r>
    </w:p>
    <w:p w:rsidR="00217263" w:rsidRDefault="00217263" w:rsidP="00217263">
      <w:pPr>
        <w:pStyle w:val="libNormal"/>
        <w:rPr>
          <w:rtl/>
        </w:rPr>
      </w:pPr>
      <w:r>
        <w:rPr>
          <w:rtl/>
        </w:rPr>
        <w:t>4 - 5 - ولا يكون ممن يجب عليه نفقته</w:t>
      </w:r>
      <w:r w:rsidR="00B35134">
        <w:rPr>
          <w:rtl/>
        </w:rPr>
        <w:t>،</w:t>
      </w:r>
      <w:r>
        <w:rPr>
          <w:rtl/>
        </w:rPr>
        <w:t xml:space="preserve"> ولا يكون من بني هاشم.</w:t>
      </w:r>
    </w:p>
    <w:p w:rsidR="00217263" w:rsidRDefault="00217263" w:rsidP="00217263">
      <w:pPr>
        <w:pStyle w:val="libNormal"/>
        <w:rPr>
          <w:rtl/>
        </w:rPr>
      </w:pPr>
      <w:r>
        <w:rPr>
          <w:rtl/>
        </w:rPr>
        <w:t>ولا يعطى الفقير أقل من صاع</w:t>
      </w:r>
      <w:r w:rsidR="00B35134">
        <w:rPr>
          <w:rtl/>
        </w:rPr>
        <w:t>،</w:t>
      </w:r>
      <w:r>
        <w:rPr>
          <w:rtl/>
        </w:rPr>
        <w:t xml:space="preserve"> ويجوز أن يعطى أصواعا.</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72 - ( س )</w:t>
      </w:r>
      <w:r w:rsidR="00B35134">
        <w:rPr>
          <w:rtl/>
        </w:rPr>
        <w:t>:</w:t>
      </w:r>
      <w:r>
        <w:rPr>
          <w:rtl/>
        </w:rPr>
        <w:t xml:space="preserve"> مستحقه</w:t>
      </w:r>
      <w:r w:rsidR="00B35134">
        <w:rPr>
          <w:rtl/>
        </w:rPr>
        <w:t>،</w:t>
      </w:r>
      <w:r>
        <w:rPr>
          <w:rtl/>
        </w:rPr>
        <w:t xml:space="preserve"> خ ل ( ك )</w:t>
      </w:r>
      <w:r w:rsidR="00B35134">
        <w:rPr>
          <w:rtl/>
        </w:rPr>
        <w:t>:</w:t>
      </w:r>
      <w:r>
        <w:rPr>
          <w:rtl/>
        </w:rPr>
        <w:t xml:space="preserve"> يستحقها.</w:t>
      </w:r>
    </w:p>
    <w:p w:rsidR="00217263" w:rsidRDefault="00217263" w:rsidP="00217263">
      <w:pPr>
        <w:pStyle w:val="libFootnote0"/>
        <w:rPr>
          <w:rFonts w:hint="cs"/>
          <w:rtl/>
        </w:rPr>
      </w:pPr>
      <w:r>
        <w:rPr>
          <w:rtl/>
        </w:rPr>
        <w:t>73 - ( ك و س )</w:t>
      </w:r>
      <w:r w:rsidR="00B35134">
        <w:rPr>
          <w:rtl/>
        </w:rPr>
        <w:t>:</w:t>
      </w:r>
      <w:r>
        <w:rPr>
          <w:rtl/>
        </w:rPr>
        <w:t xml:space="preserve"> ولد ووالد.</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Default="00217263" w:rsidP="00CA7430">
      <w:pPr>
        <w:pStyle w:val="Heading2Center"/>
        <w:rPr>
          <w:rtl/>
        </w:rPr>
      </w:pPr>
      <w:bookmarkStart w:id="10" w:name="_Toc388521759"/>
      <w:r>
        <w:rPr>
          <w:rtl/>
        </w:rPr>
        <w:lastRenderedPageBreak/>
        <w:t xml:space="preserve">كتاب الصيام </w:t>
      </w:r>
      <w:r w:rsidR="00CA7430" w:rsidRPr="00CA7430">
        <w:rPr>
          <w:rStyle w:val="libFootnotenumChar"/>
          <w:rFonts w:hint="cs"/>
          <w:rtl/>
        </w:rPr>
        <w:t>(</w:t>
      </w:r>
      <w:r w:rsidRPr="00CA7430">
        <w:rPr>
          <w:rStyle w:val="libFootnotenumChar"/>
          <w:rtl/>
        </w:rPr>
        <w:t>1</w:t>
      </w:r>
      <w:r w:rsidR="00CA7430" w:rsidRPr="00CA7430">
        <w:rPr>
          <w:rStyle w:val="libFootnotenumChar"/>
          <w:rFonts w:hint="cs"/>
          <w:rtl/>
        </w:rPr>
        <w:t>)</w:t>
      </w:r>
      <w:bookmarkEnd w:id="10"/>
    </w:p>
    <w:p w:rsidR="00217263" w:rsidRDefault="00217263" w:rsidP="00217263">
      <w:pPr>
        <w:pStyle w:val="libNormal"/>
        <w:rPr>
          <w:rtl/>
        </w:rPr>
      </w:pPr>
      <w:r>
        <w:rPr>
          <w:rtl/>
        </w:rPr>
        <w:t>الصوم عبارة في الشرع عن الإمساك عن أشياء مخصوصة في زمان</w:t>
      </w:r>
      <w:r>
        <w:rPr>
          <w:rFonts w:hint="cs"/>
          <w:rtl/>
        </w:rPr>
        <w:t xml:space="preserve"> </w:t>
      </w:r>
      <w:r>
        <w:rPr>
          <w:rtl/>
        </w:rPr>
        <w:t>مخصوص.</w:t>
      </w:r>
    </w:p>
    <w:p w:rsidR="00217263" w:rsidRDefault="00217263" w:rsidP="00217263">
      <w:pPr>
        <w:pStyle w:val="libNormal"/>
        <w:rPr>
          <w:rtl/>
        </w:rPr>
      </w:pPr>
      <w:r>
        <w:rPr>
          <w:rtl/>
        </w:rPr>
        <w:t xml:space="preserve">ومن شرط </w:t>
      </w:r>
      <w:r w:rsidRPr="00217263">
        <w:rPr>
          <w:rStyle w:val="libFootnotenumChar"/>
          <w:rtl/>
        </w:rPr>
        <w:t>2</w:t>
      </w:r>
      <w:r>
        <w:rPr>
          <w:rtl/>
        </w:rPr>
        <w:t xml:space="preserve"> صحته النية</w:t>
      </w:r>
      <w:r w:rsidR="00B35134">
        <w:rPr>
          <w:rtl/>
        </w:rPr>
        <w:t>:</w:t>
      </w:r>
      <w:r>
        <w:rPr>
          <w:rtl/>
        </w:rPr>
        <w:t xml:space="preserve"> </w:t>
      </w:r>
    </w:p>
    <w:p w:rsidR="00217263" w:rsidRDefault="00217263" w:rsidP="00217263">
      <w:pPr>
        <w:pStyle w:val="libNormal"/>
        <w:rPr>
          <w:rtl/>
        </w:rPr>
      </w:pPr>
      <w:r>
        <w:rPr>
          <w:rtl/>
        </w:rPr>
        <w:t>فإن كان الصوم متعينا بزمان مخصوص على كل حال مثل شهر رمضان</w:t>
      </w:r>
      <w:r>
        <w:rPr>
          <w:rFonts w:hint="cs"/>
          <w:rtl/>
        </w:rPr>
        <w:t xml:space="preserve"> </w:t>
      </w:r>
      <w:r>
        <w:rPr>
          <w:rtl/>
        </w:rPr>
        <w:t xml:space="preserve">فيكفي فيه نية القربة دون نية </w:t>
      </w:r>
      <w:r w:rsidRPr="00217263">
        <w:rPr>
          <w:rStyle w:val="libFootnotenumChar"/>
          <w:rtl/>
        </w:rPr>
        <w:t>3</w:t>
      </w:r>
      <w:r>
        <w:rPr>
          <w:rtl/>
        </w:rPr>
        <w:t xml:space="preserve"> التعيين.</w:t>
      </w:r>
    </w:p>
    <w:p w:rsidR="00217263" w:rsidRDefault="00217263" w:rsidP="00217263">
      <w:pPr>
        <w:pStyle w:val="libNormal"/>
        <w:rPr>
          <w:rtl/>
        </w:rPr>
      </w:pPr>
      <w:r>
        <w:rPr>
          <w:rtl/>
        </w:rPr>
        <w:t>وإن لم يكن متعينا أو كان يجوز ذلك فيه احتاج إلى نية التعيين وذلك</w:t>
      </w:r>
      <w:r>
        <w:rPr>
          <w:rFonts w:hint="cs"/>
          <w:rtl/>
        </w:rPr>
        <w:t xml:space="preserve"> </w:t>
      </w:r>
      <w:r>
        <w:rPr>
          <w:rtl/>
        </w:rPr>
        <w:t>كل صوم عدا شهر رمضان نفلا كان أو واجبا.</w:t>
      </w:r>
    </w:p>
    <w:p w:rsidR="00217263" w:rsidRDefault="00217263" w:rsidP="00217263">
      <w:pPr>
        <w:pStyle w:val="libNormal"/>
        <w:rPr>
          <w:rtl/>
        </w:rPr>
      </w:pPr>
      <w:r>
        <w:rPr>
          <w:rtl/>
        </w:rPr>
        <w:t>ونية القربة يجوز أن تكون متقدمة.</w:t>
      </w:r>
    </w:p>
    <w:p w:rsidR="00217263" w:rsidRDefault="00217263" w:rsidP="00217263">
      <w:pPr>
        <w:pStyle w:val="libNormal"/>
        <w:rPr>
          <w:rtl/>
        </w:rPr>
      </w:pPr>
      <w:r>
        <w:rPr>
          <w:rtl/>
        </w:rPr>
        <w:t>ونية التعيين لا بد من أن تكون مقارنة.</w:t>
      </w:r>
    </w:p>
    <w:p w:rsidR="00217263" w:rsidRDefault="00217263" w:rsidP="00217263">
      <w:pPr>
        <w:pStyle w:val="libNormal"/>
        <w:rPr>
          <w:rtl/>
        </w:rPr>
      </w:pPr>
      <w:r>
        <w:rPr>
          <w:rtl/>
        </w:rPr>
        <w:t>فإن فاتت إلى أن يصبح جاز تجديدها إلى زوال الشمس</w:t>
      </w:r>
      <w:r w:rsidR="00B35134">
        <w:rPr>
          <w:rtl/>
        </w:rPr>
        <w:t>،</w:t>
      </w:r>
      <w:r>
        <w:rPr>
          <w:rtl/>
        </w:rPr>
        <w:t xml:space="preserve"> فإن </w:t>
      </w:r>
      <w:r w:rsidRPr="00217263">
        <w:rPr>
          <w:rStyle w:val="libFootnotenumChar"/>
          <w:rtl/>
        </w:rPr>
        <w:t>4</w:t>
      </w:r>
      <w:r>
        <w:rPr>
          <w:rtl/>
        </w:rPr>
        <w:t xml:space="preserve"> زالت</w:t>
      </w:r>
      <w:r>
        <w:rPr>
          <w:rFonts w:hint="cs"/>
          <w:rtl/>
        </w:rPr>
        <w:t xml:space="preserve"> </w:t>
      </w:r>
      <w:r>
        <w:rPr>
          <w:rtl/>
        </w:rPr>
        <w:t>[ الشمس س ] فقد فات وقتها.</w:t>
      </w:r>
    </w:p>
    <w:p w:rsidR="00217263" w:rsidRDefault="00217263" w:rsidP="00217263">
      <w:pPr>
        <w:pStyle w:val="libNormal"/>
        <w:rPr>
          <w:rtl/>
        </w:rPr>
      </w:pPr>
      <w:r>
        <w:rPr>
          <w:rtl/>
        </w:rPr>
        <w:t>فإن كان صوم شهر رمضان صام ذلك اليوم وقضى يوما بدله</w:t>
      </w:r>
      <w:r w:rsidR="00B35134">
        <w:rPr>
          <w:rtl/>
        </w:rPr>
        <w:t>،</w:t>
      </w:r>
      <w:r>
        <w:rPr>
          <w:rtl/>
        </w:rPr>
        <w:t xml:space="preserve"> وكذلك</w:t>
      </w:r>
      <w:r>
        <w:rPr>
          <w:rFonts w:hint="cs"/>
          <w:rtl/>
        </w:rPr>
        <w:t xml:space="preserve"> </w:t>
      </w:r>
      <w:r>
        <w:rPr>
          <w:rtl/>
        </w:rPr>
        <w:t xml:space="preserve">النذر. هذا إذا أصبح بنية الإفطار. فأما </w:t>
      </w:r>
      <w:r w:rsidRPr="00217263">
        <w:rPr>
          <w:rStyle w:val="libFootnotenumChar"/>
          <w:rtl/>
        </w:rPr>
        <w:t>5</w:t>
      </w:r>
      <w:r>
        <w:rPr>
          <w:rtl/>
        </w:rPr>
        <w:t xml:space="preserve"> إذا أصبح صائما بنية التطوع ولم يجدد نية</w:t>
      </w:r>
      <w:r>
        <w:rPr>
          <w:rFonts w:hint="cs"/>
          <w:rtl/>
        </w:rPr>
        <w:t xml:space="preserve"> </w:t>
      </w:r>
      <w:r>
        <w:rPr>
          <w:rtl/>
        </w:rPr>
        <w:t>الفرض بأن لا يعلمه فإنه يجزيه نية القربة على كل حال.</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1 - ( س )</w:t>
      </w:r>
      <w:r w:rsidR="00B35134">
        <w:rPr>
          <w:rtl/>
        </w:rPr>
        <w:t>:</w:t>
      </w:r>
      <w:r>
        <w:rPr>
          <w:rtl/>
        </w:rPr>
        <w:t xml:space="preserve"> الصوم.</w:t>
      </w:r>
    </w:p>
    <w:p w:rsidR="00217263" w:rsidRDefault="00217263" w:rsidP="00217263">
      <w:pPr>
        <w:pStyle w:val="libFootnote0"/>
        <w:rPr>
          <w:rtl/>
        </w:rPr>
      </w:pPr>
      <w:r>
        <w:rPr>
          <w:rtl/>
        </w:rPr>
        <w:t>2 - ( ص )</w:t>
      </w:r>
      <w:r w:rsidR="00B35134">
        <w:rPr>
          <w:rtl/>
        </w:rPr>
        <w:t>:</w:t>
      </w:r>
      <w:r>
        <w:rPr>
          <w:rtl/>
        </w:rPr>
        <w:t xml:space="preserve"> شروط</w:t>
      </w:r>
    </w:p>
    <w:p w:rsidR="00217263" w:rsidRDefault="00217263" w:rsidP="00217263">
      <w:pPr>
        <w:pStyle w:val="libFootnote0"/>
        <w:rPr>
          <w:rtl/>
        </w:rPr>
      </w:pPr>
      <w:r>
        <w:rPr>
          <w:rtl/>
        </w:rPr>
        <w:t>3 - ( ك )</w:t>
      </w:r>
      <w:r w:rsidR="00B35134">
        <w:rPr>
          <w:rtl/>
        </w:rPr>
        <w:t>:</w:t>
      </w:r>
      <w:r>
        <w:rPr>
          <w:rtl/>
        </w:rPr>
        <w:t xml:space="preserve"> عن نية ( ص ) دون النية التعيين!</w:t>
      </w:r>
    </w:p>
    <w:p w:rsidR="00217263" w:rsidRDefault="00217263" w:rsidP="00217263">
      <w:pPr>
        <w:pStyle w:val="libFootnote0"/>
        <w:rPr>
          <w:rtl/>
        </w:rPr>
      </w:pPr>
      <w:r>
        <w:rPr>
          <w:rtl/>
        </w:rPr>
        <w:t>4 - ( س )</w:t>
      </w:r>
      <w:r w:rsidR="00B35134">
        <w:rPr>
          <w:rtl/>
        </w:rPr>
        <w:t>:</w:t>
      </w:r>
      <w:r>
        <w:rPr>
          <w:rtl/>
        </w:rPr>
        <w:t xml:space="preserve"> فإذا.</w:t>
      </w:r>
    </w:p>
    <w:p w:rsidR="00217263" w:rsidRDefault="00217263" w:rsidP="00217263">
      <w:pPr>
        <w:pStyle w:val="libFootnote0"/>
        <w:rPr>
          <w:rFonts w:hint="cs"/>
          <w:rtl/>
        </w:rPr>
      </w:pPr>
      <w:r>
        <w:rPr>
          <w:rtl/>
        </w:rPr>
        <w:t>5 - ( ك )</w:t>
      </w:r>
      <w:r w:rsidR="00B35134">
        <w:rPr>
          <w:rtl/>
        </w:rPr>
        <w:t>:</w:t>
      </w:r>
      <w:r>
        <w:rPr>
          <w:rtl/>
        </w:rPr>
        <w:t xml:space="preserve"> فإذا</w:t>
      </w:r>
    </w:p>
    <w:p w:rsidR="00217263" w:rsidRDefault="00217263" w:rsidP="00217263">
      <w:pPr>
        <w:pStyle w:val="libNormal"/>
        <w:rPr>
          <w:rtl/>
        </w:rPr>
      </w:pPr>
      <w:r>
        <w:rPr>
          <w:rtl/>
        </w:rPr>
        <w:br w:type="page"/>
      </w:r>
    </w:p>
    <w:p w:rsidR="00217263" w:rsidRDefault="00217263" w:rsidP="00217263">
      <w:pPr>
        <w:pStyle w:val="libCenterBold1"/>
        <w:rPr>
          <w:rtl/>
        </w:rPr>
      </w:pPr>
      <w:r>
        <w:rPr>
          <w:rtl/>
        </w:rPr>
        <w:lastRenderedPageBreak/>
        <w:t>1 - فصل في ذكر ما يمسك عنه الصائم</w:t>
      </w:r>
    </w:p>
    <w:p w:rsidR="00217263" w:rsidRDefault="00217263" w:rsidP="00217263">
      <w:pPr>
        <w:pStyle w:val="libNormal"/>
        <w:rPr>
          <w:rtl/>
        </w:rPr>
      </w:pPr>
      <w:r>
        <w:rPr>
          <w:rtl/>
        </w:rPr>
        <w:t>ما يمسك عنه الصائم على ضربين</w:t>
      </w:r>
      <w:r w:rsidR="00B35134">
        <w:rPr>
          <w:rtl/>
        </w:rPr>
        <w:t>:</w:t>
      </w:r>
      <w:r>
        <w:rPr>
          <w:rtl/>
        </w:rPr>
        <w:t xml:space="preserve"> واجب</w:t>
      </w:r>
      <w:r w:rsidR="00B35134">
        <w:rPr>
          <w:rtl/>
        </w:rPr>
        <w:t>،</w:t>
      </w:r>
      <w:r>
        <w:rPr>
          <w:rtl/>
        </w:rPr>
        <w:t xml:space="preserve"> ومندوب</w:t>
      </w:r>
      <w:r w:rsidR="00B35134">
        <w:rPr>
          <w:rtl/>
        </w:rPr>
        <w:t>:</w:t>
      </w:r>
      <w:r>
        <w:rPr>
          <w:rtl/>
        </w:rPr>
        <w:t xml:space="preserve"> </w:t>
      </w:r>
    </w:p>
    <w:p w:rsidR="00217263" w:rsidRDefault="00217263" w:rsidP="00217263">
      <w:pPr>
        <w:pStyle w:val="libNormal"/>
        <w:rPr>
          <w:rtl/>
        </w:rPr>
      </w:pPr>
      <w:r>
        <w:rPr>
          <w:rtl/>
        </w:rPr>
        <w:t>فالواجب على ضربين</w:t>
      </w:r>
      <w:r w:rsidR="00B35134">
        <w:rPr>
          <w:rtl/>
        </w:rPr>
        <w:t>:</w:t>
      </w:r>
      <w:r>
        <w:rPr>
          <w:rtl/>
        </w:rPr>
        <w:t xml:space="preserve"> أحدهما فعله يفسده</w:t>
      </w:r>
      <w:r w:rsidR="00B35134">
        <w:rPr>
          <w:rtl/>
        </w:rPr>
        <w:t>،</w:t>
      </w:r>
      <w:r>
        <w:rPr>
          <w:rtl/>
        </w:rPr>
        <w:t xml:space="preserve"> والآخر لا يفسده. فالذي</w:t>
      </w:r>
      <w:r>
        <w:rPr>
          <w:rFonts w:hint="cs"/>
          <w:rtl/>
        </w:rPr>
        <w:t xml:space="preserve"> </w:t>
      </w:r>
      <w:r>
        <w:rPr>
          <w:rtl/>
        </w:rPr>
        <w:t>يفسده على ضربين</w:t>
      </w:r>
      <w:r w:rsidR="00B35134">
        <w:rPr>
          <w:rtl/>
        </w:rPr>
        <w:t>:</w:t>
      </w:r>
      <w:r>
        <w:rPr>
          <w:rtl/>
        </w:rPr>
        <w:t xml:space="preserve"> </w:t>
      </w:r>
    </w:p>
    <w:p w:rsidR="00217263" w:rsidRDefault="00217263" w:rsidP="00217263">
      <w:pPr>
        <w:pStyle w:val="libNormal"/>
        <w:rPr>
          <w:rtl/>
        </w:rPr>
      </w:pPr>
      <w:r>
        <w:rPr>
          <w:rtl/>
        </w:rPr>
        <w:t>أحدهما يصادف ما يتعين صومه</w:t>
      </w:r>
      <w:r w:rsidR="00B35134">
        <w:rPr>
          <w:rtl/>
        </w:rPr>
        <w:t>:</w:t>
      </w:r>
      <w:r>
        <w:rPr>
          <w:rtl/>
        </w:rPr>
        <w:t xml:space="preserve"> مثل شهر رمضان</w:t>
      </w:r>
      <w:r w:rsidR="00B35134">
        <w:rPr>
          <w:rtl/>
        </w:rPr>
        <w:t>،</w:t>
      </w:r>
      <w:r>
        <w:rPr>
          <w:rtl/>
        </w:rPr>
        <w:t xml:space="preserve"> وصوم النذر المعين</w:t>
      </w:r>
      <w:r>
        <w:rPr>
          <w:rFonts w:hint="cs"/>
          <w:rtl/>
        </w:rPr>
        <w:t xml:space="preserve"> </w:t>
      </w:r>
      <w:r>
        <w:rPr>
          <w:rtl/>
        </w:rPr>
        <w:t>بيوم أو أيام.</w:t>
      </w:r>
    </w:p>
    <w:p w:rsidR="00217263" w:rsidRDefault="00217263" w:rsidP="00217263">
      <w:pPr>
        <w:pStyle w:val="libNormal"/>
        <w:rPr>
          <w:rtl/>
        </w:rPr>
      </w:pPr>
      <w:r>
        <w:rPr>
          <w:rtl/>
        </w:rPr>
        <w:t>والآخر يصادف ما لا يتعين [ صومه ص ]</w:t>
      </w:r>
      <w:r w:rsidR="00B35134">
        <w:rPr>
          <w:rtl/>
        </w:rPr>
        <w:t>:</w:t>
      </w:r>
      <w:r>
        <w:rPr>
          <w:rtl/>
        </w:rPr>
        <w:t xml:space="preserve"> مثل ما عدا هذين. النوعين من</w:t>
      </w:r>
      <w:r>
        <w:rPr>
          <w:rFonts w:hint="cs"/>
          <w:rtl/>
        </w:rPr>
        <w:t xml:space="preserve"> </w:t>
      </w:r>
      <w:r>
        <w:rPr>
          <w:rtl/>
        </w:rPr>
        <w:t>أنواع الصوم.</w:t>
      </w:r>
    </w:p>
    <w:p w:rsidR="00217263" w:rsidRDefault="00217263" w:rsidP="00217263">
      <w:pPr>
        <w:pStyle w:val="libNormal"/>
        <w:rPr>
          <w:rtl/>
        </w:rPr>
      </w:pPr>
      <w:r>
        <w:rPr>
          <w:rtl/>
        </w:rPr>
        <w:t>فما يصادف شهر رمضان والنذر المعين على ضربين</w:t>
      </w:r>
      <w:r w:rsidR="00B35134">
        <w:rPr>
          <w:rtl/>
        </w:rPr>
        <w:t>:</w:t>
      </w:r>
      <w:r>
        <w:rPr>
          <w:rtl/>
        </w:rPr>
        <w:t xml:space="preserve"> </w:t>
      </w:r>
    </w:p>
    <w:p w:rsidR="00217263" w:rsidRDefault="00217263" w:rsidP="00217263">
      <w:pPr>
        <w:pStyle w:val="libNormal"/>
        <w:rPr>
          <w:rtl/>
        </w:rPr>
      </w:pPr>
      <w:r>
        <w:rPr>
          <w:rtl/>
        </w:rPr>
        <w:t>أحدهما يوجب القضاء والكفارة.</w:t>
      </w:r>
    </w:p>
    <w:p w:rsidR="00217263" w:rsidRDefault="00217263" w:rsidP="00217263">
      <w:pPr>
        <w:pStyle w:val="libNormal"/>
        <w:rPr>
          <w:rtl/>
        </w:rPr>
      </w:pPr>
      <w:r>
        <w:rPr>
          <w:rtl/>
        </w:rPr>
        <w:t>والآخر يوجب القضاء دون الكفارة.</w:t>
      </w:r>
    </w:p>
    <w:p w:rsidR="00217263" w:rsidRDefault="00217263" w:rsidP="00217263">
      <w:pPr>
        <w:pStyle w:val="libNormal"/>
        <w:rPr>
          <w:rtl/>
        </w:rPr>
      </w:pPr>
      <w:r>
        <w:rPr>
          <w:rtl/>
        </w:rPr>
        <w:t>فما يوجب القضاء والكفارة تسعة أشياء</w:t>
      </w:r>
      <w:r w:rsidR="00B35134">
        <w:rPr>
          <w:rtl/>
        </w:rPr>
        <w:t>:</w:t>
      </w:r>
      <w:r>
        <w:rPr>
          <w:rtl/>
        </w:rPr>
        <w:t xml:space="preserve"> </w:t>
      </w:r>
    </w:p>
    <w:p w:rsidR="00217263" w:rsidRDefault="00217263" w:rsidP="00217263">
      <w:pPr>
        <w:pStyle w:val="libNormal"/>
        <w:rPr>
          <w:rtl/>
        </w:rPr>
      </w:pPr>
      <w:r>
        <w:rPr>
          <w:rtl/>
        </w:rPr>
        <w:t>1 و 2 - الأكل</w:t>
      </w:r>
      <w:r w:rsidR="00B35134">
        <w:rPr>
          <w:rtl/>
        </w:rPr>
        <w:t>:</w:t>
      </w:r>
      <w:r>
        <w:rPr>
          <w:rtl/>
        </w:rPr>
        <w:t xml:space="preserve"> والشرب.</w:t>
      </w:r>
    </w:p>
    <w:p w:rsidR="00217263" w:rsidRDefault="00217263" w:rsidP="00217263">
      <w:pPr>
        <w:pStyle w:val="libNormal"/>
        <w:rPr>
          <w:rtl/>
        </w:rPr>
      </w:pPr>
      <w:r>
        <w:rPr>
          <w:rtl/>
        </w:rPr>
        <w:t>3 و 4 - والجماع في الفرج</w:t>
      </w:r>
      <w:r w:rsidR="00B35134">
        <w:rPr>
          <w:rtl/>
        </w:rPr>
        <w:t>،</w:t>
      </w:r>
      <w:r>
        <w:rPr>
          <w:rtl/>
        </w:rPr>
        <w:t xml:space="preserve"> وإنزال الماء الدافق عامدا.</w:t>
      </w:r>
    </w:p>
    <w:p w:rsidR="00217263" w:rsidRDefault="00217263" w:rsidP="00217263">
      <w:pPr>
        <w:pStyle w:val="libNormal"/>
        <w:rPr>
          <w:rtl/>
        </w:rPr>
      </w:pPr>
      <w:r>
        <w:rPr>
          <w:rtl/>
        </w:rPr>
        <w:t xml:space="preserve">5 - والكذب على الله [ تعالى </w:t>
      </w:r>
      <w:r w:rsidRPr="00217263">
        <w:rPr>
          <w:rStyle w:val="libFootnotenumChar"/>
          <w:rtl/>
        </w:rPr>
        <w:t>6</w:t>
      </w:r>
      <w:r>
        <w:rPr>
          <w:rtl/>
        </w:rPr>
        <w:t xml:space="preserve"> ص ] وعلى رسوله و [ على ص ك ] الأئمة</w:t>
      </w:r>
      <w:r>
        <w:rPr>
          <w:rFonts w:hint="cs"/>
          <w:rtl/>
        </w:rPr>
        <w:t xml:space="preserve"> </w:t>
      </w:r>
      <w:r>
        <w:rPr>
          <w:rtl/>
        </w:rPr>
        <w:t xml:space="preserve">عليهم السلام متعمدا </w:t>
      </w:r>
    </w:p>
    <w:p w:rsidR="00217263" w:rsidRDefault="00217263" w:rsidP="00217263">
      <w:pPr>
        <w:pStyle w:val="libNormal"/>
        <w:rPr>
          <w:rtl/>
        </w:rPr>
      </w:pPr>
      <w:r>
        <w:rPr>
          <w:rtl/>
        </w:rPr>
        <w:t>6 - والارتماس في الماء.</w:t>
      </w:r>
    </w:p>
    <w:p w:rsidR="00217263" w:rsidRDefault="00217263" w:rsidP="00217263">
      <w:pPr>
        <w:pStyle w:val="libNormal"/>
        <w:rPr>
          <w:rtl/>
        </w:rPr>
      </w:pPr>
      <w:r>
        <w:rPr>
          <w:rtl/>
        </w:rPr>
        <w:t xml:space="preserve">7 - وإيصال الغبار الغليظ إلى الحلق متعمدا مثل غبار النقض والدقيق </w:t>
      </w:r>
      <w:r w:rsidRPr="00217263">
        <w:rPr>
          <w:rStyle w:val="libFootnotenumChar"/>
          <w:rtl/>
        </w:rPr>
        <w:t>7</w:t>
      </w:r>
      <w:r>
        <w:rPr>
          <w:rtl/>
        </w:rPr>
        <w:t xml:space="preserve"> وما جرى </w:t>
      </w:r>
      <w:r w:rsidRPr="00217263">
        <w:rPr>
          <w:rStyle w:val="libFootnotenumChar"/>
          <w:rtl/>
        </w:rPr>
        <w:t>8</w:t>
      </w:r>
      <w:r>
        <w:rPr>
          <w:rtl/>
        </w:rPr>
        <w:t xml:space="preserve"> مجراه.</w:t>
      </w:r>
    </w:p>
    <w:p w:rsidR="00217263" w:rsidRDefault="00217263" w:rsidP="00217263">
      <w:pPr>
        <w:pStyle w:val="libNormal"/>
        <w:rPr>
          <w:rtl/>
        </w:rPr>
      </w:pPr>
      <w:r>
        <w:rPr>
          <w:rtl/>
        </w:rPr>
        <w:t>8 - والمقام على الجنابة متعمدا حتى يطلع الفجر.</w:t>
      </w:r>
    </w:p>
    <w:p w:rsidR="00217263" w:rsidRDefault="00217263" w:rsidP="00217263">
      <w:pPr>
        <w:pStyle w:val="libNormal"/>
        <w:rPr>
          <w:rtl/>
        </w:rPr>
      </w:pPr>
      <w:r>
        <w:rPr>
          <w:rtl/>
        </w:rPr>
        <w:t>9 - ومعاودة النوم بعد انتباهتين حتى يطلع الفجر.</w:t>
      </w:r>
    </w:p>
    <w:p w:rsidR="00217263" w:rsidRDefault="00217263" w:rsidP="00217263">
      <w:pPr>
        <w:pStyle w:val="libNormal"/>
        <w:rPr>
          <w:rtl/>
        </w:rPr>
      </w:pPr>
      <w:r>
        <w:rPr>
          <w:rtl/>
        </w:rPr>
        <w:t>والكفارة عتق رقبة</w:t>
      </w:r>
      <w:r w:rsidR="00B35134">
        <w:rPr>
          <w:rtl/>
        </w:rPr>
        <w:t>،</w:t>
      </w:r>
      <w:r>
        <w:rPr>
          <w:rtl/>
        </w:rPr>
        <w:t xml:space="preserve"> أو صيام شهرين متتابعين</w:t>
      </w:r>
      <w:r w:rsidR="00B35134">
        <w:rPr>
          <w:rtl/>
        </w:rPr>
        <w:t>،</w:t>
      </w:r>
      <w:r>
        <w:rPr>
          <w:rtl/>
        </w:rPr>
        <w:t xml:space="preserve"> أو إطعام ستين مسكينا</w:t>
      </w:r>
      <w:r>
        <w:rPr>
          <w:rFonts w:hint="cs"/>
          <w:rtl/>
        </w:rPr>
        <w:t xml:space="preserve"> </w:t>
      </w:r>
      <w:r>
        <w:rPr>
          <w:rtl/>
        </w:rPr>
        <w:t xml:space="preserve">مخيرا </w:t>
      </w:r>
      <w:r w:rsidRPr="00217263">
        <w:rPr>
          <w:rStyle w:val="libFootnotenumChar"/>
          <w:rtl/>
        </w:rPr>
        <w:t>9</w:t>
      </w:r>
      <w:r>
        <w:rPr>
          <w:rtl/>
        </w:rPr>
        <w:t xml:space="preserve"> في ذلك.</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6 - ( س )</w:t>
      </w:r>
      <w:r w:rsidR="00B35134">
        <w:rPr>
          <w:rtl/>
        </w:rPr>
        <w:t>:</w:t>
      </w:r>
      <w:r>
        <w:rPr>
          <w:rtl/>
        </w:rPr>
        <w:t xml:space="preserve"> عز وجل</w:t>
      </w:r>
    </w:p>
    <w:p w:rsidR="00217263" w:rsidRDefault="00217263" w:rsidP="00217263">
      <w:pPr>
        <w:pStyle w:val="libFootnote0"/>
        <w:rPr>
          <w:rtl/>
        </w:rPr>
      </w:pPr>
      <w:r>
        <w:rPr>
          <w:rtl/>
        </w:rPr>
        <w:t>7 - ( س )</w:t>
      </w:r>
      <w:r w:rsidR="00B35134">
        <w:rPr>
          <w:rtl/>
        </w:rPr>
        <w:t>:</w:t>
      </w:r>
      <w:r>
        <w:rPr>
          <w:rtl/>
        </w:rPr>
        <w:t xml:space="preserve"> مثل غبار الدقيق أو غبار النقض.</w:t>
      </w:r>
    </w:p>
    <w:p w:rsidR="00217263" w:rsidRDefault="00217263" w:rsidP="00217263">
      <w:pPr>
        <w:pStyle w:val="libFootnote0"/>
        <w:rPr>
          <w:rtl/>
        </w:rPr>
      </w:pPr>
      <w:r>
        <w:rPr>
          <w:rtl/>
        </w:rPr>
        <w:t>8 - ( ك )</w:t>
      </w:r>
      <w:r w:rsidR="00B35134">
        <w:rPr>
          <w:rtl/>
        </w:rPr>
        <w:t>:</w:t>
      </w:r>
      <w:r>
        <w:rPr>
          <w:rtl/>
        </w:rPr>
        <w:t xml:space="preserve"> يجري</w:t>
      </w:r>
    </w:p>
    <w:p w:rsidR="00217263" w:rsidRDefault="00217263" w:rsidP="00217263">
      <w:pPr>
        <w:pStyle w:val="libFootnote0"/>
        <w:rPr>
          <w:rFonts w:hint="cs"/>
          <w:rtl/>
        </w:rPr>
      </w:pPr>
      <w:r>
        <w:rPr>
          <w:rtl/>
        </w:rPr>
        <w:t>9 - ( س )</w:t>
      </w:r>
      <w:r w:rsidR="00B35134">
        <w:rPr>
          <w:rtl/>
        </w:rPr>
        <w:t>:</w:t>
      </w:r>
      <w:r>
        <w:rPr>
          <w:rtl/>
        </w:rPr>
        <w:t xml:space="preserve"> مخير</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وما يوجب القضاء دون الكفارة فثمانية أشياء</w:t>
      </w:r>
      <w:r w:rsidR="00B35134">
        <w:rPr>
          <w:rtl/>
        </w:rPr>
        <w:t>:</w:t>
      </w:r>
      <w:r>
        <w:rPr>
          <w:rtl/>
        </w:rPr>
        <w:t xml:space="preserve"> </w:t>
      </w:r>
    </w:p>
    <w:p w:rsidR="00217263" w:rsidRDefault="00217263" w:rsidP="00217263">
      <w:pPr>
        <w:pStyle w:val="libNormal"/>
        <w:rPr>
          <w:rtl/>
        </w:rPr>
      </w:pPr>
      <w:r>
        <w:rPr>
          <w:rtl/>
        </w:rPr>
        <w:t xml:space="preserve">1 - الإقدام على الأكل والشرب والجماع </w:t>
      </w:r>
      <w:r w:rsidRPr="00217263">
        <w:rPr>
          <w:rStyle w:val="libFootnotenumChar"/>
          <w:rtl/>
        </w:rPr>
        <w:t>10</w:t>
      </w:r>
      <w:r>
        <w:rPr>
          <w:rtl/>
        </w:rPr>
        <w:t xml:space="preserve"> قبل أن يرصد الفجر مع</w:t>
      </w:r>
      <w:r>
        <w:rPr>
          <w:rFonts w:hint="cs"/>
          <w:rtl/>
        </w:rPr>
        <w:t xml:space="preserve"> </w:t>
      </w:r>
      <w:r>
        <w:rPr>
          <w:rtl/>
        </w:rPr>
        <w:t>القدرة عليه</w:t>
      </w:r>
      <w:r w:rsidR="00B35134">
        <w:rPr>
          <w:rtl/>
        </w:rPr>
        <w:t>،</w:t>
      </w:r>
      <w:r>
        <w:rPr>
          <w:rtl/>
        </w:rPr>
        <w:t xml:space="preserve"> ويكون طالعا </w:t>
      </w:r>
    </w:p>
    <w:p w:rsidR="00217263" w:rsidRDefault="00217263" w:rsidP="00217263">
      <w:pPr>
        <w:pStyle w:val="libNormal"/>
        <w:rPr>
          <w:rtl/>
        </w:rPr>
      </w:pPr>
      <w:r>
        <w:rPr>
          <w:rtl/>
        </w:rPr>
        <w:t>2 - وترك القبول عمن قال</w:t>
      </w:r>
      <w:r w:rsidR="00B35134">
        <w:rPr>
          <w:rtl/>
        </w:rPr>
        <w:t>:</w:t>
      </w:r>
      <w:r>
        <w:rPr>
          <w:rtl/>
        </w:rPr>
        <w:t xml:space="preserve"> إن الفجر [ قد ك ] طلع</w:t>
      </w:r>
      <w:r w:rsidR="00B35134">
        <w:rPr>
          <w:rtl/>
        </w:rPr>
        <w:t>،</w:t>
      </w:r>
      <w:r>
        <w:rPr>
          <w:rtl/>
        </w:rPr>
        <w:t xml:space="preserve"> والإقدام على</w:t>
      </w:r>
      <w:r>
        <w:rPr>
          <w:rFonts w:hint="cs"/>
          <w:rtl/>
        </w:rPr>
        <w:t xml:space="preserve"> </w:t>
      </w:r>
      <w:r>
        <w:rPr>
          <w:rtl/>
        </w:rPr>
        <w:t>تناول ما ذكرناه</w:t>
      </w:r>
      <w:r w:rsidR="00B35134">
        <w:rPr>
          <w:rtl/>
        </w:rPr>
        <w:t>،</w:t>
      </w:r>
      <w:r>
        <w:rPr>
          <w:rtl/>
        </w:rPr>
        <w:t xml:space="preserve"> ويكون قد طلع.</w:t>
      </w:r>
    </w:p>
    <w:p w:rsidR="00217263" w:rsidRDefault="00217263" w:rsidP="00217263">
      <w:pPr>
        <w:pStyle w:val="libNormal"/>
        <w:rPr>
          <w:rtl/>
        </w:rPr>
      </w:pPr>
      <w:r>
        <w:rPr>
          <w:rtl/>
        </w:rPr>
        <w:t>3 - وتقليد الغير في أن الفجر لم يطلع مع قدرته على مراعاته ويكون قد</w:t>
      </w:r>
      <w:r>
        <w:rPr>
          <w:rFonts w:hint="cs"/>
          <w:rtl/>
        </w:rPr>
        <w:t xml:space="preserve"> </w:t>
      </w:r>
      <w:r>
        <w:rPr>
          <w:rtl/>
        </w:rPr>
        <w:t>طلع.</w:t>
      </w:r>
    </w:p>
    <w:p w:rsidR="00217263" w:rsidRDefault="00217263" w:rsidP="00217263">
      <w:pPr>
        <w:pStyle w:val="libNormal"/>
        <w:rPr>
          <w:rtl/>
        </w:rPr>
      </w:pPr>
      <w:r>
        <w:rPr>
          <w:rtl/>
        </w:rPr>
        <w:t xml:space="preserve">4 - وتقليد الغير في دخول الليل مع القدرة على مراعاته </w:t>
      </w:r>
      <w:r w:rsidRPr="00217263">
        <w:rPr>
          <w:rStyle w:val="libFootnotenumChar"/>
          <w:rtl/>
        </w:rPr>
        <w:t>11</w:t>
      </w:r>
      <w:r w:rsidR="00B35134">
        <w:rPr>
          <w:rtl/>
        </w:rPr>
        <w:t>،</w:t>
      </w:r>
      <w:r>
        <w:rPr>
          <w:rtl/>
        </w:rPr>
        <w:t xml:space="preserve"> والإقدام على</w:t>
      </w:r>
      <w:r>
        <w:rPr>
          <w:rFonts w:hint="cs"/>
          <w:rtl/>
        </w:rPr>
        <w:t xml:space="preserve"> </w:t>
      </w:r>
      <w:r>
        <w:rPr>
          <w:rtl/>
        </w:rPr>
        <w:t>الإفطار</w:t>
      </w:r>
      <w:r w:rsidR="00B35134">
        <w:rPr>
          <w:rtl/>
        </w:rPr>
        <w:t>،</w:t>
      </w:r>
      <w:r>
        <w:rPr>
          <w:rtl/>
        </w:rPr>
        <w:t xml:space="preserve"> ولم يدخل [ الليل ص ].</w:t>
      </w:r>
    </w:p>
    <w:p w:rsidR="00217263" w:rsidRDefault="00217263" w:rsidP="00217263">
      <w:pPr>
        <w:pStyle w:val="libNormal"/>
        <w:rPr>
          <w:rtl/>
        </w:rPr>
      </w:pPr>
      <w:r>
        <w:rPr>
          <w:rtl/>
        </w:rPr>
        <w:t>5 - وكذلك الأقدام على الإفطار بعارض يعرض في السماء من ظلمة ثم</w:t>
      </w:r>
      <w:r>
        <w:rPr>
          <w:rFonts w:hint="cs"/>
          <w:rtl/>
        </w:rPr>
        <w:t xml:space="preserve"> </w:t>
      </w:r>
      <w:r>
        <w:rPr>
          <w:rtl/>
        </w:rPr>
        <w:t xml:space="preserve">تبين </w:t>
      </w:r>
      <w:r w:rsidRPr="00217263">
        <w:rPr>
          <w:rStyle w:val="libFootnotenumChar"/>
          <w:rtl/>
        </w:rPr>
        <w:t>12</w:t>
      </w:r>
      <w:r>
        <w:rPr>
          <w:rtl/>
        </w:rPr>
        <w:t xml:space="preserve"> أن الليل لم يدخل </w:t>
      </w:r>
    </w:p>
    <w:p w:rsidR="00217263" w:rsidRDefault="00217263" w:rsidP="00217263">
      <w:pPr>
        <w:pStyle w:val="libNormal"/>
        <w:rPr>
          <w:rtl/>
        </w:rPr>
      </w:pPr>
      <w:r>
        <w:rPr>
          <w:rtl/>
        </w:rPr>
        <w:t xml:space="preserve">6 - ومعاودة النوم بعد انتباهة واحدة قبل أن يغتسل </w:t>
      </w:r>
      <w:r w:rsidRPr="00217263">
        <w:rPr>
          <w:rStyle w:val="libFootnotenumChar"/>
          <w:rtl/>
        </w:rPr>
        <w:t>13</w:t>
      </w:r>
      <w:r>
        <w:rPr>
          <w:rtl/>
        </w:rPr>
        <w:t xml:space="preserve"> من جنابة ولم ينتبه</w:t>
      </w:r>
      <w:r>
        <w:rPr>
          <w:rFonts w:hint="cs"/>
          <w:rtl/>
        </w:rPr>
        <w:t xml:space="preserve"> </w:t>
      </w:r>
      <w:r>
        <w:rPr>
          <w:rtl/>
        </w:rPr>
        <w:t>حتى يطلع الفجر.</w:t>
      </w:r>
    </w:p>
    <w:p w:rsidR="00217263" w:rsidRDefault="00217263" w:rsidP="00217263">
      <w:pPr>
        <w:pStyle w:val="libNormal"/>
        <w:rPr>
          <w:rtl/>
        </w:rPr>
      </w:pPr>
      <w:r>
        <w:rPr>
          <w:rtl/>
        </w:rPr>
        <w:t xml:space="preserve">7 - ودخول الماء إلى الحلق لمن يتبرد </w:t>
      </w:r>
      <w:r w:rsidRPr="00217263">
        <w:rPr>
          <w:rStyle w:val="libFootnotenumChar"/>
          <w:rtl/>
        </w:rPr>
        <w:t>14</w:t>
      </w:r>
      <w:r>
        <w:rPr>
          <w:rtl/>
        </w:rPr>
        <w:t xml:space="preserve"> بتناوله دون المضمضة</w:t>
      </w:r>
      <w:r>
        <w:rPr>
          <w:rFonts w:hint="cs"/>
          <w:rtl/>
        </w:rPr>
        <w:t xml:space="preserve"> </w:t>
      </w:r>
      <w:r>
        <w:rPr>
          <w:rtl/>
        </w:rPr>
        <w:t>[ والاستنشاق ص ] للصلاة.</w:t>
      </w:r>
    </w:p>
    <w:p w:rsidR="00217263" w:rsidRDefault="00217263" w:rsidP="00217263">
      <w:pPr>
        <w:pStyle w:val="libNormal"/>
        <w:rPr>
          <w:rtl/>
        </w:rPr>
      </w:pPr>
      <w:r>
        <w:rPr>
          <w:rtl/>
        </w:rPr>
        <w:t>8 - والحقنة بالمايعات.</w:t>
      </w:r>
    </w:p>
    <w:p w:rsidR="00217263" w:rsidRDefault="00217263" w:rsidP="00217263">
      <w:pPr>
        <w:pStyle w:val="libNormal"/>
        <w:rPr>
          <w:rtl/>
        </w:rPr>
      </w:pPr>
      <w:r>
        <w:rPr>
          <w:rtl/>
        </w:rPr>
        <w:t xml:space="preserve">وأما ما لا يتعين صومه فمتى صادفه </w:t>
      </w:r>
      <w:r w:rsidRPr="00217263">
        <w:rPr>
          <w:rStyle w:val="libFootnotenumChar"/>
          <w:rtl/>
        </w:rPr>
        <w:t>15</w:t>
      </w:r>
      <w:r>
        <w:rPr>
          <w:rtl/>
        </w:rPr>
        <w:t xml:space="preserve"> شئ مما ذكرناه بطل صوم ذلك</w:t>
      </w:r>
      <w:r>
        <w:rPr>
          <w:rFonts w:hint="cs"/>
          <w:rtl/>
        </w:rPr>
        <w:t xml:space="preserve"> </w:t>
      </w:r>
      <w:r>
        <w:rPr>
          <w:rtl/>
        </w:rPr>
        <w:t>اليوم</w:t>
      </w:r>
      <w:r w:rsidR="00B35134">
        <w:rPr>
          <w:rtl/>
        </w:rPr>
        <w:t>،</w:t>
      </w:r>
      <w:r>
        <w:rPr>
          <w:rtl/>
        </w:rPr>
        <w:t xml:space="preserve"> ولا يلزمه </w:t>
      </w:r>
      <w:r w:rsidRPr="00217263">
        <w:rPr>
          <w:rStyle w:val="libFootnotenumChar"/>
          <w:rtl/>
        </w:rPr>
        <w:t>16</w:t>
      </w:r>
      <w:r>
        <w:rPr>
          <w:rtl/>
        </w:rPr>
        <w:t xml:space="preserve"> [ به </w:t>
      </w:r>
      <w:r w:rsidRPr="00217263">
        <w:rPr>
          <w:rStyle w:val="libFootnotenumChar"/>
          <w:rtl/>
        </w:rPr>
        <w:t>17</w:t>
      </w:r>
      <w:r>
        <w:rPr>
          <w:rtl/>
        </w:rPr>
        <w:t xml:space="preserve"> ] كفارة</w:t>
      </w:r>
      <w:r w:rsidR="00B35134">
        <w:rPr>
          <w:rtl/>
        </w:rPr>
        <w:t>،</w:t>
      </w:r>
      <w:r>
        <w:rPr>
          <w:rtl/>
        </w:rPr>
        <w:t xml:space="preserve"> وذلك مثل قضاء الصوم [ ص الفريضة ] أو صوم</w:t>
      </w:r>
      <w:r>
        <w:rPr>
          <w:rFonts w:hint="cs"/>
          <w:rtl/>
        </w:rPr>
        <w:t xml:space="preserve"> </w:t>
      </w:r>
      <w:r>
        <w:rPr>
          <w:rtl/>
        </w:rPr>
        <w:t>النافلة وما أشبه ذلك.</w:t>
      </w:r>
    </w:p>
    <w:p w:rsidR="00217263" w:rsidRDefault="00217263" w:rsidP="00217263">
      <w:pPr>
        <w:pStyle w:val="libNormal"/>
        <w:rPr>
          <w:rtl/>
        </w:rPr>
      </w:pPr>
      <w:r>
        <w:rPr>
          <w:rtl/>
        </w:rPr>
        <w:t xml:space="preserve">وأما ما يجب </w:t>
      </w:r>
      <w:r w:rsidRPr="00217263">
        <w:rPr>
          <w:rStyle w:val="libFootnotenumChar"/>
          <w:rtl/>
        </w:rPr>
        <w:t>18</w:t>
      </w:r>
      <w:r>
        <w:rPr>
          <w:rtl/>
        </w:rPr>
        <w:t xml:space="preserve"> الإمساك عنه وإن لم يفسده فهو جميع المحرمات</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10 - ( س )</w:t>
      </w:r>
      <w:r w:rsidR="00B35134">
        <w:rPr>
          <w:rtl/>
        </w:rPr>
        <w:t>:</w:t>
      </w:r>
      <w:r>
        <w:rPr>
          <w:rtl/>
        </w:rPr>
        <w:t xml:space="preserve"> أو الشرب أو الجماع</w:t>
      </w:r>
      <w:r w:rsidR="00B35134">
        <w:rPr>
          <w:rtl/>
        </w:rPr>
        <w:t>،</w:t>
      </w:r>
      <w:r>
        <w:rPr>
          <w:rtl/>
        </w:rPr>
        <w:t xml:space="preserve"> ( ك )</w:t>
      </w:r>
      <w:r w:rsidR="00B35134">
        <w:rPr>
          <w:rtl/>
        </w:rPr>
        <w:t>:</w:t>
      </w:r>
      <w:r>
        <w:rPr>
          <w:rtl/>
        </w:rPr>
        <w:t xml:space="preserve"> والشرب والجماع.</w:t>
      </w:r>
    </w:p>
    <w:p w:rsidR="00217263" w:rsidRDefault="00217263" w:rsidP="00217263">
      <w:pPr>
        <w:pStyle w:val="libFootnote0"/>
        <w:rPr>
          <w:rtl/>
        </w:rPr>
      </w:pPr>
      <w:r>
        <w:rPr>
          <w:rtl/>
        </w:rPr>
        <w:t>11 - من هنا إلى قوله ( وكذلك ) سقط من ( ك )</w:t>
      </w:r>
    </w:p>
    <w:p w:rsidR="00217263" w:rsidRDefault="00217263" w:rsidP="00217263">
      <w:pPr>
        <w:pStyle w:val="libFootnote0"/>
        <w:rPr>
          <w:rtl/>
        </w:rPr>
      </w:pPr>
      <w:r>
        <w:rPr>
          <w:rtl/>
        </w:rPr>
        <w:t>12 - ( س )</w:t>
      </w:r>
      <w:r w:rsidR="00B35134">
        <w:rPr>
          <w:rtl/>
        </w:rPr>
        <w:t>:</w:t>
      </w:r>
      <w:r>
        <w:rPr>
          <w:rtl/>
        </w:rPr>
        <w:t xml:space="preserve"> يتبين</w:t>
      </w:r>
    </w:p>
    <w:p w:rsidR="00217263" w:rsidRDefault="00217263" w:rsidP="00217263">
      <w:pPr>
        <w:pStyle w:val="libFootnote0"/>
        <w:rPr>
          <w:rtl/>
        </w:rPr>
      </w:pPr>
      <w:r>
        <w:rPr>
          <w:rtl/>
        </w:rPr>
        <w:t>13 - ( ص و س )</w:t>
      </w:r>
      <w:r w:rsidR="00B35134">
        <w:rPr>
          <w:rtl/>
        </w:rPr>
        <w:t>:</w:t>
      </w:r>
      <w:r>
        <w:rPr>
          <w:rtl/>
        </w:rPr>
        <w:t xml:space="preserve"> يغسل</w:t>
      </w:r>
    </w:p>
    <w:p w:rsidR="00217263" w:rsidRDefault="00217263" w:rsidP="00217263">
      <w:pPr>
        <w:pStyle w:val="libFootnote0"/>
        <w:rPr>
          <w:rtl/>
        </w:rPr>
      </w:pPr>
      <w:r>
        <w:rPr>
          <w:rtl/>
        </w:rPr>
        <w:t>14 - ( ك )</w:t>
      </w:r>
      <w:r w:rsidR="00B35134">
        <w:rPr>
          <w:rtl/>
        </w:rPr>
        <w:t>:</w:t>
      </w:r>
      <w:r>
        <w:rPr>
          <w:rtl/>
        </w:rPr>
        <w:t xml:space="preserve"> تبرد ( بتشديد الراء ).</w:t>
      </w:r>
    </w:p>
    <w:p w:rsidR="00217263" w:rsidRDefault="00217263" w:rsidP="00217263">
      <w:pPr>
        <w:pStyle w:val="libFootnote0"/>
        <w:rPr>
          <w:rtl/>
        </w:rPr>
      </w:pPr>
      <w:r>
        <w:rPr>
          <w:rtl/>
        </w:rPr>
        <w:t>15 - ( س )</w:t>
      </w:r>
      <w:r w:rsidR="00B35134">
        <w:rPr>
          <w:rtl/>
        </w:rPr>
        <w:t>:</w:t>
      </w:r>
      <w:r>
        <w:rPr>
          <w:rtl/>
        </w:rPr>
        <w:t xml:space="preserve"> صادف</w:t>
      </w:r>
      <w:r w:rsidR="00B35134">
        <w:rPr>
          <w:rtl/>
        </w:rPr>
        <w:t>،</w:t>
      </w:r>
      <w:r>
        <w:rPr>
          <w:rtl/>
        </w:rPr>
        <w:t xml:space="preserve"> ( ص )</w:t>
      </w:r>
      <w:r w:rsidR="00B35134">
        <w:rPr>
          <w:rtl/>
        </w:rPr>
        <w:t>:</w:t>
      </w:r>
      <w:r>
        <w:rPr>
          <w:rtl/>
        </w:rPr>
        <w:t xml:space="preserve"> صادفة!</w:t>
      </w:r>
    </w:p>
    <w:p w:rsidR="00217263" w:rsidRDefault="00217263" w:rsidP="00217263">
      <w:pPr>
        <w:pStyle w:val="libFootnote0"/>
        <w:rPr>
          <w:rtl/>
        </w:rPr>
      </w:pPr>
      <w:r>
        <w:rPr>
          <w:rtl/>
        </w:rPr>
        <w:t>16 - ( ك )</w:t>
      </w:r>
      <w:r w:rsidR="00B35134">
        <w:rPr>
          <w:rtl/>
        </w:rPr>
        <w:t>:</w:t>
      </w:r>
      <w:r>
        <w:rPr>
          <w:rtl/>
        </w:rPr>
        <w:t xml:space="preserve"> يلزم</w:t>
      </w:r>
    </w:p>
    <w:p w:rsidR="00217263" w:rsidRDefault="00217263" w:rsidP="00217263">
      <w:pPr>
        <w:pStyle w:val="libFootnote0"/>
        <w:rPr>
          <w:rtl/>
        </w:rPr>
      </w:pPr>
      <w:r>
        <w:rPr>
          <w:rtl/>
        </w:rPr>
        <w:t>17 - ضربت عليه القلم في ( س ).</w:t>
      </w:r>
    </w:p>
    <w:p w:rsidR="00217263" w:rsidRDefault="00217263" w:rsidP="00217263">
      <w:pPr>
        <w:pStyle w:val="libFootnote0"/>
        <w:rPr>
          <w:rFonts w:hint="cs"/>
          <w:rtl/>
        </w:rPr>
      </w:pPr>
      <w:r>
        <w:rPr>
          <w:rtl/>
        </w:rPr>
        <w:t>18 ( ك )</w:t>
      </w:r>
      <w:r w:rsidR="00B35134">
        <w:rPr>
          <w:rtl/>
        </w:rPr>
        <w:t>:</w:t>
      </w:r>
      <w:r>
        <w:rPr>
          <w:rtl/>
        </w:rPr>
        <w:t xml:space="preserve"> يوجب!</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والقبايح التي هي سوى ما ذكرناه</w:t>
      </w:r>
      <w:r w:rsidR="00B35134">
        <w:rPr>
          <w:rtl/>
        </w:rPr>
        <w:t>،</w:t>
      </w:r>
      <w:r>
        <w:rPr>
          <w:rtl/>
        </w:rPr>
        <w:t xml:space="preserve"> فإنه يتأكد وجوب الامتناع منها لمكان الصوم.</w:t>
      </w:r>
      <w:r>
        <w:rPr>
          <w:rFonts w:hint="cs"/>
          <w:rtl/>
        </w:rPr>
        <w:t xml:space="preserve"> </w:t>
      </w:r>
    </w:p>
    <w:p w:rsidR="00217263" w:rsidRDefault="00217263" w:rsidP="00217263">
      <w:pPr>
        <w:pStyle w:val="libNormal"/>
        <w:rPr>
          <w:rtl/>
        </w:rPr>
      </w:pPr>
      <w:r>
        <w:rPr>
          <w:rtl/>
        </w:rPr>
        <w:t>وأما المندوبات فإثنا عشر شيئا</w:t>
      </w:r>
    </w:p>
    <w:p w:rsidR="00217263" w:rsidRDefault="00217263" w:rsidP="00217263">
      <w:pPr>
        <w:pStyle w:val="libNormal"/>
        <w:rPr>
          <w:rtl/>
        </w:rPr>
      </w:pPr>
      <w:r>
        <w:rPr>
          <w:rtl/>
        </w:rPr>
        <w:t>1 و 2 - السعوط</w:t>
      </w:r>
      <w:r w:rsidR="00B35134">
        <w:rPr>
          <w:rtl/>
        </w:rPr>
        <w:t>،</w:t>
      </w:r>
      <w:r>
        <w:rPr>
          <w:rtl/>
        </w:rPr>
        <w:t xml:space="preserve"> والكحل الذي فيه [ شئ ص س ] من الصبر [ والعنبر</w:t>
      </w:r>
      <w:r>
        <w:rPr>
          <w:rFonts w:hint="cs"/>
          <w:rtl/>
        </w:rPr>
        <w:t xml:space="preserve"> </w:t>
      </w:r>
      <w:r>
        <w:rPr>
          <w:rtl/>
        </w:rPr>
        <w:t>ص ]</w:t>
      </w:r>
      <w:r w:rsidR="00B35134">
        <w:rPr>
          <w:rtl/>
        </w:rPr>
        <w:t>،</w:t>
      </w:r>
      <w:r>
        <w:rPr>
          <w:rtl/>
        </w:rPr>
        <w:t xml:space="preserve"> والمسك.</w:t>
      </w:r>
    </w:p>
    <w:p w:rsidR="00217263" w:rsidRDefault="00217263" w:rsidP="00217263">
      <w:pPr>
        <w:pStyle w:val="libNormal"/>
        <w:rPr>
          <w:rtl/>
        </w:rPr>
      </w:pPr>
      <w:r>
        <w:rPr>
          <w:rtl/>
        </w:rPr>
        <w:t>3 و 4 - وإخراج الدم على وجه يضعفه</w:t>
      </w:r>
      <w:r w:rsidR="00B35134">
        <w:rPr>
          <w:rtl/>
        </w:rPr>
        <w:t>،</w:t>
      </w:r>
      <w:r>
        <w:rPr>
          <w:rtl/>
        </w:rPr>
        <w:t xml:space="preserve"> ودخول الحمام المؤدى إلى ذلك.</w:t>
      </w:r>
    </w:p>
    <w:p w:rsidR="00217263" w:rsidRDefault="00217263" w:rsidP="00217263">
      <w:pPr>
        <w:pStyle w:val="libNormal"/>
        <w:rPr>
          <w:rtl/>
        </w:rPr>
      </w:pPr>
      <w:r>
        <w:rPr>
          <w:rtl/>
        </w:rPr>
        <w:t>5 و 6 - وشم النرجس</w:t>
      </w:r>
      <w:r w:rsidR="00B35134">
        <w:rPr>
          <w:rtl/>
        </w:rPr>
        <w:t>،</w:t>
      </w:r>
      <w:r>
        <w:rPr>
          <w:rtl/>
        </w:rPr>
        <w:t xml:space="preserve"> والرياحين.</w:t>
      </w:r>
    </w:p>
    <w:p w:rsidR="00217263" w:rsidRDefault="00217263" w:rsidP="00217263">
      <w:pPr>
        <w:pStyle w:val="libNormal"/>
        <w:rPr>
          <w:rtl/>
        </w:rPr>
      </w:pPr>
      <w:r>
        <w:rPr>
          <w:rtl/>
        </w:rPr>
        <w:t>7 - واستدخال الأشياف الجامدة.</w:t>
      </w:r>
    </w:p>
    <w:p w:rsidR="00217263" w:rsidRDefault="00217263" w:rsidP="00217263">
      <w:pPr>
        <w:pStyle w:val="libNormal"/>
        <w:rPr>
          <w:rFonts w:hint="cs"/>
          <w:rtl/>
        </w:rPr>
      </w:pPr>
      <w:r>
        <w:rPr>
          <w:rtl/>
        </w:rPr>
        <w:t>8 - وتقطير الدهن في الأذن.</w:t>
      </w:r>
    </w:p>
    <w:p w:rsidR="00217263" w:rsidRDefault="00217263" w:rsidP="00217263">
      <w:pPr>
        <w:pStyle w:val="libNormal"/>
        <w:rPr>
          <w:rtl/>
        </w:rPr>
      </w:pPr>
      <w:r>
        <w:rPr>
          <w:rtl/>
        </w:rPr>
        <w:t>9 - وبل الثوب على الجسد.</w:t>
      </w:r>
    </w:p>
    <w:p w:rsidR="00217263" w:rsidRDefault="00217263" w:rsidP="00217263">
      <w:pPr>
        <w:pStyle w:val="libNormal"/>
        <w:rPr>
          <w:rtl/>
        </w:rPr>
      </w:pPr>
      <w:r>
        <w:rPr>
          <w:rtl/>
        </w:rPr>
        <w:t>10 - 12 - والقبلة</w:t>
      </w:r>
      <w:r w:rsidR="00B35134">
        <w:rPr>
          <w:rtl/>
        </w:rPr>
        <w:t>،</w:t>
      </w:r>
      <w:r>
        <w:rPr>
          <w:rtl/>
        </w:rPr>
        <w:t xml:space="preserve"> وملاعبة النساء</w:t>
      </w:r>
      <w:r w:rsidR="00B35134">
        <w:rPr>
          <w:rtl/>
        </w:rPr>
        <w:t>،</w:t>
      </w:r>
      <w:r>
        <w:rPr>
          <w:rtl/>
        </w:rPr>
        <w:t xml:space="preserve"> ومباشرتهن بشهوة.</w:t>
      </w:r>
    </w:p>
    <w:p w:rsidR="00217263" w:rsidRDefault="00217263" w:rsidP="00217263">
      <w:pPr>
        <w:pStyle w:val="libCenterBold1"/>
        <w:rPr>
          <w:rtl/>
        </w:rPr>
      </w:pPr>
      <w:r>
        <w:rPr>
          <w:rtl/>
        </w:rPr>
        <w:t>2 - فصل في ذكر أقسام الصوم ومن يجب عليه [ الصوم ص ك ]</w:t>
      </w:r>
    </w:p>
    <w:p w:rsidR="00217263" w:rsidRDefault="00217263" w:rsidP="00217263">
      <w:pPr>
        <w:pStyle w:val="libNormal"/>
        <w:rPr>
          <w:rtl/>
        </w:rPr>
      </w:pPr>
      <w:r>
        <w:rPr>
          <w:rtl/>
        </w:rPr>
        <w:t>الصوم على خمسة أضرب</w:t>
      </w:r>
      <w:r w:rsidR="00B35134">
        <w:rPr>
          <w:rtl/>
        </w:rPr>
        <w:t>:</w:t>
      </w:r>
      <w:r>
        <w:rPr>
          <w:rtl/>
        </w:rPr>
        <w:t xml:space="preserve"> </w:t>
      </w:r>
    </w:p>
    <w:p w:rsidR="00217263" w:rsidRDefault="00217263" w:rsidP="00217263">
      <w:pPr>
        <w:pStyle w:val="libNormal"/>
        <w:rPr>
          <w:rtl/>
        </w:rPr>
      </w:pPr>
      <w:r>
        <w:rPr>
          <w:rtl/>
        </w:rPr>
        <w:t xml:space="preserve">1 - 3 - مفروض </w:t>
      </w:r>
      <w:r w:rsidRPr="00217263">
        <w:rPr>
          <w:rStyle w:val="libFootnotenumChar"/>
          <w:rtl/>
        </w:rPr>
        <w:t>19</w:t>
      </w:r>
      <w:r>
        <w:rPr>
          <w:rtl/>
        </w:rPr>
        <w:t xml:space="preserve"> ومسنون</w:t>
      </w:r>
      <w:r w:rsidR="00B35134">
        <w:rPr>
          <w:rtl/>
        </w:rPr>
        <w:t>،</w:t>
      </w:r>
      <w:r>
        <w:rPr>
          <w:rtl/>
        </w:rPr>
        <w:t xml:space="preserve"> وقبيح.</w:t>
      </w:r>
    </w:p>
    <w:p w:rsidR="00217263" w:rsidRDefault="00217263" w:rsidP="00217263">
      <w:pPr>
        <w:pStyle w:val="libNormal"/>
        <w:rPr>
          <w:rtl/>
        </w:rPr>
      </w:pPr>
      <w:r>
        <w:rPr>
          <w:rtl/>
        </w:rPr>
        <w:t>4 و 5 - وصوم إذن</w:t>
      </w:r>
      <w:r w:rsidR="00B35134">
        <w:rPr>
          <w:rtl/>
        </w:rPr>
        <w:t>،</w:t>
      </w:r>
      <w:r>
        <w:rPr>
          <w:rtl/>
        </w:rPr>
        <w:t xml:space="preserve"> وصوم تأديب.</w:t>
      </w:r>
    </w:p>
    <w:p w:rsidR="00217263" w:rsidRDefault="00217263" w:rsidP="00217263">
      <w:pPr>
        <w:pStyle w:val="libNormal"/>
        <w:rPr>
          <w:rtl/>
        </w:rPr>
      </w:pPr>
      <w:r>
        <w:rPr>
          <w:rtl/>
        </w:rPr>
        <w:t>فالمفروض على ضربين</w:t>
      </w:r>
      <w:r w:rsidR="00B35134">
        <w:rPr>
          <w:rtl/>
        </w:rPr>
        <w:t>:</w:t>
      </w:r>
      <w:r>
        <w:rPr>
          <w:rtl/>
        </w:rPr>
        <w:t xml:space="preserve"> مطلق من غير سبب</w:t>
      </w:r>
      <w:r w:rsidR="00B35134">
        <w:rPr>
          <w:rtl/>
        </w:rPr>
        <w:t>،</w:t>
      </w:r>
      <w:r>
        <w:rPr>
          <w:rtl/>
        </w:rPr>
        <w:t xml:space="preserve"> وواجب عند سبب.</w:t>
      </w:r>
    </w:p>
    <w:p w:rsidR="00217263" w:rsidRDefault="00217263" w:rsidP="00217263">
      <w:pPr>
        <w:pStyle w:val="libNormal"/>
        <w:rPr>
          <w:rtl/>
        </w:rPr>
      </w:pPr>
      <w:r>
        <w:rPr>
          <w:rtl/>
        </w:rPr>
        <w:t>فالمطلق من غير سبب صوم شهر رمضان.</w:t>
      </w:r>
    </w:p>
    <w:p w:rsidR="00217263" w:rsidRDefault="00217263" w:rsidP="00217263">
      <w:pPr>
        <w:pStyle w:val="libNormal"/>
        <w:rPr>
          <w:rtl/>
        </w:rPr>
      </w:pPr>
      <w:r>
        <w:rPr>
          <w:rtl/>
        </w:rPr>
        <w:t>وشرائط وجوبه ستة</w:t>
      </w:r>
      <w:r w:rsidR="00B35134">
        <w:rPr>
          <w:rtl/>
        </w:rPr>
        <w:t>:</w:t>
      </w:r>
      <w:r>
        <w:rPr>
          <w:rtl/>
        </w:rPr>
        <w:t xml:space="preserve"> خمسة مشتركة بين الرجال والنساء</w:t>
      </w:r>
      <w:r w:rsidR="00B35134">
        <w:rPr>
          <w:rtl/>
        </w:rPr>
        <w:t>،</w:t>
      </w:r>
      <w:r>
        <w:rPr>
          <w:rtl/>
        </w:rPr>
        <w:t xml:space="preserve"> وواحد يختص</w:t>
      </w:r>
      <w:r>
        <w:rPr>
          <w:rFonts w:hint="cs"/>
          <w:rtl/>
        </w:rPr>
        <w:t xml:space="preserve"> </w:t>
      </w:r>
      <w:r>
        <w:rPr>
          <w:rtl/>
        </w:rPr>
        <w:t>النساء.</w:t>
      </w:r>
    </w:p>
    <w:p w:rsidR="00217263" w:rsidRDefault="00217263" w:rsidP="00217263">
      <w:pPr>
        <w:pStyle w:val="libNormal"/>
        <w:rPr>
          <w:rtl/>
        </w:rPr>
      </w:pPr>
      <w:r>
        <w:rPr>
          <w:rtl/>
        </w:rPr>
        <w:t>1 - 5 - فالمشترك</w:t>
      </w:r>
      <w:r w:rsidR="00B35134">
        <w:rPr>
          <w:rtl/>
        </w:rPr>
        <w:t>:</w:t>
      </w:r>
      <w:r>
        <w:rPr>
          <w:rtl/>
        </w:rPr>
        <w:t xml:space="preserve"> البلوغ</w:t>
      </w:r>
      <w:r w:rsidR="00B35134">
        <w:rPr>
          <w:rtl/>
        </w:rPr>
        <w:t>،</w:t>
      </w:r>
      <w:r>
        <w:rPr>
          <w:rtl/>
        </w:rPr>
        <w:t xml:space="preserve"> وكمال العقل</w:t>
      </w:r>
      <w:r w:rsidR="00B35134">
        <w:rPr>
          <w:rtl/>
        </w:rPr>
        <w:t>،</w:t>
      </w:r>
      <w:r>
        <w:rPr>
          <w:rtl/>
        </w:rPr>
        <w:t xml:space="preserve"> والصحة</w:t>
      </w:r>
      <w:r w:rsidR="00B35134">
        <w:rPr>
          <w:rtl/>
        </w:rPr>
        <w:t>،</w:t>
      </w:r>
      <w:r>
        <w:rPr>
          <w:rtl/>
        </w:rPr>
        <w:t xml:space="preserve"> والإقامة</w:t>
      </w:r>
      <w:r w:rsidR="00B35134">
        <w:rPr>
          <w:rtl/>
        </w:rPr>
        <w:t>،</w:t>
      </w:r>
      <w:r>
        <w:rPr>
          <w:rtl/>
        </w:rPr>
        <w:t xml:space="preserve"> ومن</w:t>
      </w:r>
      <w:r>
        <w:rPr>
          <w:rFonts w:hint="cs"/>
          <w:rtl/>
        </w:rPr>
        <w:t xml:space="preserve"> </w:t>
      </w:r>
      <w:r>
        <w:rPr>
          <w:rtl/>
        </w:rPr>
        <w:t>حكمه حكم الإقامة من المسافرين.</w:t>
      </w:r>
    </w:p>
    <w:p w:rsidR="00217263" w:rsidRDefault="00217263" w:rsidP="00217263">
      <w:pPr>
        <w:pStyle w:val="libNormal"/>
        <w:rPr>
          <w:rtl/>
        </w:rPr>
      </w:pPr>
      <w:r>
        <w:rPr>
          <w:rtl/>
        </w:rPr>
        <w:t>6 - وما يختص النساء فكونها طاهرا.</w:t>
      </w:r>
    </w:p>
    <w:p w:rsidR="00217263" w:rsidRDefault="00217263" w:rsidP="00217263">
      <w:pPr>
        <w:pStyle w:val="libNormal"/>
        <w:rPr>
          <w:rtl/>
        </w:rPr>
      </w:pPr>
      <w:r>
        <w:rPr>
          <w:rtl/>
        </w:rPr>
        <w:t>فهذه شروط في صحة الأداء.</w:t>
      </w:r>
    </w:p>
    <w:p w:rsidR="00217263" w:rsidRDefault="00217263" w:rsidP="00217263">
      <w:pPr>
        <w:pStyle w:val="libNormal"/>
        <w:rPr>
          <w:rtl/>
        </w:rPr>
      </w:pPr>
      <w:r>
        <w:rPr>
          <w:rtl/>
        </w:rPr>
        <w:t xml:space="preserve">فأما </w:t>
      </w:r>
      <w:r w:rsidRPr="00217263">
        <w:rPr>
          <w:rStyle w:val="libFootnotenumChar"/>
          <w:rtl/>
        </w:rPr>
        <w:t>20</w:t>
      </w:r>
      <w:r>
        <w:rPr>
          <w:rtl/>
        </w:rPr>
        <w:t xml:space="preserve"> القضاء فلوجوبه ثلاثة شروط</w:t>
      </w:r>
      <w:r w:rsidR="00B35134">
        <w:rPr>
          <w:rtl/>
        </w:rPr>
        <w:t>:</w:t>
      </w:r>
      <w:r>
        <w:rPr>
          <w:rtl/>
        </w:rPr>
        <w:t xml:space="preserve"> الإسلام</w:t>
      </w:r>
      <w:r w:rsidR="00B35134">
        <w:rPr>
          <w:rtl/>
        </w:rPr>
        <w:t>،</w:t>
      </w:r>
      <w:r>
        <w:rPr>
          <w:rtl/>
        </w:rPr>
        <w:t xml:space="preserve"> وكمال العقل</w:t>
      </w:r>
      <w:r w:rsidR="00B35134">
        <w:rPr>
          <w:rtl/>
        </w:rPr>
        <w:t>،</w:t>
      </w:r>
      <w:r>
        <w:rPr>
          <w:rtl/>
        </w:rPr>
        <w:t xml:space="preserve"> والبلوغ </w:t>
      </w:r>
      <w:r w:rsidRPr="00217263">
        <w:rPr>
          <w:rStyle w:val="libFootnotenumChar"/>
          <w:rtl/>
        </w:rPr>
        <w:t>21</w:t>
      </w:r>
      <w:r>
        <w:rPr>
          <w:rtl/>
        </w:rPr>
        <w:t>.</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19 - ( س )</w:t>
      </w:r>
      <w:r w:rsidR="00B35134">
        <w:rPr>
          <w:rtl/>
        </w:rPr>
        <w:t>:</w:t>
      </w:r>
      <w:r>
        <w:rPr>
          <w:rtl/>
        </w:rPr>
        <w:t xml:space="preserve"> واجب</w:t>
      </w:r>
      <w:r w:rsidR="00B35134">
        <w:rPr>
          <w:rtl/>
        </w:rPr>
        <w:t>،</w:t>
      </w:r>
      <w:r>
        <w:rPr>
          <w:rtl/>
        </w:rPr>
        <w:t xml:space="preserve"> خ ل</w:t>
      </w:r>
      <w:r w:rsidR="00B35134">
        <w:rPr>
          <w:rtl/>
        </w:rPr>
        <w:t>:</w:t>
      </w:r>
      <w:r>
        <w:rPr>
          <w:rtl/>
        </w:rPr>
        <w:t xml:space="preserve"> مفروض</w:t>
      </w:r>
    </w:p>
    <w:p w:rsidR="00217263" w:rsidRDefault="00217263" w:rsidP="00217263">
      <w:pPr>
        <w:pStyle w:val="libFootnote0"/>
        <w:rPr>
          <w:rFonts w:hint="cs"/>
          <w:rtl/>
        </w:rPr>
      </w:pPr>
      <w:r>
        <w:rPr>
          <w:rtl/>
        </w:rPr>
        <w:t>20 - ( س )</w:t>
      </w:r>
      <w:r w:rsidR="00B35134">
        <w:rPr>
          <w:rtl/>
        </w:rPr>
        <w:t>:</w:t>
      </w:r>
      <w:r>
        <w:rPr>
          <w:rtl/>
        </w:rPr>
        <w:t xml:space="preserve"> وأما</w:t>
      </w:r>
    </w:p>
    <w:p w:rsidR="00217263" w:rsidRDefault="00217263" w:rsidP="00217263">
      <w:pPr>
        <w:pStyle w:val="libFootnote0"/>
        <w:rPr>
          <w:rFonts w:hint="cs"/>
          <w:rtl/>
        </w:rPr>
      </w:pPr>
      <w:r w:rsidRPr="009E7374">
        <w:rPr>
          <w:rtl/>
        </w:rPr>
        <w:t>21</w:t>
      </w:r>
      <w:r>
        <w:rPr>
          <w:rtl/>
        </w:rPr>
        <w:t xml:space="preserve"> - </w:t>
      </w:r>
      <w:r w:rsidRPr="009E7374">
        <w:rPr>
          <w:rtl/>
        </w:rPr>
        <w:t xml:space="preserve">( س </w:t>
      </w:r>
      <w:r>
        <w:rPr>
          <w:rtl/>
        </w:rPr>
        <w:t>)</w:t>
      </w:r>
      <w:r w:rsidR="00B35134">
        <w:rPr>
          <w:rtl/>
        </w:rPr>
        <w:t>:</w:t>
      </w:r>
      <w:r>
        <w:rPr>
          <w:rtl/>
        </w:rPr>
        <w:t xml:space="preserve"> </w:t>
      </w:r>
      <w:r w:rsidRPr="009E7374">
        <w:rPr>
          <w:rtl/>
        </w:rPr>
        <w:t>والبلوغ وكمال العقل</w:t>
      </w:r>
      <w:r>
        <w:rPr>
          <w:rtl/>
        </w:rPr>
        <w:t>.</w:t>
      </w:r>
    </w:p>
    <w:p w:rsidR="00217263" w:rsidRDefault="00217263" w:rsidP="00217263">
      <w:pPr>
        <w:pStyle w:val="libNormal"/>
        <w:rPr>
          <w:rtl/>
        </w:rPr>
      </w:pPr>
      <w:r>
        <w:rPr>
          <w:rtl/>
        </w:rPr>
        <w:br w:type="page"/>
      </w:r>
    </w:p>
    <w:p w:rsidR="00217263" w:rsidRDefault="00217263" w:rsidP="00217263">
      <w:pPr>
        <w:pStyle w:val="libNormal"/>
        <w:rPr>
          <w:rFonts w:hint="cs"/>
          <w:rtl/>
        </w:rPr>
      </w:pPr>
      <w:r w:rsidRPr="009E7374">
        <w:rPr>
          <w:rtl/>
        </w:rPr>
        <w:lastRenderedPageBreak/>
        <w:t>ووقت وجوبه دخول شهر رمضان</w:t>
      </w:r>
      <w:r w:rsidR="00B35134">
        <w:rPr>
          <w:rtl/>
        </w:rPr>
        <w:t>،</w:t>
      </w:r>
      <w:r>
        <w:rPr>
          <w:rtl/>
        </w:rPr>
        <w:t xml:space="preserve"> </w:t>
      </w:r>
      <w:r w:rsidRPr="009E7374">
        <w:rPr>
          <w:rtl/>
        </w:rPr>
        <w:t>وعلامة دخوله رؤية الهلال أو قيام</w:t>
      </w:r>
      <w:r w:rsidRPr="009E7374">
        <w:rPr>
          <w:rFonts w:hint="cs"/>
          <w:rtl/>
        </w:rPr>
        <w:t xml:space="preserve"> </w:t>
      </w:r>
      <w:r w:rsidRPr="009E7374">
        <w:rPr>
          <w:rtl/>
        </w:rPr>
        <w:t>البينة برؤيته دون العدد</w:t>
      </w:r>
      <w:r>
        <w:rPr>
          <w:rtl/>
        </w:rPr>
        <w:t>.</w:t>
      </w:r>
    </w:p>
    <w:p w:rsidR="00217263" w:rsidRPr="009E7374" w:rsidRDefault="00217263" w:rsidP="00217263">
      <w:pPr>
        <w:pStyle w:val="libNormal"/>
        <w:rPr>
          <w:rtl/>
        </w:rPr>
      </w:pPr>
      <w:r w:rsidRPr="009E7374">
        <w:rPr>
          <w:rtl/>
        </w:rPr>
        <w:t>ومن يلزمه الصوم في السفر عشرة</w:t>
      </w:r>
      <w:r w:rsidR="00B35134">
        <w:rPr>
          <w:rtl/>
        </w:rPr>
        <w:t>:</w:t>
      </w:r>
      <w:r>
        <w:rPr>
          <w:rtl/>
        </w:rPr>
        <w:t xml:space="preserve"> </w:t>
      </w:r>
    </w:p>
    <w:p w:rsidR="00217263" w:rsidRDefault="00217263" w:rsidP="00217263">
      <w:pPr>
        <w:pStyle w:val="libNormal"/>
        <w:rPr>
          <w:rtl/>
        </w:rPr>
      </w:pPr>
      <w:r>
        <w:rPr>
          <w:rtl/>
        </w:rPr>
        <w:t>1 - من نقص سفره عن ثمانية فراسخ.</w:t>
      </w:r>
    </w:p>
    <w:p w:rsidR="00217263" w:rsidRDefault="00217263" w:rsidP="00217263">
      <w:pPr>
        <w:pStyle w:val="libNormal"/>
        <w:rPr>
          <w:rtl/>
        </w:rPr>
      </w:pPr>
      <w:r>
        <w:rPr>
          <w:rtl/>
        </w:rPr>
        <w:t xml:space="preserve">2 - ومن كان سفره معصية لله </w:t>
      </w:r>
      <w:r w:rsidRPr="00217263">
        <w:rPr>
          <w:rStyle w:val="libFootnotenumChar"/>
          <w:rtl/>
        </w:rPr>
        <w:t>22</w:t>
      </w:r>
      <w:r>
        <w:rPr>
          <w:rtl/>
        </w:rPr>
        <w:t xml:space="preserve"> تعالى.</w:t>
      </w:r>
    </w:p>
    <w:p w:rsidR="00217263" w:rsidRDefault="00217263" w:rsidP="00217263">
      <w:pPr>
        <w:pStyle w:val="libNormal"/>
        <w:rPr>
          <w:rtl/>
        </w:rPr>
      </w:pPr>
      <w:r>
        <w:rPr>
          <w:rtl/>
        </w:rPr>
        <w:t xml:space="preserve">3 - ومن كان سفره لصيد اللهو </w:t>
      </w:r>
      <w:r w:rsidRPr="00217263">
        <w:rPr>
          <w:rStyle w:val="libFootnotenumChar"/>
          <w:rtl/>
        </w:rPr>
        <w:t>23</w:t>
      </w:r>
      <w:r>
        <w:rPr>
          <w:rtl/>
        </w:rPr>
        <w:t xml:space="preserve"> والبطر.</w:t>
      </w:r>
    </w:p>
    <w:p w:rsidR="00217263" w:rsidRDefault="00217263" w:rsidP="00217263">
      <w:pPr>
        <w:pStyle w:val="libNormal"/>
        <w:rPr>
          <w:rtl/>
        </w:rPr>
      </w:pPr>
      <w:r>
        <w:rPr>
          <w:rtl/>
        </w:rPr>
        <w:t>4 - 10 - ومن كان سفره أكثر من حضره.</w:t>
      </w:r>
    </w:p>
    <w:p w:rsidR="00217263" w:rsidRDefault="00217263" w:rsidP="00217263">
      <w:pPr>
        <w:pStyle w:val="libNormal"/>
        <w:rPr>
          <w:rtl/>
        </w:rPr>
      </w:pPr>
      <w:r>
        <w:rPr>
          <w:rtl/>
        </w:rPr>
        <w:t xml:space="preserve">وحده أن لا يقيم في بلده </w:t>
      </w:r>
      <w:r w:rsidRPr="00217263">
        <w:rPr>
          <w:rStyle w:val="libFootnotenumChar"/>
          <w:rtl/>
        </w:rPr>
        <w:t>24</w:t>
      </w:r>
      <w:r>
        <w:rPr>
          <w:rtl/>
        </w:rPr>
        <w:t xml:space="preserve"> عشرة أيام</w:t>
      </w:r>
      <w:r w:rsidR="00B35134">
        <w:rPr>
          <w:rtl/>
        </w:rPr>
        <w:t>:</w:t>
      </w:r>
      <w:r>
        <w:rPr>
          <w:rtl/>
        </w:rPr>
        <w:t xml:space="preserve"> كالمكاري </w:t>
      </w:r>
      <w:r w:rsidRPr="00217263">
        <w:rPr>
          <w:rStyle w:val="libFootnotenumChar"/>
          <w:rtl/>
        </w:rPr>
        <w:t>25</w:t>
      </w:r>
      <w:r w:rsidR="00B35134">
        <w:rPr>
          <w:rtl/>
        </w:rPr>
        <w:t>،</w:t>
      </w:r>
      <w:r>
        <w:rPr>
          <w:rtl/>
        </w:rPr>
        <w:t xml:space="preserve"> والملاح والداعي</w:t>
      </w:r>
      <w:r w:rsidR="00B35134">
        <w:rPr>
          <w:rtl/>
        </w:rPr>
        <w:t>،</w:t>
      </w:r>
      <w:r>
        <w:rPr>
          <w:rtl/>
        </w:rPr>
        <w:t xml:space="preserve"> والبدوي</w:t>
      </w:r>
      <w:r w:rsidR="00B35134">
        <w:rPr>
          <w:rtl/>
        </w:rPr>
        <w:t>،</w:t>
      </w:r>
      <w:r>
        <w:rPr>
          <w:rtl/>
        </w:rPr>
        <w:t xml:space="preserve"> والذي يدور في إمارته</w:t>
      </w:r>
      <w:r w:rsidR="00B35134">
        <w:rPr>
          <w:rtl/>
        </w:rPr>
        <w:t>،</w:t>
      </w:r>
      <w:r>
        <w:rPr>
          <w:rtl/>
        </w:rPr>
        <w:t xml:space="preserve"> والذي يدور في تجارته من سوق إلى سوق</w:t>
      </w:r>
      <w:r w:rsidR="00B35134">
        <w:rPr>
          <w:rtl/>
        </w:rPr>
        <w:t>،</w:t>
      </w:r>
      <w:r>
        <w:rPr>
          <w:rtl/>
        </w:rPr>
        <w:t xml:space="preserve"> والبريد.</w:t>
      </w:r>
    </w:p>
    <w:p w:rsidR="00217263" w:rsidRDefault="00217263" w:rsidP="00217263">
      <w:pPr>
        <w:pStyle w:val="libNormal"/>
        <w:rPr>
          <w:rtl/>
        </w:rPr>
      </w:pPr>
      <w:r>
        <w:rPr>
          <w:rtl/>
        </w:rPr>
        <w:t xml:space="preserve">والواجب عند سبب أحد عشر قسما </w:t>
      </w:r>
      <w:r w:rsidRPr="00217263">
        <w:rPr>
          <w:rStyle w:val="libFootnotenumChar"/>
          <w:rtl/>
        </w:rPr>
        <w:t>26</w:t>
      </w:r>
      <w:r w:rsidR="00B35134">
        <w:rPr>
          <w:rtl/>
        </w:rPr>
        <w:t>:</w:t>
      </w:r>
      <w:r>
        <w:rPr>
          <w:rtl/>
        </w:rPr>
        <w:t xml:space="preserve"> </w:t>
      </w:r>
    </w:p>
    <w:p w:rsidR="00217263" w:rsidRDefault="00217263" w:rsidP="00217263">
      <w:pPr>
        <w:pStyle w:val="libNormal"/>
        <w:rPr>
          <w:rtl/>
        </w:rPr>
      </w:pPr>
      <w:r>
        <w:rPr>
          <w:rtl/>
        </w:rPr>
        <w:t xml:space="preserve">1 - قضاء ما يفوت من شهر رمضان لعذر من مرض </w:t>
      </w:r>
      <w:r w:rsidRPr="00217263">
        <w:rPr>
          <w:rStyle w:val="libFootnotenumChar"/>
          <w:rtl/>
        </w:rPr>
        <w:t>27</w:t>
      </w:r>
      <w:r>
        <w:rPr>
          <w:rtl/>
        </w:rPr>
        <w:t xml:space="preserve"> أو غيره.</w:t>
      </w:r>
    </w:p>
    <w:p w:rsidR="00217263" w:rsidRDefault="00217263" w:rsidP="00217263">
      <w:pPr>
        <w:pStyle w:val="libNormal"/>
        <w:rPr>
          <w:rtl/>
        </w:rPr>
      </w:pPr>
      <w:r>
        <w:rPr>
          <w:rtl/>
        </w:rPr>
        <w:t>2 - وصوم النذر.</w:t>
      </w:r>
    </w:p>
    <w:p w:rsidR="00217263" w:rsidRDefault="00217263" w:rsidP="00217263">
      <w:pPr>
        <w:pStyle w:val="libNormal"/>
        <w:rPr>
          <w:rtl/>
        </w:rPr>
      </w:pPr>
      <w:r>
        <w:rPr>
          <w:rtl/>
        </w:rPr>
        <w:t>3 - 10 - وصوم كفارة قتل الخطأ</w:t>
      </w:r>
      <w:r w:rsidR="00B35134">
        <w:rPr>
          <w:rtl/>
        </w:rPr>
        <w:t>،</w:t>
      </w:r>
      <w:r>
        <w:rPr>
          <w:rtl/>
        </w:rPr>
        <w:t xml:space="preserve"> وصوم كفارة الظهار</w:t>
      </w:r>
      <w:r w:rsidR="00B35134">
        <w:rPr>
          <w:rtl/>
        </w:rPr>
        <w:t>،</w:t>
      </w:r>
      <w:r>
        <w:rPr>
          <w:rtl/>
        </w:rPr>
        <w:t xml:space="preserve"> وصوم كفارة</w:t>
      </w:r>
      <w:r>
        <w:rPr>
          <w:rFonts w:hint="cs"/>
          <w:rtl/>
        </w:rPr>
        <w:t xml:space="preserve"> </w:t>
      </w:r>
      <w:r>
        <w:rPr>
          <w:rtl/>
        </w:rPr>
        <w:t>اليمين</w:t>
      </w:r>
      <w:r w:rsidR="00B35134">
        <w:rPr>
          <w:rtl/>
        </w:rPr>
        <w:t>،</w:t>
      </w:r>
      <w:r>
        <w:rPr>
          <w:rtl/>
        </w:rPr>
        <w:t xml:space="preserve"> وصوم كفارة أذى حلق الرأس</w:t>
      </w:r>
      <w:r w:rsidR="00B35134">
        <w:rPr>
          <w:rtl/>
        </w:rPr>
        <w:t>،</w:t>
      </w:r>
      <w:r>
        <w:rPr>
          <w:rtl/>
        </w:rPr>
        <w:t xml:space="preserve"> وصوم جزاء الصيد</w:t>
      </w:r>
      <w:r w:rsidR="00B35134">
        <w:rPr>
          <w:rtl/>
        </w:rPr>
        <w:t>،</w:t>
      </w:r>
      <w:r>
        <w:rPr>
          <w:rtl/>
        </w:rPr>
        <w:t xml:space="preserve"> وصوم دم المتعة</w:t>
      </w:r>
      <w:r w:rsidR="00B35134">
        <w:rPr>
          <w:rtl/>
        </w:rPr>
        <w:t>،</w:t>
      </w:r>
      <w:r>
        <w:rPr>
          <w:rtl/>
        </w:rPr>
        <w:t xml:space="preserve"> وصوم</w:t>
      </w:r>
      <w:r>
        <w:rPr>
          <w:rFonts w:hint="cs"/>
          <w:rtl/>
        </w:rPr>
        <w:t xml:space="preserve"> </w:t>
      </w:r>
      <w:r>
        <w:rPr>
          <w:rtl/>
        </w:rPr>
        <w:t>كفارة من أفطر يوما من شهر رمضان متعمدا</w:t>
      </w:r>
      <w:r w:rsidR="00B35134">
        <w:rPr>
          <w:rtl/>
        </w:rPr>
        <w:t>،</w:t>
      </w:r>
      <w:r>
        <w:rPr>
          <w:rtl/>
        </w:rPr>
        <w:t xml:space="preserve"> وصوم كفارة من أفطر يوما يقضيه من</w:t>
      </w:r>
      <w:r>
        <w:rPr>
          <w:rFonts w:hint="cs"/>
          <w:rtl/>
        </w:rPr>
        <w:t xml:space="preserve"> </w:t>
      </w:r>
      <w:r>
        <w:rPr>
          <w:rtl/>
        </w:rPr>
        <w:t>شهر رمضان متعمدا بعد الزوال.</w:t>
      </w:r>
    </w:p>
    <w:p w:rsidR="00217263" w:rsidRDefault="00217263" w:rsidP="00217263">
      <w:pPr>
        <w:pStyle w:val="libNormal"/>
        <w:rPr>
          <w:rtl/>
        </w:rPr>
      </w:pPr>
      <w:r>
        <w:rPr>
          <w:rtl/>
        </w:rPr>
        <w:t>11 - وصوم الاعتكاف. [ على وجه ص ]</w:t>
      </w:r>
    </w:p>
    <w:p w:rsidR="00217263" w:rsidRDefault="00217263" w:rsidP="00217263">
      <w:pPr>
        <w:pStyle w:val="libNormal"/>
        <w:rPr>
          <w:rtl/>
        </w:rPr>
      </w:pPr>
      <w:r>
        <w:rPr>
          <w:rtl/>
        </w:rPr>
        <w:t>وينقسم هذه الواجبات ثلاثة أقسام</w:t>
      </w:r>
      <w:r w:rsidR="00B35134">
        <w:rPr>
          <w:rtl/>
        </w:rPr>
        <w:t>:</w:t>
      </w:r>
      <w:r>
        <w:rPr>
          <w:rtl/>
        </w:rPr>
        <w:t xml:space="preserve"> مضيق</w:t>
      </w:r>
      <w:r w:rsidR="00B35134">
        <w:rPr>
          <w:rtl/>
        </w:rPr>
        <w:t>،</w:t>
      </w:r>
      <w:r>
        <w:rPr>
          <w:rtl/>
        </w:rPr>
        <w:t xml:space="preserve"> ومرتب</w:t>
      </w:r>
      <w:r w:rsidR="00B35134">
        <w:rPr>
          <w:rtl/>
        </w:rPr>
        <w:t>،</w:t>
      </w:r>
      <w:r>
        <w:rPr>
          <w:rtl/>
        </w:rPr>
        <w:t xml:space="preserve"> ومخير.</w:t>
      </w:r>
    </w:p>
    <w:p w:rsidR="00217263" w:rsidRDefault="00217263" w:rsidP="00217263">
      <w:pPr>
        <w:pStyle w:val="libNormal"/>
        <w:rPr>
          <w:rtl/>
        </w:rPr>
      </w:pPr>
      <w:r>
        <w:rPr>
          <w:rtl/>
        </w:rPr>
        <w:t>فالمضيق ثلاثة</w:t>
      </w:r>
      <w:r w:rsidR="00B35134">
        <w:rPr>
          <w:rtl/>
        </w:rPr>
        <w:t>:</w:t>
      </w:r>
      <w:r>
        <w:rPr>
          <w:rtl/>
        </w:rPr>
        <w:t xml:space="preserve"> </w:t>
      </w:r>
    </w:p>
    <w:p w:rsidR="00217263" w:rsidRDefault="00217263" w:rsidP="00217263">
      <w:pPr>
        <w:pStyle w:val="libNormal"/>
        <w:rPr>
          <w:rtl/>
        </w:rPr>
      </w:pPr>
      <w:r>
        <w:rPr>
          <w:rtl/>
        </w:rPr>
        <w:t>1 و 2 - صوم النذر [ المعين س ]</w:t>
      </w:r>
      <w:r w:rsidR="00B35134">
        <w:rPr>
          <w:rtl/>
        </w:rPr>
        <w:t>،</w:t>
      </w:r>
      <w:r>
        <w:rPr>
          <w:rtl/>
        </w:rPr>
        <w:t xml:space="preserve"> وصوم الاعتكاف.</w:t>
      </w:r>
    </w:p>
    <w:p w:rsidR="00217263" w:rsidRDefault="00217263" w:rsidP="00217263">
      <w:pPr>
        <w:pStyle w:val="libNormal"/>
        <w:rPr>
          <w:rtl/>
        </w:rPr>
      </w:pPr>
      <w:r>
        <w:rPr>
          <w:rtl/>
        </w:rPr>
        <w:t xml:space="preserve">3 - وصوم قضاء ما يفوت من شهر رمضان لعذر [ ص من مرض وغيره ] </w:t>
      </w:r>
      <w:r w:rsidRPr="00217263">
        <w:rPr>
          <w:rStyle w:val="libFootnotenumChar"/>
          <w:rtl/>
        </w:rPr>
        <w:t>28</w:t>
      </w:r>
      <w:r>
        <w:rPr>
          <w:rtl/>
        </w:rPr>
        <w:t>.</w:t>
      </w:r>
    </w:p>
    <w:p w:rsidR="00217263" w:rsidRDefault="00217263" w:rsidP="00217263">
      <w:pPr>
        <w:pStyle w:val="libNormal"/>
        <w:rPr>
          <w:rtl/>
        </w:rPr>
      </w:pPr>
      <w:r>
        <w:rPr>
          <w:rtl/>
        </w:rPr>
        <w:t>والمخير أربعة</w:t>
      </w:r>
      <w:r w:rsidR="00B35134">
        <w:rPr>
          <w:rtl/>
        </w:rPr>
        <w:t>:</w:t>
      </w:r>
      <w:r>
        <w:rPr>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22 - ( ك )</w:t>
      </w:r>
      <w:r w:rsidR="00B35134">
        <w:rPr>
          <w:rtl/>
        </w:rPr>
        <w:t>:</w:t>
      </w:r>
      <w:r>
        <w:rPr>
          <w:rtl/>
        </w:rPr>
        <w:t xml:space="preserve"> معصيته الله</w:t>
      </w:r>
    </w:p>
    <w:p w:rsidR="00217263" w:rsidRDefault="00217263" w:rsidP="00217263">
      <w:pPr>
        <w:pStyle w:val="libFootnote0"/>
        <w:rPr>
          <w:rtl/>
        </w:rPr>
      </w:pPr>
      <w:r>
        <w:rPr>
          <w:rtl/>
        </w:rPr>
        <w:t>23 - ( س )</w:t>
      </w:r>
      <w:r w:rsidR="00B35134">
        <w:rPr>
          <w:rtl/>
        </w:rPr>
        <w:t>:</w:t>
      </w:r>
      <w:r>
        <w:rPr>
          <w:rtl/>
        </w:rPr>
        <w:t xml:space="preserve"> للصيد واللهو.</w:t>
      </w:r>
    </w:p>
    <w:p w:rsidR="00217263" w:rsidRDefault="00217263" w:rsidP="00217263">
      <w:pPr>
        <w:pStyle w:val="libFootnote0"/>
        <w:rPr>
          <w:rtl/>
        </w:rPr>
      </w:pPr>
      <w:r>
        <w:rPr>
          <w:rtl/>
        </w:rPr>
        <w:t>24 - ( ك )</w:t>
      </w:r>
      <w:r w:rsidR="00B35134">
        <w:rPr>
          <w:rtl/>
        </w:rPr>
        <w:t>:</w:t>
      </w:r>
      <w:r>
        <w:rPr>
          <w:rtl/>
        </w:rPr>
        <w:t xml:space="preserve"> بلدة.</w:t>
      </w:r>
    </w:p>
    <w:p w:rsidR="00217263" w:rsidRDefault="00217263" w:rsidP="00217263">
      <w:pPr>
        <w:pStyle w:val="libFootnote0"/>
        <w:rPr>
          <w:rtl/>
        </w:rPr>
      </w:pPr>
      <w:r>
        <w:rPr>
          <w:rtl/>
        </w:rPr>
        <w:t>25 - ( ك )</w:t>
      </w:r>
      <w:r w:rsidR="00B35134">
        <w:rPr>
          <w:rtl/>
        </w:rPr>
        <w:t>:</w:t>
      </w:r>
      <w:r>
        <w:rPr>
          <w:rtl/>
        </w:rPr>
        <w:t xml:space="preserve"> والمكاري</w:t>
      </w:r>
    </w:p>
    <w:p w:rsidR="00217263" w:rsidRDefault="00217263" w:rsidP="00217263">
      <w:pPr>
        <w:pStyle w:val="libFootnote0"/>
        <w:rPr>
          <w:rtl/>
        </w:rPr>
      </w:pPr>
      <w:r>
        <w:rPr>
          <w:rtl/>
        </w:rPr>
        <w:t>26 - خ ل ( س )</w:t>
      </w:r>
      <w:r w:rsidR="00B35134">
        <w:rPr>
          <w:rtl/>
        </w:rPr>
        <w:t>:</w:t>
      </w:r>
      <w:r>
        <w:rPr>
          <w:rtl/>
        </w:rPr>
        <w:t xml:space="preserve"> شيئا</w:t>
      </w:r>
    </w:p>
    <w:p w:rsidR="00217263" w:rsidRDefault="00217263" w:rsidP="00217263">
      <w:pPr>
        <w:pStyle w:val="libFootnote0"/>
        <w:rPr>
          <w:rtl/>
        </w:rPr>
      </w:pPr>
      <w:r>
        <w:rPr>
          <w:rtl/>
        </w:rPr>
        <w:t>27 - ( ك )</w:t>
      </w:r>
      <w:r w:rsidR="00B35134">
        <w:rPr>
          <w:rtl/>
        </w:rPr>
        <w:t>:</w:t>
      </w:r>
      <w:r>
        <w:rPr>
          <w:rtl/>
        </w:rPr>
        <w:t xml:space="preserve"> وغيره</w:t>
      </w:r>
    </w:p>
    <w:p w:rsidR="00217263" w:rsidRDefault="00217263" w:rsidP="00217263">
      <w:pPr>
        <w:pStyle w:val="libFootnote0"/>
        <w:rPr>
          <w:rFonts w:hint="cs"/>
          <w:rtl/>
        </w:rPr>
      </w:pPr>
      <w:r>
        <w:rPr>
          <w:rtl/>
        </w:rPr>
        <w:t>28 - ( ص )</w:t>
      </w:r>
      <w:r w:rsidR="00B35134">
        <w:rPr>
          <w:rtl/>
        </w:rPr>
        <w:t>:</w:t>
      </w:r>
      <w:r>
        <w:rPr>
          <w:rtl/>
        </w:rPr>
        <w:t xml:space="preserve"> وغير!</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1 - صوم كفارة أذى حلق الرأس.</w:t>
      </w:r>
    </w:p>
    <w:p w:rsidR="00217263" w:rsidRDefault="00217263" w:rsidP="00217263">
      <w:pPr>
        <w:pStyle w:val="libNormal"/>
        <w:rPr>
          <w:rtl/>
        </w:rPr>
      </w:pPr>
      <w:r>
        <w:rPr>
          <w:rtl/>
        </w:rPr>
        <w:t>2 - وصوم كفارة من أفطر يوما من شهر رمضان متعمدا على خلاف فيه</w:t>
      </w:r>
      <w:r>
        <w:rPr>
          <w:rFonts w:hint="cs"/>
          <w:rtl/>
        </w:rPr>
        <w:t xml:space="preserve"> </w:t>
      </w:r>
      <w:r>
        <w:rPr>
          <w:rtl/>
        </w:rPr>
        <w:t>بين الطايفة</w:t>
      </w:r>
      <w:r w:rsidR="00B35134">
        <w:rPr>
          <w:rtl/>
        </w:rPr>
        <w:t>:</w:t>
      </w:r>
      <w:r>
        <w:rPr>
          <w:rtl/>
        </w:rPr>
        <w:t xml:space="preserve"> </w:t>
      </w:r>
    </w:p>
    <w:p w:rsidR="00217263" w:rsidRDefault="00217263" w:rsidP="00217263">
      <w:pPr>
        <w:pStyle w:val="libNormal"/>
        <w:rPr>
          <w:rtl/>
        </w:rPr>
      </w:pPr>
      <w:r>
        <w:rPr>
          <w:rtl/>
        </w:rPr>
        <w:t>3 و 4 - وصوم كفارة من أفطر يوما من قضاء شهر رمضان بعد الزوال</w:t>
      </w:r>
      <w:r w:rsidR="00B35134">
        <w:rPr>
          <w:rtl/>
        </w:rPr>
        <w:t>،</w:t>
      </w:r>
      <w:r>
        <w:rPr>
          <w:rtl/>
        </w:rPr>
        <w:t xml:space="preserve"> وصوم جزاء الصيد.</w:t>
      </w:r>
    </w:p>
    <w:p w:rsidR="00217263" w:rsidRDefault="00217263" w:rsidP="00217263">
      <w:pPr>
        <w:pStyle w:val="libNormal"/>
        <w:rPr>
          <w:rtl/>
        </w:rPr>
      </w:pPr>
      <w:r>
        <w:rPr>
          <w:rtl/>
        </w:rPr>
        <w:t>والمرتب أربعة</w:t>
      </w:r>
      <w:r w:rsidR="00B35134">
        <w:rPr>
          <w:rtl/>
        </w:rPr>
        <w:t>:</w:t>
      </w:r>
      <w:r>
        <w:rPr>
          <w:rtl/>
        </w:rPr>
        <w:t xml:space="preserve"> </w:t>
      </w:r>
    </w:p>
    <w:p w:rsidR="00217263" w:rsidRDefault="00217263" w:rsidP="00217263">
      <w:pPr>
        <w:pStyle w:val="libNormal"/>
        <w:rPr>
          <w:rtl/>
        </w:rPr>
      </w:pPr>
      <w:r>
        <w:rPr>
          <w:rtl/>
        </w:rPr>
        <w:t>1 - 4 - صوم كفارة اليمين</w:t>
      </w:r>
      <w:r w:rsidR="00B35134">
        <w:rPr>
          <w:rtl/>
        </w:rPr>
        <w:t>،</w:t>
      </w:r>
      <w:r>
        <w:rPr>
          <w:rtl/>
        </w:rPr>
        <w:t xml:space="preserve"> وصوم كفارة قتل الخطاء</w:t>
      </w:r>
      <w:r w:rsidR="00B35134">
        <w:rPr>
          <w:rtl/>
        </w:rPr>
        <w:t>،</w:t>
      </w:r>
      <w:r>
        <w:rPr>
          <w:rtl/>
        </w:rPr>
        <w:t xml:space="preserve"> وصوم كفارة</w:t>
      </w:r>
      <w:r>
        <w:rPr>
          <w:rFonts w:hint="cs"/>
          <w:rtl/>
        </w:rPr>
        <w:t xml:space="preserve"> </w:t>
      </w:r>
      <w:r>
        <w:rPr>
          <w:rtl/>
        </w:rPr>
        <w:t>الظهار</w:t>
      </w:r>
      <w:r w:rsidR="00B35134">
        <w:rPr>
          <w:rtl/>
        </w:rPr>
        <w:t>،</w:t>
      </w:r>
      <w:r>
        <w:rPr>
          <w:rtl/>
        </w:rPr>
        <w:t xml:space="preserve"> وصوم دم الهدى </w:t>
      </w:r>
    </w:p>
    <w:p w:rsidR="00217263" w:rsidRDefault="00217263" w:rsidP="00217263">
      <w:pPr>
        <w:pStyle w:val="libNormal"/>
        <w:rPr>
          <w:rtl/>
        </w:rPr>
      </w:pPr>
      <w:r>
        <w:rPr>
          <w:rtl/>
        </w:rPr>
        <w:t xml:space="preserve">وقد بينا كيفية الأجناس الباقية من الصوم الواجب والتخيير </w:t>
      </w:r>
      <w:r w:rsidRPr="00217263">
        <w:rPr>
          <w:rStyle w:val="libFootnotenumChar"/>
          <w:rtl/>
        </w:rPr>
        <w:t>29</w:t>
      </w:r>
      <w:r>
        <w:rPr>
          <w:rtl/>
        </w:rPr>
        <w:t xml:space="preserve"> والترتيب</w:t>
      </w:r>
      <w:r>
        <w:rPr>
          <w:rFonts w:hint="cs"/>
          <w:rtl/>
        </w:rPr>
        <w:t xml:space="preserve"> </w:t>
      </w:r>
      <w:r>
        <w:rPr>
          <w:rtl/>
        </w:rPr>
        <w:t>في النهاية مستوفيا.</w:t>
      </w:r>
    </w:p>
    <w:p w:rsidR="00217263" w:rsidRDefault="00217263" w:rsidP="00217263">
      <w:pPr>
        <w:pStyle w:val="libNormal"/>
        <w:rPr>
          <w:rtl/>
        </w:rPr>
      </w:pPr>
      <w:r>
        <w:rPr>
          <w:rtl/>
        </w:rPr>
        <w:t xml:space="preserve">وينقسم الصوم الواجب قسمين آخرين </w:t>
      </w:r>
      <w:r w:rsidRPr="00217263">
        <w:rPr>
          <w:rStyle w:val="libFootnotenumChar"/>
          <w:rtl/>
        </w:rPr>
        <w:t>30</w:t>
      </w:r>
      <w:r w:rsidR="00B35134">
        <w:rPr>
          <w:rtl/>
        </w:rPr>
        <w:t>:</w:t>
      </w:r>
      <w:r>
        <w:rPr>
          <w:rtl/>
        </w:rPr>
        <w:t xml:space="preserve"> </w:t>
      </w:r>
    </w:p>
    <w:p w:rsidR="00217263" w:rsidRDefault="00217263" w:rsidP="00217263">
      <w:pPr>
        <w:pStyle w:val="libNormal"/>
        <w:rPr>
          <w:rtl/>
        </w:rPr>
      </w:pPr>
      <w:r>
        <w:rPr>
          <w:rtl/>
        </w:rPr>
        <w:t>أحدهما يتعلق بإفطاره متعمدا من غير ضرورة قضاء وكفارة والآخر</w:t>
      </w:r>
      <w:r>
        <w:rPr>
          <w:rFonts w:hint="cs"/>
          <w:rtl/>
        </w:rPr>
        <w:t xml:space="preserve"> </w:t>
      </w:r>
      <w:r>
        <w:rPr>
          <w:rtl/>
        </w:rPr>
        <w:t>لا يتعلق به ذلك.</w:t>
      </w:r>
    </w:p>
    <w:p w:rsidR="00217263" w:rsidRDefault="00217263" w:rsidP="00217263">
      <w:pPr>
        <w:pStyle w:val="libNormal"/>
        <w:rPr>
          <w:rtl/>
        </w:rPr>
      </w:pPr>
      <w:r>
        <w:rPr>
          <w:rtl/>
        </w:rPr>
        <w:t>فالأول أربعة أجناس</w:t>
      </w:r>
      <w:r w:rsidR="00B35134">
        <w:rPr>
          <w:rtl/>
        </w:rPr>
        <w:t>:</w:t>
      </w:r>
      <w:r>
        <w:rPr>
          <w:rtl/>
        </w:rPr>
        <w:t xml:space="preserve"> </w:t>
      </w:r>
    </w:p>
    <w:p w:rsidR="00217263" w:rsidRDefault="00217263" w:rsidP="00217263">
      <w:pPr>
        <w:pStyle w:val="libNormal"/>
        <w:rPr>
          <w:rtl/>
        </w:rPr>
      </w:pPr>
      <w:r>
        <w:rPr>
          <w:rtl/>
        </w:rPr>
        <w:t>1 و 2 - صوم شهر رمضان</w:t>
      </w:r>
      <w:r w:rsidR="00B35134">
        <w:rPr>
          <w:rtl/>
        </w:rPr>
        <w:t>،</w:t>
      </w:r>
      <w:r>
        <w:rPr>
          <w:rtl/>
        </w:rPr>
        <w:t xml:space="preserve"> وصوم النذر المعين بيوم أو أيام.</w:t>
      </w:r>
    </w:p>
    <w:p w:rsidR="00217263" w:rsidRDefault="00217263" w:rsidP="00217263">
      <w:pPr>
        <w:pStyle w:val="libNormal"/>
        <w:rPr>
          <w:rtl/>
        </w:rPr>
      </w:pPr>
      <w:r>
        <w:rPr>
          <w:rtl/>
        </w:rPr>
        <w:t>3 و 4 - وصوم قضاء شهر رمضان إذا أفطر بعد الزوال</w:t>
      </w:r>
      <w:r w:rsidR="00B35134">
        <w:rPr>
          <w:rtl/>
        </w:rPr>
        <w:t>،</w:t>
      </w:r>
      <w:r>
        <w:rPr>
          <w:rtl/>
        </w:rPr>
        <w:t xml:space="preserve"> وصوم الاعتكاف.</w:t>
      </w:r>
    </w:p>
    <w:p w:rsidR="00217263" w:rsidRDefault="00217263" w:rsidP="00217263">
      <w:pPr>
        <w:pStyle w:val="libNormal"/>
        <w:rPr>
          <w:rtl/>
        </w:rPr>
      </w:pPr>
      <w:r>
        <w:rPr>
          <w:rtl/>
        </w:rPr>
        <w:t>وما [ لا س ك ] يتعلق بإفطاره كفارة</w:t>
      </w:r>
      <w:r w:rsidR="00B35134">
        <w:rPr>
          <w:rtl/>
        </w:rPr>
        <w:t>،</w:t>
      </w:r>
      <w:r>
        <w:rPr>
          <w:rtl/>
        </w:rPr>
        <w:t xml:space="preserve"> الثمانية </w:t>
      </w:r>
      <w:r w:rsidRPr="00217263">
        <w:rPr>
          <w:rStyle w:val="libFootnotenumChar"/>
          <w:rtl/>
        </w:rPr>
        <w:t>31</w:t>
      </w:r>
      <w:r>
        <w:rPr>
          <w:rtl/>
        </w:rPr>
        <w:t xml:space="preserve"> الأجناس الباقية من</w:t>
      </w:r>
      <w:r>
        <w:rPr>
          <w:rFonts w:hint="cs"/>
          <w:rtl/>
        </w:rPr>
        <w:t xml:space="preserve"> </w:t>
      </w:r>
      <w:r>
        <w:rPr>
          <w:rtl/>
        </w:rPr>
        <w:t>الصوم الواجب.</w:t>
      </w:r>
    </w:p>
    <w:p w:rsidR="00217263" w:rsidRDefault="00217263" w:rsidP="00217263">
      <w:pPr>
        <w:pStyle w:val="libNormal"/>
        <w:rPr>
          <w:rtl/>
        </w:rPr>
      </w:pPr>
      <w:r>
        <w:rPr>
          <w:rtl/>
        </w:rPr>
        <w:t xml:space="preserve">وهذا الواجبات تنقسم قسمين آخرين </w:t>
      </w:r>
      <w:r w:rsidRPr="00217263">
        <w:rPr>
          <w:rStyle w:val="libFootnotenumChar"/>
          <w:rtl/>
        </w:rPr>
        <w:t>32</w:t>
      </w:r>
      <w:r w:rsidR="00B35134">
        <w:rPr>
          <w:rtl/>
        </w:rPr>
        <w:t>:</w:t>
      </w:r>
      <w:r>
        <w:rPr>
          <w:rtl/>
        </w:rPr>
        <w:t xml:space="preserve"> </w:t>
      </w:r>
    </w:p>
    <w:p w:rsidR="00217263" w:rsidRDefault="00217263" w:rsidP="00217263">
      <w:pPr>
        <w:pStyle w:val="libNormal"/>
        <w:rPr>
          <w:rtl/>
        </w:rPr>
      </w:pPr>
      <w:r>
        <w:rPr>
          <w:rtl/>
        </w:rPr>
        <w:t>أحدهما يراعى فيه التتابع</w:t>
      </w:r>
      <w:r w:rsidR="00B35134">
        <w:rPr>
          <w:rtl/>
        </w:rPr>
        <w:t>،</w:t>
      </w:r>
      <w:r>
        <w:rPr>
          <w:rtl/>
        </w:rPr>
        <w:t xml:space="preserve"> والآخر لا يراعى فيه ذلك. فالأول على</w:t>
      </w:r>
      <w:r>
        <w:rPr>
          <w:rFonts w:hint="cs"/>
          <w:rtl/>
        </w:rPr>
        <w:t xml:space="preserve"> </w:t>
      </w:r>
      <w:r>
        <w:rPr>
          <w:rtl/>
        </w:rPr>
        <w:t>ضربين</w:t>
      </w:r>
      <w:r w:rsidR="00B35134">
        <w:rPr>
          <w:rtl/>
        </w:rPr>
        <w:t>:</w:t>
      </w:r>
      <w:r>
        <w:rPr>
          <w:rtl/>
        </w:rPr>
        <w:t xml:space="preserve"> </w:t>
      </w:r>
    </w:p>
    <w:p w:rsidR="00217263" w:rsidRDefault="00217263" w:rsidP="00217263">
      <w:pPr>
        <w:pStyle w:val="libNormal"/>
        <w:rPr>
          <w:rFonts w:hint="cs"/>
          <w:rtl/>
        </w:rPr>
      </w:pPr>
      <w:r>
        <w:rPr>
          <w:rtl/>
        </w:rPr>
        <w:t>أحدهما متى أفطر في حال دون حال بنى عليه</w:t>
      </w:r>
      <w:r w:rsidR="00B35134">
        <w:rPr>
          <w:rtl/>
        </w:rPr>
        <w:t>،</w:t>
      </w:r>
      <w:r>
        <w:rPr>
          <w:rtl/>
        </w:rPr>
        <w:t xml:space="preserve"> والآخر يستأنف على كل</w:t>
      </w:r>
      <w:r>
        <w:rPr>
          <w:rFonts w:hint="cs"/>
          <w:rtl/>
        </w:rPr>
        <w:t xml:space="preserve"> </w:t>
      </w:r>
      <w:r>
        <w:rPr>
          <w:rtl/>
        </w:rPr>
        <w:t>حال</w:t>
      </w:r>
      <w:r w:rsidR="00B35134">
        <w:rPr>
          <w:rtl/>
        </w:rPr>
        <w:t>:</w:t>
      </w:r>
      <w:r>
        <w:rPr>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29 - ( س )</w:t>
      </w:r>
      <w:r w:rsidR="00B35134">
        <w:rPr>
          <w:rtl/>
        </w:rPr>
        <w:t>:</w:t>
      </w:r>
      <w:r>
        <w:rPr>
          <w:rtl/>
        </w:rPr>
        <w:t xml:space="preserve"> ( الواجب التخيير )</w:t>
      </w:r>
      <w:r w:rsidR="00B35134">
        <w:rPr>
          <w:rtl/>
        </w:rPr>
        <w:t>،</w:t>
      </w:r>
      <w:r>
        <w:rPr>
          <w:rtl/>
        </w:rPr>
        <w:t xml:space="preserve"> وفي حاشية ( س ) كذا</w:t>
      </w:r>
      <w:r w:rsidR="00B35134">
        <w:rPr>
          <w:rtl/>
        </w:rPr>
        <w:t>:</w:t>
      </w:r>
      <w:r>
        <w:rPr>
          <w:rtl/>
        </w:rPr>
        <w:t xml:space="preserve"> في بعض</w:t>
      </w:r>
      <w:r>
        <w:rPr>
          <w:rFonts w:hint="cs"/>
          <w:rtl/>
        </w:rPr>
        <w:t xml:space="preserve"> </w:t>
      </w:r>
      <w:r>
        <w:rPr>
          <w:rtl/>
        </w:rPr>
        <w:t>النسخ</w:t>
      </w:r>
      <w:r w:rsidR="00B35134">
        <w:rPr>
          <w:rtl/>
        </w:rPr>
        <w:t>:</w:t>
      </w:r>
      <w:r>
        <w:rPr>
          <w:rtl/>
        </w:rPr>
        <w:t xml:space="preserve"> وقد بينا كيفية التخيير والترتيب في النهاية. ومثله في ( ك ) وفيه</w:t>
      </w:r>
      <w:r w:rsidR="00B35134">
        <w:rPr>
          <w:rtl/>
        </w:rPr>
        <w:t>:</w:t>
      </w:r>
      <w:r>
        <w:rPr>
          <w:rtl/>
        </w:rPr>
        <w:t xml:space="preserve"> « في النهاية مستوفيا »</w:t>
      </w:r>
    </w:p>
    <w:p w:rsidR="00217263" w:rsidRDefault="00217263" w:rsidP="00217263">
      <w:pPr>
        <w:pStyle w:val="libFootnote0"/>
        <w:rPr>
          <w:rtl/>
        </w:rPr>
      </w:pPr>
      <w:r>
        <w:rPr>
          <w:rtl/>
        </w:rPr>
        <w:t>30 - ( س وك ). أخريين. خ ل ( س )</w:t>
      </w:r>
      <w:r w:rsidR="00B35134">
        <w:rPr>
          <w:rtl/>
        </w:rPr>
        <w:t>:</w:t>
      </w:r>
      <w:r>
        <w:rPr>
          <w:rtl/>
        </w:rPr>
        <w:t xml:space="preserve"> آخرين.</w:t>
      </w:r>
    </w:p>
    <w:p w:rsidR="00217263" w:rsidRDefault="00217263" w:rsidP="00217263">
      <w:pPr>
        <w:pStyle w:val="libFootnote0"/>
        <w:rPr>
          <w:rtl/>
        </w:rPr>
      </w:pPr>
      <w:r>
        <w:rPr>
          <w:rtl/>
        </w:rPr>
        <w:t>31 ( ك و س )</w:t>
      </w:r>
      <w:r w:rsidR="00B35134">
        <w:rPr>
          <w:rtl/>
        </w:rPr>
        <w:t>:</w:t>
      </w:r>
      <w:r>
        <w:rPr>
          <w:rtl/>
        </w:rPr>
        <w:t xml:space="preserve"> ثمانية.</w:t>
      </w:r>
    </w:p>
    <w:p w:rsidR="00217263" w:rsidRDefault="00217263" w:rsidP="00217263">
      <w:pPr>
        <w:pStyle w:val="libFootnote0"/>
        <w:rPr>
          <w:rFonts w:hint="cs"/>
          <w:rtl/>
        </w:rPr>
      </w:pPr>
      <w:r>
        <w:rPr>
          <w:rtl/>
        </w:rPr>
        <w:t>32 - ( س وك )</w:t>
      </w:r>
      <w:r w:rsidR="00B35134">
        <w:rPr>
          <w:rtl/>
        </w:rPr>
        <w:t>:</w:t>
      </w:r>
      <w:r>
        <w:rPr>
          <w:rtl/>
        </w:rPr>
        <w:t xml:space="preserve"> أخريين. خ ل ( س )</w:t>
      </w:r>
      <w:r w:rsidR="00B35134">
        <w:rPr>
          <w:rtl/>
        </w:rPr>
        <w:t>:</w:t>
      </w:r>
      <w:r>
        <w:rPr>
          <w:rtl/>
        </w:rPr>
        <w:t xml:space="preserve"> آخرين.</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فالأول ستة مواضع</w:t>
      </w:r>
      <w:r w:rsidR="00B35134">
        <w:rPr>
          <w:rtl/>
        </w:rPr>
        <w:t>:</w:t>
      </w:r>
      <w:r>
        <w:rPr>
          <w:rtl/>
        </w:rPr>
        <w:t xml:space="preserve"> </w:t>
      </w:r>
    </w:p>
    <w:p w:rsidR="00217263" w:rsidRDefault="00217263" w:rsidP="00217263">
      <w:pPr>
        <w:pStyle w:val="libNormal"/>
        <w:rPr>
          <w:rtl/>
        </w:rPr>
      </w:pPr>
      <w:r>
        <w:rPr>
          <w:rtl/>
        </w:rPr>
        <w:t xml:space="preserve">1 - 3 - من وجب عليه صوم شهرين متتابعين إما في قتل </w:t>
      </w:r>
      <w:r w:rsidRPr="00217263">
        <w:rPr>
          <w:rStyle w:val="libFootnotenumChar"/>
          <w:rtl/>
        </w:rPr>
        <w:t>33</w:t>
      </w:r>
      <w:r>
        <w:rPr>
          <w:rtl/>
        </w:rPr>
        <w:t xml:space="preserve"> الخطأ</w:t>
      </w:r>
      <w:r>
        <w:rPr>
          <w:rFonts w:hint="cs"/>
          <w:rtl/>
        </w:rPr>
        <w:t xml:space="preserve"> </w:t>
      </w:r>
      <w:r>
        <w:rPr>
          <w:rtl/>
        </w:rPr>
        <w:t>أو الظهار</w:t>
      </w:r>
      <w:r w:rsidR="00B35134">
        <w:rPr>
          <w:rtl/>
        </w:rPr>
        <w:t>،</w:t>
      </w:r>
      <w:r>
        <w:rPr>
          <w:rtl/>
        </w:rPr>
        <w:t xml:space="preserve"> أو بإفطار </w:t>
      </w:r>
      <w:r w:rsidRPr="00217263">
        <w:rPr>
          <w:rStyle w:val="libFootnotenumChar"/>
          <w:rtl/>
        </w:rPr>
        <w:t>34</w:t>
      </w:r>
      <w:r>
        <w:rPr>
          <w:rtl/>
        </w:rPr>
        <w:t xml:space="preserve"> يوم </w:t>
      </w:r>
      <w:r w:rsidRPr="00217263">
        <w:rPr>
          <w:rStyle w:val="libFootnotenumChar"/>
          <w:rtl/>
        </w:rPr>
        <w:t>35</w:t>
      </w:r>
      <w:r>
        <w:rPr>
          <w:rtl/>
        </w:rPr>
        <w:t xml:space="preserve"> من شهر رمضان</w:t>
      </w:r>
      <w:r w:rsidR="00B35134">
        <w:rPr>
          <w:rtl/>
        </w:rPr>
        <w:t>،</w:t>
      </w:r>
      <w:r>
        <w:rPr>
          <w:rtl/>
        </w:rPr>
        <w:t xml:space="preserve"> وما يجري مجراه من النذر المعين</w:t>
      </w:r>
      <w:r>
        <w:rPr>
          <w:rFonts w:hint="cs"/>
          <w:rtl/>
        </w:rPr>
        <w:t xml:space="preserve"> </w:t>
      </w:r>
      <w:r>
        <w:rPr>
          <w:rtl/>
        </w:rPr>
        <w:t>بيوم أو أيام</w:t>
      </w:r>
      <w:r w:rsidR="00B35134">
        <w:rPr>
          <w:rtl/>
        </w:rPr>
        <w:t>،</w:t>
      </w:r>
      <w:r>
        <w:rPr>
          <w:rtl/>
        </w:rPr>
        <w:t xml:space="preserve"> أو وجب عليه صوم شهرين متتابعين بنذر غير معين.</w:t>
      </w:r>
    </w:p>
    <w:p w:rsidR="00217263" w:rsidRDefault="00217263" w:rsidP="00217263">
      <w:pPr>
        <w:pStyle w:val="libNormal"/>
        <w:rPr>
          <w:rtl/>
        </w:rPr>
      </w:pPr>
      <w:r>
        <w:rPr>
          <w:rtl/>
        </w:rPr>
        <w:t>فمتى صادف الإفطار في الشهر الأول أو قبل أن يصوم من الثاني شيئا</w:t>
      </w:r>
      <w:r>
        <w:rPr>
          <w:rFonts w:hint="cs"/>
          <w:rtl/>
        </w:rPr>
        <w:t xml:space="preserve"> </w:t>
      </w:r>
      <w:r>
        <w:rPr>
          <w:rtl/>
        </w:rPr>
        <w:t>من غير عذر من مرض أو حيض استأنف.</w:t>
      </w:r>
    </w:p>
    <w:p w:rsidR="00217263" w:rsidRDefault="00217263" w:rsidP="00217263">
      <w:pPr>
        <w:pStyle w:val="libNormal"/>
        <w:rPr>
          <w:rtl/>
        </w:rPr>
      </w:pPr>
      <w:r>
        <w:rPr>
          <w:rtl/>
        </w:rPr>
        <w:t>وإن كان إفطاره بعد أن صام من الثاني [ شيئا ص ] ولو يوما واحدا أو كان</w:t>
      </w:r>
      <w:r>
        <w:rPr>
          <w:rFonts w:hint="cs"/>
          <w:rtl/>
        </w:rPr>
        <w:t xml:space="preserve"> </w:t>
      </w:r>
      <w:r>
        <w:rPr>
          <w:rtl/>
        </w:rPr>
        <w:t>إفطاره في الشهر الأول المرض أو حيض بنى على كل حال.</w:t>
      </w:r>
    </w:p>
    <w:p w:rsidR="00217263" w:rsidRDefault="00217263" w:rsidP="00217263">
      <w:pPr>
        <w:pStyle w:val="libNormal"/>
        <w:rPr>
          <w:rtl/>
        </w:rPr>
      </w:pPr>
      <w:r>
        <w:rPr>
          <w:rtl/>
        </w:rPr>
        <w:t xml:space="preserve">4 و 5 - وكذلك من أفطر يوما في شهر </w:t>
      </w:r>
      <w:r w:rsidRPr="00217263">
        <w:rPr>
          <w:rStyle w:val="libFootnotenumChar"/>
          <w:rtl/>
        </w:rPr>
        <w:t>36</w:t>
      </w:r>
      <w:r>
        <w:rPr>
          <w:rtl/>
        </w:rPr>
        <w:t xml:space="preserve"> نذر صومه متتابعا </w:t>
      </w:r>
      <w:r w:rsidRPr="00217263">
        <w:rPr>
          <w:rStyle w:val="libFootnotenumChar"/>
          <w:rtl/>
        </w:rPr>
        <w:t>37</w:t>
      </w:r>
      <w:r>
        <w:rPr>
          <w:rtl/>
        </w:rPr>
        <w:t xml:space="preserve"> أو وجب</w:t>
      </w:r>
      <w:r>
        <w:rPr>
          <w:rFonts w:hint="cs"/>
          <w:rtl/>
        </w:rPr>
        <w:t xml:space="preserve"> </w:t>
      </w:r>
      <w:r>
        <w:rPr>
          <w:rtl/>
        </w:rPr>
        <w:t>عليه ذلك في كفارة قتل الخطأ أو الظهار لكونه مملوكا قبل أن يصوم خمسة عشر</w:t>
      </w:r>
      <w:r>
        <w:rPr>
          <w:rFonts w:hint="cs"/>
          <w:rtl/>
        </w:rPr>
        <w:t xml:space="preserve"> </w:t>
      </w:r>
      <w:r>
        <w:rPr>
          <w:rtl/>
        </w:rPr>
        <w:t xml:space="preserve">يوما من غير عذر من مرض أو حيض استأنف </w:t>
      </w:r>
    </w:p>
    <w:p w:rsidR="00217263" w:rsidRDefault="00217263" w:rsidP="00217263">
      <w:pPr>
        <w:pStyle w:val="libNormal"/>
        <w:rPr>
          <w:rtl/>
        </w:rPr>
      </w:pPr>
      <w:r>
        <w:rPr>
          <w:rtl/>
        </w:rPr>
        <w:t>وإن كان بعد أن صام خمسة عشر يوما</w:t>
      </w:r>
      <w:r w:rsidR="00B35134">
        <w:rPr>
          <w:rtl/>
        </w:rPr>
        <w:t>،</w:t>
      </w:r>
      <w:r>
        <w:rPr>
          <w:rtl/>
        </w:rPr>
        <w:t xml:space="preserve"> أو كان إفطاره قبل ذلك لمرض</w:t>
      </w:r>
      <w:r>
        <w:rPr>
          <w:rFonts w:hint="cs"/>
          <w:rtl/>
        </w:rPr>
        <w:t xml:space="preserve"> </w:t>
      </w:r>
      <w:r>
        <w:rPr>
          <w:rtl/>
        </w:rPr>
        <w:t>أو حيض بنى على كل حال.</w:t>
      </w:r>
    </w:p>
    <w:p w:rsidR="00217263" w:rsidRDefault="00217263" w:rsidP="00217263">
      <w:pPr>
        <w:pStyle w:val="libNormal"/>
        <w:rPr>
          <w:rtl/>
        </w:rPr>
      </w:pPr>
      <w:r>
        <w:rPr>
          <w:rtl/>
        </w:rPr>
        <w:t>6 - وصوم ثلاثة أيام في دم المتعة إن صام يومين ثم أفطر بنى</w:t>
      </w:r>
      <w:r w:rsidR="00B35134">
        <w:rPr>
          <w:rtl/>
        </w:rPr>
        <w:t>،</w:t>
      </w:r>
      <w:r>
        <w:rPr>
          <w:rtl/>
        </w:rPr>
        <w:t xml:space="preserve"> وإن صام</w:t>
      </w:r>
      <w:r>
        <w:rPr>
          <w:rFonts w:hint="cs"/>
          <w:rtl/>
        </w:rPr>
        <w:t xml:space="preserve"> </w:t>
      </w:r>
      <w:r>
        <w:rPr>
          <w:rtl/>
        </w:rPr>
        <w:t xml:space="preserve">يوما ثم أفطر أعاد </w:t>
      </w:r>
      <w:r w:rsidRPr="00217263">
        <w:rPr>
          <w:rStyle w:val="libFootnotenumChar"/>
          <w:rtl/>
        </w:rPr>
        <w:t>38</w:t>
      </w:r>
      <w:r>
        <w:rPr>
          <w:rtl/>
        </w:rPr>
        <w:t>.</w:t>
      </w:r>
    </w:p>
    <w:p w:rsidR="00217263" w:rsidRDefault="00217263" w:rsidP="00217263">
      <w:pPr>
        <w:pStyle w:val="libNormal"/>
        <w:rPr>
          <w:rtl/>
        </w:rPr>
      </w:pPr>
      <w:r>
        <w:rPr>
          <w:rtl/>
        </w:rPr>
        <w:t>وما يوجب الاستيناف على كل حال ثلاثة مواضع</w:t>
      </w:r>
      <w:r w:rsidR="00B35134">
        <w:rPr>
          <w:rtl/>
        </w:rPr>
        <w:t>:</w:t>
      </w:r>
      <w:r>
        <w:rPr>
          <w:rtl/>
        </w:rPr>
        <w:t xml:space="preserve"> </w:t>
      </w:r>
    </w:p>
    <w:p w:rsidR="00217263" w:rsidRDefault="00217263" w:rsidP="00217263">
      <w:pPr>
        <w:pStyle w:val="libNormal"/>
        <w:rPr>
          <w:rtl/>
        </w:rPr>
      </w:pPr>
      <w:r>
        <w:rPr>
          <w:rtl/>
        </w:rPr>
        <w:t>1 و 2 - صوم كفارة اليمين</w:t>
      </w:r>
      <w:r w:rsidR="00B35134">
        <w:rPr>
          <w:rtl/>
        </w:rPr>
        <w:t>،</w:t>
      </w:r>
      <w:r>
        <w:rPr>
          <w:rtl/>
        </w:rPr>
        <w:t xml:space="preserve"> وصوم الاعتكاف.</w:t>
      </w:r>
    </w:p>
    <w:p w:rsidR="00217263" w:rsidRDefault="00217263" w:rsidP="00217263">
      <w:pPr>
        <w:pStyle w:val="libNormal"/>
        <w:rPr>
          <w:rtl/>
        </w:rPr>
      </w:pPr>
      <w:r>
        <w:rPr>
          <w:rtl/>
        </w:rPr>
        <w:t>3 - وصوم كفارة من أفطر يوما يقضيه من شهر رمضان بعد الزوال.</w:t>
      </w:r>
    </w:p>
    <w:p w:rsidR="00217263" w:rsidRDefault="00217263" w:rsidP="00217263">
      <w:pPr>
        <w:pStyle w:val="libNormal"/>
        <w:rPr>
          <w:rtl/>
        </w:rPr>
      </w:pPr>
      <w:r>
        <w:rPr>
          <w:rtl/>
        </w:rPr>
        <w:t>وما لا يراعى فيه التتابع أربعة مواضع</w:t>
      </w:r>
      <w:r w:rsidR="00B35134">
        <w:rPr>
          <w:rtl/>
        </w:rPr>
        <w:t>:</w:t>
      </w:r>
      <w:r>
        <w:rPr>
          <w:rtl/>
        </w:rPr>
        <w:t xml:space="preserve"> </w:t>
      </w:r>
    </w:p>
    <w:p w:rsidR="00217263" w:rsidRDefault="00217263" w:rsidP="00217263">
      <w:pPr>
        <w:pStyle w:val="libNormal"/>
        <w:rPr>
          <w:rtl/>
        </w:rPr>
      </w:pPr>
      <w:r>
        <w:rPr>
          <w:rtl/>
        </w:rPr>
        <w:t xml:space="preserve">1 - السبعة </w:t>
      </w:r>
      <w:r w:rsidRPr="00217263">
        <w:rPr>
          <w:rStyle w:val="libFootnotenumChar"/>
          <w:rtl/>
        </w:rPr>
        <w:t>39</w:t>
      </w:r>
      <w:r>
        <w:rPr>
          <w:rtl/>
        </w:rPr>
        <w:t xml:space="preserve"> الأيام في دم المتعة.</w:t>
      </w:r>
    </w:p>
    <w:p w:rsidR="00217263" w:rsidRDefault="00217263" w:rsidP="00217263">
      <w:pPr>
        <w:pStyle w:val="libNormal"/>
        <w:rPr>
          <w:rtl/>
        </w:rPr>
      </w:pPr>
      <w:r>
        <w:rPr>
          <w:rtl/>
        </w:rPr>
        <w:t xml:space="preserve">2 - وصوم النذر إذا لم يشرط </w:t>
      </w:r>
      <w:r w:rsidRPr="00217263">
        <w:rPr>
          <w:rStyle w:val="libFootnotenumChar"/>
          <w:rtl/>
        </w:rPr>
        <w:t>40</w:t>
      </w:r>
      <w:r>
        <w:rPr>
          <w:rtl/>
        </w:rPr>
        <w:t xml:space="preserve"> التتابع.</w:t>
      </w:r>
    </w:p>
    <w:p w:rsidR="00217263" w:rsidRDefault="00217263" w:rsidP="00217263">
      <w:pPr>
        <w:pStyle w:val="libLine"/>
        <w:rPr>
          <w:rFonts w:hint="cs"/>
          <w:rtl/>
        </w:rPr>
      </w:pPr>
      <w:r w:rsidRPr="004001D1">
        <w:rPr>
          <w:rtl/>
        </w:rPr>
        <w:t>__________________</w:t>
      </w:r>
    </w:p>
    <w:p w:rsidR="00217263" w:rsidRDefault="00217263" w:rsidP="00236C27">
      <w:pPr>
        <w:pStyle w:val="libFootnote0"/>
        <w:rPr>
          <w:rtl/>
        </w:rPr>
      </w:pPr>
      <w:r>
        <w:rPr>
          <w:rtl/>
        </w:rPr>
        <w:t>33 - ( ص )</w:t>
      </w:r>
      <w:r w:rsidR="00B35134">
        <w:rPr>
          <w:rtl/>
        </w:rPr>
        <w:t>:</w:t>
      </w:r>
      <w:r>
        <w:rPr>
          <w:rtl/>
        </w:rPr>
        <w:t xml:space="preserve"> القتل!</w:t>
      </w:r>
      <w:r w:rsidR="00236C27">
        <w:rPr>
          <w:rFonts w:hint="cs"/>
          <w:rtl/>
        </w:rPr>
        <w:tab/>
      </w:r>
      <w:r w:rsidR="00236C27">
        <w:rPr>
          <w:rFonts w:hint="cs"/>
          <w:rtl/>
        </w:rPr>
        <w:tab/>
      </w:r>
      <w:r>
        <w:rPr>
          <w:rtl/>
        </w:rPr>
        <w:t>34 - ( ك و س )</w:t>
      </w:r>
      <w:r w:rsidR="00B35134">
        <w:rPr>
          <w:rtl/>
        </w:rPr>
        <w:t>:</w:t>
      </w:r>
      <w:r>
        <w:rPr>
          <w:rtl/>
        </w:rPr>
        <w:t xml:space="preserve"> أو إفطار</w:t>
      </w:r>
    </w:p>
    <w:p w:rsidR="00217263" w:rsidRDefault="00217263" w:rsidP="00236C27">
      <w:pPr>
        <w:pStyle w:val="libFootnote0"/>
        <w:rPr>
          <w:rtl/>
        </w:rPr>
      </w:pPr>
      <w:r>
        <w:rPr>
          <w:rtl/>
        </w:rPr>
        <w:t>35 - ( س )</w:t>
      </w:r>
      <w:r w:rsidR="00B35134">
        <w:rPr>
          <w:rtl/>
        </w:rPr>
        <w:t>:</w:t>
      </w:r>
      <w:r>
        <w:rPr>
          <w:rtl/>
        </w:rPr>
        <w:t xml:space="preserve"> يوما</w:t>
      </w:r>
      <w:r w:rsidR="00236C27">
        <w:rPr>
          <w:rFonts w:hint="cs"/>
          <w:rtl/>
        </w:rPr>
        <w:tab/>
      </w:r>
      <w:r w:rsidR="00236C27">
        <w:rPr>
          <w:rFonts w:hint="cs"/>
          <w:rtl/>
        </w:rPr>
        <w:tab/>
      </w:r>
      <w:r w:rsidR="00236C27">
        <w:rPr>
          <w:rFonts w:hint="cs"/>
          <w:rtl/>
        </w:rPr>
        <w:tab/>
      </w:r>
      <w:r>
        <w:rPr>
          <w:rtl/>
        </w:rPr>
        <w:t>36 - ( س )</w:t>
      </w:r>
      <w:r w:rsidR="00B35134">
        <w:rPr>
          <w:rtl/>
        </w:rPr>
        <w:t>:</w:t>
      </w:r>
      <w:r>
        <w:rPr>
          <w:rtl/>
        </w:rPr>
        <w:t xml:space="preserve"> من شهر</w:t>
      </w:r>
    </w:p>
    <w:p w:rsidR="00217263" w:rsidRDefault="00217263" w:rsidP="00236C27">
      <w:pPr>
        <w:pStyle w:val="libFootnote0"/>
        <w:rPr>
          <w:rtl/>
        </w:rPr>
      </w:pPr>
      <w:r>
        <w:rPr>
          <w:rtl/>
        </w:rPr>
        <w:t>37 - ( ص )</w:t>
      </w:r>
      <w:r w:rsidR="00B35134">
        <w:rPr>
          <w:rtl/>
        </w:rPr>
        <w:t>:</w:t>
      </w:r>
      <w:r>
        <w:rPr>
          <w:rtl/>
        </w:rPr>
        <w:t xml:space="preserve"> متتابعين!</w:t>
      </w:r>
      <w:r w:rsidR="00236C27">
        <w:rPr>
          <w:rFonts w:hint="cs"/>
          <w:rtl/>
        </w:rPr>
        <w:tab/>
      </w:r>
      <w:r w:rsidR="00236C27">
        <w:rPr>
          <w:rFonts w:hint="cs"/>
          <w:rtl/>
        </w:rPr>
        <w:tab/>
      </w:r>
      <w:r>
        <w:rPr>
          <w:rtl/>
        </w:rPr>
        <w:t>38 - ( س )</w:t>
      </w:r>
      <w:r w:rsidR="00B35134">
        <w:rPr>
          <w:rtl/>
        </w:rPr>
        <w:t>:</w:t>
      </w:r>
      <w:r>
        <w:rPr>
          <w:rtl/>
        </w:rPr>
        <w:t xml:space="preserve"> أعاده</w:t>
      </w:r>
    </w:p>
    <w:p w:rsidR="00217263" w:rsidRDefault="00217263" w:rsidP="00236C27">
      <w:pPr>
        <w:pStyle w:val="libFootnote0"/>
        <w:rPr>
          <w:rFonts w:hint="cs"/>
          <w:rtl/>
        </w:rPr>
      </w:pPr>
      <w:r>
        <w:rPr>
          <w:rtl/>
        </w:rPr>
        <w:t>39 - ( ك )</w:t>
      </w:r>
      <w:r w:rsidR="00B35134">
        <w:rPr>
          <w:rtl/>
        </w:rPr>
        <w:t>:</w:t>
      </w:r>
      <w:r>
        <w:rPr>
          <w:rtl/>
        </w:rPr>
        <w:t xml:space="preserve"> سبعة.</w:t>
      </w:r>
      <w:r w:rsidR="00236C27">
        <w:rPr>
          <w:rFonts w:hint="cs"/>
          <w:rtl/>
        </w:rPr>
        <w:tab/>
      </w:r>
      <w:r w:rsidR="00236C27">
        <w:rPr>
          <w:rFonts w:hint="cs"/>
          <w:rtl/>
        </w:rPr>
        <w:tab/>
      </w:r>
      <w:r w:rsidR="00236C27">
        <w:rPr>
          <w:rFonts w:hint="cs"/>
          <w:rtl/>
        </w:rPr>
        <w:tab/>
      </w:r>
      <w:r>
        <w:rPr>
          <w:rtl/>
        </w:rPr>
        <w:t>40 - ( س )</w:t>
      </w:r>
      <w:r w:rsidR="00B35134">
        <w:rPr>
          <w:rtl/>
        </w:rPr>
        <w:t>:</w:t>
      </w:r>
      <w:r>
        <w:rPr>
          <w:rtl/>
        </w:rPr>
        <w:t xml:space="preserve"> يشترط</w:t>
      </w:r>
      <w:r w:rsidR="00B35134">
        <w:rPr>
          <w:rtl/>
        </w:rPr>
        <w:t>،</w:t>
      </w:r>
      <w:r>
        <w:rPr>
          <w:rtl/>
        </w:rPr>
        <w:t xml:space="preserve"> خ ل</w:t>
      </w:r>
      <w:r w:rsidR="00B35134">
        <w:rPr>
          <w:rtl/>
        </w:rPr>
        <w:t>:</w:t>
      </w:r>
      <w:r>
        <w:rPr>
          <w:rtl/>
        </w:rPr>
        <w:t xml:space="preserve"> يشرط</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3 - وصوم جزاء الصيد.</w:t>
      </w:r>
    </w:p>
    <w:p w:rsidR="00217263" w:rsidRDefault="00217263" w:rsidP="00217263">
      <w:pPr>
        <w:pStyle w:val="libNormal"/>
        <w:rPr>
          <w:rtl/>
        </w:rPr>
      </w:pPr>
      <w:r>
        <w:rPr>
          <w:rtl/>
        </w:rPr>
        <w:t>4 - و [ صوم س ك ] قضاء شهر رمضان لمن أفطر لعذر.</w:t>
      </w:r>
    </w:p>
    <w:p w:rsidR="00217263" w:rsidRDefault="00217263" w:rsidP="00217263">
      <w:pPr>
        <w:pStyle w:val="libNormal"/>
        <w:rPr>
          <w:rtl/>
        </w:rPr>
      </w:pPr>
      <w:r>
        <w:rPr>
          <w:rtl/>
        </w:rPr>
        <w:t>وأما المسنون</w:t>
      </w:r>
      <w:r w:rsidR="00B35134">
        <w:rPr>
          <w:rtl/>
        </w:rPr>
        <w:t>،</w:t>
      </w:r>
      <w:r>
        <w:rPr>
          <w:rtl/>
        </w:rPr>
        <w:t xml:space="preserve"> فجميع أيام السنة </w:t>
      </w:r>
      <w:r w:rsidRPr="00217263">
        <w:rPr>
          <w:rStyle w:val="libFootnotenumChar"/>
          <w:rtl/>
        </w:rPr>
        <w:t>41</w:t>
      </w:r>
      <w:r>
        <w:rPr>
          <w:rtl/>
        </w:rPr>
        <w:t xml:space="preserve"> إلا الأيام التي يحرم فيها الصوم</w:t>
      </w:r>
      <w:r w:rsidR="00B35134">
        <w:rPr>
          <w:rtl/>
        </w:rPr>
        <w:t>،</w:t>
      </w:r>
      <w:r>
        <w:rPr>
          <w:rtl/>
        </w:rPr>
        <w:t xml:space="preserve"> غير</w:t>
      </w:r>
      <w:r>
        <w:rPr>
          <w:rFonts w:hint="cs"/>
          <w:rtl/>
        </w:rPr>
        <w:t xml:space="preserve"> </w:t>
      </w:r>
      <w:r>
        <w:rPr>
          <w:rtl/>
        </w:rPr>
        <w:t>أن فيها ما هو أشد تأكيدا وهي ستة عشر قسما</w:t>
      </w:r>
      <w:r w:rsidR="00B35134">
        <w:rPr>
          <w:rtl/>
        </w:rPr>
        <w:t>:</w:t>
      </w:r>
      <w:r>
        <w:rPr>
          <w:rtl/>
        </w:rPr>
        <w:t xml:space="preserve"> </w:t>
      </w:r>
    </w:p>
    <w:p w:rsidR="00217263" w:rsidRDefault="00217263" w:rsidP="00217263">
      <w:pPr>
        <w:pStyle w:val="libNormal"/>
        <w:rPr>
          <w:rtl/>
        </w:rPr>
      </w:pPr>
      <w:r>
        <w:rPr>
          <w:rtl/>
        </w:rPr>
        <w:t xml:space="preserve">1 - 3 - ثلاثة أيام </w:t>
      </w:r>
      <w:r w:rsidRPr="00217263">
        <w:rPr>
          <w:rStyle w:val="libFootnotenumChar"/>
          <w:rtl/>
        </w:rPr>
        <w:t>42</w:t>
      </w:r>
      <w:r>
        <w:rPr>
          <w:rtl/>
        </w:rPr>
        <w:t xml:space="preserve"> من كل شهر</w:t>
      </w:r>
      <w:r w:rsidR="00B35134">
        <w:rPr>
          <w:rtl/>
        </w:rPr>
        <w:t>:</w:t>
      </w:r>
      <w:r>
        <w:rPr>
          <w:rtl/>
        </w:rPr>
        <w:t xml:space="preserve"> أول خميس في العشر الأول</w:t>
      </w:r>
      <w:r w:rsidR="00B35134">
        <w:rPr>
          <w:rtl/>
        </w:rPr>
        <w:t>،</w:t>
      </w:r>
      <w:r>
        <w:rPr>
          <w:rtl/>
        </w:rPr>
        <w:t xml:space="preserve"> وأول</w:t>
      </w:r>
      <w:r>
        <w:rPr>
          <w:rFonts w:hint="cs"/>
          <w:rtl/>
        </w:rPr>
        <w:t xml:space="preserve"> </w:t>
      </w:r>
      <w:r>
        <w:rPr>
          <w:rtl/>
        </w:rPr>
        <w:t>أربعاء في العشر الثاني</w:t>
      </w:r>
      <w:r w:rsidR="00B35134">
        <w:rPr>
          <w:rtl/>
        </w:rPr>
        <w:t>،</w:t>
      </w:r>
      <w:r>
        <w:rPr>
          <w:rtl/>
        </w:rPr>
        <w:t xml:space="preserve"> وآخر خميس في العشر الأخير.</w:t>
      </w:r>
    </w:p>
    <w:p w:rsidR="00217263" w:rsidRDefault="00217263" w:rsidP="00217263">
      <w:pPr>
        <w:pStyle w:val="libNormal"/>
        <w:rPr>
          <w:rtl/>
        </w:rPr>
      </w:pPr>
      <w:r>
        <w:rPr>
          <w:rtl/>
        </w:rPr>
        <w:t>4 - وصوم يوم الغدير [ س وهو يوم الثامن عشر من ذي الحجة ]</w:t>
      </w:r>
    </w:p>
    <w:p w:rsidR="00217263" w:rsidRDefault="00217263" w:rsidP="00217263">
      <w:pPr>
        <w:pStyle w:val="libNormal"/>
        <w:rPr>
          <w:rtl/>
        </w:rPr>
      </w:pPr>
      <w:r>
        <w:rPr>
          <w:rtl/>
        </w:rPr>
        <w:t>5 - وصوم المبعث</w:t>
      </w:r>
      <w:r w:rsidR="00B35134">
        <w:rPr>
          <w:rtl/>
        </w:rPr>
        <w:t>:</w:t>
      </w:r>
      <w:r>
        <w:rPr>
          <w:rtl/>
        </w:rPr>
        <w:t xml:space="preserve"> وهو يوم </w:t>
      </w:r>
      <w:r w:rsidRPr="00217263">
        <w:rPr>
          <w:rStyle w:val="libFootnotenumChar"/>
          <w:rtl/>
        </w:rPr>
        <w:t>43</w:t>
      </w:r>
      <w:r>
        <w:rPr>
          <w:rtl/>
        </w:rPr>
        <w:t xml:space="preserve"> السابع والعشرين من [ شهر س ] رجب.</w:t>
      </w:r>
    </w:p>
    <w:p w:rsidR="00217263" w:rsidRDefault="00217263" w:rsidP="00217263">
      <w:pPr>
        <w:pStyle w:val="libNormal"/>
        <w:rPr>
          <w:rtl/>
        </w:rPr>
      </w:pPr>
      <w:r>
        <w:rPr>
          <w:rtl/>
        </w:rPr>
        <w:t xml:space="preserve">6 - وصوم يوم مولد </w:t>
      </w:r>
      <w:r w:rsidRPr="00217263">
        <w:rPr>
          <w:rStyle w:val="libFootnotenumChar"/>
          <w:rtl/>
        </w:rPr>
        <w:t>44</w:t>
      </w:r>
      <w:r>
        <w:rPr>
          <w:rtl/>
        </w:rPr>
        <w:t xml:space="preserve"> النبي صلى الله عليه وآله</w:t>
      </w:r>
      <w:r w:rsidR="00B35134">
        <w:rPr>
          <w:rtl/>
        </w:rPr>
        <w:t>:</w:t>
      </w:r>
      <w:r>
        <w:rPr>
          <w:rtl/>
        </w:rPr>
        <w:t xml:space="preserve"> وهو يوم السابع عشر من</w:t>
      </w:r>
      <w:r>
        <w:rPr>
          <w:rFonts w:hint="cs"/>
          <w:rtl/>
        </w:rPr>
        <w:t xml:space="preserve"> </w:t>
      </w:r>
      <w:r>
        <w:rPr>
          <w:rtl/>
        </w:rPr>
        <w:t>شهر ربيع الأول.</w:t>
      </w:r>
    </w:p>
    <w:p w:rsidR="00217263" w:rsidRDefault="00217263" w:rsidP="00217263">
      <w:pPr>
        <w:pStyle w:val="libNormal"/>
        <w:rPr>
          <w:rtl/>
        </w:rPr>
      </w:pPr>
      <w:r>
        <w:rPr>
          <w:rtl/>
        </w:rPr>
        <w:t xml:space="preserve">7 - وصوم يوم دحو </w:t>
      </w:r>
      <w:r w:rsidRPr="00217263">
        <w:rPr>
          <w:rStyle w:val="libFootnotenumChar"/>
          <w:rtl/>
        </w:rPr>
        <w:t>45</w:t>
      </w:r>
      <w:r>
        <w:rPr>
          <w:rtl/>
        </w:rPr>
        <w:t xml:space="preserve"> الأرض من تحت الكعبة وهو يوم الخامس والعشرين</w:t>
      </w:r>
      <w:r>
        <w:rPr>
          <w:rFonts w:hint="cs"/>
          <w:rtl/>
        </w:rPr>
        <w:t xml:space="preserve"> </w:t>
      </w:r>
      <w:r>
        <w:rPr>
          <w:rtl/>
        </w:rPr>
        <w:t>من ذي القعدة.</w:t>
      </w:r>
    </w:p>
    <w:p w:rsidR="00217263" w:rsidRDefault="00217263" w:rsidP="00217263">
      <w:pPr>
        <w:pStyle w:val="libNormal"/>
        <w:rPr>
          <w:rtl/>
        </w:rPr>
      </w:pPr>
      <w:r>
        <w:rPr>
          <w:rtl/>
        </w:rPr>
        <w:t>8 - وصوم يوم عاشورا على وجه الحزن والمصيبة.</w:t>
      </w:r>
    </w:p>
    <w:p w:rsidR="00217263" w:rsidRDefault="00217263" w:rsidP="00217263">
      <w:pPr>
        <w:pStyle w:val="libNormal"/>
        <w:rPr>
          <w:rtl/>
        </w:rPr>
      </w:pPr>
      <w:r>
        <w:rPr>
          <w:rtl/>
        </w:rPr>
        <w:t>9 - وصوم يوم عرفة لمن لا يضعفه عن الدعاء.</w:t>
      </w:r>
    </w:p>
    <w:p w:rsidR="00217263" w:rsidRDefault="00217263" w:rsidP="00217263">
      <w:pPr>
        <w:pStyle w:val="libNormal"/>
        <w:rPr>
          <w:rtl/>
        </w:rPr>
      </w:pPr>
      <w:r>
        <w:rPr>
          <w:rtl/>
        </w:rPr>
        <w:t>10 - 11 - وأول يوم من ذي الحجة</w:t>
      </w:r>
      <w:r w:rsidR="00B35134">
        <w:rPr>
          <w:rtl/>
        </w:rPr>
        <w:t>،</w:t>
      </w:r>
      <w:r>
        <w:rPr>
          <w:rtl/>
        </w:rPr>
        <w:t xml:space="preserve"> وأول يوم من رجب.</w:t>
      </w:r>
    </w:p>
    <w:p w:rsidR="00217263" w:rsidRDefault="00217263" w:rsidP="00217263">
      <w:pPr>
        <w:pStyle w:val="libNormal"/>
        <w:rPr>
          <w:rtl/>
        </w:rPr>
      </w:pPr>
      <w:r>
        <w:rPr>
          <w:rtl/>
        </w:rPr>
        <w:t>12 - 13 - ورجب كله</w:t>
      </w:r>
      <w:r w:rsidR="00B35134">
        <w:rPr>
          <w:rtl/>
        </w:rPr>
        <w:t>،</w:t>
      </w:r>
      <w:r>
        <w:rPr>
          <w:rtl/>
        </w:rPr>
        <w:t xml:space="preserve"> وشعبان كله.</w:t>
      </w:r>
    </w:p>
    <w:p w:rsidR="00217263" w:rsidRDefault="00217263" w:rsidP="00217263">
      <w:pPr>
        <w:pStyle w:val="libNormal"/>
        <w:rPr>
          <w:rtl/>
        </w:rPr>
      </w:pPr>
      <w:r>
        <w:rPr>
          <w:rtl/>
        </w:rPr>
        <w:t xml:space="preserve">14 - 16 - وصيام أيام الليال البيض </w:t>
      </w:r>
      <w:r w:rsidRPr="00217263">
        <w:rPr>
          <w:rStyle w:val="libFootnotenumChar"/>
          <w:rtl/>
        </w:rPr>
        <w:t>46</w:t>
      </w:r>
      <w:r>
        <w:rPr>
          <w:rtl/>
        </w:rPr>
        <w:t xml:space="preserve"> من كل شهر</w:t>
      </w:r>
      <w:r w:rsidR="00B35134">
        <w:rPr>
          <w:rtl/>
        </w:rPr>
        <w:t>:</w:t>
      </w:r>
      <w:r>
        <w:rPr>
          <w:rtl/>
        </w:rPr>
        <w:t xml:space="preserve"> وهو يوم الثالث</w:t>
      </w:r>
      <w:r>
        <w:rPr>
          <w:rFonts w:hint="cs"/>
          <w:rtl/>
        </w:rPr>
        <w:t xml:space="preserve"> </w:t>
      </w:r>
      <w:r>
        <w:rPr>
          <w:rtl/>
        </w:rPr>
        <w:t>عشر</w:t>
      </w:r>
      <w:r w:rsidR="00B35134">
        <w:rPr>
          <w:rtl/>
        </w:rPr>
        <w:t>،</w:t>
      </w:r>
      <w:r>
        <w:rPr>
          <w:rtl/>
        </w:rPr>
        <w:t xml:space="preserve"> والرابع عشر</w:t>
      </w:r>
      <w:r w:rsidR="00B35134">
        <w:rPr>
          <w:rtl/>
        </w:rPr>
        <w:t>،</w:t>
      </w:r>
      <w:r>
        <w:rPr>
          <w:rtl/>
        </w:rPr>
        <w:t xml:space="preserve"> والخامس عشر.</w:t>
      </w:r>
    </w:p>
    <w:p w:rsidR="00217263" w:rsidRDefault="00217263" w:rsidP="00217263">
      <w:pPr>
        <w:pStyle w:val="libNormal"/>
        <w:rPr>
          <w:rtl/>
        </w:rPr>
      </w:pPr>
      <w:r>
        <w:rPr>
          <w:rtl/>
        </w:rPr>
        <w:t>وأما الصوم القبيح فعشرة أقسام</w:t>
      </w:r>
      <w:r w:rsidR="00B35134">
        <w:rPr>
          <w:rtl/>
        </w:rPr>
        <w:t>:</w:t>
      </w:r>
      <w:r>
        <w:rPr>
          <w:rtl/>
        </w:rPr>
        <w:t xml:space="preserve"> </w:t>
      </w:r>
    </w:p>
    <w:p w:rsidR="00217263" w:rsidRDefault="00217263" w:rsidP="00217263">
      <w:pPr>
        <w:pStyle w:val="libNormal"/>
        <w:rPr>
          <w:rtl/>
        </w:rPr>
      </w:pPr>
      <w:r>
        <w:rPr>
          <w:rtl/>
        </w:rPr>
        <w:t>1 - 3 - صوم يوم الفطر</w:t>
      </w:r>
      <w:r w:rsidR="00B35134">
        <w:rPr>
          <w:rtl/>
        </w:rPr>
        <w:t>،</w:t>
      </w:r>
      <w:r>
        <w:rPr>
          <w:rtl/>
        </w:rPr>
        <w:t xml:space="preserve"> ويوم الأضحى</w:t>
      </w:r>
      <w:r w:rsidR="00B35134">
        <w:rPr>
          <w:rtl/>
        </w:rPr>
        <w:t>،</w:t>
      </w:r>
      <w:r>
        <w:rPr>
          <w:rtl/>
        </w:rPr>
        <w:t xml:space="preserve"> ويوم الشك على أنه من شهر</w:t>
      </w:r>
      <w:r>
        <w:rPr>
          <w:rFonts w:hint="cs"/>
          <w:rtl/>
        </w:rPr>
        <w:t xml:space="preserve"> </w:t>
      </w:r>
      <w:r>
        <w:rPr>
          <w:rtl/>
        </w:rPr>
        <w:t>رمضان.</w:t>
      </w:r>
    </w:p>
    <w:p w:rsidR="00217263" w:rsidRDefault="00217263" w:rsidP="00217263">
      <w:pPr>
        <w:pStyle w:val="libNormal"/>
        <w:rPr>
          <w:rtl/>
        </w:rPr>
      </w:pPr>
      <w:r>
        <w:rPr>
          <w:rtl/>
        </w:rPr>
        <w:t>4 - 6 - و [ صوم ص ] ثلاثة أيام التشريق لمن كان بمنى.</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41 - ( ص )</w:t>
      </w:r>
      <w:r w:rsidR="00B35134">
        <w:rPr>
          <w:rtl/>
        </w:rPr>
        <w:t>:</w:t>
      </w:r>
      <w:r>
        <w:rPr>
          <w:rtl/>
        </w:rPr>
        <w:t xml:space="preserve"> الأيام السنة!.</w:t>
      </w:r>
    </w:p>
    <w:p w:rsidR="00217263" w:rsidRDefault="00217263" w:rsidP="00217263">
      <w:pPr>
        <w:pStyle w:val="libFootnote0"/>
        <w:rPr>
          <w:rtl/>
        </w:rPr>
      </w:pPr>
      <w:r>
        <w:rPr>
          <w:rtl/>
        </w:rPr>
        <w:t>42 - ( س )</w:t>
      </w:r>
      <w:r w:rsidR="00B35134">
        <w:rPr>
          <w:rtl/>
        </w:rPr>
        <w:t>:</w:t>
      </w:r>
      <w:r>
        <w:rPr>
          <w:rtl/>
        </w:rPr>
        <w:t xml:space="preserve"> في</w:t>
      </w:r>
      <w:r w:rsidR="00B35134">
        <w:rPr>
          <w:rtl/>
        </w:rPr>
        <w:t>،</w:t>
      </w:r>
      <w:r>
        <w:rPr>
          <w:rtl/>
        </w:rPr>
        <w:t xml:space="preserve"> خ ل</w:t>
      </w:r>
      <w:r w:rsidR="00B35134">
        <w:rPr>
          <w:rtl/>
        </w:rPr>
        <w:t>:</w:t>
      </w:r>
      <w:r>
        <w:rPr>
          <w:rtl/>
        </w:rPr>
        <w:t xml:space="preserve"> من</w:t>
      </w:r>
    </w:p>
    <w:p w:rsidR="00217263" w:rsidRDefault="00217263" w:rsidP="00217263">
      <w:pPr>
        <w:pStyle w:val="libFootnote0"/>
        <w:rPr>
          <w:rtl/>
        </w:rPr>
      </w:pPr>
      <w:r>
        <w:rPr>
          <w:rtl/>
        </w:rPr>
        <w:t>43 - ( ص )</w:t>
      </w:r>
      <w:r w:rsidR="00B35134">
        <w:rPr>
          <w:rtl/>
        </w:rPr>
        <w:t>:</w:t>
      </w:r>
      <w:r>
        <w:rPr>
          <w:rtl/>
        </w:rPr>
        <w:t xml:space="preserve"> اليوم.</w:t>
      </w:r>
    </w:p>
    <w:p w:rsidR="00217263" w:rsidRDefault="00217263" w:rsidP="00217263">
      <w:pPr>
        <w:pStyle w:val="libFootnote0"/>
        <w:rPr>
          <w:rtl/>
        </w:rPr>
      </w:pPr>
      <w:r>
        <w:rPr>
          <w:rtl/>
        </w:rPr>
        <w:t>44 - ( ص )</w:t>
      </w:r>
      <w:r w:rsidR="00B35134">
        <w:rPr>
          <w:rtl/>
        </w:rPr>
        <w:t>:</w:t>
      </w:r>
      <w:r>
        <w:rPr>
          <w:rtl/>
        </w:rPr>
        <w:t xml:space="preserve"> مولود!</w:t>
      </w:r>
    </w:p>
    <w:p w:rsidR="00217263" w:rsidRDefault="00217263" w:rsidP="00217263">
      <w:pPr>
        <w:pStyle w:val="libFootnote0"/>
        <w:rPr>
          <w:rtl/>
        </w:rPr>
      </w:pPr>
      <w:r>
        <w:rPr>
          <w:rtl/>
        </w:rPr>
        <w:t>45 - ( ص )</w:t>
      </w:r>
      <w:r w:rsidR="00B35134">
        <w:rPr>
          <w:rtl/>
        </w:rPr>
        <w:t>:</w:t>
      </w:r>
      <w:r>
        <w:rPr>
          <w:rtl/>
        </w:rPr>
        <w:t xml:space="preserve"> دحو ( بتشديد واو )!</w:t>
      </w:r>
    </w:p>
    <w:p w:rsidR="00217263" w:rsidRDefault="00217263" w:rsidP="00217263">
      <w:pPr>
        <w:pStyle w:val="libFootnote0"/>
        <w:rPr>
          <w:rFonts w:hint="cs"/>
          <w:rtl/>
        </w:rPr>
      </w:pPr>
      <w:r>
        <w:rPr>
          <w:rtl/>
        </w:rPr>
        <w:t>46 - ( س )</w:t>
      </w:r>
      <w:r w:rsidR="00B35134">
        <w:rPr>
          <w:rtl/>
        </w:rPr>
        <w:t>:</w:t>
      </w:r>
      <w:r>
        <w:rPr>
          <w:rtl/>
        </w:rPr>
        <w:t xml:space="preserve"> وصيام الثلاثة أيام البيض</w:t>
      </w:r>
      <w:r w:rsidR="00B35134">
        <w:rPr>
          <w:rtl/>
        </w:rPr>
        <w:t>،</w:t>
      </w:r>
      <w:r>
        <w:rPr>
          <w:rtl/>
        </w:rPr>
        <w:t xml:space="preserve"> ( ك ) و خ ل ( س )</w:t>
      </w:r>
      <w:r w:rsidR="00B35134">
        <w:rPr>
          <w:rtl/>
        </w:rPr>
        <w:t>:</w:t>
      </w:r>
      <w:r>
        <w:rPr>
          <w:rtl/>
        </w:rPr>
        <w:t xml:space="preserve"> وصوم أيام البيض.</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7 - 9 - وصوم نذر المعصية</w:t>
      </w:r>
      <w:r w:rsidR="00B35134">
        <w:rPr>
          <w:rtl/>
        </w:rPr>
        <w:t>،</w:t>
      </w:r>
      <w:r>
        <w:rPr>
          <w:rtl/>
        </w:rPr>
        <w:t xml:space="preserve"> وصوم الصمت</w:t>
      </w:r>
      <w:r w:rsidR="00B35134">
        <w:rPr>
          <w:rtl/>
        </w:rPr>
        <w:t>،</w:t>
      </w:r>
      <w:r>
        <w:rPr>
          <w:rtl/>
        </w:rPr>
        <w:t xml:space="preserve"> وصوم الوصال.</w:t>
      </w:r>
    </w:p>
    <w:p w:rsidR="00217263" w:rsidRDefault="00217263" w:rsidP="00217263">
      <w:pPr>
        <w:pStyle w:val="libNormal"/>
        <w:rPr>
          <w:rtl/>
        </w:rPr>
      </w:pPr>
      <w:r>
        <w:rPr>
          <w:rtl/>
        </w:rPr>
        <w:t>10 - وصوم الدهر لأنه يدخل فيه العيدان و [ أيام س ] التشريق.</w:t>
      </w:r>
    </w:p>
    <w:p w:rsidR="00217263" w:rsidRDefault="00217263" w:rsidP="00217263">
      <w:pPr>
        <w:pStyle w:val="libNormal"/>
        <w:rPr>
          <w:rtl/>
        </w:rPr>
      </w:pPr>
      <w:r>
        <w:rPr>
          <w:rtl/>
        </w:rPr>
        <w:t>وصوم الأذن ثلاثة أنواع</w:t>
      </w:r>
      <w:r w:rsidR="00B35134">
        <w:rPr>
          <w:rtl/>
        </w:rPr>
        <w:t>:</w:t>
      </w:r>
      <w:r>
        <w:rPr>
          <w:rtl/>
        </w:rPr>
        <w:t xml:space="preserve"> </w:t>
      </w:r>
    </w:p>
    <w:p w:rsidR="00217263" w:rsidRDefault="00217263" w:rsidP="00217263">
      <w:pPr>
        <w:pStyle w:val="libNormal"/>
        <w:rPr>
          <w:rtl/>
        </w:rPr>
      </w:pPr>
      <w:r>
        <w:rPr>
          <w:rtl/>
        </w:rPr>
        <w:t>1 - 3 - صوم المرأة تطوعا بإذن زوجها</w:t>
      </w:r>
      <w:r w:rsidR="00B35134">
        <w:rPr>
          <w:rtl/>
        </w:rPr>
        <w:t>،</w:t>
      </w:r>
      <w:r>
        <w:rPr>
          <w:rtl/>
        </w:rPr>
        <w:t xml:space="preserve"> والمملوك كذلك بإذن مولاه</w:t>
      </w:r>
      <w:r w:rsidR="00B35134">
        <w:rPr>
          <w:rtl/>
        </w:rPr>
        <w:t>،</w:t>
      </w:r>
      <w:r>
        <w:rPr>
          <w:rtl/>
        </w:rPr>
        <w:t xml:space="preserve"> والضيف كذلك بإذن مضيفه.</w:t>
      </w:r>
    </w:p>
    <w:p w:rsidR="00217263" w:rsidRDefault="00217263" w:rsidP="00217263">
      <w:pPr>
        <w:pStyle w:val="libNormal"/>
        <w:rPr>
          <w:rtl/>
        </w:rPr>
      </w:pPr>
      <w:r>
        <w:rPr>
          <w:rtl/>
        </w:rPr>
        <w:t>وصوم التأديب خمسة</w:t>
      </w:r>
      <w:r w:rsidR="00B35134">
        <w:rPr>
          <w:rtl/>
        </w:rPr>
        <w:t>:</w:t>
      </w:r>
      <w:r>
        <w:rPr>
          <w:rtl/>
        </w:rPr>
        <w:t xml:space="preserve"> </w:t>
      </w:r>
    </w:p>
    <w:p w:rsidR="00217263" w:rsidRDefault="00217263" w:rsidP="00217263">
      <w:pPr>
        <w:pStyle w:val="libNormal"/>
        <w:rPr>
          <w:rtl/>
        </w:rPr>
      </w:pPr>
      <w:r>
        <w:rPr>
          <w:rtl/>
        </w:rPr>
        <w:t xml:space="preserve">1 - المسافر </w:t>
      </w:r>
      <w:r w:rsidRPr="00217263">
        <w:rPr>
          <w:rStyle w:val="libFootnotenumChar"/>
          <w:rtl/>
        </w:rPr>
        <w:t>47</w:t>
      </w:r>
      <w:r>
        <w:rPr>
          <w:rtl/>
        </w:rPr>
        <w:t xml:space="preserve"> إذا قدم أهله وقد أفطر أمسك بقية النهار [ ص ك تأديبا ]</w:t>
      </w:r>
    </w:p>
    <w:p w:rsidR="00217263" w:rsidRDefault="00217263" w:rsidP="00217263">
      <w:pPr>
        <w:pStyle w:val="libNormal"/>
        <w:rPr>
          <w:rtl/>
        </w:rPr>
      </w:pPr>
      <w:r>
        <w:rPr>
          <w:rtl/>
        </w:rPr>
        <w:t>2 - 5 - وكذلك الحايض إذا طهرت</w:t>
      </w:r>
      <w:r w:rsidR="00B35134">
        <w:rPr>
          <w:rtl/>
        </w:rPr>
        <w:t>،</w:t>
      </w:r>
      <w:r>
        <w:rPr>
          <w:rtl/>
        </w:rPr>
        <w:t xml:space="preserve"> والمريض إذا برأ والكافر إذا</w:t>
      </w:r>
      <w:r>
        <w:rPr>
          <w:rFonts w:hint="cs"/>
          <w:rtl/>
        </w:rPr>
        <w:t xml:space="preserve"> </w:t>
      </w:r>
      <w:r>
        <w:rPr>
          <w:rtl/>
        </w:rPr>
        <w:t>أسلم والصبي إذا بلغ.</w:t>
      </w:r>
    </w:p>
    <w:p w:rsidR="00217263" w:rsidRDefault="00217263" w:rsidP="00217263">
      <w:pPr>
        <w:pStyle w:val="libCenterBold1"/>
        <w:rPr>
          <w:rtl/>
        </w:rPr>
      </w:pPr>
      <w:r>
        <w:rPr>
          <w:rtl/>
        </w:rPr>
        <w:t>3 - فصل في حكم المريض</w:t>
      </w:r>
      <w:r w:rsidR="00B35134">
        <w:rPr>
          <w:rtl/>
        </w:rPr>
        <w:t>،</w:t>
      </w:r>
      <w:r>
        <w:rPr>
          <w:rtl/>
        </w:rPr>
        <w:t xml:space="preserve"> والعاجز عن الصيام</w:t>
      </w:r>
    </w:p>
    <w:p w:rsidR="00217263" w:rsidRDefault="00217263" w:rsidP="00217263">
      <w:pPr>
        <w:pStyle w:val="libNormal"/>
        <w:rPr>
          <w:rtl/>
        </w:rPr>
      </w:pPr>
      <w:r>
        <w:rPr>
          <w:rtl/>
        </w:rPr>
        <w:t>المريض لا يجوز له أن يصوم</w:t>
      </w:r>
      <w:r w:rsidR="00B35134">
        <w:rPr>
          <w:rtl/>
        </w:rPr>
        <w:t>،</w:t>
      </w:r>
      <w:r>
        <w:rPr>
          <w:rtl/>
        </w:rPr>
        <w:t xml:space="preserve"> ويجب عليه الإفطار.</w:t>
      </w:r>
    </w:p>
    <w:p w:rsidR="00217263" w:rsidRDefault="00217263" w:rsidP="00217263">
      <w:pPr>
        <w:pStyle w:val="libNormal"/>
        <w:rPr>
          <w:rtl/>
        </w:rPr>
      </w:pPr>
      <w:r>
        <w:rPr>
          <w:rtl/>
        </w:rPr>
        <w:t xml:space="preserve">وحد المرض </w:t>
      </w:r>
      <w:r w:rsidRPr="00217263">
        <w:rPr>
          <w:rStyle w:val="libFootnotenumChar"/>
          <w:rtl/>
        </w:rPr>
        <w:t>48</w:t>
      </w:r>
      <w:r>
        <w:rPr>
          <w:rtl/>
        </w:rPr>
        <w:t xml:space="preserve"> الذي يجب معه الإفطار ما لا يقدر معه على الصوم أو يخاف</w:t>
      </w:r>
      <w:r>
        <w:rPr>
          <w:rFonts w:hint="cs"/>
          <w:rtl/>
        </w:rPr>
        <w:t xml:space="preserve"> </w:t>
      </w:r>
      <w:r>
        <w:rPr>
          <w:rtl/>
        </w:rPr>
        <w:t>الزيادة في مرضه</w:t>
      </w:r>
      <w:r w:rsidR="00B35134">
        <w:rPr>
          <w:rtl/>
        </w:rPr>
        <w:t>،</w:t>
      </w:r>
      <w:r>
        <w:rPr>
          <w:rtl/>
        </w:rPr>
        <w:t xml:space="preserve"> والإنسان على نفسه بصيرة </w:t>
      </w:r>
      <w:r w:rsidRPr="00217263">
        <w:rPr>
          <w:rStyle w:val="libFootnotenumChar"/>
          <w:rtl/>
        </w:rPr>
        <w:t>49</w:t>
      </w:r>
      <w:r>
        <w:rPr>
          <w:rtl/>
        </w:rPr>
        <w:t>.</w:t>
      </w:r>
    </w:p>
    <w:p w:rsidR="00217263" w:rsidRDefault="00217263" w:rsidP="00217263">
      <w:pPr>
        <w:pStyle w:val="libNormal"/>
        <w:rPr>
          <w:rtl/>
        </w:rPr>
      </w:pPr>
      <w:r>
        <w:rPr>
          <w:rtl/>
        </w:rPr>
        <w:t xml:space="preserve">وله أحوال ثلاثة فيما </w:t>
      </w:r>
      <w:r w:rsidRPr="00217263">
        <w:rPr>
          <w:rStyle w:val="libFootnotenumChar"/>
          <w:rtl/>
        </w:rPr>
        <w:t>50</w:t>
      </w:r>
      <w:r>
        <w:rPr>
          <w:rtl/>
        </w:rPr>
        <w:t xml:space="preserve"> بعد</w:t>
      </w:r>
      <w:r w:rsidR="00B35134">
        <w:rPr>
          <w:rtl/>
        </w:rPr>
        <w:t>:</w:t>
      </w:r>
      <w:r>
        <w:rPr>
          <w:rtl/>
        </w:rPr>
        <w:t xml:space="preserve"> إما أن يبرأ</w:t>
      </w:r>
      <w:r w:rsidR="00B35134">
        <w:rPr>
          <w:rtl/>
        </w:rPr>
        <w:t>،</w:t>
      </w:r>
      <w:r>
        <w:rPr>
          <w:rtl/>
        </w:rPr>
        <w:t xml:space="preserve"> أو يموت</w:t>
      </w:r>
      <w:r w:rsidR="00B35134">
        <w:rPr>
          <w:rtl/>
        </w:rPr>
        <w:t>،</w:t>
      </w:r>
      <w:r>
        <w:rPr>
          <w:rtl/>
        </w:rPr>
        <w:t xml:space="preserve"> أو يستمر به المرض</w:t>
      </w:r>
      <w:r>
        <w:rPr>
          <w:rFonts w:hint="cs"/>
          <w:rtl/>
        </w:rPr>
        <w:t xml:space="preserve"> </w:t>
      </w:r>
      <w:r>
        <w:rPr>
          <w:rtl/>
        </w:rPr>
        <w:t>إلى رمضان آخر.</w:t>
      </w:r>
    </w:p>
    <w:p w:rsidR="00217263" w:rsidRDefault="00217263" w:rsidP="00217263">
      <w:pPr>
        <w:pStyle w:val="libNormal"/>
        <w:rPr>
          <w:rtl/>
        </w:rPr>
      </w:pPr>
      <w:r>
        <w:rPr>
          <w:rtl/>
        </w:rPr>
        <w:t>1 - فإن برأ وجب عليه القضاء فإن لم يقض ومات وجب على وليه</w:t>
      </w:r>
      <w:r>
        <w:rPr>
          <w:rFonts w:hint="cs"/>
          <w:rtl/>
        </w:rPr>
        <w:t xml:space="preserve"> </w:t>
      </w:r>
      <w:r>
        <w:rPr>
          <w:rtl/>
        </w:rPr>
        <w:t>القضاء عنه.</w:t>
      </w:r>
    </w:p>
    <w:p w:rsidR="00217263" w:rsidRDefault="00217263" w:rsidP="00217263">
      <w:pPr>
        <w:pStyle w:val="libNormal"/>
        <w:rPr>
          <w:rtl/>
        </w:rPr>
      </w:pPr>
      <w:r>
        <w:rPr>
          <w:rtl/>
        </w:rPr>
        <w:t>والولي هو أكبر أولاده الذكور.</w:t>
      </w:r>
    </w:p>
    <w:p w:rsidR="00217263" w:rsidRDefault="00217263" w:rsidP="00217263">
      <w:pPr>
        <w:pStyle w:val="libNormal"/>
        <w:rPr>
          <w:rtl/>
        </w:rPr>
      </w:pPr>
      <w:r>
        <w:rPr>
          <w:rtl/>
        </w:rPr>
        <w:t>فإن كانوا جماعة في سن واحد كان عليهم القضاء بالحصص أو يقوم به</w:t>
      </w:r>
      <w:r>
        <w:rPr>
          <w:rFonts w:hint="cs"/>
          <w:rtl/>
        </w:rPr>
        <w:t xml:space="preserve"> </w:t>
      </w:r>
      <w:r>
        <w:rPr>
          <w:rtl/>
        </w:rPr>
        <w:t xml:space="preserve">بعضهم فيسقط عن الباقين </w:t>
      </w:r>
    </w:p>
    <w:p w:rsidR="00217263" w:rsidRDefault="00217263" w:rsidP="00217263">
      <w:pPr>
        <w:pStyle w:val="libNormal"/>
        <w:rPr>
          <w:rtl/>
        </w:rPr>
      </w:pPr>
      <w:r>
        <w:rPr>
          <w:rtl/>
        </w:rPr>
        <w:t xml:space="preserve">وإن </w:t>
      </w:r>
      <w:r w:rsidRPr="00217263">
        <w:rPr>
          <w:rStyle w:val="libFootnotenumChar"/>
          <w:rtl/>
        </w:rPr>
        <w:t>51</w:t>
      </w:r>
      <w:r>
        <w:rPr>
          <w:rtl/>
        </w:rPr>
        <w:t xml:space="preserve"> لم يمت وفي عزمه القضاء من غير توان ولحقه رمضان آخر صام</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47 - ( ص )</w:t>
      </w:r>
      <w:r w:rsidR="00B35134">
        <w:rPr>
          <w:rtl/>
        </w:rPr>
        <w:t>:</w:t>
      </w:r>
      <w:r>
        <w:rPr>
          <w:rtl/>
        </w:rPr>
        <w:t xml:space="preserve"> والمسافر!</w:t>
      </w:r>
    </w:p>
    <w:p w:rsidR="00217263" w:rsidRDefault="00217263" w:rsidP="00217263">
      <w:pPr>
        <w:pStyle w:val="libFootnote0"/>
        <w:rPr>
          <w:rtl/>
        </w:rPr>
      </w:pPr>
      <w:r>
        <w:rPr>
          <w:rtl/>
        </w:rPr>
        <w:t>48 - ( ص )</w:t>
      </w:r>
      <w:r w:rsidR="00B35134">
        <w:rPr>
          <w:rtl/>
        </w:rPr>
        <w:t>:</w:t>
      </w:r>
      <w:r>
        <w:rPr>
          <w:rtl/>
        </w:rPr>
        <w:t xml:space="preserve"> المريض!</w:t>
      </w:r>
    </w:p>
    <w:p w:rsidR="00217263" w:rsidRDefault="00217263" w:rsidP="00217263">
      <w:pPr>
        <w:pStyle w:val="libFootnote0"/>
        <w:rPr>
          <w:rtl/>
        </w:rPr>
      </w:pPr>
      <w:r>
        <w:rPr>
          <w:rtl/>
        </w:rPr>
        <w:t>49 - خ ل ( س )</w:t>
      </w:r>
      <w:r w:rsidR="00B35134">
        <w:rPr>
          <w:rtl/>
        </w:rPr>
        <w:t>:</w:t>
      </w:r>
      <w:r>
        <w:rPr>
          <w:rtl/>
        </w:rPr>
        <w:t xml:space="preserve"> بصير.</w:t>
      </w:r>
    </w:p>
    <w:p w:rsidR="00217263" w:rsidRDefault="00217263" w:rsidP="00217263">
      <w:pPr>
        <w:pStyle w:val="libFootnote0"/>
        <w:rPr>
          <w:rtl/>
        </w:rPr>
      </w:pPr>
      <w:r>
        <w:rPr>
          <w:rtl/>
        </w:rPr>
        <w:t>50 - ( ص )</w:t>
      </w:r>
      <w:r w:rsidR="00B35134">
        <w:rPr>
          <w:rtl/>
        </w:rPr>
        <w:t>:</w:t>
      </w:r>
      <w:r>
        <w:rPr>
          <w:rtl/>
        </w:rPr>
        <w:t xml:space="preserve"> فيها!</w:t>
      </w:r>
    </w:p>
    <w:p w:rsidR="00217263" w:rsidRDefault="00217263" w:rsidP="00217263">
      <w:pPr>
        <w:pStyle w:val="libFootnote0"/>
        <w:rPr>
          <w:rFonts w:hint="cs"/>
          <w:rtl/>
        </w:rPr>
      </w:pPr>
      <w:r>
        <w:rPr>
          <w:rtl/>
        </w:rPr>
        <w:t>51 - ( ك )</w:t>
      </w:r>
      <w:r w:rsidR="00B35134">
        <w:rPr>
          <w:rtl/>
        </w:rPr>
        <w:t>:</w:t>
      </w:r>
      <w:r>
        <w:rPr>
          <w:rtl/>
        </w:rPr>
        <w:t xml:space="preserve"> فإن</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 xml:space="preserve">الثاني </w:t>
      </w:r>
      <w:r w:rsidRPr="00217263">
        <w:rPr>
          <w:rStyle w:val="libFootnotenumChar"/>
          <w:rtl/>
        </w:rPr>
        <w:t>52</w:t>
      </w:r>
      <w:r>
        <w:rPr>
          <w:rtl/>
        </w:rPr>
        <w:t xml:space="preserve"> وقضى الأول ولا كفارة عليه.</w:t>
      </w:r>
    </w:p>
    <w:p w:rsidR="00217263" w:rsidRDefault="00217263" w:rsidP="00217263">
      <w:pPr>
        <w:pStyle w:val="libNormal"/>
        <w:rPr>
          <w:rtl/>
        </w:rPr>
      </w:pPr>
      <w:r>
        <w:rPr>
          <w:rtl/>
        </w:rPr>
        <w:t>وإن أخره توانيا صام الحاضر وقضى الأول وتصدق عن كل يوم بمدين من</w:t>
      </w:r>
      <w:r>
        <w:rPr>
          <w:rFonts w:hint="cs"/>
          <w:rtl/>
        </w:rPr>
        <w:t xml:space="preserve"> </w:t>
      </w:r>
      <w:r>
        <w:rPr>
          <w:rtl/>
        </w:rPr>
        <w:t>طعام وأقله مد [ واحد ك ]</w:t>
      </w:r>
    </w:p>
    <w:p w:rsidR="00217263" w:rsidRDefault="00217263" w:rsidP="00217263">
      <w:pPr>
        <w:pStyle w:val="libNormal"/>
        <w:rPr>
          <w:rtl/>
        </w:rPr>
      </w:pPr>
      <w:r>
        <w:rPr>
          <w:rtl/>
        </w:rPr>
        <w:t xml:space="preserve">2 - وإن لم يبرأ حتى لحقه </w:t>
      </w:r>
      <w:r w:rsidRPr="00217263">
        <w:rPr>
          <w:rStyle w:val="libFootnotenumChar"/>
          <w:rtl/>
        </w:rPr>
        <w:t>53</w:t>
      </w:r>
      <w:r>
        <w:rPr>
          <w:rtl/>
        </w:rPr>
        <w:t xml:space="preserve"> رمضان آخر صام الحاضر</w:t>
      </w:r>
      <w:r w:rsidR="00B35134">
        <w:rPr>
          <w:rtl/>
        </w:rPr>
        <w:t>،</w:t>
      </w:r>
      <w:r>
        <w:rPr>
          <w:rtl/>
        </w:rPr>
        <w:t xml:space="preserve"> وتصدق عن</w:t>
      </w:r>
      <w:r>
        <w:rPr>
          <w:rFonts w:hint="cs"/>
          <w:rtl/>
        </w:rPr>
        <w:t xml:space="preserve"> </w:t>
      </w:r>
      <w:r>
        <w:rPr>
          <w:rtl/>
        </w:rPr>
        <w:t>الأول</w:t>
      </w:r>
      <w:r w:rsidR="00B35134">
        <w:rPr>
          <w:rtl/>
        </w:rPr>
        <w:t>،</w:t>
      </w:r>
      <w:r>
        <w:rPr>
          <w:rtl/>
        </w:rPr>
        <w:t xml:space="preserve"> ولا قضاء عليه.</w:t>
      </w:r>
    </w:p>
    <w:p w:rsidR="00217263" w:rsidRDefault="00217263" w:rsidP="00217263">
      <w:pPr>
        <w:pStyle w:val="libNormal"/>
        <w:rPr>
          <w:rtl/>
        </w:rPr>
      </w:pPr>
      <w:r>
        <w:rPr>
          <w:rtl/>
        </w:rPr>
        <w:t>وحكم ما زاد على رمضانين حكمهما سواء.</w:t>
      </w:r>
    </w:p>
    <w:p w:rsidR="00217263" w:rsidRDefault="00217263" w:rsidP="00217263">
      <w:pPr>
        <w:pStyle w:val="libNormal"/>
        <w:rPr>
          <w:rtl/>
        </w:rPr>
      </w:pPr>
      <w:r>
        <w:rPr>
          <w:rtl/>
        </w:rPr>
        <w:t xml:space="preserve">3 - وإن مات من </w:t>
      </w:r>
      <w:r w:rsidRPr="00217263">
        <w:rPr>
          <w:rStyle w:val="libFootnotenumChar"/>
          <w:rtl/>
        </w:rPr>
        <w:t>54</w:t>
      </w:r>
      <w:r>
        <w:rPr>
          <w:rtl/>
        </w:rPr>
        <w:t xml:space="preserve"> مرضه ذلك صام وليه عنه </w:t>
      </w:r>
      <w:r w:rsidRPr="00217263">
        <w:rPr>
          <w:rStyle w:val="libFootnotenumChar"/>
          <w:rtl/>
        </w:rPr>
        <w:t>55</w:t>
      </w:r>
      <w:r>
        <w:rPr>
          <w:rtl/>
        </w:rPr>
        <w:t xml:space="preserve"> ما فاته استحبابا وكل</w:t>
      </w:r>
      <w:r>
        <w:rPr>
          <w:rFonts w:hint="cs"/>
          <w:rtl/>
        </w:rPr>
        <w:t xml:space="preserve"> </w:t>
      </w:r>
      <w:r>
        <w:rPr>
          <w:rtl/>
        </w:rPr>
        <w:t>صوم كان واجبا على المريض بأحد الأسباب الموجبة له ثم مات تصدق عنه أو</w:t>
      </w:r>
      <w:r>
        <w:rPr>
          <w:rFonts w:hint="cs"/>
          <w:rtl/>
        </w:rPr>
        <w:t xml:space="preserve"> </w:t>
      </w:r>
      <w:r>
        <w:rPr>
          <w:rtl/>
        </w:rPr>
        <w:t>يصوم عنه وليه.</w:t>
      </w:r>
    </w:p>
    <w:p w:rsidR="00217263" w:rsidRDefault="00217263" w:rsidP="00217263">
      <w:pPr>
        <w:pStyle w:val="libNormal"/>
        <w:rPr>
          <w:rtl/>
        </w:rPr>
      </w:pPr>
      <w:r>
        <w:rPr>
          <w:rtl/>
        </w:rPr>
        <w:t xml:space="preserve">والعاجز عن الصيام </w:t>
      </w:r>
      <w:r w:rsidRPr="00217263">
        <w:rPr>
          <w:rStyle w:val="libFootnotenumChar"/>
          <w:rtl/>
        </w:rPr>
        <w:t>56</w:t>
      </w:r>
      <w:r>
        <w:rPr>
          <w:rtl/>
        </w:rPr>
        <w:t xml:space="preserve"> على ضربين</w:t>
      </w:r>
      <w:r w:rsidR="00B35134">
        <w:rPr>
          <w:rtl/>
        </w:rPr>
        <w:t>:</w:t>
      </w:r>
      <w:r>
        <w:rPr>
          <w:rtl/>
        </w:rPr>
        <w:t xml:space="preserve"> </w:t>
      </w:r>
    </w:p>
    <w:p w:rsidR="00217263" w:rsidRDefault="00217263" w:rsidP="00217263">
      <w:pPr>
        <w:pStyle w:val="libNormal"/>
        <w:rPr>
          <w:rtl/>
        </w:rPr>
      </w:pPr>
      <w:r>
        <w:rPr>
          <w:rtl/>
        </w:rPr>
        <w:t>أحدهما يكفر ولا قضاء عليه.</w:t>
      </w:r>
    </w:p>
    <w:p w:rsidR="00217263" w:rsidRDefault="00217263" w:rsidP="00217263">
      <w:pPr>
        <w:pStyle w:val="libNormal"/>
        <w:rPr>
          <w:rtl/>
        </w:rPr>
      </w:pPr>
      <w:r>
        <w:rPr>
          <w:rtl/>
        </w:rPr>
        <w:t>والثاني يكفر ثم يقضي</w:t>
      </w:r>
      <w:r w:rsidR="00B35134">
        <w:rPr>
          <w:rtl/>
        </w:rPr>
        <w:t>:</w:t>
      </w:r>
      <w:r>
        <w:rPr>
          <w:rtl/>
        </w:rPr>
        <w:t xml:space="preserve"> </w:t>
      </w:r>
    </w:p>
    <w:p w:rsidR="00217263" w:rsidRDefault="00217263" w:rsidP="00217263">
      <w:pPr>
        <w:pStyle w:val="libNormal"/>
        <w:rPr>
          <w:rtl/>
        </w:rPr>
      </w:pPr>
      <w:r>
        <w:rPr>
          <w:rtl/>
        </w:rPr>
        <w:t>فالأول ثلاثة</w:t>
      </w:r>
      <w:r w:rsidR="00B35134">
        <w:rPr>
          <w:rtl/>
        </w:rPr>
        <w:t>:</w:t>
      </w:r>
      <w:r>
        <w:rPr>
          <w:rtl/>
        </w:rPr>
        <w:t xml:space="preserve"> </w:t>
      </w:r>
    </w:p>
    <w:p w:rsidR="00217263" w:rsidRDefault="00217263" w:rsidP="00217263">
      <w:pPr>
        <w:pStyle w:val="libNormal"/>
        <w:rPr>
          <w:rtl/>
        </w:rPr>
      </w:pPr>
      <w:r>
        <w:rPr>
          <w:rtl/>
        </w:rPr>
        <w:t>1 و 2 - الشيخ الكبير</w:t>
      </w:r>
      <w:r w:rsidR="00B35134">
        <w:rPr>
          <w:rtl/>
        </w:rPr>
        <w:t>،</w:t>
      </w:r>
      <w:r>
        <w:rPr>
          <w:rtl/>
        </w:rPr>
        <w:t xml:space="preserve"> والمرأة الكبيرة.</w:t>
      </w:r>
    </w:p>
    <w:p w:rsidR="00217263" w:rsidRDefault="00217263" w:rsidP="00217263">
      <w:pPr>
        <w:pStyle w:val="libNormal"/>
        <w:rPr>
          <w:rtl/>
        </w:rPr>
      </w:pPr>
      <w:r>
        <w:rPr>
          <w:rtl/>
        </w:rPr>
        <w:t xml:space="preserve">3 - والشاب الذي به العطاش </w:t>
      </w:r>
      <w:r w:rsidRPr="00217263">
        <w:rPr>
          <w:rStyle w:val="libFootnotenumChar"/>
          <w:rtl/>
        </w:rPr>
        <w:t>57</w:t>
      </w:r>
      <w:r>
        <w:rPr>
          <w:rtl/>
        </w:rPr>
        <w:t xml:space="preserve"> لا يرجى زواله.</w:t>
      </w:r>
    </w:p>
    <w:p w:rsidR="00217263" w:rsidRDefault="00217263" w:rsidP="00217263">
      <w:pPr>
        <w:pStyle w:val="libNormal"/>
        <w:rPr>
          <w:rtl/>
        </w:rPr>
      </w:pPr>
      <w:r>
        <w:rPr>
          <w:rtl/>
        </w:rPr>
        <w:t>والثاني ثلاثة</w:t>
      </w:r>
      <w:r w:rsidR="00B35134">
        <w:rPr>
          <w:rtl/>
        </w:rPr>
        <w:t>:</w:t>
      </w:r>
      <w:r>
        <w:rPr>
          <w:rtl/>
        </w:rPr>
        <w:t xml:space="preserve"> </w:t>
      </w:r>
    </w:p>
    <w:p w:rsidR="00217263" w:rsidRDefault="00217263" w:rsidP="00217263">
      <w:pPr>
        <w:pStyle w:val="libNormal"/>
        <w:rPr>
          <w:rtl/>
        </w:rPr>
      </w:pPr>
      <w:r>
        <w:rPr>
          <w:rtl/>
        </w:rPr>
        <w:t>1 - الحامل المقرب التي تخاف على الولد.</w:t>
      </w:r>
    </w:p>
    <w:p w:rsidR="00217263" w:rsidRDefault="00217263" w:rsidP="00217263">
      <w:pPr>
        <w:pStyle w:val="libNormal"/>
        <w:rPr>
          <w:rtl/>
        </w:rPr>
      </w:pPr>
      <w:r>
        <w:rPr>
          <w:rtl/>
        </w:rPr>
        <w:t>2 - والمرضعة القليلة اللبن.</w:t>
      </w:r>
    </w:p>
    <w:p w:rsidR="00217263" w:rsidRDefault="00217263" w:rsidP="00217263">
      <w:pPr>
        <w:pStyle w:val="libNormal"/>
        <w:rPr>
          <w:rtl/>
        </w:rPr>
      </w:pPr>
      <w:r>
        <w:rPr>
          <w:rtl/>
        </w:rPr>
        <w:t>3 - ومن به عطاش يرجى زواله.</w:t>
      </w:r>
    </w:p>
    <w:p w:rsidR="00217263" w:rsidRDefault="00217263" w:rsidP="00217263">
      <w:pPr>
        <w:pStyle w:val="libCenterBold1"/>
        <w:rPr>
          <w:rtl/>
        </w:rPr>
      </w:pPr>
      <w:r>
        <w:rPr>
          <w:rtl/>
        </w:rPr>
        <w:t>4 - فصل في حكم المسافرين</w:t>
      </w:r>
    </w:p>
    <w:p w:rsidR="00217263" w:rsidRDefault="00217263" w:rsidP="00217263">
      <w:pPr>
        <w:pStyle w:val="libNormal"/>
        <w:rPr>
          <w:rtl/>
        </w:rPr>
      </w:pPr>
      <w:r>
        <w:rPr>
          <w:rtl/>
        </w:rPr>
        <w:t>المسافر لا يجوز له أن يصوم رمضان ولا شيئا من الواجبات الآخر إلا النذر</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52 - ( ك )</w:t>
      </w:r>
      <w:r w:rsidR="00B35134">
        <w:rPr>
          <w:rtl/>
        </w:rPr>
        <w:t>:</w:t>
      </w:r>
      <w:r>
        <w:rPr>
          <w:rtl/>
        </w:rPr>
        <w:t xml:space="preserve"> صام الحاضر</w:t>
      </w:r>
    </w:p>
    <w:p w:rsidR="00217263" w:rsidRDefault="00217263" w:rsidP="00217263">
      <w:pPr>
        <w:pStyle w:val="libFootnote0"/>
        <w:rPr>
          <w:rtl/>
        </w:rPr>
      </w:pPr>
      <w:r>
        <w:rPr>
          <w:rtl/>
        </w:rPr>
        <w:t>53 - ( ك )</w:t>
      </w:r>
      <w:r w:rsidR="00B35134">
        <w:rPr>
          <w:rtl/>
        </w:rPr>
        <w:t>:</w:t>
      </w:r>
      <w:r>
        <w:rPr>
          <w:rtl/>
        </w:rPr>
        <w:t xml:space="preserve"> يلحقه</w:t>
      </w:r>
    </w:p>
    <w:p w:rsidR="00217263" w:rsidRDefault="00217263" w:rsidP="00217263">
      <w:pPr>
        <w:pStyle w:val="libFootnote0"/>
        <w:rPr>
          <w:rtl/>
        </w:rPr>
      </w:pPr>
      <w:r>
        <w:rPr>
          <w:rtl/>
        </w:rPr>
        <w:t>54 - ( س )</w:t>
      </w:r>
      <w:r w:rsidR="00B35134">
        <w:rPr>
          <w:rtl/>
        </w:rPr>
        <w:t>:</w:t>
      </w:r>
      <w:r>
        <w:rPr>
          <w:rtl/>
        </w:rPr>
        <w:t xml:space="preserve"> في مرضه</w:t>
      </w:r>
    </w:p>
    <w:p w:rsidR="00217263" w:rsidRDefault="00217263" w:rsidP="00217263">
      <w:pPr>
        <w:pStyle w:val="libFootnote0"/>
        <w:rPr>
          <w:rtl/>
        </w:rPr>
      </w:pPr>
      <w:r>
        <w:rPr>
          <w:rtl/>
        </w:rPr>
        <w:t>55 - ( س )</w:t>
      </w:r>
      <w:r w:rsidR="00B35134">
        <w:rPr>
          <w:rtl/>
        </w:rPr>
        <w:t>:</w:t>
      </w:r>
      <w:r>
        <w:rPr>
          <w:rtl/>
        </w:rPr>
        <w:t xml:space="preserve"> صام عنه وليه.</w:t>
      </w:r>
    </w:p>
    <w:p w:rsidR="00217263" w:rsidRDefault="00217263" w:rsidP="00217263">
      <w:pPr>
        <w:pStyle w:val="libFootnote0"/>
        <w:rPr>
          <w:rtl/>
        </w:rPr>
      </w:pPr>
      <w:r>
        <w:rPr>
          <w:rtl/>
        </w:rPr>
        <w:t>56 - ( ك و س )</w:t>
      </w:r>
      <w:r w:rsidR="00B35134">
        <w:rPr>
          <w:rtl/>
        </w:rPr>
        <w:t>:</w:t>
      </w:r>
      <w:r>
        <w:rPr>
          <w:rtl/>
        </w:rPr>
        <w:t xml:space="preserve"> الصوم</w:t>
      </w:r>
    </w:p>
    <w:p w:rsidR="00217263" w:rsidRDefault="00217263" w:rsidP="00217263">
      <w:pPr>
        <w:pStyle w:val="libFootnote0"/>
        <w:rPr>
          <w:rFonts w:hint="cs"/>
          <w:rtl/>
        </w:rPr>
      </w:pPr>
      <w:r>
        <w:rPr>
          <w:rtl/>
        </w:rPr>
        <w:t>57 - ( س )</w:t>
      </w:r>
      <w:r w:rsidR="00B35134">
        <w:rPr>
          <w:rtl/>
        </w:rPr>
        <w:t>:</w:t>
      </w:r>
      <w:r>
        <w:rPr>
          <w:rtl/>
        </w:rPr>
        <w:t xml:space="preserve"> ولا</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 xml:space="preserve">المقيد صومه بحال </w:t>
      </w:r>
      <w:r w:rsidRPr="00217263">
        <w:rPr>
          <w:rStyle w:val="libFootnotenumChar"/>
          <w:rtl/>
        </w:rPr>
        <w:t>58</w:t>
      </w:r>
      <w:r>
        <w:rPr>
          <w:rtl/>
        </w:rPr>
        <w:t xml:space="preserve"> السفر فيلزمه الوفاء به</w:t>
      </w:r>
      <w:r w:rsidR="00B35134">
        <w:rPr>
          <w:rtl/>
        </w:rPr>
        <w:t>،</w:t>
      </w:r>
      <w:r>
        <w:rPr>
          <w:rtl/>
        </w:rPr>
        <w:t xml:space="preserve"> وصوم الثلاثة الأيام </w:t>
      </w:r>
      <w:r w:rsidRPr="00217263">
        <w:rPr>
          <w:rStyle w:val="libFootnotenumChar"/>
          <w:rtl/>
        </w:rPr>
        <w:t>59</w:t>
      </w:r>
      <w:r>
        <w:rPr>
          <w:rtl/>
        </w:rPr>
        <w:t xml:space="preserve"> لدم المتعة.</w:t>
      </w:r>
    </w:p>
    <w:p w:rsidR="00217263" w:rsidRDefault="00217263" w:rsidP="00217263">
      <w:pPr>
        <w:pStyle w:val="libNormal"/>
        <w:rPr>
          <w:rtl/>
        </w:rPr>
      </w:pPr>
      <w:r>
        <w:rPr>
          <w:rtl/>
        </w:rPr>
        <w:t xml:space="preserve">وما عداهما </w:t>
      </w:r>
      <w:r w:rsidRPr="00217263">
        <w:rPr>
          <w:rStyle w:val="libFootnotenumChar"/>
          <w:rtl/>
        </w:rPr>
        <w:t>60</w:t>
      </w:r>
      <w:r>
        <w:rPr>
          <w:rtl/>
        </w:rPr>
        <w:t xml:space="preserve"> يجب عليه الإفطار فيه</w:t>
      </w:r>
      <w:r w:rsidR="00B35134">
        <w:rPr>
          <w:rtl/>
        </w:rPr>
        <w:t>،</w:t>
      </w:r>
      <w:r>
        <w:rPr>
          <w:rtl/>
        </w:rPr>
        <w:t xml:space="preserve"> فإن </w:t>
      </w:r>
      <w:r w:rsidRPr="00217263">
        <w:rPr>
          <w:rStyle w:val="libFootnotenumChar"/>
          <w:rtl/>
        </w:rPr>
        <w:t>61</w:t>
      </w:r>
      <w:r>
        <w:rPr>
          <w:rtl/>
        </w:rPr>
        <w:t xml:space="preserve"> صام مع العلم [ به س ] لم</w:t>
      </w:r>
      <w:r>
        <w:rPr>
          <w:rFonts w:hint="cs"/>
          <w:rtl/>
        </w:rPr>
        <w:t xml:space="preserve"> </w:t>
      </w:r>
      <w:r>
        <w:rPr>
          <w:rtl/>
        </w:rPr>
        <w:t xml:space="preserve">يجزه </w:t>
      </w:r>
      <w:r w:rsidRPr="00217263">
        <w:rPr>
          <w:rStyle w:val="libFootnotenumChar"/>
          <w:rtl/>
        </w:rPr>
        <w:t>62</w:t>
      </w:r>
      <w:r>
        <w:rPr>
          <w:rtl/>
        </w:rPr>
        <w:t>.</w:t>
      </w:r>
    </w:p>
    <w:p w:rsidR="00217263" w:rsidRDefault="00217263" w:rsidP="00217263">
      <w:pPr>
        <w:pStyle w:val="libNormal"/>
        <w:rPr>
          <w:rtl/>
        </w:rPr>
      </w:pPr>
      <w:r>
        <w:rPr>
          <w:rtl/>
        </w:rPr>
        <w:t>والسفر الذي يجب فيه [ الإفطار ص س ] يحتاج إلى ثلاثة شروط</w:t>
      </w:r>
      <w:r w:rsidR="00B35134">
        <w:rPr>
          <w:rtl/>
        </w:rPr>
        <w:t>:</w:t>
      </w:r>
      <w:r>
        <w:rPr>
          <w:rtl/>
        </w:rPr>
        <w:t xml:space="preserve"> </w:t>
      </w:r>
    </w:p>
    <w:p w:rsidR="00217263" w:rsidRDefault="00217263" w:rsidP="00217263">
      <w:pPr>
        <w:pStyle w:val="libNormal"/>
        <w:rPr>
          <w:rFonts w:hint="cs"/>
          <w:rtl/>
        </w:rPr>
      </w:pPr>
      <w:r>
        <w:rPr>
          <w:rtl/>
        </w:rPr>
        <w:t>1 - أن لا يكون [ السفر ص س ] معصية.</w:t>
      </w:r>
    </w:p>
    <w:p w:rsidR="00217263" w:rsidRDefault="00217263" w:rsidP="00217263">
      <w:pPr>
        <w:pStyle w:val="libNormal"/>
        <w:rPr>
          <w:rtl/>
        </w:rPr>
      </w:pPr>
      <w:r>
        <w:rPr>
          <w:rtl/>
        </w:rPr>
        <w:t>2 - و [ أن ك ] تكون المسافة بريدين</w:t>
      </w:r>
      <w:r w:rsidR="00B35134">
        <w:rPr>
          <w:rtl/>
        </w:rPr>
        <w:t>:</w:t>
      </w:r>
      <w:r>
        <w:rPr>
          <w:rtl/>
        </w:rPr>
        <w:t xml:space="preserve"> ثمانية فراسخ</w:t>
      </w:r>
      <w:r w:rsidR="00B35134">
        <w:rPr>
          <w:rtl/>
        </w:rPr>
        <w:t>،</w:t>
      </w:r>
      <w:r>
        <w:rPr>
          <w:rtl/>
        </w:rPr>
        <w:t xml:space="preserve"> أربعة وعشرين </w:t>
      </w:r>
      <w:r w:rsidRPr="00217263">
        <w:rPr>
          <w:rStyle w:val="libFootnotenumChar"/>
          <w:rtl/>
        </w:rPr>
        <w:t>63</w:t>
      </w:r>
      <w:r>
        <w:rPr>
          <w:rFonts w:hint="cs"/>
          <w:rtl/>
        </w:rPr>
        <w:t xml:space="preserve"> </w:t>
      </w:r>
      <w:r>
        <w:rPr>
          <w:rtl/>
        </w:rPr>
        <w:t>ميلا.</w:t>
      </w:r>
    </w:p>
    <w:p w:rsidR="00217263" w:rsidRDefault="00217263" w:rsidP="00217263">
      <w:pPr>
        <w:pStyle w:val="libNormal"/>
        <w:rPr>
          <w:rtl/>
        </w:rPr>
      </w:pPr>
      <w:r>
        <w:rPr>
          <w:rtl/>
        </w:rPr>
        <w:t>3 - ولا يكون المسافر سفره أكثر من حضره.</w:t>
      </w:r>
    </w:p>
    <w:p w:rsidR="00217263" w:rsidRDefault="00217263" w:rsidP="00217263">
      <w:pPr>
        <w:pStyle w:val="libNormal"/>
        <w:rPr>
          <w:rtl/>
        </w:rPr>
      </w:pPr>
      <w:r>
        <w:rPr>
          <w:rtl/>
        </w:rPr>
        <w:t>وقد ذكرنا من يجب عليه الصوم في حال السفر فيما مضى.</w:t>
      </w:r>
    </w:p>
    <w:p w:rsidR="00217263" w:rsidRDefault="00217263" w:rsidP="00217263">
      <w:pPr>
        <w:pStyle w:val="libNormal"/>
        <w:rPr>
          <w:rtl/>
        </w:rPr>
      </w:pPr>
      <w:r>
        <w:rPr>
          <w:rtl/>
        </w:rPr>
        <w:t>وعند تكامل هذه الشروط يجب التقصير في الصلاة والصوم.</w:t>
      </w:r>
    </w:p>
    <w:p w:rsidR="00217263" w:rsidRDefault="00217263" w:rsidP="00217263">
      <w:pPr>
        <w:pStyle w:val="libNormal"/>
        <w:rPr>
          <w:rtl/>
        </w:rPr>
      </w:pPr>
      <w:r>
        <w:rPr>
          <w:rtl/>
        </w:rPr>
        <w:t xml:space="preserve">ولا يجوز التقصير و [ لا ص س ] الإفطار إلا أن يخرج عن بيته </w:t>
      </w:r>
      <w:r w:rsidRPr="00217263">
        <w:rPr>
          <w:rStyle w:val="libFootnotenumChar"/>
          <w:rtl/>
        </w:rPr>
        <w:t>64</w:t>
      </w:r>
      <w:r>
        <w:rPr>
          <w:rtl/>
        </w:rPr>
        <w:t xml:space="preserve"> ويتوارى</w:t>
      </w:r>
      <w:r>
        <w:rPr>
          <w:rFonts w:hint="cs"/>
          <w:rtl/>
        </w:rPr>
        <w:t xml:space="preserve"> </w:t>
      </w:r>
      <w:r>
        <w:rPr>
          <w:rtl/>
        </w:rPr>
        <w:t>عنه جدران بلده</w:t>
      </w:r>
      <w:r w:rsidR="00B35134">
        <w:rPr>
          <w:rtl/>
        </w:rPr>
        <w:t>،</w:t>
      </w:r>
      <w:r>
        <w:rPr>
          <w:rtl/>
        </w:rPr>
        <w:t xml:space="preserve"> أو يخفى عليه أذان مصره.</w:t>
      </w:r>
    </w:p>
    <w:p w:rsidR="00217263" w:rsidRDefault="00217263" w:rsidP="00217263">
      <w:pPr>
        <w:pStyle w:val="libNormal"/>
        <w:rPr>
          <w:rtl/>
        </w:rPr>
      </w:pPr>
      <w:r>
        <w:rPr>
          <w:rtl/>
        </w:rPr>
        <w:t>ومن شرط [ ص س صحة ] الإفطار خاصة تبييت النية للسفر من الليل.</w:t>
      </w:r>
    </w:p>
    <w:p w:rsidR="00217263" w:rsidRDefault="00217263" w:rsidP="00217263">
      <w:pPr>
        <w:pStyle w:val="libNormal"/>
        <w:rPr>
          <w:rtl/>
        </w:rPr>
      </w:pPr>
      <w:r>
        <w:rPr>
          <w:rtl/>
        </w:rPr>
        <w:t>فإن لم يبيتها وحدث له رأي في السفر صام ذلك اليوم</w:t>
      </w:r>
      <w:r w:rsidR="00B35134">
        <w:rPr>
          <w:rtl/>
        </w:rPr>
        <w:t>،</w:t>
      </w:r>
      <w:r>
        <w:rPr>
          <w:rtl/>
        </w:rPr>
        <w:t xml:space="preserve"> ولا قضاء عليه.</w:t>
      </w:r>
    </w:p>
    <w:p w:rsidR="00217263" w:rsidRDefault="00217263" w:rsidP="00217263">
      <w:pPr>
        <w:pStyle w:val="libNormal"/>
        <w:rPr>
          <w:rtl/>
        </w:rPr>
      </w:pPr>
      <w:r>
        <w:rPr>
          <w:rtl/>
        </w:rPr>
        <w:t>وإن بيت النية من الليل ولم يخرج إلى بعد الزوال تمم [ صومه ص ] وقضى</w:t>
      </w:r>
      <w:r>
        <w:rPr>
          <w:rFonts w:hint="cs"/>
          <w:rtl/>
        </w:rPr>
        <w:t xml:space="preserve"> </w:t>
      </w:r>
      <w:r>
        <w:rPr>
          <w:rtl/>
        </w:rPr>
        <w:t>ذلك اليوم.</w:t>
      </w:r>
    </w:p>
    <w:p w:rsidR="00217263" w:rsidRDefault="00217263" w:rsidP="00217263">
      <w:pPr>
        <w:pStyle w:val="libCenterBold1"/>
        <w:rPr>
          <w:rtl/>
        </w:rPr>
      </w:pPr>
      <w:r>
        <w:rPr>
          <w:rtl/>
        </w:rPr>
        <w:t>5 - فصل في [ ذكر ك ] الاعتكاف وأحكامه</w:t>
      </w:r>
    </w:p>
    <w:p w:rsidR="00217263" w:rsidRDefault="00217263" w:rsidP="00217263">
      <w:pPr>
        <w:pStyle w:val="libNormal"/>
        <w:rPr>
          <w:rtl/>
        </w:rPr>
      </w:pPr>
      <w:r>
        <w:rPr>
          <w:rtl/>
        </w:rPr>
        <w:t xml:space="preserve">الاعتكاف في الشرع عبارة </w:t>
      </w:r>
      <w:r w:rsidRPr="00217263">
        <w:rPr>
          <w:rStyle w:val="libFootnotenumChar"/>
          <w:rtl/>
        </w:rPr>
        <w:t>65</w:t>
      </w:r>
      <w:r>
        <w:rPr>
          <w:rtl/>
        </w:rPr>
        <w:t xml:space="preserve"> عن اللبث في مكان مخصوص للعبادة</w:t>
      </w:r>
      <w:r w:rsidR="00B35134">
        <w:rPr>
          <w:rtl/>
        </w:rPr>
        <w:t>،</w:t>
      </w:r>
      <w:r>
        <w:rPr>
          <w:rtl/>
        </w:rPr>
        <w:t xml:space="preserve"> ولا يصح إلا بشروط ثلاثة</w:t>
      </w:r>
      <w:r w:rsidR="00B35134">
        <w:rPr>
          <w:rtl/>
        </w:rPr>
        <w:t>:</w:t>
      </w:r>
      <w:r>
        <w:rPr>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58 - ( س )</w:t>
      </w:r>
      <w:r w:rsidR="00B35134">
        <w:rPr>
          <w:rtl/>
        </w:rPr>
        <w:t>:</w:t>
      </w:r>
      <w:r>
        <w:rPr>
          <w:rtl/>
        </w:rPr>
        <w:t xml:space="preserve"> في حال</w:t>
      </w:r>
      <w:r w:rsidR="00B35134">
        <w:rPr>
          <w:rtl/>
        </w:rPr>
        <w:t>،</w:t>
      </w:r>
      <w:r>
        <w:rPr>
          <w:rtl/>
        </w:rPr>
        <w:t xml:space="preserve"> خ ل</w:t>
      </w:r>
      <w:r w:rsidR="00B35134">
        <w:rPr>
          <w:rtl/>
        </w:rPr>
        <w:t>:</w:t>
      </w:r>
      <w:r>
        <w:rPr>
          <w:rtl/>
        </w:rPr>
        <w:t xml:space="preserve"> بحال.</w:t>
      </w:r>
    </w:p>
    <w:p w:rsidR="00217263" w:rsidRDefault="00217263" w:rsidP="00217263">
      <w:pPr>
        <w:pStyle w:val="libFootnote0"/>
        <w:rPr>
          <w:rtl/>
        </w:rPr>
      </w:pPr>
      <w:r>
        <w:rPr>
          <w:rtl/>
        </w:rPr>
        <w:t>59 - ( ص وك )</w:t>
      </w:r>
      <w:r w:rsidR="00B35134">
        <w:rPr>
          <w:rtl/>
        </w:rPr>
        <w:t>:</w:t>
      </w:r>
      <w:r>
        <w:rPr>
          <w:rtl/>
        </w:rPr>
        <w:t xml:space="preserve"> ثلاثة أيام.</w:t>
      </w:r>
    </w:p>
    <w:p w:rsidR="00217263" w:rsidRDefault="00217263" w:rsidP="00217263">
      <w:pPr>
        <w:pStyle w:val="libFootnote0"/>
        <w:rPr>
          <w:rtl/>
        </w:rPr>
      </w:pPr>
      <w:r>
        <w:rPr>
          <w:rtl/>
        </w:rPr>
        <w:t>60 - ( س )</w:t>
      </w:r>
      <w:r w:rsidR="00B35134">
        <w:rPr>
          <w:rtl/>
        </w:rPr>
        <w:t>:</w:t>
      </w:r>
      <w:r>
        <w:rPr>
          <w:rtl/>
        </w:rPr>
        <w:t xml:space="preserve"> ما عداه</w:t>
      </w:r>
    </w:p>
    <w:p w:rsidR="00217263" w:rsidRDefault="00217263" w:rsidP="00217263">
      <w:pPr>
        <w:pStyle w:val="libFootnote0"/>
        <w:rPr>
          <w:rtl/>
        </w:rPr>
      </w:pPr>
      <w:r>
        <w:rPr>
          <w:rtl/>
        </w:rPr>
        <w:t>61 - ( ص )</w:t>
      </w:r>
      <w:r w:rsidR="00B35134">
        <w:rPr>
          <w:rtl/>
        </w:rPr>
        <w:t>:</w:t>
      </w:r>
      <w:r>
        <w:rPr>
          <w:rtl/>
        </w:rPr>
        <w:t xml:space="preserve"> وإن!</w:t>
      </w:r>
    </w:p>
    <w:p w:rsidR="00217263" w:rsidRDefault="00217263" w:rsidP="00217263">
      <w:pPr>
        <w:pStyle w:val="libFootnote0"/>
        <w:rPr>
          <w:rtl/>
        </w:rPr>
      </w:pPr>
      <w:r>
        <w:rPr>
          <w:rtl/>
        </w:rPr>
        <w:t>62 - ( ص )</w:t>
      </w:r>
      <w:r w:rsidR="00B35134">
        <w:rPr>
          <w:rtl/>
        </w:rPr>
        <w:t>:</w:t>
      </w:r>
      <w:r>
        <w:rPr>
          <w:rtl/>
        </w:rPr>
        <w:t xml:space="preserve"> لم يجزيه!</w:t>
      </w:r>
    </w:p>
    <w:p w:rsidR="00217263" w:rsidRDefault="00217263" w:rsidP="00217263">
      <w:pPr>
        <w:pStyle w:val="libFootnote0"/>
        <w:rPr>
          <w:rtl/>
        </w:rPr>
      </w:pPr>
      <w:r>
        <w:rPr>
          <w:rtl/>
        </w:rPr>
        <w:t>63 - ( س )</w:t>
      </w:r>
      <w:r w:rsidR="00B35134">
        <w:rPr>
          <w:rtl/>
        </w:rPr>
        <w:t>:</w:t>
      </w:r>
      <w:r>
        <w:rPr>
          <w:rtl/>
        </w:rPr>
        <w:t xml:space="preserve"> عشرون.</w:t>
      </w:r>
    </w:p>
    <w:p w:rsidR="00217263" w:rsidRDefault="00217263" w:rsidP="00217263">
      <w:pPr>
        <w:pStyle w:val="libFootnote0"/>
        <w:rPr>
          <w:rtl/>
        </w:rPr>
      </w:pPr>
      <w:r>
        <w:rPr>
          <w:rtl/>
        </w:rPr>
        <w:t>64 - ( س ) خ ل ( عن بيته ).</w:t>
      </w:r>
    </w:p>
    <w:p w:rsidR="00217263" w:rsidRDefault="00217263" w:rsidP="00217263">
      <w:pPr>
        <w:pStyle w:val="libFootnote0"/>
        <w:rPr>
          <w:rFonts w:hint="cs"/>
          <w:rtl/>
        </w:rPr>
      </w:pPr>
      <w:r>
        <w:rPr>
          <w:rtl/>
        </w:rPr>
        <w:t>65 - ( ك )</w:t>
      </w:r>
      <w:r w:rsidR="00B35134">
        <w:rPr>
          <w:rtl/>
        </w:rPr>
        <w:t>:</w:t>
      </w:r>
      <w:r>
        <w:rPr>
          <w:rtl/>
        </w:rPr>
        <w:t xml:space="preserve"> عبارة في الشرع</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أولها </w:t>
      </w:r>
      <w:r w:rsidRPr="00217263">
        <w:rPr>
          <w:rStyle w:val="libFootnotenumChar"/>
          <w:rtl/>
        </w:rPr>
        <w:t>66</w:t>
      </w:r>
      <w:r>
        <w:rPr>
          <w:rtl/>
        </w:rPr>
        <w:t xml:space="preserve"> أن يعتكف في أحد المساجد الأربعة</w:t>
      </w:r>
      <w:r w:rsidR="00B35134">
        <w:rPr>
          <w:rtl/>
        </w:rPr>
        <w:t>:</w:t>
      </w:r>
      <w:r>
        <w:rPr>
          <w:rtl/>
        </w:rPr>
        <w:t xml:space="preserve"> </w:t>
      </w:r>
    </w:p>
    <w:p w:rsidR="00217263" w:rsidRDefault="00217263" w:rsidP="00217263">
      <w:pPr>
        <w:pStyle w:val="libNormal"/>
        <w:rPr>
          <w:rtl/>
        </w:rPr>
      </w:pPr>
      <w:r>
        <w:rPr>
          <w:rtl/>
        </w:rPr>
        <w:t>1 - 4 - المسجد الحرام</w:t>
      </w:r>
      <w:r w:rsidR="00B35134">
        <w:rPr>
          <w:rtl/>
        </w:rPr>
        <w:t>،</w:t>
      </w:r>
      <w:r>
        <w:rPr>
          <w:rtl/>
        </w:rPr>
        <w:t xml:space="preserve"> أو مسجد النبي عليه [ الصلاة و ص س ] السلام</w:t>
      </w:r>
      <w:r w:rsidR="00B35134">
        <w:rPr>
          <w:rtl/>
        </w:rPr>
        <w:t>،</w:t>
      </w:r>
      <w:r>
        <w:rPr>
          <w:rtl/>
        </w:rPr>
        <w:t xml:space="preserve"> أو مسجد الكوفة أو مسجد البصرة.</w:t>
      </w:r>
    </w:p>
    <w:p w:rsidR="00217263" w:rsidRDefault="00217263" w:rsidP="00217263">
      <w:pPr>
        <w:pStyle w:val="libNormal"/>
        <w:rPr>
          <w:rtl/>
        </w:rPr>
      </w:pPr>
      <w:r>
        <w:rPr>
          <w:rtl/>
        </w:rPr>
        <w:t>وثانيها أن ينوي ثلاثة أيام</w:t>
      </w:r>
      <w:r w:rsidR="00B35134">
        <w:rPr>
          <w:rtl/>
        </w:rPr>
        <w:t>،</w:t>
      </w:r>
      <w:r>
        <w:rPr>
          <w:rtl/>
        </w:rPr>
        <w:t xml:space="preserve"> فإنه لا يصح أقل من ثلاثة أيام وثالثها أن يصوم</w:t>
      </w:r>
      <w:r>
        <w:rPr>
          <w:rFonts w:hint="cs"/>
          <w:rtl/>
        </w:rPr>
        <w:t xml:space="preserve"> </w:t>
      </w:r>
      <w:r>
        <w:rPr>
          <w:rtl/>
        </w:rPr>
        <w:t>هذه الأيام</w:t>
      </w:r>
      <w:r w:rsidR="00B35134">
        <w:rPr>
          <w:rtl/>
        </w:rPr>
        <w:t>،</w:t>
      </w:r>
      <w:r>
        <w:rPr>
          <w:rtl/>
        </w:rPr>
        <w:t xml:space="preserve"> فإنه لا يصح إلا بصوم.</w:t>
      </w:r>
    </w:p>
    <w:p w:rsidR="00217263" w:rsidRDefault="00217263" w:rsidP="00217263">
      <w:pPr>
        <w:pStyle w:val="libNormal"/>
        <w:rPr>
          <w:rtl/>
        </w:rPr>
      </w:pPr>
      <w:r>
        <w:rPr>
          <w:rtl/>
        </w:rPr>
        <w:t>ويجب عليه تجنب كل ما يجب على المحرم تجنبه</w:t>
      </w:r>
      <w:r w:rsidR="00B35134">
        <w:rPr>
          <w:rtl/>
        </w:rPr>
        <w:t>:</w:t>
      </w:r>
      <w:r>
        <w:rPr>
          <w:rtl/>
        </w:rPr>
        <w:t xml:space="preserve"> من النساء</w:t>
      </w:r>
      <w:r w:rsidR="00B35134">
        <w:rPr>
          <w:rtl/>
        </w:rPr>
        <w:t>،</w:t>
      </w:r>
      <w:r>
        <w:rPr>
          <w:rtl/>
        </w:rPr>
        <w:t xml:space="preserve"> والطيب</w:t>
      </w:r>
      <w:r>
        <w:rPr>
          <w:rFonts w:hint="cs"/>
          <w:rtl/>
        </w:rPr>
        <w:t xml:space="preserve"> </w:t>
      </w:r>
      <w:r>
        <w:rPr>
          <w:rtl/>
        </w:rPr>
        <w:t>والممارات</w:t>
      </w:r>
      <w:r w:rsidR="00B35134">
        <w:rPr>
          <w:rtl/>
        </w:rPr>
        <w:t>،</w:t>
      </w:r>
      <w:r>
        <w:rPr>
          <w:rtl/>
        </w:rPr>
        <w:t xml:space="preserve"> والجدال.</w:t>
      </w:r>
    </w:p>
    <w:p w:rsidR="00217263" w:rsidRDefault="00217263" w:rsidP="00217263">
      <w:pPr>
        <w:pStyle w:val="libNormal"/>
        <w:rPr>
          <w:rtl/>
        </w:rPr>
      </w:pPr>
      <w:r>
        <w:rPr>
          <w:rtl/>
        </w:rPr>
        <w:t xml:space="preserve">ويزيد عليه سبعة </w:t>
      </w:r>
      <w:r w:rsidRPr="00217263">
        <w:rPr>
          <w:rStyle w:val="libFootnotenumChar"/>
          <w:rtl/>
        </w:rPr>
        <w:t>67</w:t>
      </w:r>
      <w:r>
        <w:rPr>
          <w:rtl/>
        </w:rPr>
        <w:t xml:space="preserve"> أشياء</w:t>
      </w:r>
      <w:r w:rsidR="00B35134">
        <w:rPr>
          <w:rtl/>
        </w:rPr>
        <w:t>:</w:t>
      </w:r>
      <w:r>
        <w:rPr>
          <w:rtl/>
        </w:rPr>
        <w:t xml:space="preserve"> </w:t>
      </w:r>
    </w:p>
    <w:p w:rsidR="00217263" w:rsidRDefault="00217263" w:rsidP="00217263">
      <w:pPr>
        <w:pStyle w:val="libNormal"/>
        <w:rPr>
          <w:rtl/>
        </w:rPr>
      </w:pPr>
      <w:r>
        <w:rPr>
          <w:rtl/>
        </w:rPr>
        <w:t>1 و 2 - البيع والشراء.</w:t>
      </w:r>
    </w:p>
    <w:p w:rsidR="00217263" w:rsidRDefault="00217263" w:rsidP="00217263">
      <w:pPr>
        <w:pStyle w:val="libNormal"/>
        <w:rPr>
          <w:rtl/>
        </w:rPr>
      </w:pPr>
      <w:r>
        <w:rPr>
          <w:rtl/>
        </w:rPr>
        <w:t xml:space="preserve">3 - والخروج عن المسجد إلا لضرورة </w:t>
      </w:r>
      <w:r w:rsidRPr="00217263">
        <w:rPr>
          <w:rStyle w:val="libFootnotenumChar"/>
          <w:rtl/>
        </w:rPr>
        <w:t>68</w:t>
      </w:r>
      <w:r>
        <w:rPr>
          <w:rtl/>
        </w:rPr>
        <w:t>.</w:t>
      </w:r>
    </w:p>
    <w:p w:rsidR="00217263" w:rsidRDefault="00217263" w:rsidP="00217263">
      <w:pPr>
        <w:pStyle w:val="libNormal"/>
        <w:rPr>
          <w:rtl/>
        </w:rPr>
      </w:pPr>
      <w:r>
        <w:rPr>
          <w:rtl/>
        </w:rPr>
        <w:t>4 - والمشي تحت الظلال مع الاختيار.</w:t>
      </w:r>
    </w:p>
    <w:p w:rsidR="00217263" w:rsidRDefault="00217263" w:rsidP="00217263">
      <w:pPr>
        <w:pStyle w:val="libNormal"/>
        <w:rPr>
          <w:rtl/>
        </w:rPr>
      </w:pPr>
      <w:r>
        <w:rPr>
          <w:rtl/>
        </w:rPr>
        <w:t>5 - والقعود في غيره مع الاختيار.</w:t>
      </w:r>
    </w:p>
    <w:p w:rsidR="00217263" w:rsidRDefault="00217263" w:rsidP="00217263">
      <w:pPr>
        <w:pStyle w:val="libNormal"/>
        <w:rPr>
          <w:rtl/>
        </w:rPr>
      </w:pPr>
      <w:r>
        <w:rPr>
          <w:rtl/>
        </w:rPr>
        <w:t xml:space="preserve">6 - والصلاة في غير المسجد </w:t>
      </w:r>
      <w:r w:rsidRPr="00217263">
        <w:rPr>
          <w:rStyle w:val="libFootnotenumChar"/>
          <w:rtl/>
        </w:rPr>
        <w:t>69</w:t>
      </w:r>
      <w:r>
        <w:rPr>
          <w:rtl/>
        </w:rPr>
        <w:t xml:space="preserve"> الذي اعتكف [ فيه ص س ] إلا بمكة فإنه</w:t>
      </w:r>
      <w:r>
        <w:rPr>
          <w:rFonts w:hint="cs"/>
          <w:rtl/>
        </w:rPr>
        <w:t xml:space="preserve"> </w:t>
      </w:r>
      <w:r>
        <w:rPr>
          <w:rtl/>
        </w:rPr>
        <w:t>يصلي كيف شاء وأين شاء.</w:t>
      </w:r>
    </w:p>
    <w:p w:rsidR="00217263" w:rsidRDefault="00217263" w:rsidP="00217263">
      <w:pPr>
        <w:pStyle w:val="libNormal"/>
        <w:rPr>
          <w:rtl/>
        </w:rPr>
      </w:pPr>
      <w:r>
        <w:rPr>
          <w:rtl/>
        </w:rPr>
        <w:t xml:space="preserve">7 - ومتى جامع نهارا </w:t>
      </w:r>
      <w:r w:rsidRPr="00217263">
        <w:rPr>
          <w:rStyle w:val="libFootnotenumChar"/>
          <w:rtl/>
        </w:rPr>
        <w:t>70</w:t>
      </w:r>
      <w:r>
        <w:rPr>
          <w:rtl/>
        </w:rPr>
        <w:t xml:space="preserve"> لزمته كفارتان</w:t>
      </w:r>
      <w:r w:rsidR="00B35134">
        <w:rPr>
          <w:rtl/>
        </w:rPr>
        <w:t>،</w:t>
      </w:r>
      <w:r>
        <w:rPr>
          <w:rtl/>
        </w:rPr>
        <w:t xml:space="preserve"> وإن جامع ليلا لزمته كفارة واحدة</w:t>
      </w:r>
      <w:r>
        <w:rPr>
          <w:rFonts w:hint="cs"/>
          <w:rtl/>
        </w:rPr>
        <w:t xml:space="preserve"> </w:t>
      </w:r>
      <w:r>
        <w:rPr>
          <w:rtl/>
        </w:rPr>
        <w:t>مثل ما يلزم من أفطر يوما من شهر رمضان.</w:t>
      </w:r>
    </w:p>
    <w:p w:rsidR="00217263" w:rsidRDefault="00217263" w:rsidP="00217263">
      <w:pPr>
        <w:pStyle w:val="libNormal"/>
        <w:rPr>
          <w:rtl/>
        </w:rPr>
      </w:pPr>
      <w:r>
        <w:rPr>
          <w:rtl/>
        </w:rPr>
        <w:t>وإذا مرض المعتكف أو حاضت المرأة خرجا من المسجد ثم يعيدان</w:t>
      </w:r>
      <w:r>
        <w:rPr>
          <w:rFonts w:hint="cs"/>
          <w:rtl/>
        </w:rPr>
        <w:t xml:space="preserve"> </w:t>
      </w:r>
      <w:r>
        <w:rPr>
          <w:rtl/>
        </w:rPr>
        <w:t>الاعتكاف والصوم.</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66 - ( ك )</w:t>
      </w:r>
      <w:r w:rsidR="00B35134">
        <w:rPr>
          <w:rtl/>
        </w:rPr>
        <w:t>:</w:t>
      </w:r>
      <w:r>
        <w:rPr>
          <w:rtl/>
        </w:rPr>
        <w:t xml:space="preserve"> أحدها</w:t>
      </w:r>
    </w:p>
    <w:p w:rsidR="00217263" w:rsidRDefault="00217263" w:rsidP="00217263">
      <w:pPr>
        <w:pStyle w:val="libFootnote0"/>
        <w:rPr>
          <w:rtl/>
        </w:rPr>
      </w:pPr>
      <w:r>
        <w:rPr>
          <w:rtl/>
        </w:rPr>
        <w:t>67 - ( ك )</w:t>
      </w:r>
      <w:r w:rsidR="00B35134">
        <w:rPr>
          <w:rtl/>
        </w:rPr>
        <w:t>:</w:t>
      </w:r>
      <w:r>
        <w:rPr>
          <w:rtl/>
        </w:rPr>
        <w:t xml:space="preserve"> بسبعة.</w:t>
      </w:r>
    </w:p>
    <w:p w:rsidR="00217263" w:rsidRDefault="00217263" w:rsidP="00217263">
      <w:pPr>
        <w:pStyle w:val="libFootnote0"/>
        <w:rPr>
          <w:rtl/>
        </w:rPr>
      </w:pPr>
      <w:r>
        <w:rPr>
          <w:rtl/>
        </w:rPr>
        <w:t>68 - ( ص )</w:t>
      </w:r>
      <w:r w:rsidR="00B35134">
        <w:rPr>
          <w:rtl/>
        </w:rPr>
        <w:t>:</w:t>
      </w:r>
      <w:r>
        <w:rPr>
          <w:rtl/>
        </w:rPr>
        <w:t xml:space="preserve"> بضرورة!</w:t>
      </w:r>
    </w:p>
    <w:p w:rsidR="00217263" w:rsidRDefault="00217263" w:rsidP="00217263">
      <w:pPr>
        <w:pStyle w:val="libFootnote0"/>
        <w:rPr>
          <w:rtl/>
        </w:rPr>
      </w:pPr>
      <w:r>
        <w:rPr>
          <w:rtl/>
        </w:rPr>
        <w:t>69 - ( س )</w:t>
      </w:r>
      <w:r w:rsidR="00B35134">
        <w:rPr>
          <w:rtl/>
        </w:rPr>
        <w:t>:</w:t>
      </w:r>
      <w:r>
        <w:rPr>
          <w:rtl/>
        </w:rPr>
        <w:t xml:space="preserve"> الموضع</w:t>
      </w:r>
      <w:r w:rsidR="00B35134">
        <w:rPr>
          <w:rtl/>
        </w:rPr>
        <w:t>،</w:t>
      </w:r>
      <w:r>
        <w:rPr>
          <w:rtl/>
        </w:rPr>
        <w:t xml:space="preserve"> خ ل</w:t>
      </w:r>
      <w:r w:rsidR="00B35134">
        <w:rPr>
          <w:rtl/>
        </w:rPr>
        <w:t>:</w:t>
      </w:r>
      <w:r>
        <w:rPr>
          <w:rtl/>
        </w:rPr>
        <w:t xml:space="preserve"> المسجد</w:t>
      </w:r>
      <w:r w:rsidR="00B35134">
        <w:rPr>
          <w:rtl/>
        </w:rPr>
        <w:t>،</w:t>
      </w:r>
      <w:r>
        <w:rPr>
          <w:rtl/>
        </w:rPr>
        <w:t xml:space="preserve"> وجاء في الحاشية هكذا</w:t>
      </w:r>
      <w:r w:rsidR="00B35134">
        <w:rPr>
          <w:rtl/>
        </w:rPr>
        <w:t>:</w:t>
      </w:r>
      <w:r>
        <w:rPr>
          <w:rtl/>
        </w:rPr>
        <w:t xml:space="preserve"> في غير المسجد المعتكف فيه</w:t>
      </w:r>
      <w:r>
        <w:rPr>
          <w:rFonts w:hint="cs"/>
          <w:rtl/>
        </w:rPr>
        <w:t xml:space="preserve"> </w:t>
      </w:r>
      <w:r>
        <w:rPr>
          <w:rtl/>
        </w:rPr>
        <w:t>كما في بعض النسخ.</w:t>
      </w:r>
    </w:p>
    <w:p w:rsidR="00217263" w:rsidRDefault="00217263" w:rsidP="00217263">
      <w:pPr>
        <w:pStyle w:val="libFootnote0"/>
        <w:rPr>
          <w:rFonts w:hint="cs"/>
          <w:rtl/>
        </w:rPr>
      </w:pPr>
      <w:r>
        <w:rPr>
          <w:rtl/>
        </w:rPr>
        <w:t>70 - ( ص ) النهار.</w:t>
      </w:r>
    </w:p>
    <w:p w:rsidR="00217263" w:rsidRDefault="00217263" w:rsidP="00217263">
      <w:pPr>
        <w:pStyle w:val="libNormal"/>
        <w:rPr>
          <w:rtl/>
        </w:rPr>
      </w:pPr>
      <w:r>
        <w:rPr>
          <w:rtl/>
        </w:rPr>
        <w:br w:type="page"/>
      </w:r>
    </w:p>
    <w:p w:rsidR="00217263" w:rsidRDefault="00217263" w:rsidP="00CA7430">
      <w:pPr>
        <w:pStyle w:val="Heading2Center"/>
        <w:rPr>
          <w:rtl/>
        </w:rPr>
      </w:pPr>
      <w:bookmarkStart w:id="11" w:name="_Toc388521760"/>
      <w:r>
        <w:rPr>
          <w:rtl/>
        </w:rPr>
        <w:lastRenderedPageBreak/>
        <w:t>كتاب الحج</w:t>
      </w:r>
      <w:bookmarkEnd w:id="11"/>
    </w:p>
    <w:p w:rsidR="00217263" w:rsidRDefault="00217263" w:rsidP="00217263">
      <w:pPr>
        <w:pStyle w:val="libCenterBold1"/>
        <w:rPr>
          <w:rtl/>
        </w:rPr>
      </w:pPr>
      <w:r>
        <w:rPr>
          <w:rtl/>
        </w:rPr>
        <w:t>1 - فصل في [ ذكر س ] وجوب الحج وكيفيته وشرائط وجوبه</w:t>
      </w:r>
    </w:p>
    <w:p w:rsidR="00217263" w:rsidRDefault="00217263" w:rsidP="00217263">
      <w:pPr>
        <w:pStyle w:val="libNormal"/>
        <w:rPr>
          <w:rtl/>
        </w:rPr>
      </w:pPr>
      <w:r>
        <w:rPr>
          <w:rtl/>
        </w:rPr>
        <w:t>الحج في اللغة هو القصد</w:t>
      </w:r>
      <w:r w:rsidR="00B35134">
        <w:rPr>
          <w:rtl/>
        </w:rPr>
        <w:t>،</w:t>
      </w:r>
      <w:r>
        <w:rPr>
          <w:rtl/>
        </w:rPr>
        <w:t xml:space="preserve"> وفي الشريعة </w:t>
      </w:r>
      <w:r w:rsidRPr="00217263">
        <w:rPr>
          <w:rStyle w:val="libFootnotenumChar"/>
          <w:rtl/>
        </w:rPr>
        <w:t>1</w:t>
      </w:r>
      <w:r>
        <w:rPr>
          <w:rtl/>
        </w:rPr>
        <w:t xml:space="preserve"> كذلك</w:t>
      </w:r>
      <w:r w:rsidR="00B35134">
        <w:rPr>
          <w:rtl/>
        </w:rPr>
        <w:t>،</w:t>
      </w:r>
      <w:r>
        <w:rPr>
          <w:rtl/>
        </w:rPr>
        <w:t xml:space="preserve"> إلا أنه يخصص </w:t>
      </w:r>
      <w:r w:rsidRPr="00217263">
        <w:rPr>
          <w:rStyle w:val="libFootnotenumChar"/>
          <w:rtl/>
        </w:rPr>
        <w:t>2</w:t>
      </w:r>
      <w:r>
        <w:rPr>
          <w:rtl/>
        </w:rPr>
        <w:t xml:space="preserve"> بقصد</w:t>
      </w:r>
      <w:r>
        <w:rPr>
          <w:rFonts w:hint="cs"/>
          <w:rtl/>
        </w:rPr>
        <w:t xml:space="preserve"> </w:t>
      </w:r>
      <w:r>
        <w:rPr>
          <w:rtl/>
        </w:rPr>
        <w:t>البيت الحرام لأداء مناسك مخصوصة عنده متعلقة بوقت مخصوص.</w:t>
      </w:r>
    </w:p>
    <w:p w:rsidR="00217263" w:rsidRDefault="00217263" w:rsidP="00217263">
      <w:pPr>
        <w:pStyle w:val="libNormal"/>
        <w:rPr>
          <w:rtl/>
        </w:rPr>
      </w:pPr>
      <w:r>
        <w:rPr>
          <w:rtl/>
        </w:rPr>
        <w:t>وهو على ضربين</w:t>
      </w:r>
      <w:r w:rsidR="00B35134">
        <w:rPr>
          <w:rtl/>
        </w:rPr>
        <w:t>:</w:t>
      </w:r>
      <w:r>
        <w:rPr>
          <w:rtl/>
        </w:rPr>
        <w:t xml:space="preserve"> واجب</w:t>
      </w:r>
      <w:r w:rsidR="00B35134">
        <w:rPr>
          <w:rtl/>
        </w:rPr>
        <w:t>،</w:t>
      </w:r>
      <w:r>
        <w:rPr>
          <w:rtl/>
        </w:rPr>
        <w:t xml:space="preserve"> ومندوب </w:t>
      </w:r>
      <w:r w:rsidRPr="00217263">
        <w:rPr>
          <w:rStyle w:val="libFootnotenumChar"/>
          <w:rtl/>
        </w:rPr>
        <w:t>3</w:t>
      </w:r>
      <w:r>
        <w:rPr>
          <w:rtl/>
        </w:rPr>
        <w:t>.</w:t>
      </w:r>
    </w:p>
    <w:p w:rsidR="00217263" w:rsidRDefault="00217263" w:rsidP="00217263">
      <w:pPr>
        <w:pStyle w:val="libNormal"/>
        <w:rPr>
          <w:rtl/>
        </w:rPr>
      </w:pPr>
      <w:r>
        <w:rPr>
          <w:rtl/>
        </w:rPr>
        <w:t>فالواجب على ضربين</w:t>
      </w:r>
      <w:r w:rsidR="00B35134">
        <w:rPr>
          <w:rtl/>
        </w:rPr>
        <w:t>:</w:t>
      </w:r>
      <w:r>
        <w:rPr>
          <w:rtl/>
        </w:rPr>
        <w:t xml:space="preserve"> مطلق</w:t>
      </w:r>
      <w:r w:rsidR="00B35134">
        <w:rPr>
          <w:rtl/>
        </w:rPr>
        <w:t>،</w:t>
      </w:r>
      <w:r>
        <w:rPr>
          <w:rtl/>
        </w:rPr>
        <w:t xml:space="preserve"> ومقيد</w:t>
      </w:r>
      <w:r w:rsidR="00B35134">
        <w:rPr>
          <w:rtl/>
        </w:rPr>
        <w:t>:</w:t>
      </w:r>
      <w:r>
        <w:rPr>
          <w:rtl/>
        </w:rPr>
        <w:t xml:space="preserve"> </w:t>
      </w:r>
    </w:p>
    <w:p w:rsidR="00217263" w:rsidRDefault="00217263" w:rsidP="00217263">
      <w:pPr>
        <w:pStyle w:val="libNormal"/>
        <w:rPr>
          <w:rtl/>
        </w:rPr>
      </w:pPr>
      <w:r>
        <w:rPr>
          <w:rtl/>
        </w:rPr>
        <w:t>فالمطلق هو حجة الإسلام</w:t>
      </w:r>
      <w:r w:rsidR="00B35134">
        <w:rPr>
          <w:rtl/>
        </w:rPr>
        <w:t>،</w:t>
      </w:r>
      <w:r>
        <w:rPr>
          <w:rtl/>
        </w:rPr>
        <w:t xml:space="preserve"> وهي واجبة بشروط ثمانية</w:t>
      </w:r>
      <w:r w:rsidR="00B35134">
        <w:rPr>
          <w:rtl/>
        </w:rPr>
        <w:t>:</w:t>
      </w:r>
      <w:r>
        <w:rPr>
          <w:rtl/>
        </w:rPr>
        <w:t xml:space="preserve"> </w:t>
      </w:r>
    </w:p>
    <w:p w:rsidR="00217263" w:rsidRDefault="00217263" w:rsidP="00217263">
      <w:pPr>
        <w:pStyle w:val="libNormal"/>
        <w:rPr>
          <w:rtl/>
        </w:rPr>
      </w:pPr>
      <w:r>
        <w:rPr>
          <w:rtl/>
        </w:rPr>
        <w:t>1 - 4 - البلوغ</w:t>
      </w:r>
      <w:r w:rsidR="00B35134">
        <w:rPr>
          <w:rtl/>
        </w:rPr>
        <w:t>،</w:t>
      </w:r>
      <w:r>
        <w:rPr>
          <w:rtl/>
        </w:rPr>
        <w:t xml:space="preserve"> وكمال العقل</w:t>
      </w:r>
      <w:r w:rsidR="00B35134">
        <w:rPr>
          <w:rtl/>
        </w:rPr>
        <w:t>،</w:t>
      </w:r>
      <w:r>
        <w:rPr>
          <w:rtl/>
        </w:rPr>
        <w:t xml:space="preserve"> والحرية</w:t>
      </w:r>
      <w:r w:rsidR="00B35134">
        <w:rPr>
          <w:rtl/>
        </w:rPr>
        <w:t>،</w:t>
      </w:r>
      <w:r>
        <w:rPr>
          <w:rtl/>
        </w:rPr>
        <w:t xml:space="preserve"> والصحة.</w:t>
      </w:r>
    </w:p>
    <w:p w:rsidR="00217263" w:rsidRDefault="00217263" w:rsidP="00217263">
      <w:pPr>
        <w:pStyle w:val="libNormal"/>
        <w:rPr>
          <w:rtl/>
        </w:rPr>
      </w:pPr>
      <w:r>
        <w:rPr>
          <w:rtl/>
        </w:rPr>
        <w:t>5 و 6 - ووجود الزاد والراحلة</w:t>
      </w:r>
      <w:r w:rsidR="00B35134">
        <w:rPr>
          <w:rtl/>
        </w:rPr>
        <w:t>،</w:t>
      </w:r>
      <w:r>
        <w:rPr>
          <w:rtl/>
        </w:rPr>
        <w:t xml:space="preserve"> والرجوع إلى كفاية إما من المال أو الصناعة</w:t>
      </w:r>
      <w:r>
        <w:rPr>
          <w:rFonts w:hint="cs"/>
          <w:rtl/>
        </w:rPr>
        <w:t xml:space="preserve"> </w:t>
      </w:r>
      <w:r>
        <w:rPr>
          <w:rtl/>
        </w:rPr>
        <w:t>أو الحرفة.</w:t>
      </w:r>
    </w:p>
    <w:p w:rsidR="00217263" w:rsidRDefault="00217263" w:rsidP="00217263">
      <w:pPr>
        <w:pStyle w:val="libNormal"/>
        <w:rPr>
          <w:rtl/>
        </w:rPr>
      </w:pPr>
      <w:r>
        <w:rPr>
          <w:rtl/>
        </w:rPr>
        <w:t>7 و 8 - وتخلية السرب من الموانع</w:t>
      </w:r>
      <w:r w:rsidR="00B35134">
        <w:rPr>
          <w:rtl/>
        </w:rPr>
        <w:t>،</w:t>
      </w:r>
      <w:r>
        <w:rPr>
          <w:rtl/>
        </w:rPr>
        <w:t xml:space="preserve"> وإمكان المسير </w:t>
      </w:r>
      <w:r w:rsidRPr="00217263">
        <w:rPr>
          <w:rStyle w:val="libFootnotenumChar"/>
          <w:rtl/>
        </w:rPr>
        <w:t>4</w:t>
      </w:r>
      <w:r>
        <w:rPr>
          <w:rtl/>
        </w:rPr>
        <w:t>.</w:t>
      </w:r>
    </w:p>
    <w:p w:rsidR="00217263" w:rsidRDefault="00217263" w:rsidP="00217263">
      <w:pPr>
        <w:pStyle w:val="libNormal"/>
        <w:rPr>
          <w:rtl/>
        </w:rPr>
      </w:pPr>
      <w:r>
        <w:rPr>
          <w:rtl/>
        </w:rPr>
        <w:t>ومتى اختل واحد من هذه الشروط سقط الوجوب ولم يسقط الاستحباب.</w:t>
      </w:r>
    </w:p>
    <w:p w:rsidR="00217263" w:rsidRDefault="00217263" w:rsidP="00217263">
      <w:pPr>
        <w:pStyle w:val="libNormal"/>
        <w:rPr>
          <w:rtl/>
        </w:rPr>
      </w:pPr>
      <w:r>
        <w:rPr>
          <w:rtl/>
        </w:rPr>
        <w:t>ومن شرط صحة أدائها</w:t>
      </w:r>
      <w:r w:rsidR="00B35134">
        <w:rPr>
          <w:rtl/>
        </w:rPr>
        <w:t>:</w:t>
      </w:r>
      <w:r>
        <w:rPr>
          <w:rtl/>
        </w:rPr>
        <w:t xml:space="preserve"> الإسلام</w:t>
      </w:r>
      <w:r w:rsidR="00B35134">
        <w:rPr>
          <w:rtl/>
        </w:rPr>
        <w:t>،</w:t>
      </w:r>
      <w:r>
        <w:rPr>
          <w:rtl/>
        </w:rPr>
        <w:t xml:space="preserve"> وكمال العقل.</w:t>
      </w:r>
    </w:p>
    <w:p w:rsidR="00217263" w:rsidRDefault="00217263" w:rsidP="00217263">
      <w:pPr>
        <w:pStyle w:val="libNormal"/>
        <w:rPr>
          <w:rtl/>
        </w:rPr>
      </w:pPr>
      <w:r>
        <w:rPr>
          <w:rtl/>
        </w:rPr>
        <w:t>وعند تكامل [ ص هذه ] الشروط يجب في العمر مرة واحدة</w:t>
      </w:r>
      <w:r w:rsidR="00B35134">
        <w:rPr>
          <w:rtl/>
        </w:rPr>
        <w:t>،</w:t>
      </w:r>
      <w:r>
        <w:rPr>
          <w:rtl/>
        </w:rPr>
        <w:t xml:space="preserve"> وما زاد</w:t>
      </w:r>
      <w:r>
        <w:rPr>
          <w:rFonts w:hint="cs"/>
          <w:rtl/>
        </w:rPr>
        <w:t xml:space="preserve"> </w:t>
      </w:r>
      <w:r>
        <w:rPr>
          <w:rtl/>
        </w:rPr>
        <w:t>عليها مستحب</w:t>
      </w:r>
      <w:r w:rsidR="00B35134">
        <w:rPr>
          <w:rtl/>
        </w:rPr>
        <w:t>،</w:t>
      </w:r>
      <w:r>
        <w:rPr>
          <w:rtl/>
        </w:rPr>
        <w:t xml:space="preserve"> ووجوبه على الفور دون التراخي.</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1 - ( س )</w:t>
      </w:r>
      <w:r w:rsidR="00B35134">
        <w:rPr>
          <w:rtl/>
        </w:rPr>
        <w:t>:</w:t>
      </w:r>
      <w:r>
        <w:rPr>
          <w:rtl/>
        </w:rPr>
        <w:t xml:space="preserve"> الشرع</w:t>
      </w:r>
      <w:r w:rsidR="00B35134">
        <w:rPr>
          <w:rtl/>
        </w:rPr>
        <w:t>،</w:t>
      </w:r>
      <w:r>
        <w:rPr>
          <w:rtl/>
        </w:rPr>
        <w:t xml:space="preserve"> خ ل</w:t>
      </w:r>
      <w:r w:rsidR="00B35134">
        <w:rPr>
          <w:rtl/>
        </w:rPr>
        <w:t>:</w:t>
      </w:r>
      <w:r>
        <w:rPr>
          <w:rtl/>
        </w:rPr>
        <w:t xml:space="preserve"> الشريعة.</w:t>
      </w:r>
    </w:p>
    <w:p w:rsidR="00217263" w:rsidRDefault="00217263" w:rsidP="00217263">
      <w:pPr>
        <w:pStyle w:val="libFootnote0"/>
        <w:rPr>
          <w:rtl/>
        </w:rPr>
      </w:pPr>
      <w:r>
        <w:rPr>
          <w:rtl/>
        </w:rPr>
        <w:t>2 - ( ك )</w:t>
      </w:r>
      <w:r w:rsidR="00B35134">
        <w:rPr>
          <w:rtl/>
        </w:rPr>
        <w:t>:</w:t>
      </w:r>
      <w:r>
        <w:rPr>
          <w:rtl/>
        </w:rPr>
        <w:t xml:space="preserve"> مختص.</w:t>
      </w:r>
    </w:p>
    <w:p w:rsidR="00217263" w:rsidRDefault="00217263" w:rsidP="00217263">
      <w:pPr>
        <w:pStyle w:val="libFootnote0"/>
        <w:rPr>
          <w:rtl/>
        </w:rPr>
      </w:pPr>
      <w:r>
        <w:rPr>
          <w:rtl/>
        </w:rPr>
        <w:t>3 - ( ك )</w:t>
      </w:r>
      <w:r w:rsidR="00B35134">
        <w:rPr>
          <w:rtl/>
        </w:rPr>
        <w:t>:</w:t>
      </w:r>
      <w:r>
        <w:rPr>
          <w:rtl/>
        </w:rPr>
        <w:t xml:space="preserve"> وتطوع.</w:t>
      </w:r>
    </w:p>
    <w:p w:rsidR="00217263" w:rsidRDefault="00217263" w:rsidP="00217263">
      <w:pPr>
        <w:pStyle w:val="libFootnote0"/>
        <w:rPr>
          <w:rFonts w:hint="cs"/>
          <w:rtl/>
        </w:rPr>
      </w:pPr>
      <w:r>
        <w:rPr>
          <w:rtl/>
        </w:rPr>
        <w:t>4 - ( ص )</w:t>
      </w:r>
      <w:r w:rsidR="00B35134">
        <w:rPr>
          <w:rtl/>
        </w:rPr>
        <w:t>:</w:t>
      </w:r>
      <w:r>
        <w:rPr>
          <w:rtl/>
        </w:rPr>
        <w:t xml:space="preserve"> المصير!</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وما يجب عند السبب </w:t>
      </w:r>
      <w:r w:rsidRPr="00217263">
        <w:rPr>
          <w:rStyle w:val="libFootnotenumChar"/>
          <w:rtl/>
        </w:rPr>
        <w:t>5</w:t>
      </w:r>
      <w:r w:rsidR="00B35134">
        <w:rPr>
          <w:rtl/>
        </w:rPr>
        <w:t>:</w:t>
      </w:r>
      <w:r>
        <w:rPr>
          <w:rtl/>
        </w:rPr>
        <w:t xml:space="preserve"> فهو ما يجب بالنذر أو العهد</w:t>
      </w:r>
      <w:r w:rsidR="00B35134">
        <w:rPr>
          <w:rtl/>
        </w:rPr>
        <w:t>،</w:t>
      </w:r>
      <w:r>
        <w:rPr>
          <w:rtl/>
        </w:rPr>
        <w:t xml:space="preserve"> وذلك بحسبهما </w:t>
      </w:r>
      <w:r w:rsidRPr="00217263">
        <w:rPr>
          <w:rStyle w:val="libFootnotenumChar"/>
          <w:rtl/>
        </w:rPr>
        <w:t>6</w:t>
      </w:r>
      <w:r w:rsidR="00B35134">
        <w:rPr>
          <w:rtl/>
        </w:rPr>
        <w:t>:</w:t>
      </w:r>
      <w:r>
        <w:rPr>
          <w:rtl/>
        </w:rPr>
        <w:t xml:space="preserve"> إن</w:t>
      </w:r>
      <w:r>
        <w:rPr>
          <w:rFonts w:hint="cs"/>
          <w:rtl/>
        </w:rPr>
        <w:t xml:space="preserve"> </w:t>
      </w:r>
      <w:r>
        <w:rPr>
          <w:rtl/>
        </w:rPr>
        <w:t>كان واحدا فواحدا</w:t>
      </w:r>
      <w:r w:rsidR="00B35134">
        <w:rPr>
          <w:rtl/>
        </w:rPr>
        <w:t>،</w:t>
      </w:r>
      <w:r>
        <w:rPr>
          <w:rtl/>
        </w:rPr>
        <w:t xml:space="preserve"> وإن كان أكثر فأكثر.</w:t>
      </w:r>
    </w:p>
    <w:p w:rsidR="00217263" w:rsidRDefault="00217263" w:rsidP="00217263">
      <w:pPr>
        <w:pStyle w:val="libNormal"/>
        <w:rPr>
          <w:rtl/>
        </w:rPr>
      </w:pPr>
      <w:r>
        <w:rPr>
          <w:rtl/>
        </w:rPr>
        <w:t>ولا يتداخل الفرضان</w:t>
      </w:r>
      <w:r w:rsidR="00B35134">
        <w:rPr>
          <w:rtl/>
        </w:rPr>
        <w:t>،</w:t>
      </w:r>
      <w:r>
        <w:rPr>
          <w:rtl/>
        </w:rPr>
        <w:t xml:space="preserve"> وإذا اجتمعا </w:t>
      </w:r>
      <w:r w:rsidRPr="00217263">
        <w:rPr>
          <w:rStyle w:val="libFootnotenumChar"/>
          <w:rtl/>
        </w:rPr>
        <w:t>7</w:t>
      </w:r>
      <w:r>
        <w:rPr>
          <w:rtl/>
        </w:rPr>
        <w:t xml:space="preserve"> لا يجزي أحدهما عن الآخر.</w:t>
      </w:r>
    </w:p>
    <w:p w:rsidR="00217263" w:rsidRDefault="00217263" w:rsidP="00217263">
      <w:pPr>
        <w:pStyle w:val="libNormal"/>
        <w:rPr>
          <w:rtl/>
        </w:rPr>
      </w:pPr>
      <w:r>
        <w:rPr>
          <w:rtl/>
        </w:rPr>
        <w:t>وقد روى أنه إذا حج بنية النذر أجزأ عن حجة الإسلام. والأول أحوط.</w:t>
      </w:r>
    </w:p>
    <w:p w:rsidR="00217263" w:rsidRDefault="00217263" w:rsidP="00217263">
      <w:pPr>
        <w:pStyle w:val="libNormal"/>
        <w:rPr>
          <w:rtl/>
        </w:rPr>
      </w:pPr>
      <w:r>
        <w:rPr>
          <w:rtl/>
        </w:rPr>
        <w:t xml:space="preserve">ولا ينعقد النذر به إلا من كامل </w:t>
      </w:r>
      <w:r w:rsidRPr="00217263">
        <w:rPr>
          <w:rStyle w:val="libFootnotenumChar"/>
          <w:rtl/>
        </w:rPr>
        <w:t>8</w:t>
      </w:r>
      <w:r>
        <w:rPr>
          <w:rtl/>
        </w:rPr>
        <w:t xml:space="preserve"> العقل</w:t>
      </w:r>
      <w:r w:rsidR="00B35134">
        <w:rPr>
          <w:rtl/>
        </w:rPr>
        <w:t>،</w:t>
      </w:r>
      <w:r>
        <w:rPr>
          <w:rtl/>
        </w:rPr>
        <w:t xml:space="preserve"> الحر</w:t>
      </w:r>
      <w:r w:rsidR="00B35134">
        <w:rPr>
          <w:rtl/>
        </w:rPr>
        <w:t>،</w:t>
      </w:r>
      <w:r>
        <w:rPr>
          <w:rtl/>
        </w:rPr>
        <w:t xml:space="preserve"> ولا يراعى [ ص فيه ] باقي</w:t>
      </w:r>
      <w:r>
        <w:rPr>
          <w:rFonts w:hint="cs"/>
          <w:rtl/>
        </w:rPr>
        <w:t xml:space="preserve"> </w:t>
      </w:r>
      <w:r>
        <w:rPr>
          <w:rtl/>
        </w:rPr>
        <w:t xml:space="preserve">الشروط </w:t>
      </w:r>
      <w:r w:rsidRPr="00217263">
        <w:rPr>
          <w:rStyle w:val="libFootnotenumChar"/>
          <w:rtl/>
        </w:rPr>
        <w:t>9</w:t>
      </w:r>
      <w:r>
        <w:rPr>
          <w:rtl/>
        </w:rPr>
        <w:t>.</w:t>
      </w:r>
    </w:p>
    <w:p w:rsidR="00217263" w:rsidRDefault="00217263" w:rsidP="00217263">
      <w:pPr>
        <w:pStyle w:val="libCenterBold1"/>
        <w:rPr>
          <w:rtl/>
        </w:rPr>
      </w:pPr>
      <w:r>
        <w:rPr>
          <w:rtl/>
        </w:rPr>
        <w:t>2 - فصل في ذكر أقسام الحج</w:t>
      </w:r>
    </w:p>
    <w:p w:rsidR="00217263" w:rsidRDefault="00217263" w:rsidP="00217263">
      <w:pPr>
        <w:pStyle w:val="libNormal"/>
        <w:rPr>
          <w:rtl/>
        </w:rPr>
      </w:pPr>
      <w:r>
        <w:rPr>
          <w:rtl/>
        </w:rPr>
        <w:t>الحج على ثلاثة أضرب</w:t>
      </w:r>
      <w:r w:rsidR="00B35134">
        <w:rPr>
          <w:rtl/>
        </w:rPr>
        <w:t>:</w:t>
      </w:r>
      <w:r>
        <w:rPr>
          <w:rtl/>
        </w:rPr>
        <w:t xml:space="preserve"> تمتع</w:t>
      </w:r>
      <w:r w:rsidR="00B35134">
        <w:rPr>
          <w:rtl/>
        </w:rPr>
        <w:t>،</w:t>
      </w:r>
      <w:r>
        <w:rPr>
          <w:rtl/>
        </w:rPr>
        <w:t xml:space="preserve"> وقران</w:t>
      </w:r>
      <w:r w:rsidR="00B35134">
        <w:rPr>
          <w:rtl/>
        </w:rPr>
        <w:t>،</w:t>
      </w:r>
      <w:r>
        <w:rPr>
          <w:rtl/>
        </w:rPr>
        <w:t xml:space="preserve"> وإفراد.</w:t>
      </w:r>
    </w:p>
    <w:p w:rsidR="00217263" w:rsidRDefault="00217263" w:rsidP="00217263">
      <w:pPr>
        <w:pStyle w:val="libNormal"/>
        <w:rPr>
          <w:rtl/>
        </w:rPr>
      </w:pPr>
      <w:r>
        <w:rPr>
          <w:rtl/>
        </w:rPr>
        <w:t xml:space="preserve">فالتمتع [ ص ك هو ] فرض من لم يكن [ ص س من ] حاضري </w:t>
      </w:r>
      <w:r w:rsidRPr="00217263">
        <w:rPr>
          <w:rStyle w:val="libFootnotenumChar"/>
          <w:rtl/>
        </w:rPr>
        <w:t>10</w:t>
      </w:r>
      <w:r>
        <w:rPr>
          <w:rFonts w:hint="cs"/>
          <w:rtl/>
        </w:rPr>
        <w:t xml:space="preserve"> </w:t>
      </w:r>
      <w:r>
        <w:rPr>
          <w:rtl/>
        </w:rPr>
        <w:t>المسجد الحرام.</w:t>
      </w:r>
    </w:p>
    <w:p w:rsidR="00217263" w:rsidRDefault="00217263" w:rsidP="00217263">
      <w:pPr>
        <w:pStyle w:val="libNormal"/>
        <w:rPr>
          <w:rtl/>
        </w:rPr>
      </w:pPr>
      <w:r>
        <w:rPr>
          <w:rtl/>
        </w:rPr>
        <w:t xml:space="preserve">والقران والإفراد </w:t>
      </w:r>
      <w:r w:rsidRPr="00217263">
        <w:rPr>
          <w:rStyle w:val="libFootnotenumChar"/>
          <w:rtl/>
        </w:rPr>
        <w:t>11</w:t>
      </w:r>
      <w:r>
        <w:rPr>
          <w:rtl/>
        </w:rPr>
        <w:t xml:space="preserve"> فرض من كان [ ص س من ] حاضريه.</w:t>
      </w:r>
    </w:p>
    <w:p w:rsidR="00217263" w:rsidRDefault="00217263" w:rsidP="00217263">
      <w:pPr>
        <w:pStyle w:val="libNormal"/>
        <w:rPr>
          <w:rtl/>
        </w:rPr>
      </w:pPr>
      <w:r>
        <w:rPr>
          <w:rtl/>
        </w:rPr>
        <w:t>وحده من كان بينه وبين المسجد الحرام اثنا عشر ميلا من أربع جوانب</w:t>
      </w:r>
      <w:r>
        <w:rPr>
          <w:rFonts w:hint="cs"/>
          <w:rtl/>
        </w:rPr>
        <w:t xml:space="preserve"> </w:t>
      </w:r>
      <w:r>
        <w:rPr>
          <w:rtl/>
        </w:rPr>
        <w:t>البيت.</w:t>
      </w:r>
    </w:p>
    <w:p w:rsidR="00217263" w:rsidRDefault="00217263" w:rsidP="00217263">
      <w:pPr>
        <w:pStyle w:val="libCenterBold1"/>
        <w:rPr>
          <w:rtl/>
        </w:rPr>
      </w:pPr>
      <w:r>
        <w:rPr>
          <w:rtl/>
        </w:rPr>
        <w:t>3 - فصل في ذكر أفعال الحج</w:t>
      </w:r>
    </w:p>
    <w:p w:rsidR="00217263" w:rsidRDefault="00217263" w:rsidP="00217263">
      <w:pPr>
        <w:pStyle w:val="libNormal"/>
        <w:rPr>
          <w:rtl/>
        </w:rPr>
      </w:pPr>
      <w:r>
        <w:rPr>
          <w:rtl/>
        </w:rPr>
        <w:t>أفعال الحج على ضربين</w:t>
      </w:r>
      <w:r w:rsidR="00B35134">
        <w:rPr>
          <w:rtl/>
        </w:rPr>
        <w:t>:</w:t>
      </w:r>
      <w:r>
        <w:rPr>
          <w:rtl/>
        </w:rPr>
        <w:t xml:space="preserve"> مفروض</w:t>
      </w:r>
      <w:r w:rsidR="00B35134">
        <w:rPr>
          <w:rtl/>
        </w:rPr>
        <w:t>،</w:t>
      </w:r>
      <w:r>
        <w:rPr>
          <w:rtl/>
        </w:rPr>
        <w:t xml:space="preserve"> ومسنون.</w:t>
      </w:r>
    </w:p>
    <w:p w:rsidR="00217263" w:rsidRDefault="00217263" w:rsidP="00217263">
      <w:pPr>
        <w:pStyle w:val="libNormal"/>
        <w:rPr>
          <w:rtl/>
        </w:rPr>
      </w:pPr>
      <w:r>
        <w:rPr>
          <w:rtl/>
        </w:rPr>
        <w:t xml:space="preserve">فالمفروض </w:t>
      </w:r>
      <w:r w:rsidRPr="00217263">
        <w:rPr>
          <w:rStyle w:val="libFootnotenumChar"/>
          <w:rtl/>
        </w:rPr>
        <w:t>12</w:t>
      </w:r>
      <w:r>
        <w:rPr>
          <w:rtl/>
        </w:rPr>
        <w:t xml:space="preserve"> على ضربين</w:t>
      </w:r>
      <w:r w:rsidR="00B35134">
        <w:rPr>
          <w:rtl/>
        </w:rPr>
        <w:t>:</w:t>
      </w:r>
      <w:r>
        <w:rPr>
          <w:rtl/>
        </w:rPr>
        <w:t xml:space="preserve"> ركن</w:t>
      </w:r>
      <w:r w:rsidR="00B35134">
        <w:rPr>
          <w:rtl/>
        </w:rPr>
        <w:t>،</w:t>
      </w:r>
      <w:r>
        <w:rPr>
          <w:rtl/>
        </w:rPr>
        <w:t xml:space="preserve"> وغير ركن في الأنواع الثلاثة التي</w:t>
      </w:r>
      <w:r>
        <w:rPr>
          <w:rFonts w:hint="cs"/>
          <w:rtl/>
        </w:rPr>
        <w:t xml:space="preserve"> </w:t>
      </w:r>
      <w:r>
        <w:rPr>
          <w:rtl/>
        </w:rPr>
        <w:t>ذكرناها.</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5 - ( ك )</w:t>
      </w:r>
      <w:r w:rsidR="00B35134">
        <w:rPr>
          <w:rtl/>
        </w:rPr>
        <w:t>:</w:t>
      </w:r>
      <w:r>
        <w:rPr>
          <w:rtl/>
        </w:rPr>
        <w:t xml:space="preserve"> سبب.</w:t>
      </w:r>
    </w:p>
    <w:p w:rsidR="00217263" w:rsidRDefault="00217263" w:rsidP="00217263">
      <w:pPr>
        <w:pStyle w:val="libFootnote0"/>
        <w:rPr>
          <w:rtl/>
        </w:rPr>
      </w:pPr>
      <w:r>
        <w:rPr>
          <w:rtl/>
        </w:rPr>
        <w:t>6 - ( ص )</w:t>
      </w:r>
      <w:r w:rsidR="00B35134">
        <w:rPr>
          <w:rtl/>
        </w:rPr>
        <w:t>:</w:t>
      </w:r>
      <w:r>
        <w:rPr>
          <w:rtl/>
        </w:rPr>
        <w:t xml:space="preserve"> بحسبها!</w:t>
      </w:r>
    </w:p>
    <w:p w:rsidR="00217263" w:rsidRDefault="00217263" w:rsidP="00217263">
      <w:pPr>
        <w:pStyle w:val="libFootnote0"/>
        <w:rPr>
          <w:rtl/>
        </w:rPr>
      </w:pPr>
      <w:r>
        <w:rPr>
          <w:rtl/>
        </w:rPr>
        <w:t>7 - ( ص )</w:t>
      </w:r>
      <w:r w:rsidR="00B35134">
        <w:rPr>
          <w:rtl/>
        </w:rPr>
        <w:t>:</w:t>
      </w:r>
      <w:r>
        <w:rPr>
          <w:rtl/>
        </w:rPr>
        <w:t xml:space="preserve"> وإذ اجتمعا!</w:t>
      </w:r>
    </w:p>
    <w:p w:rsidR="00217263" w:rsidRDefault="00217263" w:rsidP="00217263">
      <w:pPr>
        <w:pStyle w:val="libFootnote0"/>
        <w:rPr>
          <w:rtl/>
        </w:rPr>
      </w:pPr>
      <w:r>
        <w:rPr>
          <w:rtl/>
        </w:rPr>
        <w:t>8 - ( س )</w:t>
      </w:r>
      <w:r w:rsidR="00B35134">
        <w:rPr>
          <w:rtl/>
        </w:rPr>
        <w:t>:</w:t>
      </w:r>
      <w:r>
        <w:rPr>
          <w:rtl/>
        </w:rPr>
        <w:t xml:space="preserve"> لكامل</w:t>
      </w:r>
      <w:r w:rsidR="00B35134">
        <w:rPr>
          <w:rtl/>
        </w:rPr>
        <w:t>،</w:t>
      </w:r>
      <w:r>
        <w:rPr>
          <w:rtl/>
        </w:rPr>
        <w:t xml:space="preserve"> خ ل</w:t>
      </w:r>
      <w:r w:rsidR="00B35134">
        <w:rPr>
          <w:rtl/>
        </w:rPr>
        <w:t>:</w:t>
      </w:r>
      <w:r>
        <w:rPr>
          <w:rtl/>
        </w:rPr>
        <w:t xml:space="preserve"> من كامل.</w:t>
      </w:r>
    </w:p>
    <w:p w:rsidR="00217263" w:rsidRDefault="00217263" w:rsidP="00217263">
      <w:pPr>
        <w:pStyle w:val="libFootnote0"/>
        <w:rPr>
          <w:rtl/>
        </w:rPr>
      </w:pPr>
      <w:r>
        <w:rPr>
          <w:rtl/>
        </w:rPr>
        <w:t>9 - ( ص )</w:t>
      </w:r>
      <w:r w:rsidR="00B35134">
        <w:rPr>
          <w:rtl/>
        </w:rPr>
        <w:t>:</w:t>
      </w:r>
      <w:r>
        <w:rPr>
          <w:rtl/>
        </w:rPr>
        <w:t xml:space="preserve"> الشروط الوجوب! والصحيح</w:t>
      </w:r>
      <w:r w:rsidR="00B35134">
        <w:rPr>
          <w:rtl/>
        </w:rPr>
        <w:t>:</w:t>
      </w:r>
      <w:r>
        <w:rPr>
          <w:rtl/>
        </w:rPr>
        <w:t xml:space="preserve"> ( شروط الوجوب ).</w:t>
      </w:r>
    </w:p>
    <w:p w:rsidR="00217263" w:rsidRDefault="00217263" w:rsidP="00217263">
      <w:pPr>
        <w:pStyle w:val="libFootnote0"/>
        <w:rPr>
          <w:rtl/>
        </w:rPr>
      </w:pPr>
      <w:r>
        <w:rPr>
          <w:rtl/>
        </w:rPr>
        <w:t>10 - ( ص )</w:t>
      </w:r>
      <w:r w:rsidR="00B35134">
        <w:rPr>
          <w:rtl/>
        </w:rPr>
        <w:t>:</w:t>
      </w:r>
      <w:r>
        <w:rPr>
          <w:rtl/>
        </w:rPr>
        <w:t xml:space="preserve"> حاضر</w:t>
      </w:r>
      <w:r w:rsidR="00B35134">
        <w:rPr>
          <w:rtl/>
        </w:rPr>
        <w:t>،</w:t>
      </w:r>
      <w:r>
        <w:rPr>
          <w:rtl/>
        </w:rPr>
        <w:t xml:space="preserve"> ( س )</w:t>
      </w:r>
      <w:r w:rsidR="00B35134">
        <w:rPr>
          <w:rtl/>
        </w:rPr>
        <w:t>:</w:t>
      </w:r>
      <w:r>
        <w:rPr>
          <w:rtl/>
        </w:rPr>
        <w:t xml:space="preserve"> أهله حاضري</w:t>
      </w:r>
      <w:r w:rsidR="00B35134">
        <w:rPr>
          <w:rtl/>
        </w:rPr>
        <w:t>،</w:t>
      </w:r>
      <w:r>
        <w:rPr>
          <w:rtl/>
        </w:rPr>
        <w:t xml:space="preserve"> خ ل</w:t>
      </w:r>
      <w:r w:rsidR="00B35134">
        <w:rPr>
          <w:rtl/>
        </w:rPr>
        <w:t>:</w:t>
      </w:r>
      <w:r>
        <w:rPr>
          <w:rtl/>
        </w:rPr>
        <w:t xml:space="preserve"> حاضر.</w:t>
      </w:r>
    </w:p>
    <w:p w:rsidR="00217263" w:rsidRDefault="00217263" w:rsidP="00217263">
      <w:pPr>
        <w:pStyle w:val="libFootnote0"/>
        <w:rPr>
          <w:rtl/>
        </w:rPr>
      </w:pPr>
      <w:r>
        <w:rPr>
          <w:rtl/>
        </w:rPr>
        <w:t>11 - ( ك )</w:t>
      </w:r>
      <w:r w:rsidR="00B35134">
        <w:rPr>
          <w:rtl/>
        </w:rPr>
        <w:t>:</w:t>
      </w:r>
      <w:r>
        <w:rPr>
          <w:rtl/>
        </w:rPr>
        <w:t xml:space="preserve"> والإفراد والقران.</w:t>
      </w:r>
    </w:p>
    <w:p w:rsidR="00217263" w:rsidRDefault="00217263" w:rsidP="00217263">
      <w:pPr>
        <w:pStyle w:val="libFootnote0"/>
        <w:rPr>
          <w:rFonts w:hint="cs"/>
          <w:rtl/>
        </w:rPr>
      </w:pPr>
      <w:r>
        <w:rPr>
          <w:rtl/>
        </w:rPr>
        <w:t>12 - ( ك )</w:t>
      </w:r>
      <w:r w:rsidR="00B35134">
        <w:rPr>
          <w:rtl/>
        </w:rPr>
        <w:t>:</w:t>
      </w:r>
      <w:r>
        <w:rPr>
          <w:rtl/>
        </w:rPr>
        <w:t xml:space="preserve"> والمفروض.</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فأركان المتمتع </w:t>
      </w:r>
      <w:r w:rsidRPr="00217263">
        <w:rPr>
          <w:rStyle w:val="libFootnotenumChar"/>
          <w:rtl/>
        </w:rPr>
        <w:t>13</w:t>
      </w:r>
      <w:r>
        <w:rPr>
          <w:rtl/>
        </w:rPr>
        <w:t xml:space="preserve"> عشرة</w:t>
      </w:r>
      <w:r w:rsidR="00B35134">
        <w:rPr>
          <w:rtl/>
        </w:rPr>
        <w:t>:</w:t>
      </w:r>
      <w:r>
        <w:rPr>
          <w:rtl/>
        </w:rPr>
        <w:t xml:space="preserve"> </w:t>
      </w:r>
    </w:p>
    <w:p w:rsidR="00217263" w:rsidRDefault="00217263" w:rsidP="00217263">
      <w:pPr>
        <w:pStyle w:val="libNormal"/>
        <w:rPr>
          <w:rtl/>
        </w:rPr>
      </w:pPr>
      <w:r>
        <w:rPr>
          <w:rtl/>
        </w:rPr>
        <w:t>1 و 2 - النية</w:t>
      </w:r>
      <w:r w:rsidR="00B35134">
        <w:rPr>
          <w:rtl/>
        </w:rPr>
        <w:t>،</w:t>
      </w:r>
      <w:r>
        <w:rPr>
          <w:rtl/>
        </w:rPr>
        <w:t xml:space="preserve"> والاحرام من الميقات في وقته.</w:t>
      </w:r>
    </w:p>
    <w:p w:rsidR="00217263" w:rsidRDefault="00217263" w:rsidP="00217263">
      <w:pPr>
        <w:pStyle w:val="libNormal"/>
        <w:rPr>
          <w:rtl/>
        </w:rPr>
      </w:pPr>
      <w:r>
        <w:rPr>
          <w:rtl/>
        </w:rPr>
        <w:t>3 و 4 - وطواف العمرة</w:t>
      </w:r>
      <w:r w:rsidR="00B35134">
        <w:rPr>
          <w:rtl/>
        </w:rPr>
        <w:t>،</w:t>
      </w:r>
      <w:r>
        <w:rPr>
          <w:rtl/>
        </w:rPr>
        <w:t xml:space="preserve"> والسعي بين الصفا والمروة لها.</w:t>
      </w:r>
    </w:p>
    <w:p w:rsidR="00217263" w:rsidRDefault="00217263" w:rsidP="00217263">
      <w:pPr>
        <w:pStyle w:val="libNormal"/>
        <w:rPr>
          <w:rtl/>
        </w:rPr>
      </w:pPr>
      <w:r>
        <w:rPr>
          <w:rtl/>
        </w:rPr>
        <w:t>5 و 6 - والنية</w:t>
      </w:r>
      <w:r w:rsidR="00B35134">
        <w:rPr>
          <w:rtl/>
        </w:rPr>
        <w:t>،</w:t>
      </w:r>
      <w:r>
        <w:rPr>
          <w:rtl/>
        </w:rPr>
        <w:t xml:space="preserve"> والاحرام بالحج.</w:t>
      </w:r>
    </w:p>
    <w:p w:rsidR="00217263" w:rsidRDefault="00217263" w:rsidP="00217263">
      <w:pPr>
        <w:pStyle w:val="libNormal"/>
        <w:rPr>
          <w:rtl/>
        </w:rPr>
      </w:pPr>
      <w:r>
        <w:rPr>
          <w:rtl/>
        </w:rPr>
        <w:t>7 و 8 - والوقوف بعرفات</w:t>
      </w:r>
      <w:r w:rsidR="00B35134">
        <w:rPr>
          <w:rtl/>
        </w:rPr>
        <w:t>،</w:t>
      </w:r>
      <w:r>
        <w:rPr>
          <w:rtl/>
        </w:rPr>
        <w:t xml:space="preserve"> والوقوف بالمشعر.</w:t>
      </w:r>
    </w:p>
    <w:p w:rsidR="00217263" w:rsidRDefault="00217263" w:rsidP="00217263">
      <w:pPr>
        <w:pStyle w:val="libNormal"/>
        <w:rPr>
          <w:rtl/>
        </w:rPr>
      </w:pPr>
      <w:r>
        <w:rPr>
          <w:rtl/>
        </w:rPr>
        <w:t>9 و 10 - وطواف الزيارة</w:t>
      </w:r>
      <w:r w:rsidR="00B35134">
        <w:rPr>
          <w:rtl/>
        </w:rPr>
        <w:t>،</w:t>
      </w:r>
      <w:r>
        <w:rPr>
          <w:rtl/>
        </w:rPr>
        <w:t xml:space="preserve"> والسعي للحج.</w:t>
      </w:r>
    </w:p>
    <w:p w:rsidR="00217263" w:rsidRDefault="00217263" w:rsidP="00217263">
      <w:pPr>
        <w:pStyle w:val="libNormal"/>
        <w:rPr>
          <w:rtl/>
        </w:rPr>
      </w:pPr>
      <w:r>
        <w:rPr>
          <w:rtl/>
        </w:rPr>
        <w:t>وما ليس بركن فثمانية أشياء</w:t>
      </w:r>
      <w:r w:rsidR="00B35134">
        <w:rPr>
          <w:rtl/>
        </w:rPr>
        <w:t>:</w:t>
      </w:r>
      <w:r>
        <w:rPr>
          <w:rtl/>
        </w:rPr>
        <w:t xml:space="preserve"> </w:t>
      </w:r>
    </w:p>
    <w:p w:rsidR="00217263" w:rsidRDefault="00217263" w:rsidP="00217263">
      <w:pPr>
        <w:pStyle w:val="libNormal"/>
        <w:rPr>
          <w:rtl/>
        </w:rPr>
      </w:pPr>
      <w:r>
        <w:rPr>
          <w:rtl/>
        </w:rPr>
        <w:t>1 - التلبيات الأربع مع الإمكان</w:t>
      </w:r>
      <w:r w:rsidR="00B35134">
        <w:rPr>
          <w:rtl/>
        </w:rPr>
        <w:t>،</w:t>
      </w:r>
      <w:r>
        <w:rPr>
          <w:rtl/>
        </w:rPr>
        <w:t xml:space="preserve"> أو ما يقوم مقامها مع العجز.</w:t>
      </w:r>
    </w:p>
    <w:p w:rsidR="00217263" w:rsidRDefault="00217263" w:rsidP="00217263">
      <w:pPr>
        <w:pStyle w:val="libNormal"/>
        <w:rPr>
          <w:rtl/>
        </w:rPr>
      </w:pPr>
      <w:r>
        <w:rPr>
          <w:rtl/>
        </w:rPr>
        <w:t>2 و 3 - وركعتا طواف العمرة</w:t>
      </w:r>
      <w:r w:rsidR="00B35134">
        <w:rPr>
          <w:rtl/>
        </w:rPr>
        <w:t>،</w:t>
      </w:r>
      <w:r>
        <w:rPr>
          <w:rtl/>
        </w:rPr>
        <w:t xml:space="preserve"> والتقصير بعد السعي.</w:t>
      </w:r>
    </w:p>
    <w:p w:rsidR="00217263" w:rsidRDefault="00217263" w:rsidP="00217263">
      <w:pPr>
        <w:pStyle w:val="libNormal"/>
        <w:rPr>
          <w:rtl/>
        </w:rPr>
      </w:pPr>
      <w:r>
        <w:rPr>
          <w:rtl/>
        </w:rPr>
        <w:t>4 - والتلبية عند الإحرام بالحج. أو ما يقوم مقامها [ ص مع العجز ].</w:t>
      </w:r>
    </w:p>
    <w:p w:rsidR="00217263" w:rsidRDefault="00217263" w:rsidP="00217263">
      <w:pPr>
        <w:pStyle w:val="libNormal"/>
        <w:rPr>
          <w:rtl/>
        </w:rPr>
      </w:pPr>
      <w:r>
        <w:rPr>
          <w:rtl/>
        </w:rPr>
        <w:t>5 - والهدى أو ما يقوم مقامه من الصوم مع العجز.</w:t>
      </w:r>
    </w:p>
    <w:p w:rsidR="00217263" w:rsidRDefault="00217263" w:rsidP="00217263">
      <w:pPr>
        <w:pStyle w:val="libNormal"/>
        <w:rPr>
          <w:rtl/>
        </w:rPr>
      </w:pPr>
      <w:r>
        <w:rPr>
          <w:rtl/>
        </w:rPr>
        <w:t>6 - 8 - وركعتا طواف الزيارة</w:t>
      </w:r>
      <w:r w:rsidR="00B35134">
        <w:rPr>
          <w:rtl/>
        </w:rPr>
        <w:t>،</w:t>
      </w:r>
      <w:r>
        <w:rPr>
          <w:rtl/>
        </w:rPr>
        <w:t xml:space="preserve"> وطواف النساء</w:t>
      </w:r>
      <w:r w:rsidR="00B35134">
        <w:rPr>
          <w:rtl/>
        </w:rPr>
        <w:t>،</w:t>
      </w:r>
      <w:r>
        <w:rPr>
          <w:rtl/>
        </w:rPr>
        <w:t xml:space="preserve"> وركعتا الطواف </w:t>
      </w:r>
      <w:r w:rsidRPr="00217263">
        <w:rPr>
          <w:rStyle w:val="libFootnotenumChar"/>
          <w:rtl/>
        </w:rPr>
        <w:t>14</w:t>
      </w:r>
      <w:r>
        <w:rPr>
          <w:rtl/>
        </w:rPr>
        <w:t xml:space="preserve"> له.</w:t>
      </w:r>
    </w:p>
    <w:p w:rsidR="00217263" w:rsidRDefault="00217263" w:rsidP="00217263">
      <w:pPr>
        <w:pStyle w:val="libNormal"/>
        <w:rPr>
          <w:rtl/>
        </w:rPr>
      </w:pPr>
      <w:r>
        <w:rPr>
          <w:rtl/>
        </w:rPr>
        <w:t xml:space="preserve">وأركان </w:t>
      </w:r>
      <w:r w:rsidRPr="00217263">
        <w:rPr>
          <w:rStyle w:val="libFootnotenumChar"/>
          <w:rtl/>
        </w:rPr>
        <w:t>15</w:t>
      </w:r>
      <w:r>
        <w:rPr>
          <w:rtl/>
        </w:rPr>
        <w:t xml:space="preserve"> القارن والمفرد </w:t>
      </w:r>
      <w:r w:rsidRPr="00217263">
        <w:rPr>
          <w:rStyle w:val="libFootnotenumChar"/>
          <w:rtl/>
        </w:rPr>
        <w:t>16</w:t>
      </w:r>
      <w:r>
        <w:rPr>
          <w:rtl/>
        </w:rPr>
        <w:t xml:space="preserve"> ستة</w:t>
      </w:r>
      <w:r w:rsidR="00B35134">
        <w:rPr>
          <w:rtl/>
        </w:rPr>
        <w:t>:</w:t>
      </w:r>
      <w:r>
        <w:rPr>
          <w:rtl/>
        </w:rPr>
        <w:t xml:space="preserve"> </w:t>
      </w:r>
    </w:p>
    <w:p w:rsidR="00217263" w:rsidRDefault="00217263" w:rsidP="00217263">
      <w:pPr>
        <w:pStyle w:val="libNormal"/>
        <w:rPr>
          <w:rtl/>
        </w:rPr>
      </w:pPr>
      <w:r>
        <w:rPr>
          <w:rtl/>
        </w:rPr>
        <w:t>1 و 2 - النية</w:t>
      </w:r>
      <w:r w:rsidR="00B35134">
        <w:rPr>
          <w:rtl/>
        </w:rPr>
        <w:t>،</w:t>
      </w:r>
      <w:r>
        <w:rPr>
          <w:rtl/>
        </w:rPr>
        <w:t xml:space="preserve"> والاحرام.</w:t>
      </w:r>
    </w:p>
    <w:p w:rsidR="00217263" w:rsidRDefault="00217263" w:rsidP="00217263">
      <w:pPr>
        <w:pStyle w:val="libNormal"/>
        <w:rPr>
          <w:rtl/>
        </w:rPr>
      </w:pPr>
      <w:r>
        <w:rPr>
          <w:rtl/>
        </w:rPr>
        <w:t>3 و 4 - والوقوف بعرفات</w:t>
      </w:r>
      <w:r w:rsidR="00B35134">
        <w:rPr>
          <w:rtl/>
        </w:rPr>
        <w:t>،</w:t>
      </w:r>
      <w:r>
        <w:rPr>
          <w:rtl/>
        </w:rPr>
        <w:t xml:space="preserve"> والوقوف بالمشعر.</w:t>
      </w:r>
    </w:p>
    <w:p w:rsidR="00217263" w:rsidRDefault="00217263" w:rsidP="00217263">
      <w:pPr>
        <w:pStyle w:val="libNormal"/>
        <w:rPr>
          <w:rtl/>
        </w:rPr>
      </w:pPr>
      <w:r>
        <w:rPr>
          <w:rtl/>
        </w:rPr>
        <w:t>5 و 6 - وطواف الزيارة</w:t>
      </w:r>
      <w:r w:rsidR="00B35134">
        <w:rPr>
          <w:rtl/>
        </w:rPr>
        <w:t>،</w:t>
      </w:r>
      <w:r>
        <w:rPr>
          <w:rtl/>
        </w:rPr>
        <w:t xml:space="preserve"> والسعي [ للحج س ].</w:t>
      </w:r>
    </w:p>
    <w:p w:rsidR="00217263" w:rsidRDefault="00217263" w:rsidP="00217263">
      <w:pPr>
        <w:pStyle w:val="libNormal"/>
        <w:rPr>
          <w:rtl/>
        </w:rPr>
      </w:pPr>
      <w:r>
        <w:rPr>
          <w:rtl/>
        </w:rPr>
        <w:t>وما ليس بركن فيهما أربعة أشياء</w:t>
      </w:r>
      <w:r w:rsidR="00B35134">
        <w:rPr>
          <w:rtl/>
        </w:rPr>
        <w:t>:</w:t>
      </w:r>
      <w:r>
        <w:rPr>
          <w:rtl/>
        </w:rPr>
        <w:t xml:space="preserve"> </w:t>
      </w:r>
    </w:p>
    <w:p w:rsidR="00217263" w:rsidRDefault="00217263" w:rsidP="00217263">
      <w:pPr>
        <w:pStyle w:val="libNormal"/>
        <w:rPr>
          <w:rtl/>
        </w:rPr>
      </w:pPr>
      <w:r>
        <w:rPr>
          <w:rtl/>
        </w:rPr>
        <w:t>1 - التلبية [ بالحج ص ] أو ما يقوم مقامها من تقليد أو إشعار.</w:t>
      </w:r>
    </w:p>
    <w:p w:rsidR="00217263" w:rsidRDefault="00217263" w:rsidP="00217263">
      <w:pPr>
        <w:pStyle w:val="libNormal"/>
        <w:rPr>
          <w:rtl/>
        </w:rPr>
      </w:pPr>
      <w:r>
        <w:rPr>
          <w:rtl/>
        </w:rPr>
        <w:t>2 - 4 - وركعتا طواف الزيارة</w:t>
      </w:r>
      <w:r w:rsidR="00B35134">
        <w:rPr>
          <w:rtl/>
        </w:rPr>
        <w:t>،</w:t>
      </w:r>
      <w:r>
        <w:rPr>
          <w:rtl/>
        </w:rPr>
        <w:t xml:space="preserve"> وطواف النساء</w:t>
      </w:r>
      <w:r w:rsidR="00B35134">
        <w:rPr>
          <w:rtl/>
        </w:rPr>
        <w:t>،</w:t>
      </w:r>
      <w:r>
        <w:rPr>
          <w:rtl/>
        </w:rPr>
        <w:t xml:space="preserve"> وركعتا الطواف </w:t>
      </w:r>
      <w:r w:rsidRPr="00217263">
        <w:rPr>
          <w:rStyle w:val="libFootnotenumChar"/>
          <w:rtl/>
        </w:rPr>
        <w:t>17</w:t>
      </w:r>
      <w:r>
        <w:rPr>
          <w:rtl/>
        </w:rPr>
        <w:t xml:space="preserve"> له.</w:t>
      </w:r>
    </w:p>
    <w:p w:rsidR="00217263" w:rsidRDefault="00217263" w:rsidP="00217263">
      <w:pPr>
        <w:pStyle w:val="libNormal"/>
        <w:rPr>
          <w:rtl/>
        </w:rPr>
      </w:pPr>
      <w:r>
        <w:rPr>
          <w:rtl/>
        </w:rPr>
        <w:t>ويتميز القارن من المفرد بسياق الهدى</w:t>
      </w:r>
      <w:r w:rsidR="00B35134">
        <w:rPr>
          <w:rtl/>
        </w:rPr>
        <w:t>،</w:t>
      </w:r>
      <w:r>
        <w:rPr>
          <w:rtl/>
        </w:rPr>
        <w:t xml:space="preserve"> ويستحب لهما تجديد التلبية عند</w:t>
      </w:r>
      <w:r>
        <w:rPr>
          <w:rFonts w:hint="cs"/>
          <w:rtl/>
        </w:rPr>
        <w:t xml:space="preserve"> </w:t>
      </w:r>
      <w:r>
        <w:rPr>
          <w:rtl/>
        </w:rPr>
        <w:t>كل طواف.</w:t>
      </w:r>
    </w:p>
    <w:p w:rsidR="00217263" w:rsidRDefault="00217263" w:rsidP="00217263">
      <w:pPr>
        <w:pStyle w:val="libNormal"/>
        <w:rPr>
          <w:rtl/>
        </w:rPr>
      </w:pPr>
      <w:r>
        <w:rPr>
          <w:rtl/>
        </w:rPr>
        <w:t xml:space="preserve">وأما المسنون </w:t>
      </w:r>
      <w:r w:rsidRPr="00217263">
        <w:rPr>
          <w:rStyle w:val="libFootnotenumChar"/>
          <w:rtl/>
        </w:rPr>
        <w:t>18</w:t>
      </w:r>
      <w:r>
        <w:rPr>
          <w:rtl/>
        </w:rPr>
        <w:t xml:space="preserve"> فسنذكر </w:t>
      </w:r>
      <w:r w:rsidRPr="00217263">
        <w:rPr>
          <w:rStyle w:val="libFootnotenumChar"/>
          <w:rtl/>
        </w:rPr>
        <w:t>19</w:t>
      </w:r>
      <w:r>
        <w:rPr>
          <w:rtl/>
        </w:rPr>
        <w:t xml:space="preserve"> عند ذكر كل ركن ما يتعلق به إن شاء الله.</w:t>
      </w:r>
    </w:p>
    <w:p w:rsidR="00217263" w:rsidRDefault="00217263" w:rsidP="00217263">
      <w:pPr>
        <w:pStyle w:val="libLine"/>
        <w:rPr>
          <w:rFonts w:hint="cs"/>
          <w:rtl/>
        </w:rPr>
      </w:pPr>
      <w:r w:rsidRPr="004001D1">
        <w:rPr>
          <w:rtl/>
        </w:rPr>
        <w:t>__________________</w:t>
      </w:r>
    </w:p>
    <w:p w:rsidR="00217263" w:rsidRDefault="00217263" w:rsidP="00236C27">
      <w:pPr>
        <w:pStyle w:val="libFootnote0"/>
        <w:rPr>
          <w:rtl/>
        </w:rPr>
      </w:pPr>
      <w:r>
        <w:rPr>
          <w:rtl/>
        </w:rPr>
        <w:t>13 - ( ك )</w:t>
      </w:r>
      <w:r w:rsidR="00B35134">
        <w:rPr>
          <w:rtl/>
        </w:rPr>
        <w:t>:</w:t>
      </w:r>
      <w:r>
        <w:rPr>
          <w:rtl/>
        </w:rPr>
        <w:t xml:space="preserve"> التمتع.</w:t>
      </w:r>
      <w:r w:rsidR="00236C27">
        <w:rPr>
          <w:rFonts w:hint="cs"/>
          <w:rtl/>
        </w:rPr>
        <w:tab/>
      </w:r>
      <w:r w:rsidR="00236C27">
        <w:rPr>
          <w:rFonts w:hint="cs"/>
          <w:rtl/>
        </w:rPr>
        <w:tab/>
      </w:r>
      <w:r>
        <w:rPr>
          <w:rtl/>
        </w:rPr>
        <w:t>14 - ( ص )</w:t>
      </w:r>
      <w:r w:rsidR="00B35134">
        <w:rPr>
          <w:rtl/>
        </w:rPr>
        <w:t>:</w:t>
      </w:r>
      <w:r>
        <w:rPr>
          <w:rtl/>
        </w:rPr>
        <w:t xml:space="preserve"> طواف.</w:t>
      </w:r>
    </w:p>
    <w:p w:rsidR="00217263" w:rsidRDefault="00217263" w:rsidP="00236C27">
      <w:pPr>
        <w:pStyle w:val="libFootnote0"/>
        <w:rPr>
          <w:rtl/>
        </w:rPr>
      </w:pPr>
      <w:r>
        <w:rPr>
          <w:rtl/>
        </w:rPr>
        <w:t>15 - ( ص )</w:t>
      </w:r>
      <w:r w:rsidR="00B35134">
        <w:rPr>
          <w:rtl/>
        </w:rPr>
        <w:t>:</w:t>
      </w:r>
      <w:r>
        <w:rPr>
          <w:rtl/>
        </w:rPr>
        <w:t xml:space="preserve"> وإن كان!</w:t>
      </w:r>
      <w:r w:rsidR="00236C27">
        <w:rPr>
          <w:rFonts w:hint="cs"/>
          <w:rtl/>
        </w:rPr>
        <w:tab/>
      </w:r>
      <w:r w:rsidR="00236C27">
        <w:rPr>
          <w:rFonts w:hint="cs"/>
          <w:rtl/>
        </w:rPr>
        <w:tab/>
      </w:r>
      <w:r>
        <w:rPr>
          <w:rtl/>
        </w:rPr>
        <w:t>16 - ( ص )</w:t>
      </w:r>
      <w:r w:rsidR="00B35134">
        <w:rPr>
          <w:rtl/>
        </w:rPr>
        <w:t>:</w:t>
      </w:r>
      <w:r>
        <w:rPr>
          <w:rtl/>
        </w:rPr>
        <w:t xml:space="preserve"> أو المفرد.</w:t>
      </w:r>
    </w:p>
    <w:p w:rsidR="00217263" w:rsidRDefault="00217263" w:rsidP="00217263">
      <w:pPr>
        <w:pStyle w:val="libFootnote0"/>
        <w:rPr>
          <w:rtl/>
        </w:rPr>
      </w:pPr>
      <w:r>
        <w:rPr>
          <w:rtl/>
        </w:rPr>
        <w:t>17 - ( ص )</w:t>
      </w:r>
      <w:r w:rsidR="00B35134">
        <w:rPr>
          <w:rtl/>
        </w:rPr>
        <w:t>:</w:t>
      </w:r>
      <w:r>
        <w:rPr>
          <w:rtl/>
        </w:rPr>
        <w:t xml:space="preserve"> طواف.</w:t>
      </w:r>
    </w:p>
    <w:p w:rsidR="00217263" w:rsidRDefault="00217263" w:rsidP="00217263">
      <w:pPr>
        <w:pStyle w:val="libFootnote0"/>
        <w:rPr>
          <w:rtl/>
        </w:rPr>
      </w:pPr>
      <w:r>
        <w:rPr>
          <w:rtl/>
        </w:rPr>
        <w:t>18 - ( ك و س )</w:t>
      </w:r>
      <w:r w:rsidR="00B35134">
        <w:rPr>
          <w:rtl/>
        </w:rPr>
        <w:t>:</w:t>
      </w:r>
      <w:r>
        <w:rPr>
          <w:rtl/>
        </w:rPr>
        <w:t xml:space="preserve"> المسنونات.</w:t>
      </w:r>
    </w:p>
    <w:p w:rsidR="00217263" w:rsidRDefault="00217263" w:rsidP="00217263">
      <w:pPr>
        <w:pStyle w:val="libFootnote0"/>
        <w:rPr>
          <w:rFonts w:hint="cs"/>
          <w:rtl/>
        </w:rPr>
      </w:pPr>
      <w:r>
        <w:rPr>
          <w:rtl/>
        </w:rPr>
        <w:t>19 - ( ك )</w:t>
      </w:r>
      <w:r w:rsidR="00B35134">
        <w:rPr>
          <w:rtl/>
        </w:rPr>
        <w:t>:</w:t>
      </w:r>
      <w:r>
        <w:rPr>
          <w:rtl/>
        </w:rPr>
        <w:t xml:space="preserve"> فنذكر.</w:t>
      </w:r>
    </w:p>
    <w:p w:rsidR="00217263" w:rsidRDefault="00217263" w:rsidP="00217263">
      <w:pPr>
        <w:pStyle w:val="libNormal"/>
        <w:rPr>
          <w:rtl/>
        </w:rPr>
      </w:pPr>
      <w:r>
        <w:rPr>
          <w:rtl/>
        </w:rPr>
        <w:br w:type="page"/>
      </w:r>
    </w:p>
    <w:p w:rsidR="00217263" w:rsidRDefault="00217263" w:rsidP="00217263">
      <w:pPr>
        <w:pStyle w:val="libCenterBold1"/>
        <w:rPr>
          <w:rtl/>
        </w:rPr>
      </w:pPr>
      <w:r>
        <w:rPr>
          <w:rtl/>
        </w:rPr>
        <w:lastRenderedPageBreak/>
        <w:t>4 - فصل في كيفية الإحرام وشرايطه</w:t>
      </w:r>
    </w:p>
    <w:p w:rsidR="00217263" w:rsidRDefault="00217263" w:rsidP="00217263">
      <w:pPr>
        <w:pStyle w:val="libNormal"/>
        <w:rPr>
          <w:rtl/>
        </w:rPr>
      </w:pPr>
      <w:r>
        <w:rPr>
          <w:rtl/>
        </w:rPr>
        <w:t>الإحرام يشتمل على أفعال وتروك</w:t>
      </w:r>
      <w:r w:rsidR="00B35134">
        <w:rPr>
          <w:rtl/>
        </w:rPr>
        <w:t>،</w:t>
      </w:r>
      <w:r>
        <w:rPr>
          <w:rtl/>
        </w:rPr>
        <w:t xml:space="preserve"> وكل </w:t>
      </w:r>
      <w:r w:rsidRPr="00217263">
        <w:rPr>
          <w:rStyle w:val="libFootnotenumChar"/>
          <w:rtl/>
        </w:rPr>
        <w:t>20</w:t>
      </w:r>
      <w:r>
        <w:rPr>
          <w:rtl/>
        </w:rPr>
        <w:t xml:space="preserve"> واحد منهما ينقسم إلى</w:t>
      </w:r>
      <w:r w:rsidRPr="00ED148B">
        <w:rPr>
          <w:rtl/>
        </w:rPr>
        <w:t xml:space="preserve"> </w:t>
      </w:r>
      <w:r>
        <w:rPr>
          <w:rtl/>
        </w:rPr>
        <w:t>مفروض ومسنون.</w:t>
      </w:r>
    </w:p>
    <w:p w:rsidR="00217263" w:rsidRDefault="00217263" w:rsidP="00217263">
      <w:pPr>
        <w:pStyle w:val="libNormal"/>
        <w:rPr>
          <w:rtl/>
        </w:rPr>
      </w:pPr>
      <w:r>
        <w:rPr>
          <w:rtl/>
        </w:rPr>
        <w:t>ولا يصح الإحرام بالحج إلا بشرطين</w:t>
      </w:r>
      <w:r w:rsidR="00B35134">
        <w:rPr>
          <w:rtl/>
        </w:rPr>
        <w:t>:</w:t>
      </w:r>
      <w:r>
        <w:rPr>
          <w:rtl/>
        </w:rPr>
        <w:t xml:space="preserve"> </w:t>
      </w:r>
    </w:p>
    <w:p w:rsidR="00217263" w:rsidRDefault="00217263" w:rsidP="00217263">
      <w:pPr>
        <w:pStyle w:val="libNormal"/>
        <w:rPr>
          <w:rtl/>
        </w:rPr>
      </w:pPr>
      <w:r>
        <w:rPr>
          <w:rtl/>
        </w:rPr>
        <w:t>أحدهما أن يقع في أشهر الحج</w:t>
      </w:r>
      <w:r w:rsidR="00B35134">
        <w:rPr>
          <w:rtl/>
        </w:rPr>
        <w:t>:</w:t>
      </w:r>
      <w:r>
        <w:rPr>
          <w:rtl/>
        </w:rPr>
        <w:t xml:space="preserve"> وهي شوال</w:t>
      </w:r>
      <w:r w:rsidR="00B35134">
        <w:rPr>
          <w:rtl/>
        </w:rPr>
        <w:t>،</w:t>
      </w:r>
      <w:r>
        <w:rPr>
          <w:rtl/>
        </w:rPr>
        <w:t xml:space="preserve"> وذو العقدة</w:t>
      </w:r>
      <w:r w:rsidR="00B35134">
        <w:rPr>
          <w:rtl/>
        </w:rPr>
        <w:t>،</w:t>
      </w:r>
      <w:r>
        <w:rPr>
          <w:rtl/>
        </w:rPr>
        <w:t xml:space="preserve"> وتسعة من ذي</w:t>
      </w:r>
      <w:r w:rsidRPr="00ED148B">
        <w:rPr>
          <w:rtl/>
        </w:rPr>
        <w:t xml:space="preserve"> </w:t>
      </w:r>
      <w:r>
        <w:rPr>
          <w:rtl/>
        </w:rPr>
        <w:t>الحجة.</w:t>
      </w:r>
    </w:p>
    <w:p w:rsidR="00217263" w:rsidRDefault="00217263" w:rsidP="00217263">
      <w:pPr>
        <w:pStyle w:val="libNormal"/>
        <w:rPr>
          <w:rtl/>
        </w:rPr>
      </w:pPr>
      <w:r>
        <w:rPr>
          <w:rtl/>
        </w:rPr>
        <w:t xml:space="preserve">ويجوز </w:t>
      </w:r>
      <w:r w:rsidRPr="00217263">
        <w:rPr>
          <w:rStyle w:val="libFootnotenumChar"/>
          <w:rtl/>
        </w:rPr>
        <w:t>21</w:t>
      </w:r>
      <w:r>
        <w:rPr>
          <w:rtl/>
        </w:rPr>
        <w:t xml:space="preserve"> الإحرام بالعمرة </w:t>
      </w:r>
      <w:r w:rsidRPr="00217263">
        <w:rPr>
          <w:rStyle w:val="libFootnotenumChar"/>
          <w:rtl/>
        </w:rPr>
        <w:t>22</w:t>
      </w:r>
      <w:r>
        <w:rPr>
          <w:rtl/>
        </w:rPr>
        <w:t xml:space="preserve"> المبتولة في أي شهر شاء.</w:t>
      </w:r>
    </w:p>
    <w:p w:rsidR="00217263" w:rsidRDefault="00217263" w:rsidP="00217263">
      <w:pPr>
        <w:pStyle w:val="libNormal"/>
        <w:rPr>
          <w:rtl/>
        </w:rPr>
      </w:pPr>
      <w:r>
        <w:rPr>
          <w:rtl/>
        </w:rPr>
        <w:t xml:space="preserve">والآخر أن يقع في الميقات </w:t>
      </w:r>
      <w:r w:rsidRPr="00217263">
        <w:rPr>
          <w:rStyle w:val="libFootnotenumChar"/>
          <w:rtl/>
        </w:rPr>
        <w:t>23</w:t>
      </w:r>
      <w:r w:rsidR="00B35134">
        <w:rPr>
          <w:rtl/>
        </w:rPr>
        <w:t>،</w:t>
      </w:r>
      <w:r>
        <w:rPr>
          <w:rtl/>
        </w:rPr>
        <w:t xml:space="preserve"> والمواقيت سبعة</w:t>
      </w:r>
      <w:r w:rsidR="00B35134">
        <w:rPr>
          <w:rtl/>
        </w:rPr>
        <w:t>:</w:t>
      </w:r>
      <w:r>
        <w:rPr>
          <w:rtl/>
        </w:rPr>
        <w:t xml:space="preserve"> </w:t>
      </w:r>
    </w:p>
    <w:p w:rsidR="00217263" w:rsidRDefault="00217263" w:rsidP="00217263">
      <w:pPr>
        <w:pStyle w:val="libNormal"/>
        <w:rPr>
          <w:rtl/>
        </w:rPr>
      </w:pPr>
      <w:r>
        <w:rPr>
          <w:rtl/>
        </w:rPr>
        <w:t>1 - 3 - لأهل العراق ثلاثة</w:t>
      </w:r>
      <w:r w:rsidR="00B35134">
        <w:rPr>
          <w:rtl/>
        </w:rPr>
        <w:t>:</w:t>
      </w:r>
      <w:r>
        <w:rPr>
          <w:rtl/>
        </w:rPr>
        <w:t xml:space="preserve"> أولها المسلخ</w:t>
      </w:r>
      <w:r w:rsidR="00B35134">
        <w:rPr>
          <w:rtl/>
        </w:rPr>
        <w:t>،</w:t>
      </w:r>
      <w:r>
        <w:rPr>
          <w:rtl/>
        </w:rPr>
        <w:t xml:space="preserve"> وأوسطها غمرة </w:t>
      </w:r>
      <w:r w:rsidRPr="00217263">
        <w:rPr>
          <w:rStyle w:val="libFootnotenumChar"/>
          <w:rtl/>
        </w:rPr>
        <w:t>24</w:t>
      </w:r>
      <w:r>
        <w:rPr>
          <w:rtl/>
        </w:rPr>
        <w:t xml:space="preserve"> وآخرها</w:t>
      </w:r>
      <w:r w:rsidRPr="00ED148B">
        <w:rPr>
          <w:rtl/>
        </w:rPr>
        <w:t xml:space="preserve"> </w:t>
      </w:r>
      <w:r>
        <w:rPr>
          <w:rtl/>
        </w:rPr>
        <w:t>ذات عرق.</w:t>
      </w:r>
    </w:p>
    <w:p w:rsidR="00217263" w:rsidRDefault="00217263" w:rsidP="00217263">
      <w:pPr>
        <w:pStyle w:val="libNormal"/>
        <w:rPr>
          <w:rtl/>
        </w:rPr>
      </w:pPr>
      <w:r>
        <w:rPr>
          <w:rtl/>
        </w:rPr>
        <w:t>4 - ولأهل المدينة ذو الحليفة</w:t>
      </w:r>
      <w:r w:rsidR="00B35134">
        <w:rPr>
          <w:rtl/>
        </w:rPr>
        <w:t>،</w:t>
      </w:r>
      <w:r>
        <w:rPr>
          <w:rtl/>
        </w:rPr>
        <w:t xml:space="preserve"> وهو مسجد الشجرة</w:t>
      </w:r>
      <w:r w:rsidR="00B35134">
        <w:rPr>
          <w:rtl/>
        </w:rPr>
        <w:t>،</w:t>
      </w:r>
      <w:r>
        <w:rPr>
          <w:rtl/>
        </w:rPr>
        <w:t xml:space="preserve"> وعند الضرورة</w:t>
      </w:r>
      <w:r w:rsidRPr="00ED148B">
        <w:rPr>
          <w:rtl/>
        </w:rPr>
        <w:t xml:space="preserve"> </w:t>
      </w:r>
      <w:r>
        <w:rPr>
          <w:rtl/>
        </w:rPr>
        <w:t>الجحفة.</w:t>
      </w:r>
    </w:p>
    <w:p w:rsidR="00217263" w:rsidRDefault="00217263" w:rsidP="00217263">
      <w:pPr>
        <w:pStyle w:val="libNormal"/>
        <w:rPr>
          <w:rtl/>
        </w:rPr>
      </w:pPr>
      <w:r>
        <w:rPr>
          <w:rtl/>
        </w:rPr>
        <w:t>5 - ولأهل الشام الجحفة</w:t>
      </w:r>
      <w:r w:rsidR="00B35134">
        <w:rPr>
          <w:rtl/>
        </w:rPr>
        <w:t>:</w:t>
      </w:r>
      <w:r>
        <w:rPr>
          <w:rtl/>
        </w:rPr>
        <w:t xml:space="preserve"> وهي المهيعة.</w:t>
      </w:r>
    </w:p>
    <w:p w:rsidR="00217263" w:rsidRDefault="00217263" w:rsidP="00217263">
      <w:pPr>
        <w:pStyle w:val="libNormal"/>
        <w:rPr>
          <w:rtl/>
        </w:rPr>
      </w:pPr>
      <w:r>
        <w:rPr>
          <w:rtl/>
        </w:rPr>
        <w:t>6 - ولأهل الطايف قرن المنازل.</w:t>
      </w:r>
    </w:p>
    <w:p w:rsidR="00217263" w:rsidRDefault="00217263" w:rsidP="00217263">
      <w:pPr>
        <w:pStyle w:val="libNormal"/>
        <w:rPr>
          <w:rtl/>
        </w:rPr>
      </w:pPr>
      <w:r>
        <w:rPr>
          <w:rtl/>
        </w:rPr>
        <w:t>7 - ولأهل اليمن يلملم.</w:t>
      </w:r>
    </w:p>
    <w:p w:rsidR="00217263" w:rsidRDefault="00217263" w:rsidP="00217263">
      <w:pPr>
        <w:pStyle w:val="libNormal"/>
        <w:rPr>
          <w:rtl/>
        </w:rPr>
      </w:pPr>
      <w:r>
        <w:rPr>
          <w:rtl/>
        </w:rPr>
        <w:t>ومن كان منزله دون الميقات إلى مكة فميقاته منزله.</w:t>
      </w:r>
    </w:p>
    <w:p w:rsidR="00217263" w:rsidRDefault="00217263" w:rsidP="00217263">
      <w:pPr>
        <w:pStyle w:val="libNormal"/>
        <w:rPr>
          <w:rtl/>
        </w:rPr>
      </w:pPr>
      <w:r>
        <w:rPr>
          <w:rtl/>
        </w:rPr>
        <w:t>وأفعال الإحرام المفروضة أربعة</w:t>
      </w:r>
      <w:r w:rsidR="00B35134">
        <w:rPr>
          <w:rtl/>
        </w:rPr>
        <w:t>:</w:t>
      </w:r>
      <w:r>
        <w:rPr>
          <w:rtl/>
        </w:rPr>
        <w:t xml:space="preserve"> </w:t>
      </w:r>
    </w:p>
    <w:p w:rsidR="00217263" w:rsidRDefault="00217263" w:rsidP="00217263">
      <w:pPr>
        <w:pStyle w:val="libNormal"/>
        <w:rPr>
          <w:rtl/>
        </w:rPr>
      </w:pPr>
      <w:r>
        <w:rPr>
          <w:rtl/>
        </w:rPr>
        <w:t>1 و 2 - النية واستدامة حكمها.</w:t>
      </w:r>
    </w:p>
    <w:p w:rsidR="00217263" w:rsidRDefault="00217263" w:rsidP="00217263">
      <w:pPr>
        <w:pStyle w:val="libNormal"/>
        <w:rPr>
          <w:rtl/>
        </w:rPr>
      </w:pPr>
      <w:r>
        <w:rPr>
          <w:rtl/>
        </w:rPr>
        <w:t xml:space="preserve">3 - ولبس ثوبي الإحرام أو ثوب </w:t>
      </w:r>
      <w:r w:rsidRPr="00217263">
        <w:rPr>
          <w:rStyle w:val="libFootnotenumChar"/>
          <w:rtl/>
        </w:rPr>
        <w:t>25</w:t>
      </w:r>
      <w:r>
        <w:rPr>
          <w:rtl/>
        </w:rPr>
        <w:t xml:space="preserve"> واحد </w:t>
      </w:r>
      <w:r w:rsidRPr="00217263">
        <w:rPr>
          <w:rStyle w:val="libFootnotenumChar"/>
          <w:rtl/>
        </w:rPr>
        <w:t>26</w:t>
      </w:r>
      <w:r>
        <w:rPr>
          <w:rtl/>
        </w:rPr>
        <w:t xml:space="preserve"> عند الضرورة مما يجوز الإحرام</w:t>
      </w:r>
      <w:r w:rsidRPr="00ED148B">
        <w:rPr>
          <w:rtl/>
        </w:rPr>
        <w:t xml:space="preserve"> </w:t>
      </w:r>
      <w:r>
        <w:rPr>
          <w:rtl/>
        </w:rPr>
        <w:t xml:space="preserve">فيه </w:t>
      </w:r>
      <w:r w:rsidRPr="00217263">
        <w:rPr>
          <w:rStyle w:val="libFootnotenumChar"/>
          <w:rtl/>
        </w:rPr>
        <w:t>27</w:t>
      </w:r>
      <w:r>
        <w:rPr>
          <w:rtl/>
        </w:rPr>
        <w:t>.</w:t>
      </w:r>
    </w:p>
    <w:p w:rsidR="00217263" w:rsidRPr="00ED148B" w:rsidRDefault="00217263" w:rsidP="00217263">
      <w:pPr>
        <w:pStyle w:val="libNormal"/>
      </w:pPr>
      <w:r>
        <w:rPr>
          <w:rtl/>
        </w:rPr>
        <w:t xml:space="preserve">4 - والتلبيات الأربع التي بها ينعقد </w:t>
      </w:r>
      <w:r w:rsidRPr="00217263">
        <w:rPr>
          <w:rStyle w:val="libFootnotenumChar"/>
          <w:rtl/>
        </w:rPr>
        <w:t>28</w:t>
      </w:r>
      <w:r>
        <w:rPr>
          <w:rtl/>
        </w:rPr>
        <w:t xml:space="preserve"> الإحرام مع القدرة</w:t>
      </w:r>
      <w:r w:rsidR="00B35134">
        <w:rPr>
          <w:rtl/>
        </w:rPr>
        <w:t>،</w:t>
      </w:r>
      <w:r>
        <w:rPr>
          <w:rtl/>
        </w:rPr>
        <w:t xml:space="preserve"> أو ما يقوم مقامها</w:t>
      </w:r>
      <w:r w:rsidRPr="00ED148B">
        <w:rPr>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20 - ( ص )</w:t>
      </w:r>
      <w:r w:rsidR="00B35134">
        <w:rPr>
          <w:rtl/>
        </w:rPr>
        <w:t>:</w:t>
      </w:r>
      <w:r>
        <w:rPr>
          <w:rtl/>
        </w:rPr>
        <w:t xml:space="preserve"> فكل.</w:t>
      </w:r>
    </w:p>
    <w:p w:rsidR="00217263" w:rsidRDefault="00217263" w:rsidP="00217263">
      <w:pPr>
        <w:pStyle w:val="libFootnote0"/>
        <w:rPr>
          <w:rtl/>
        </w:rPr>
      </w:pPr>
      <w:r>
        <w:rPr>
          <w:rtl/>
        </w:rPr>
        <w:t>21 - ( ك و س )</w:t>
      </w:r>
      <w:r w:rsidR="00B35134">
        <w:rPr>
          <w:rtl/>
        </w:rPr>
        <w:t>:</w:t>
      </w:r>
      <w:r>
        <w:rPr>
          <w:rtl/>
        </w:rPr>
        <w:t xml:space="preserve"> ويجزي.</w:t>
      </w:r>
    </w:p>
    <w:p w:rsidR="00217263" w:rsidRDefault="00217263" w:rsidP="00217263">
      <w:pPr>
        <w:pStyle w:val="libFootnote0"/>
        <w:rPr>
          <w:rtl/>
        </w:rPr>
      </w:pPr>
      <w:r>
        <w:rPr>
          <w:rtl/>
        </w:rPr>
        <w:t>22 - ( ص )</w:t>
      </w:r>
      <w:r w:rsidR="00B35134">
        <w:rPr>
          <w:rtl/>
        </w:rPr>
        <w:t>:</w:t>
      </w:r>
      <w:r>
        <w:rPr>
          <w:rtl/>
        </w:rPr>
        <w:t xml:space="preserve"> في العمرة.</w:t>
      </w:r>
    </w:p>
    <w:p w:rsidR="00217263" w:rsidRDefault="00217263" w:rsidP="00217263">
      <w:pPr>
        <w:pStyle w:val="libFootnote0"/>
        <w:rPr>
          <w:rtl/>
        </w:rPr>
      </w:pPr>
      <w:r>
        <w:rPr>
          <w:rtl/>
        </w:rPr>
        <w:t>23 - خ ل ( س )</w:t>
      </w:r>
      <w:r w:rsidR="00B35134">
        <w:rPr>
          <w:rtl/>
        </w:rPr>
        <w:t>:</w:t>
      </w:r>
      <w:r>
        <w:rPr>
          <w:rtl/>
        </w:rPr>
        <w:t xml:space="preserve"> المواقيت.</w:t>
      </w:r>
    </w:p>
    <w:p w:rsidR="00217263" w:rsidRDefault="00217263" w:rsidP="00217263">
      <w:pPr>
        <w:pStyle w:val="libFootnote0"/>
        <w:rPr>
          <w:rtl/>
        </w:rPr>
      </w:pPr>
      <w:r>
        <w:rPr>
          <w:rtl/>
        </w:rPr>
        <w:t>24 - ( ص وك )</w:t>
      </w:r>
      <w:r w:rsidR="00B35134">
        <w:rPr>
          <w:rtl/>
        </w:rPr>
        <w:t>:</w:t>
      </w:r>
      <w:r>
        <w:rPr>
          <w:rtl/>
        </w:rPr>
        <w:t xml:space="preserve"> الغمرة!</w:t>
      </w:r>
    </w:p>
    <w:p w:rsidR="00217263" w:rsidRDefault="00217263" w:rsidP="00217263">
      <w:pPr>
        <w:pStyle w:val="libFootnote0"/>
        <w:rPr>
          <w:rtl/>
        </w:rPr>
      </w:pPr>
      <w:r>
        <w:rPr>
          <w:rtl/>
        </w:rPr>
        <w:t>25 - ( ك )</w:t>
      </w:r>
      <w:r w:rsidR="00B35134">
        <w:rPr>
          <w:rtl/>
        </w:rPr>
        <w:t>:</w:t>
      </w:r>
      <w:r>
        <w:rPr>
          <w:rtl/>
        </w:rPr>
        <w:t xml:space="preserve"> وثوب.</w:t>
      </w:r>
    </w:p>
    <w:p w:rsidR="00217263" w:rsidRDefault="00217263" w:rsidP="00217263">
      <w:pPr>
        <w:pStyle w:val="libFootnote0"/>
        <w:rPr>
          <w:rtl/>
        </w:rPr>
      </w:pPr>
      <w:r>
        <w:rPr>
          <w:rtl/>
        </w:rPr>
        <w:t>26 - ( ص )</w:t>
      </w:r>
      <w:r w:rsidR="00B35134">
        <w:rPr>
          <w:rtl/>
        </w:rPr>
        <w:t>:</w:t>
      </w:r>
      <w:r>
        <w:rPr>
          <w:rtl/>
        </w:rPr>
        <w:t xml:space="preserve"> واحدة.</w:t>
      </w:r>
    </w:p>
    <w:p w:rsidR="00217263" w:rsidRDefault="00217263" w:rsidP="00217263">
      <w:pPr>
        <w:pStyle w:val="libFootnote0"/>
        <w:rPr>
          <w:rtl/>
        </w:rPr>
      </w:pPr>
      <w:r>
        <w:rPr>
          <w:rtl/>
        </w:rPr>
        <w:t>27 - ( س )</w:t>
      </w:r>
      <w:r w:rsidR="00B35134">
        <w:rPr>
          <w:rtl/>
        </w:rPr>
        <w:t>:</w:t>
      </w:r>
      <w:r>
        <w:rPr>
          <w:rtl/>
        </w:rPr>
        <w:t xml:space="preserve"> فيه الإحرام. ( س ) الصلاة فيه.</w:t>
      </w:r>
    </w:p>
    <w:p w:rsidR="00217263" w:rsidRPr="00ED148B" w:rsidRDefault="00217263" w:rsidP="00217263">
      <w:pPr>
        <w:pStyle w:val="libFootnote0"/>
      </w:pPr>
      <w:r>
        <w:rPr>
          <w:rtl/>
        </w:rPr>
        <w:t>28 - ( ص )</w:t>
      </w:r>
      <w:r w:rsidR="00B35134">
        <w:rPr>
          <w:rtl/>
        </w:rPr>
        <w:t>:</w:t>
      </w:r>
      <w:r>
        <w:rPr>
          <w:rtl/>
        </w:rPr>
        <w:t xml:space="preserve"> والتلبية الأربعة بها ينعقد!</w:t>
      </w:r>
    </w:p>
    <w:p w:rsidR="00217263" w:rsidRPr="00ED148B" w:rsidRDefault="00217263" w:rsidP="00217263">
      <w:pPr>
        <w:pStyle w:val="libNormal"/>
      </w:pPr>
      <w:r>
        <w:rPr>
          <w:rtl/>
        </w:rPr>
        <w:br w:type="page"/>
      </w:r>
    </w:p>
    <w:p w:rsidR="00217263" w:rsidRDefault="00217263" w:rsidP="00217263">
      <w:pPr>
        <w:pStyle w:val="libNormal0"/>
        <w:rPr>
          <w:rtl/>
        </w:rPr>
      </w:pPr>
      <w:r>
        <w:rPr>
          <w:rtl/>
        </w:rPr>
        <w:lastRenderedPageBreak/>
        <w:t>مع العجز من الإشعار</w:t>
      </w:r>
      <w:r w:rsidR="00B35134">
        <w:rPr>
          <w:rtl/>
        </w:rPr>
        <w:t>،</w:t>
      </w:r>
      <w:r>
        <w:rPr>
          <w:rtl/>
        </w:rPr>
        <w:t xml:space="preserve"> والتقليد</w:t>
      </w:r>
      <w:r w:rsidR="00B35134">
        <w:rPr>
          <w:rtl/>
        </w:rPr>
        <w:t>،</w:t>
      </w:r>
      <w:r>
        <w:rPr>
          <w:rtl/>
        </w:rPr>
        <w:t xml:space="preserve"> والايماء </w:t>
      </w:r>
      <w:r w:rsidRPr="00217263">
        <w:rPr>
          <w:rStyle w:val="libFootnotenumChar"/>
          <w:rtl/>
        </w:rPr>
        <w:t>29</w:t>
      </w:r>
      <w:r>
        <w:rPr>
          <w:rtl/>
        </w:rPr>
        <w:t xml:space="preserve"> للأخرس.</w:t>
      </w:r>
    </w:p>
    <w:p w:rsidR="00217263" w:rsidRDefault="00217263" w:rsidP="00217263">
      <w:pPr>
        <w:pStyle w:val="libNormal"/>
        <w:rPr>
          <w:rtl/>
        </w:rPr>
      </w:pPr>
      <w:r>
        <w:rPr>
          <w:rtl/>
        </w:rPr>
        <w:t>والمسنونات ستة عشر فعلا</w:t>
      </w:r>
      <w:r w:rsidR="00B35134">
        <w:rPr>
          <w:rtl/>
        </w:rPr>
        <w:t>:</w:t>
      </w:r>
      <w:r>
        <w:rPr>
          <w:rtl/>
        </w:rPr>
        <w:t xml:space="preserve"> </w:t>
      </w:r>
    </w:p>
    <w:p w:rsidR="00217263" w:rsidRDefault="00217263" w:rsidP="00217263">
      <w:pPr>
        <w:pStyle w:val="libNormal"/>
        <w:rPr>
          <w:rtl/>
        </w:rPr>
      </w:pPr>
      <w:r>
        <w:rPr>
          <w:rtl/>
        </w:rPr>
        <w:t xml:space="preserve">1 - توفير شعر الرأس </w:t>
      </w:r>
      <w:r w:rsidRPr="00217263">
        <w:rPr>
          <w:rStyle w:val="libFootnotenumChar"/>
          <w:rtl/>
        </w:rPr>
        <w:t>30</w:t>
      </w:r>
      <w:r>
        <w:rPr>
          <w:rtl/>
        </w:rPr>
        <w:t xml:space="preserve"> من أول ذي القعدة إذا أراد الحج.</w:t>
      </w:r>
    </w:p>
    <w:p w:rsidR="00217263" w:rsidRDefault="00217263" w:rsidP="00217263">
      <w:pPr>
        <w:pStyle w:val="libNormal"/>
        <w:rPr>
          <w:rtl/>
        </w:rPr>
      </w:pPr>
      <w:r>
        <w:rPr>
          <w:rtl/>
        </w:rPr>
        <w:t>2 - وتنظيف البدن من الشعر عند الإحرام.</w:t>
      </w:r>
    </w:p>
    <w:p w:rsidR="00217263" w:rsidRDefault="00217263" w:rsidP="00217263">
      <w:pPr>
        <w:pStyle w:val="libNormal"/>
        <w:rPr>
          <w:rtl/>
        </w:rPr>
      </w:pPr>
      <w:r>
        <w:rPr>
          <w:rtl/>
        </w:rPr>
        <w:t>3 - 5 - وقص الأظفار</w:t>
      </w:r>
      <w:r w:rsidR="00B35134">
        <w:rPr>
          <w:rtl/>
        </w:rPr>
        <w:t>،</w:t>
      </w:r>
      <w:r>
        <w:rPr>
          <w:rtl/>
        </w:rPr>
        <w:t xml:space="preserve"> وأخذ شئ من الشارب دون الرأس</w:t>
      </w:r>
      <w:r w:rsidR="00B35134">
        <w:rPr>
          <w:rtl/>
        </w:rPr>
        <w:t>،</w:t>
      </w:r>
      <w:r>
        <w:rPr>
          <w:rtl/>
        </w:rPr>
        <w:t xml:space="preserve"> والغسل.</w:t>
      </w:r>
    </w:p>
    <w:p w:rsidR="00217263" w:rsidRDefault="00217263" w:rsidP="00217263">
      <w:pPr>
        <w:pStyle w:val="libNormal"/>
        <w:rPr>
          <w:rtl/>
        </w:rPr>
      </w:pPr>
      <w:r>
        <w:rPr>
          <w:rtl/>
        </w:rPr>
        <w:t>6 و 7 - وركعتا الإحرام</w:t>
      </w:r>
      <w:r w:rsidR="00B35134">
        <w:rPr>
          <w:rtl/>
        </w:rPr>
        <w:t>،</w:t>
      </w:r>
      <w:r>
        <w:rPr>
          <w:rtl/>
        </w:rPr>
        <w:t xml:space="preserve"> والأفضل أن يكون عقيب فريضة الظهر</w:t>
      </w:r>
      <w:r w:rsidR="00B35134">
        <w:rPr>
          <w:rtl/>
        </w:rPr>
        <w:t>،</w:t>
      </w:r>
      <w:r>
        <w:rPr>
          <w:rtl/>
        </w:rPr>
        <w:t xml:space="preserve"> أو غيرهامن الفرائض</w:t>
      </w:r>
      <w:r w:rsidR="00B35134">
        <w:rPr>
          <w:rtl/>
        </w:rPr>
        <w:t>،</w:t>
      </w:r>
      <w:r>
        <w:rPr>
          <w:rtl/>
        </w:rPr>
        <w:t xml:space="preserve"> أو ست ركعات</w:t>
      </w:r>
      <w:r w:rsidR="00B35134">
        <w:rPr>
          <w:rtl/>
        </w:rPr>
        <w:t>،</w:t>
      </w:r>
      <w:r>
        <w:rPr>
          <w:rtl/>
        </w:rPr>
        <w:t xml:space="preserve"> وأقله ركعتان.</w:t>
      </w:r>
    </w:p>
    <w:p w:rsidR="00217263" w:rsidRDefault="00217263" w:rsidP="00217263">
      <w:pPr>
        <w:pStyle w:val="libNormal"/>
        <w:rPr>
          <w:rtl/>
        </w:rPr>
      </w:pPr>
      <w:r>
        <w:rPr>
          <w:rtl/>
        </w:rPr>
        <w:t xml:space="preserve">8 - والدعاء عند الإحرام </w:t>
      </w:r>
      <w:r w:rsidRPr="00217263">
        <w:rPr>
          <w:rStyle w:val="libFootnotenumChar"/>
          <w:rtl/>
        </w:rPr>
        <w:t>31</w:t>
      </w:r>
      <w:r>
        <w:rPr>
          <w:rtl/>
        </w:rPr>
        <w:t>.</w:t>
      </w:r>
    </w:p>
    <w:p w:rsidR="00217263" w:rsidRDefault="00217263" w:rsidP="00217263">
      <w:pPr>
        <w:pStyle w:val="libNormal"/>
        <w:rPr>
          <w:rtl/>
        </w:rPr>
      </w:pPr>
      <w:r>
        <w:rPr>
          <w:rtl/>
        </w:rPr>
        <w:t>9 - وذكر التمتع في اللفظ إذا كان متمتعا</w:t>
      </w:r>
      <w:r w:rsidR="00B35134">
        <w:rPr>
          <w:rtl/>
        </w:rPr>
        <w:t>،</w:t>
      </w:r>
      <w:r>
        <w:rPr>
          <w:rtl/>
        </w:rPr>
        <w:t xml:space="preserve"> وذكر القران أو الإفراد </w:t>
      </w:r>
      <w:r w:rsidRPr="00217263">
        <w:rPr>
          <w:rStyle w:val="libFootnotenumChar"/>
          <w:rtl/>
        </w:rPr>
        <w:t>32</w:t>
      </w:r>
      <w:r>
        <w:rPr>
          <w:rtl/>
        </w:rPr>
        <w:t xml:space="preserve"> إذا</w:t>
      </w:r>
      <w:r w:rsidRPr="00ED148B">
        <w:rPr>
          <w:rtl/>
        </w:rPr>
        <w:t xml:space="preserve"> </w:t>
      </w:r>
      <w:r>
        <w:rPr>
          <w:rtl/>
        </w:rPr>
        <w:t>كان كذلك.</w:t>
      </w:r>
    </w:p>
    <w:p w:rsidR="00217263" w:rsidRDefault="00217263" w:rsidP="00217263">
      <w:pPr>
        <w:pStyle w:val="libNormal"/>
        <w:rPr>
          <w:rtl/>
        </w:rPr>
      </w:pPr>
      <w:r>
        <w:rPr>
          <w:rtl/>
        </w:rPr>
        <w:t xml:space="preserve">10 - وأن يشرط </w:t>
      </w:r>
      <w:r w:rsidRPr="00217263">
        <w:rPr>
          <w:rStyle w:val="libFootnotenumChar"/>
          <w:rtl/>
        </w:rPr>
        <w:t>33</w:t>
      </w:r>
      <w:r>
        <w:rPr>
          <w:rtl/>
        </w:rPr>
        <w:t xml:space="preserve"> على ربه.</w:t>
      </w:r>
    </w:p>
    <w:p w:rsidR="00217263" w:rsidRDefault="00217263" w:rsidP="00217263">
      <w:pPr>
        <w:pStyle w:val="libNormal"/>
        <w:rPr>
          <w:rtl/>
        </w:rPr>
      </w:pPr>
      <w:r>
        <w:rPr>
          <w:rtl/>
        </w:rPr>
        <w:t>11 و 12 - والجهر بالتلبية</w:t>
      </w:r>
      <w:r w:rsidR="00B35134">
        <w:rPr>
          <w:rtl/>
        </w:rPr>
        <w:t>،</w:t>
      </w:r>
      <w:r>
        <w:rPr>
          <w:rtl/>
        </w:rPr>
        <w:t xml:space="preserve"> والاكثار من التلبية الزائدة على الأربع </w:t>
      </w:r>
      <w:r w:rsidRPr="00217263">
        <w:rPr>
          <w:rStyle w:val="libFootnotenumChar"/>
          <w:rtl/>
        </w:rPr>
        <w:t>34</w:t>
      </w:r>
      <w:r>
        <w:rPr>
          <w:rtl/>
        </w:rPr>
        <w:t>.</w:t>
      </w:r>
    </w:p>
    <w:p w:rsidR="00217263" w:rsidRDefault="00217263" w:rsidP="00217263">
      <w:pPr>
        <w:pStyle w:val="libNormal"/>
        <w:rPr>
          <w:rtl/>
        </w:rPr>
      </w:pPr>
      <w:r>
        <w:rPr>
          <w:rtl/>
        </w:rPr>
        <w:t>13 - وأن لا يقطع التلبية إذا كان متمتعا إلا إذا رأى بيوت مكة.</w:t>
      </w:r>
    </w:p>
    <w:p w:rsidR="00217263" w:rsidRDefault="00217263" w:rsidP="00217263">
      <w:pPr>
        <w:pStyle w:val="libNormal"/>
        <w:rPr>
          <w:rtl/>
        </w:rPr>
      </w:pPr>
      <w:r>
        <w:rPr>
          <w:rtl/>
        </w:rPr>
        <w:t xml:space="preserve">14 - وإن كان مفردا أو قارنا إلى يوم عرفة عند </w:t>
      </w:r>
      <w:r w:rsidRPr="00217263">
        <w:rPr>
          <w:rStyle w:val="libFootnotenumChar"/>
          <w:rtl/>
        </w:rPr>
        <w:t>35</w:t>
      </w:r>
      <w:r>
        <w:rPr>
          <w:rtl/>
        </w:rPr>
        <w:t xml:space="preserve"> الزوال.</w:t>
      </w:r>
    </w:p>
    <w:p w:rsidR="00217263" w:rsidRDefault="00217263" w:rsidP="00217263">
      <w:pPr>
        <w:pStyle w:val="libNormal"/>
        <w:rPr>
          <w:rtl/>
        </w:rPr>
      </w:pPr>
      <w:r>
        <w:rPr>
          <w:rtl/>
        </w:rPr>
        <w:t>15 - وإن كان معتمرا إذا وضعت الإبل أخفافها في الحرم.</w:t>
      </w:r>
    </w:p>
    <w:p w:rsidR="00217263" w:rsidRDefault="00217263" w:rsidP="00217263">
      <w:pPr>
        <w:pStyle w:val="libNormal"/>
        <w:rPr>
          <w:rtl/>
        </w:rPr>
      </w:pPr>
      <w:r>
        <w:rPr>
          <w:rtl/>
        </w:rPr>
        <w:t>16 - وأن يكون ثيابه من قطن محض.</w:t>
      </w:r>
    </w:p>
    <w:p w:rsidR="00217263" w:rsidRDefault="00217263" w:rsidP="00217263">
      <w:pPr>
        <w:pStyle w:val="libNormal"/>
        <w:rPr>
          <w:rtl/>
        </w:rPr>
      </w:pPr>
      <w:r>
        <w:rPr>
          <w:rtl/>
        </w:rPr>
        <w:t xml:space="preserve">وأما التروك المفروضة فتسعة </w:t>
      </w:r>
      <w:r w:rsidRPr="00217263">
        <w:rPr>
          <w:rStyle w:val="libFootnotenumChar"/>
          <w:rtl/>
        </w:rPr>
        <w:t>36</w:t>
      </w:r>
      <w:r>
        <w:rPr>
          <w:rtl/>
        </w:rPr>
        <w:t xml:space="preserve"> وثلاثون [ تركا س ]</w:t>
      </w:r>
      <w:r w:rsidR="00B35134">
        <w:rPr>
          <w:rtl/>
        </w:rPr>
        <w:t>:</w:t>
      </w:r>
      <w:r>
        <w:rPr>
          <w:rtl/>
        </w:rPr>
        <w:t xml:space="preserve"> </w:t>
      </w:r>
    </w:p>
    <w:p w:rsidR="00217263" w:rsidRDefault="00217263" w:rsidP="00217263">
      <w:pPr>
        <w:pStyle w:val="libNormal"/>
        <w:rPr>
          <w:rtl/>
        </w:rPr>
      </w:pPr>
      <w:r>
        <w:rPr>
          <w:rtl/>
        </w:rPr>
        <w:t>1 - أن لا يلبس مخيطا.</w:t>
      </w:r>
    </w:p>
    <w:p w:rsidR="00217263" w:rsidRDefault="00217263" w:rsidP="00217263">
      <w:pPr>
        <w:pStyle w:val="libNormal"/>
        <w:rPr>
          <w:rtl/>
        </w:rPr>
      </w:pPr>
      <w:r>
        <w:rPr>
          <w:rtl/>
        </w:rPr>
        <w:t>2 - 4 - ولا يتزوج</w:t>
      </w:r>
      <w:r w:rsidR="00B35134">
        <w:rPr>
          <w:rtl/>
        </w:rPr>
        <w:t>،</w:t>
      </w:r>
      <w:r>
        <w:rPr>
          <w:rtl/>
        </w:rPr>
        <w:t xml:space="preserve"> ولا يزوج</w:t>
      </w:r>
      <w:r w:rsidR="00B35134">
        <w:rPr>
          <w:rtl/>
        </w:rPr>
        <w:t>،</w:t>
      </w:r>
      <w:r>
        <w:rPr>
          <w:rtl/>
        </w:rPr>
        <w:t xml:space="preserve"> ولا يشهد على عقد [ نكاح س ].</w:t>
      </w:r>
    </w:p>
    <w:p w:rsidR="00217263" w:rsidRDefault="00217263" w:rsidP="00217263">
      <w:pPr>
        <w:pStyle w:val="libNormal"/>
        <w:rPr>
          <w:rtl/>
        </w:rPr>
      </w:pPr>
      <w:r>
        <w:rPr>
          <w:rtl/>
        </w:rPr>
        <w:t>5 - 8 - ولا يجامع</w:t>
      </w:r>
      <w:r w:rsidR="00B35134">
        <w:rPr>
          <w:rtl/>
        </w:rPr>
        <w:t>،</w:t>
      </w:r>
      <w:r>
        <w:rPr>
          <w:rtl/>
        </w:rPr>
        <w:t xml:space="preserve"> ولا يستمني</w:t>
      </w:r>
      <w:r w:rsidR="00B35134">
        <w:rPr>
          <w:rtl/>
        </w:rPr>
        <w:t>،</w:t>
      </w:r>
      <w:r>
        <w:rPr>
          <w:rtl/>
        </w:rPr>
        <w:t xml:space="preserve"> ولا يقبل [ بشهوة ك ]</w:t>
      </w:r>
      <w:r w:rsidR="00B35134">
        <w:rPr>
          <w:rtl/>
        </w:rPr>
        <w:t>،</w:t>
      </w:r>
      <w:r>
        <w:rPr>
          <w:rtl/>
        </w:rPr>
        <w:t xml:space="preserve"> ولا يلامس بشهوة.</w:t>
      </w:r>
    </w:p>
    <w:p w:rsidR="00217263" w:rsidRDefault="00217263" w:rsidP="00217263">
      <w:pPr>
        <w:pStyle w:val="libNormal"/>
        <w:rPr>
          <w:rtl/>
        </w:rPr>
      </w:pPr>
      <w:r>
        <w:rPr>
          <w:rtl/>
        </w:rPr>
        <w:t>9 - 13 - ولا يصطاد ولا يأكل لحم صيد</w:t>
      </w:r>
      <w:r w:rsidR="00B35134">
        <w:rPr>
          <w:rtl/>
        </w:rPr>
        <w:t>،</w:t>
      </w:r>
      <w:r>
        <w:rPr>
          <w:rtl/>
        </w:rPr>
        <w:t xml:space="preserve"> ولا يذبح صيدا</w:t>
      </w:r>
      <w:r w:rsidR="00B35134">
        <w:rPr>
          <w:rtl/>
        </w:rPr>
        <w:t>،</w:t>
      </w:r>
      <w:r>
        <w:rPr>
          <w:rtl/>
        </w:rPr>
        <w:t xml:space="preserve"> ولا يدل على</w:t>
      </w:r>
    </w:p>
    <w:p w:rsidR="00217263" w:rsidRDefault="00217263" w:rsidP="00217263">
      <w:pPr>
        <w:pStyle w:val="libLine"/>
        <w:rPr>
          <w:rFonts w:hint="cs"/>
          <w:rtl/>
        </w:rPr>
      </w:pPr>
      <w:r w:rsidRPr="004001D1">
        <w:rPr>
          <w:rtl/>
        </w:rPr>
        <w:t>__________________</w:t>
      </w:r>
    </w:p>
    <w:p w:rsidR="00217263" w:rsidRDefault="00217263" w:rsidP="00236C27">
      <w:pPr>
        <w:pStyle w:val="libFootnote0"/>
        <w:rPr>
          <w:rtl/>
        </w:rPr>
      </w:pPr>
      <w:r>
        <w:rPr>
          <w:rtl/>
        </w:rPr>
        <w:t>29 - ( ص )</w:t>
      </w:r>
      <w:r w:rsidR="00B35134">
        <w:rPr>
          <w:rtl/>
        </w:rPr>
        <w:t>:</w:t>
      </w:r>
      <w:r>
        <w:rPr>
          <w:rtl/>
        </w:rPr>
        <w:t xml:space="preserve"> أو التقليد أو الإيماء.</w:t>
      </w:r>
      <w:r w:rsidR="00236C27">
        <w:rPr>
          <w:rFonts w:hint="cs"/>
          <w:rtl/>
        </w:rPr>
        <w:tab/>
      </w:r>
      <w:r w:rsidR="00236C27">
        <w:rPr>
          <w:rFonts w:hint="cs"/>
          <w:rtl/>
        </w:rPr>
        <w:tab/>
      </w:r>
      <w:r>
        <w:rPr>
          <w:rtl/>
        </w:rPr>
        <w:t>30 - ( ص )</w:t>
      </w:r>
      <w:r w:rsidR="00B35134">
        <w:rPr>
          <w:rtl/>
        </w:rPr>
        <w:t>:</w:t>
      </w:r>
      <w:r>
        <w:rPr>
          <w:rtl/>
        </w:rPr>
        <w:t xml:space="preserve"> الشعر الرأس!</w:t>
      </w:r>
    </w:p>
    <w:p w:rsidR="00217263" w:rsidRDefault="00217263" w:rsidP="00236C27">
      <w:pPr>
        <w:pStyle w:val="libFootnote0"/>
        <w:rPr>
          <w:rtl/>
        </w:rPr>
      </w:pPr>
      <w:r>
        <w:rPr>
          <w:rtl/>
        </w:rPr>
        <w:t>31 - ( ك وص )</w:t>
      </w:r>
      <w:r w:rsidR="00B35134">
        <w:rPr>
          <w:rtl/>
        </w:rPr>
        <w:t>:</w:t>
      </w:r>
      <w:r>
        <w:rPr>
          <w:rtl/>
        </w:rPr>
        <w:t xml:space="preserve"> للإحرام.</w:t>
      </w:r>
      <w:r w:rsidR="00236C27">
        <w:rPr>
          <w:rFonts w:hint="cs"/>
          <w:rtl/>
        </w:rPr>
        <w:tab/>
      </w:r>
      <w:r w:rsidR="00236C27">
        <w:rPr>
          <w:rFonts w:hint="cs"/>
          <w:rtl/>
        </w:rPr>
        <w:tab/>
      </w:r>
      <w:r w:rsidR="00236C27">
        <w:rPr>
          <w:rFonts w:hint="cs"/>
          <w:rtl/>
        </w:rPr>
        <w:tab/>
      </w:r>
      <w:r>
        <w:rPr>
          <w:rtl/>
        </w:rPr>
        <w:t>32 - ( ص )</w:t>
      </w:r>
      <w:r w:rsidR="00B35134">
        <w:rPr>
          <w:rtl/>
        </w:rPr>
        <w:t>:</w:t>
      </w:r>
      <w:r>
        <w:rPr>
          <w:rtl/>
        </w:rPr>
        <w:t xml:space="preserve"> والإفراد</w:t>
      </w:r>
    </w:p>
    <w:p w:rsidR="00217263" w:rsidRDefault="00217263" w:rsidP="00236C27">
      <w:pPr>
        <w:pStyle w:val="libFootnote0"/>
        <w:rPr>
          <w:rtl/>
        </w:rPr>
      </w:pPr>
      <w:r>
        <w:rPr>
          <w:rtl/>
        </w:rPr>
        <w:t>33 - ( س )</w:t>
      </w:r>
      <w:r w:rsidR="00B35134">
        <w:rPr>
          <w:rtl/>
        </w:rPr>
        <w:t>:</w:t>
      </w:r>
      <w:r>
        <w:rPr>
          <w:rtl/>
        </w:rPr>
        <w:t xml:space="preserve"> يشترط.</w:t>
      </w:r>
      <w:r w:rsidR="00236C27">
        <w:rPr>
          <w:rFonts w:hint="cs"/>
          <w:rtl/>
        </w:rPr>
        <w:tab/>
      </w:r>
      <w:r w:rsidR="00236C27">
        <w:rPr>
          <w:rFonts w:hint="cs"/>
          <w:rtl/>
        </w:rPr>
        <w:tab/>
      </w:r>
      <w:r w:rsidR="00236C27">
        <w:rPr>
          <w:rFonts w:hint="cs"/>
          <w:rtl/>
        </w:rPr>
        <w:tab/>
      </w:r>
      <w:r>
        <w:rPr>
          <w:rtl/>
        </w:rPr>
        <w:t>34 - ( ص )</w:t>
      </w:r>
      <w:r w:rsidR="00B35134">
        <w:rPr>
          <w:rtl/>
        </w:rPr>
        <w:t>:</w:t>
      </w:r>
      <w:r>
        <w:rPr>
          <w:rtl/>
        </w:rPr>
        <w:t xml:space="preserve"> أربعة!</w:t>
      </w:r>
    </w:p>
    <w:p w:rsidR="00217263" w:rsidRDefault="00217263" w:rsidP="00217263">
      <w:pPr>
        <w:pStyle w:val="libFootnote0"/>
        <w:rPr>
          <w:rtl/>
        </w:rPr>
      </w:pPr>
      <w:r>
        <w:rPr>
          <w:rtl/>
        </w:rPr>
        <w:t>35 - خ ل ( س )</w:t>
      </w:r>
      <w:r w:rsidR="00B35134">
        <w:rPr>
          <w:rtl/>
        </w:rPr>
        <w:t>:</w:t>
      </w:r>
      <w:r>
        <w:rPr>
          <w:rtl/>
        </w:rPr>
        <w:t xml:space="preserve"> إلى عند.</w:t>
      </w:r>
    </w:p>
    <w:p w:rsidR="00217263" w:rsidRPr="00ED148B" w:rsidRDefault="00217263" w:rsidP="00217263">
      <w:pPr>
        <w:pStyle w:val="libFootnote0"/>
      </w:pPr>
      <w:r>
        <w:rPr>
          <w:rtl/>
        </w:rPr>
        <w:t>36 - ( ك و س )</w:t>
      </w:r>
      <w:r w:rsidR="00B35134">
        <w:rPr>
          <w:rtl/>
        </w:rPr>
        <w:t>:</w:t>
      </w:r>
      <w:r>
        <w:rPr>
          <w:rtl/>
        </w:rPr>
        <w:t xml:space="preserve"> سبعة</w:t>
      </w:r>
      <w:r w:rsidR="00B35134">
        <w:rPr>
          <w:rtl/>
        </w:rPr>
        <w:t>،</w:t>
      </w:r>
      <w:r>
        <w:rPr>
          <w:rtl/>
        </w:rPr>
        <w:t xml:space="preserve"> خ ل ( س )</w:t>
      </w:r>
      <w:r w:rsidR="00B35134">
        <w:rPr>
          <w:rtl/>
        </w:rPr>
        <w:t>:</w:t>
      </w:r>
      <w:r>
        <w:rPr>
          <w:rtl/>
        </w:rPr>
        <w:t xml:space="preserve"> تسعة.</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صيد</w:t>
      </w:r>
      <w:r w:rsidR="00B35134">
        <w:rPr>
          <w:rtl/>
        </w:rPr>
        <w:t>،</w:t>
      </w:r>
      <w:r>
        <w:rPr>
          <w:rtl/>
        </w:rPr>
        <w:t xml:space="preserve"> ولا يقتل شيئا من الجراد.</w:t>
      </w:r>
    </w:p>
    <w:p w:rsidR="00217263" w:rsidRDefault="00217263" w:rsidP="00217263">
      <w:pPr>
        <w:pStyle w:val="libNormal"/>
        <w:rPr>
          <w:rtl/>
        </w:rPr>
      </w:pPr>
      <w:r>
        <w:rPr>
          <w:rtl/>
        </w:rPr>
        <w:t>14 - 16 - ولا يغطي رأسه</w:t>
      </w:r>
      <w:r w:rsidR="00B35134">
        <w:rPr>
          <w:rtl/>
        </w:rPr>
        <w:t>،</w:t>
      </w:r>
      <w:r>
        <w:rPr>
          <w:rtl/>
        </w:rPr>
        <w:t xml:space="preserve"> ولا يرتمس في الماء</w:t>
      </w:r>
      <w:r w:rsidR="00B35134">
        <w:rPr>
          <w:rtl/>
        </w:rPr>
        <w:t>،</w:t>
      </w:r>
      <w:r>
        <w:rPr>
          <w:rtl/>
        </w:rPr>
        <w:t xml:space="preserve"> ولا يغطي محمله.</w:t>
      </w:r>
    </w:p>
    <w:p w:rsidR="00217263" w:rsidRDefault="00217263" w:rsidP="00217263">
      <w:pPr>
        <w:pStyle w:val="libNormal"/>
        <w:rPr>
          <w:rtl/>
        </w:rPr>
      </w:pPr>
      <w:r>
        <w:rPr>
          <w:rtl/>
        </w:rPr>
        <w:t>17 - والمرأة تسفر عن وجهها وتغطي رأسها.</w:t>
      </w:r>
    </w:p>
    <w:p w:rsidR="00217263" w:rsidRDefault="00217263" w:rsidP="00217263">
      <w:pPr>
        <w:pStyle w:val="libNormal"/>
        <w:rPr>
          <w:rtl/>
        </w:rPr>
      </w:pPr>
      <w:r>
        <w:rPr>
          <w:rtl/>
        </w:rPr>
        <w:t>18 - 19 - ولا يقطع شجرا ينبت في الحرم إلا شجر الفواكه</w:t>
      </w:r>
      <w:r w:rsidR="00B35134">
        <w:rPr>
          <w:rtl/>
        </w:rPr>
        <w:t>،</w:t>
      </w:r>
      <w:r>
        <w:rPr>
          <w:rtl/>
        </w:rPr>
        <w:t xml:space="preserve"> والإذخر</w:t>
      </w:r>
      <w:r w:rsidR="00B35134">
        <w:rPr>
          <w:rtl/>
        </w:rPr>
        <w:t>،</w:t>
      </w:r>
      <w:r>
        <w:rPr>
          <w:rtl/>
        </w:rPr>
        <w:t xml:space="preserve"> ولا حشيشا إذا لم ينبت فيما هو ملك للإنسان </w:t>
      </w:r>
      <w:r w:rsidRPr="00217263">
        <w:rPr>
          <w:rStyle w:val="libFootnotenumChar"/>
          <w:rtl/>
        </w:rPr>
        <w:t>37</w:t>
      </w:r>
      <w:r>
        <w:rPr>
          <w:rtl/>
        </w:rPr>
        <w:t>.</w:t>
      </w:r>
    </w:p>
    <w:p w:rsidR="00217263" w:rsidRDefault="00217263" w:rsidP="00217263">
      <w:pPr>
        <w:pStyle w:val="libNormal"/>
        <w:rPr>
          <w:rtl/>
        </w:rPr>
      </w:pPr>
      <w:r>
        <w:rPr>
          <w:rtl/>
        </w:rPr>
        <w:t>20 - 21 - ولا يكسر بيض صيد</w:t>
      </w:r>
      <w:r w:rsidR="00B35134">
        <w:rPr>
          <w:rtl/>
        </w:rPr>
        <w:t>،</w:t>
      </w:r>
      <w:r>
        <w:rPr>
          <w:rtl/>
        </w:rPr>
        <w:t xml:space="preserve"> ولا يذبح فرخ شئ من الطير.</w:t>
      </w:r>
    </w:p>
    <w:p w:rsidR="00217263" w:rsidRDefault="00217263" w:rsidP="00217263">
      <w:pPr>
        <w:pStyle w:val="libNormal"/>
        <w:rPr>
          <w:rtl/>
        </w:rPr>
      </w:pPr>
      <w:r>
        <w:rPr>
          <w:rtl/>
        </w:rPr>
        <w:t>22 - ولا يأكل ما فيه طيب.</w:t>
      </w:r>
    </w:p>
    <w:p w:rsidR="00217263" w:rsidRDefault="00217263" w:rsidP="00217263">
      <w:pPr>
        <w:pStyle w:val="libNormal"/>
        <w:rPr>
          <w:rtl/>
        </w:rPr>
      </w:pPr>
      <w:r>
        <w:rPr>
          <w:rtl/>
        </w:rPr>
        <w:t xml:space="preserve">23 - 27 - ويجتنب الخمسة </w:t>
      </w:r>
      <w:r w:rsidRPr="00217263">
        <w:rPr>
          <w:rStyle w:val="libFootnotenumChar"/>
          <w:rtl/>
        </w:rPr>
        <w:t>38</w:t>
      </w:r>
      <w:r>
        <w:rPr>
          <w:rtl/>
        </w:rPr>
        <w:t xml:space="preserve"> الأنواع من الطيب</w:t>
      </w:r>
      <w:r w:rsidR="00B35134">
        <w:rPr>
          <w:rtl/>
        </w:rPr>
        <w:t>:</w:t>
      </w:r>
      <w:r>
        <w:rPr>
          <w:rtl/>
        </w:rPr>
        <w:t xml:space="preserve"> المسك</w:t>
      </w:r>
      <w:r w:rsidR="00B35134">
        <w:rPr>
          <w:rtl/>
        </w:rPr>
        <w:t>،</w:t>
      </w:r>
      <w:r>
        <w:rPr>
          <w:rtl/>
        </w:rPr>
        <w:t xml:space="preserve"> والعنبر</w:t>
      </w:r>
      <w:r w:rsidR="00B35134">
        <w:rPr>
          <w:rtl/>
        </w:rPr>
        <w:t>،</w:t>
      </w:r>
      <w:r>
        <w:rPr>
          <w:rtl/>
        </w:rPr>
        <w:t xml:space="preserve"> والكافور</w:t>
      </w:r>
      <w:r w:rsidR="00B35134">
        <w:rPr>
          <w:rtl/>
        </w:rPr>
        <w:t>،</w:t>
      </w:r>
      <w:r>
        <w:rPr>
          <w:rtl/>
        </w:rPr>
        <w:t xml:space="preserve"> والزعفران</w:t>
      </w:r>
      <w:r w:rsidR="00B35134">
        <w:rPr>
          <w:rtl/>
        </w:rPr>
        <w:t>،</w:t>
      </w:r>
      <w:r>
        <w:rPr>
          <w:rtl/>
        </w:rPr>
        <w:t xml:space="preserve"> والعود.</w:t>
      </w:r>
    </w:p>
    <w:p w:rsidR="00217263" w:rsidRDefault="00217263" w:rsidP="00217263">
      <w:pPr>
        <w:pStyle w:val="libNormal"/>
        <w:rPr>
          <w:rtl/>
        </w:rPr>
      </w:pPr>
      <w:r>
        <w:rPr>
          <w:rtl/>
        </w:rPr>
        <w:t>28 - ويجتنب الأدهان الطيبة.</w:t>
      </w:r>
    </w:p>
    <w:p w:rsidR="00217263" w:rsidRDefault="00217263" w:rsidP="00217263">
      <w:pPr>
        <w:pStyle w:val="libNormal"/>
        <w:rPr>
          <w:rtl/>
        </w:rPr>
      </w:pPr>
      <w:r>
        <w:rPr>
          <w:rtl/>
        </w:rPr>
        <w:t>29 - ولا يتختم للزينة</w:t>
      </w:r>
      <w:r w:rsidR="00B35134">
        <w:rPr>
          <w:rtl/>
        </w:rPr>
        <w:t>،</w:t>
      </w:r>
      <w:r>
        <w:rPr>
          <w:rtl/>
        </w:rPr>
        <w:t xml:space="preserve"> ويجوز للسنة.</w:t>
      </w:r>
    </w:p>
    <w:p w:rsidR="00217263" w:rsidRDefault="00217263" w:rsidP="00217263">
      <w:pPr>
        <w:pStyle w:val="libNormal"/>
        <w:rPr>
          <w:rtl/>
        </w:rPr>
      </w:pPr>
      <w:r>
        <w:rPr>
          <w:rtl/>
        </w:rPr>
        <w:t>30 - ولا يلبس الخفين</w:t>
      </w:r>
      <w:r w:rsidR="00B35134">
        <w:rPr>
          <w:rtl/>
        </w:rPr>
        <w:t>،</w:t>
      </w:r>
      <w:r>
        <w:rPr>
          <w:rtl/>
        </w:rPr>
        <w:t xml:space="preserve"> ولا ما يستر ظهر القدمين </w:t>
      </w:r>
      <w:r w:rsidRPr="00217263">
        <w:rPr>
          <w:rStyle w:val="libFootnotenumChar"/>
          <w:rtl/>
        </w:rPr>
        <w:t>39</w:t>
      </w:r>
      <w:r>
        <w:rPr>
          <w:rtl/>
        </w:rPr>
        <w:t xml:space="preserve"> مع الاختيار.</w:t>
      </w:r>
    </w:p>
    <w:p w:rsidR="00217263" w:rsidRPr="00ED148B" w:rsidRDefault="00217263" w:rsidP="00217263">
      <w:pPr>
        <w:pStyle w:val="libNormal"/>
      </w:pPr>
      <w:r>
        <w:rPr>
          <w:rtl/>
        </w:rPr>
        <w:t>31 - 33 - ويجتنب الفسوق</w:t>
      </w:r>
      <w:r w:rsidR="00B35134">
        <w:rPr>
          <w:rtl/>
        </w:rPr>
        <w:t>:</w:t>
      </w:r>
      <w:r>
        <w:rPr>
          <w:rtl/>
        </w:rPr>
        <w:t xml:space="preserve"> وهو الكذب على الله</w:t>
      </w:r>
      <w:r w:rsidR="00B35134">
        <w:rPr>
          <w:rtl/>
        </w:rPr>
        <w:t>،</w:t>
      </w:r>
      <w:r>
        <w:rPr>
          <w:rtl/>
        </w:rPr>
        <w:t xml:space="preserve"> والجدال</w:t>
      </w:r>
      <w:r w:rsidR="00B35134">
        <w:rPr>
          <w:rtl/>
        </w:rPr>
        <w:t>:</w:t>
      </w:r>
      <w:r>
        <w:rPr>
          <w:rtl/>
        </w:rPr>
        <w:t xml:space="preserve"> وهو قول لا والله وبلى والله.</w:t>
      </w:r>
    </w:p>
    <w:p w:rsidR="00217263" w:rsidRDefault="00217263" w:rsidP="00217263">
      <w:pPr>
        <w:pStyle w:val="libNormal"/>
        <w:rPr>
          <w:rtl/>
        </w:rPr>
      </w:pPr>
      <w:r>
        <w:rPr>
          <w:rtl/>
        </w:rPr>
        <w:t>34 - ولا ينحي عن نفسه شيا من القمل.</w:t>
      </w:r>
    </w:p>
    <w:p w:rsidR="00217263" w:rsidRDefault="00217263" w:rsidP="00217263">
      <w:pPr>
        <w:pStyle w:val="libNormal"/>
        <w:rPr>
          <w:rtl/>
        </w:rPr>
      </w:pPr>
      <w:r>
        <w:rPr>
          <w:rtl/>
        </w:rPr>
        <w:t xml:space="preserve">35 - ولا يقبض على أنفه من الروايح الكريهة </w:t>
      </w:r>
      <w:r w:rsidRPr="00217263">
        <w:rPr>
          <w:rStyle w:val="libFootnotenumChar"/>
          <w:rtl/>
        </w:rPr>
        <w:t>40</w:t>
      </w:r>
      <w:r>
        <w:rPr>
          <w:rtl/>
        </w:rPr>
        <w:t>.</w:t>
      </w:r>
    </w:p>
    <w:p w:rsidR="00217263" w:rsidRDefault="00217263" w:rsidP="00217263">
      <w:pPr>
        <w:pStyle w:val="libNormal"/>
        <w:rPr>
          <w:rtl/>
        </w:rPr>
      </w:pPr>
      <w:r>
        <w:rPr>
          <w:rtl/>
        </w:rPr>
        <w:t>36 - ولا يدهن إلا عند الضرورة.</w:t>
      </w:r>
    </w:p>
    <w:p w:rsidR="00217263" w:rsidRDefault="00217263" w:rsidP="00217263">
      <w:pPr>
        <w:pStyle w:val="libNormal"/>
        <w:rPr>
          <w:rtl/>
        </w:rPr>
      </w:pPr>
      <w:r>
        <w:rPr>
          <w:rtl/>
        </w:rPr>
        <w:t>37 - 38 - ولا يقص شيئا من شعره</w:t>
      </w:r>
      <w:r w:rsidR="00B35134">
        <w:rPr>
          <w:rtl/>
        </w:rPr>
        <w:t>،</w:t>
      </w:r>
      <w:r>
        <w:rPr>
          <w:rtl/>
        </w:rPr>
        <w:t xml:space="preserve"> ولا من أظفاره.</w:t>
      </w:r>
    </w:p>
    <w:p w:rsidR="00217263" w:rsidRDefault="00217263" w:rsidP="00217263">
      <w:pPr>
        <w:pStyle w:val="libNormal"/>
        <w:rPr>
          <w:rtl/>
        </w:rPr>
      </w:pPr>
      <w:r>
        <w:rPr>
          <w:rtl/>
        </w:rPr>
        <w:t>39 - ولا يلبس شيئا من السلاح إلا عند الضرورة.</w:t>
      </w:r>
    </w:p>
    <w:p w:rsidR="00217263" w:rsidRDefault="00217263" w:rsidP="00217263">
      <w:pPr>
        <w:pStyle w:val="libNormal"/>
        <w:rPr>
          <w:rtl/>
        </w:rPr>
      </w:pPr>
      <w:r>
        <w:rPr>
          <w:rtl/>
        </w:rPr>
        <w:t>وأما التروك المكروهة فعلها خمسة عشر نوعا</w:t>
      </w:r>
      <w:r w:rsidR="00B35134">
        <w:rPr>
          <w:rtl/>
        </w:rPr>
        <w:t>:</w:t>
      </w:r>
      <w:r>
        <w:rPr>
          <w:rtl/>
        </w:rPr>
        <w:t xml:space="preserve"> </w:t>
      </w:r>
    </w:p>
    <w:p w:rsidR="00217263" w:rsidRDefault="00217263" w:rsidP="00217263">
      <w:pPr>
        <w:pStyle w:val="libNormal"/>
        <w:rPr>
          <w:rtl/>
        </w:rPr>
      </w:pPr>
      <w:r>
        <w:rPr>
          <w:rtl/>
        </w:rPr>
        <w:t xml:space="preserve">1 و 2 - الإحرام في الثياب المصبوغة المقدمة </w:t>
      </w:r>
      <w:r w:rsidRPr="00217263">
        <w:rPr>
          <w:rStyle w:val="libFootnotenumChar"/>
          <w:rtl/>
        </w:rPr>
        <w:t>41</w:t>
      </w:r>
      <w:r w:rsidR="00B35134">
        <w:rPr>
          <w:rtl/>
        </w:rPr>
        <w:t>،</w:t>
      </w:r>
      <w:r>
        <w:rPr>
          <w:rtl/>
        </w:rPr>
        <w:t xml:space="preserve"> والنوم على مثلها.</w:t>
      </w:r>
    </w:p>
    <w:p w:rsidR="00217263" w:rsidRDefault="00217263" w:rsidP="00217263">
      <w:pPr>
        <w:pStyle w:val="libNormal"/>
        <w:rPr>
          <w:rtl/>
        </w:rPr>
      </w:pPr>
      <w:r>
        <w:rPr>
          <w:rtl/>
        </w:rPr>
        <w:t>3 - ولبس الثياب المعلمة.</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37 - ( ك )</w:t>
      </w:r>
      <w:r w:rsidR="00B35134">
        <w:rPr>
          <w:rtl/>
        </w:rPr>
        <w:t>:</w:t>
      </w:r>
      <w:r>
        <w:rPr>
          <w:rtl/>
        </w:rPr>
        <w:t xml:space="preserve"> ملك الإنسان</w:t>
      </w:r>
      <w:r w:rsidR="00B35134">
        <w:rPr>
          <w:rtl/>
        </w:rPr>
        <w:t>،</w:t>
      </w:r>
      <w:r>
        <w:rPr>
          <w:rtl/>
        </w:rPr>
        <w:t xml:space="preserve"> ( س )</w:t>
      </w:r>
      <w:r w:rsidR="00B35134">
        <w:rPr>
          <w:rtl/>
        </w:rPr>
        <w:t>:</w:t>
      </w:r>
      <w:r>
        <w:rPr>
          <w:rtl/>
        </w:rPr>
        <w:t xml:space="preserve"> إلا أن ينبت في ملك الإنسان مكان ( إذا لم ينبت فيما هو</w:t>
      </w:r>
      <w:r w:rsidRPr="00ED148B">
        <w:rPr>
          <w:rtl/>
        </w:rPr>
        <w:t xml:space="preserve"> </w:t>
      </w:r>
      <w:r>
        <w:rPr>
          <w:rtl/>
        </w:rPr>
        <w:t>ملك للإنسان ).</w:t>
      </w:r>
    </w:p>
    <w:p w:rsidR="00217263" w:rsidRDefault="00217263" w:rsidP="00217263">
      <w:pPr>
        <w:pStyle w:val="libFootnote0"/>
        <w:rPr>
          <w:rtl/>
        </w:rPr>
      </w:pPr>
      <w:r>
        <w:rPr>
          <w:rtl/>
        </w:rPr>
        <w:t>38 - ( ص )</w:t>
      </w:r>
      <w:r w:rsidR="00B35134">
        <w:rPr>
          <w:rtl/>
        </w:rPr>
        <w:t>:</w:t>
      </w:r>
      <w:r>
        <w:rPr>
          <w:rtl/>
        </w:rPr>
        <w:t xml:space="preserve"> خمسة الأنواع.</w:t>
      </w:r>
    </w:p>
    <w:p w:rsidR="00217263" w:rsidRDefault="00217263" w:rsidP="00217263">
      <w:pPr>
        <w:pStyle w:val="libFootnote0"/>
        <w:rPr>
          <w:rtl/>
        </w:rPr>
      </w:pPr>
      <w:r>
        <w:rPr>
          <w:rtl/>
        </w:rPr>
        <w:t>39 - ( ك وص )</w:t>
      </w:r>
      <w:r w:rsidR="00B35134">
        <w:rPr>
          <w:rtl/>
        </w:rPr>
        <w:t>:</w:t>
      </w:r>
      <w:r>
        <w:rPr>
          <w:rtl/>
        </w:rPr>
        <w:t xml:space="preserve"> القدم.</w:t>
      </w:r>
    </w:p>
    <w:p w:rsidR="00217263" w:rsidRDefault="00217263" w:rsidP="00217263">
      <w:pPr>
        <w:pStyle w:val="libFootnote0"/>
        <w:rPr>
          <w:rtl/>
        </w:rPr>
      </w:pPr>
      <w:r>
        <w:rPr>
          <w:rtl/>
        </w:rPr>
        <w:t>40 - ( س )</w:t>
      </w:r>
      <w:r w:rsidR="00B35134">
        <w:rPr>
          <w:rtl/>
        </w:rPr>
        <w:t>:</w:t>
      </w:r>
      <w:r>
        <w:rPr>
          <w:rtl/>
        </w:rPr>
        <w:t xml:space="preserve"> المكروهة.</w:t>
      </w:r>
    </w:p>
    <w:p w:rsidR="00217263" w:rsidRPr="00ED148B" w:rsidRDefault="00217263" w:rsidP="00217263">
      <w:pPr>
        <w:pStyle w:val="libFootnote0"/>
      </w:pPr>
      <w:r>
        <w:rPr>
          <w:rtl/>
        </w:rPr>
        <w:t>41 - ( ك )</w:t>
      </w:r>
      <w:r w:rsidR="00B35134">
        <w:rPr>
          <w:rtl/>
        </w:rPr>
        <w:t>:</w:t>
      </w:r>
      <w:r>
        <w:rPr>
          <w:rtl/>
        </w:rPr>
        <w:t xml:space="preserve"> المقدمة ( بتشديد الدال )!</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4 و 5 - ولبس الحلي التي </w:t>
      </w:r>
      <w:r w:rsidRPr="00217263">
        <w:rPr>
          <w:rStyle w:val="libFootnotenumChar"/>
          <w:rtl/>
        </w:rPr>
        <w:t>42</w:t>
      </w:r>
      <w:r>
        <w:rPr>
          <w:rtl/>
        </w:rPr>
        <w:t xml:space="preserve"> لم تجر عادة المرأة بها</w:t>
      </w:r>
      <w:r w:rsidR="00B35134">
        <w:rPr>
          <w:rtl/>
        </w:rPr>
        <w:t>،</w:t>
      </w:r>
      <w:r>
        <w:rPr>
          <w:rtl/>
        </w:rPr>
        <w:t xml:space="preserve"> ولبس الثياب</w:t>
      </w:r>
      <w:r w:rsidRPr="00ED148B">
        <w:rPr>
          <w:rtl/>
        </w:rPr>
        <w:t xml:space="preserve"> </w:t>
      </w:r>
      <w:r>
        <w:rPr>
          <w:rtl/>
        </w:rPr>
        <w:t>المصبوغة لها.</w:t>
      </w:r>
    </w:p>
    <w:p w:rsidR="00217263" w:rsidRDefault="00217263" w:rsidP="00217263">
      <w:pPr>
        <w:pStyle w:val="libNormal"/>
        <w:rPr>
          <w:rtl/>
        </w:rPr>
      </w:pPr>
      <w:r>
        <w:rPr>
          <w:rtl/>
        </w:rPr>
        <w:t>6 - وشم [ جميع ص س ] أنواع الطيب سوى ما ذكرناه من المحرمات.</w:t>
      </w:r>
    </w:p>
    <w:p w:rsidR="00217263" w:rsidRDefault="00217263" w:rsidP="00217263">
      <w:pPr>
        <w:pStyle w:val="libNormal"/>
        <w:rPr>
          <w:rtl/>
        </w:rPr>
      </w:pPr>
      <w:r>
        <w:rPr>
          <w:rtl/>
        </w:rPr>
        <w:t xml:space="preserve">7 - واستعمال الحناء </w:t>
      </w:r>
      <w:r w:rsidRPr="00217263">
        <w:rPr>
          <w:rStyle w:val="libFootnotenumChar"/>
          <w:rtl/>
        </w:rPr>
        <w:t>43</w:t>
      </w:r>
      <w:r>
        <w:rPr>
          <w:rtl/>
        </w:rPr>
        <w:t xml:space="preserve"> للزينة.</w:t>
      </w:r>
    </w:p>
    <w:p w:rsidR="00217263" w:rsidRDefault="00217263" w:rsidP="00217263">
      <w:pPr>
        <w:pStyle w:val="libNormal"/>
        <w:rPr>
          <w:rtl/>
        </w:rPr>
      </w:pPr>
      <w:r>
        <w:rPr>
          <w:rtl/>
        </w:rPr>
        <w:t>8 - والنقاب للمرأة.</w:t>
      </w:r>
    </w:p>
    <w:p w:rsidR="00217263" w:rsidRDefault="00217263" w:rsidP="00217263">
      <w:pPr>
        <w:pStyle w:val="libNormal"/>
        <w:rPr>
          <w:rtl/>
        </w:rPr>
      </w:pPr>
      <w:r>
        <w:rPr>
          <w:rtl/>
        </w:rPr>
        <w:t>9 و 10 - والاكتحال بالسواد</w:t>
      </w:r>
      <w:r w:rsidR="00B35134">
        <w:rPr>
          <w:rtl/>
        </w:rPr>
        <w:t>،</w:t>
      </w:r>
      <w:r>
        <w:rPr>
          <w:rtl/>
        </w:rPr>
        <w:t xml:space="preserve"> أو بما </w:t>
      </w:r>
      <w:r w:rsidRPr="00217263">
        <w:rPr>
          <w:rStyle w:val="libFootnotenumChar"/>
          <w:rtl/>
        </w:rPr>
        <w:t>44</w:t>
      </w:r>
      <w:r>
        <w:rPr>
          <w:rtl/>
        </w:rPr>
        <w:t xml:space="preserve"> فيه طيب.</w:t>
      </w:r>
    </w:p>
    <w:p w:rsidR="00217263" w:rsidRDefault="00217263" w:rsidP="00217263">
      <w:pPr>
        <w:pStyle w:val="libNormal"/>
        <w:rPr>
          <w:rtl/>
        </w:rPr>
      </w:pPr>
      <w:r>
        <w:rPr>
          <w:rtl/>
        </w:rPr>
        <w:t>11 - والنظر في المرآة.</w:t>
      </w:r>
    </w:p>
    <w:p w:rsidR="00217263" w:rsidRDefault="00217263" w:rsidP="00217263">
      <w:pPr>
        <w:pStyle w:val="libNormal"/>
        <w:rPr>
          <w:rtl/>
        </w:rPr>
      </w:pPr>
      <w:r>
        <w:rPr>
          <w:rtl/>
        </w:rPr>
        <w:t>12 - واستعمال الأدهان الطيبة قبل الإحرام إذا كانت رايحتها تبقى إلى</w:t>
      </w:r>
      <w:r w:rsidRPr="00ED148B">
        <w:rPr>
          <w:rtl/>
        </w:rPr>
        <w:t xml:space="preserve"> </w:t>
      </w:r>
      <w:r>
        <w:rPr>
          <w:rtl/>
        </w:rPr>
        <w:t>بعد الإحرام.</w:t>
      </w:r>
    </w:p>
    <w:p w:rsidR="00217263" w:rsidRDefault="00217263" w:rsidP="00217263">
      <w:pPr>
        <w:pStyle w:val="libNormal"/>
        <w:rPr>
          <w:rtl/>
        </w:rPr>
      </w:pPr>
      <w:r>
        <w:rPr>
          <w:rtl/>
        </w:rPr>
        <w:t>13 - والسواك الذي يدمي فاه.</w:t>
      </w:r>
    </w:p>
    <w:p w:rsidR="00217263" w:rsidRDefault="00217263" w:rsidP="00217263">
      <w:pPr>
        <w:pStyle w:val="libNormal"/>
        <w:rPr>
          <w:rtl/>
        </w:rPr>
      </w:pPr>
      <w:r>
        <w:rPr>
          <w:rtl/>
        </w:rPr>
        <w:t xml:space="preserve">14 - وحك الجسد </w:t>
      </w:r>
      <w:r w:rsidRPr="00217263">
        <w:rPr>
          <w:rStyle w:val="libFootnotenumChar"/>
          <w:rtl/>
        </w:rPr>
        <w:t>45</w:t>
      </w:r>
      <w:r>
        <w:rPr>
          <w:rtl/>
        </w:rPr>
        <w:t xml:space="preserve"> على وجه يدميه.</w:t>
      </w:r>
    </w:p>
    <w:p w:rsidR="00217263" w:rsidRDefault="00217263" w:rsidP="00217263">
      <w:pPr>
        <w:pStyle w:val="libNormal"/>
        <w:rPr>
          <w:rtl/>
        </w:rPr>
      </w:pPr>
      <w:r>
        <w:rPr>
          <w:rtl/>
        </w:rPr>
        <w:t xml:space="preserve">15 - ودخول الحمام المؤدي إلى الضعف </w:t>
      </w:r>
      <w:r w:rsidRPr="00217263">
        <w:rPr>
          <w:rStyle w:val="libFootnotenumChar"/>
          <w:rtl/>
        </w:rPr>
        <w:t>46</w:t>
      </w:r>
      <w:r>
        <w:rPr>
          <w:rtl/>
        </w:rPr>
        <w:t>.</w:t>
      </w:r>
    </w:p>
    <w:p w:rsidR="00217263" w:rsidRDefault="00217263" w:rsidP="00217263">
      <w:pPr>
        <w:pStyle w:val="libNormal"/>
        <w:rPr>
          <w:rtl/>
        </w:rPr>
      </w:pPr>
      <w:r>
        <w:rPr>
          <w:rtl/>
        </w:rPr>
        <w:t xml:space="preserve">وقد بينا في النهاية ما يلزم المحرم بمخالفة </w:t>
      </w:r>
      <w:r w:rsidRPr="00217263">
        <w:rPr>
          <w:rStyle w:val="libFootnotenumChar"/>
          <w:rtl/>
        </w:rPr>
        <w:t>(47)</w:t>
      </w:r>
      <w:r>
        <w:rPr>
          <w:rtl/>
        </w:rPr>
        <w:t xml:space="preserve"> هده الأفعال والتروك</w:t>
      </w:r>
      <w:r w:rsidRPr="00ED148B">
        <w:rPr>
          <w:rtl/>
        </w:rPr>
        <w:t xml:space="preserve"> </w:t>
      </w:r>
      <w:r>
        <w:rPr>
          <w:rtl/>
        </w:rPr>
        <w:t xml:space="preserve">من الكفارات مشروحا لا يحتمل ذكرها </w:t>
      </w:r>
      <w:r w:rsidRPr="00217263">
        <w:rPr>
          <w:rStyle w:val="libFootnotenumChar"/>
          <w:rtl/>
        </w:rPr>
        <w:t>(48)</w:t>
      </w:r>
      <w:r>
        <w:rPr>
          <w:rtl/>
        </w:rPr>
        <w:t xml:space="preserve"> هاهنا.</w:t>
      </w:r>
    </w:p>
    <w:p w:rsidR="00217263" w:rsidRDefault="00217263" w:rsidP="00217263">
      <w:pPr>
        <w:pStyle w:val="libNormal"/>
        <w:rPr>
          <w:rtl/>
        </w:rPr>
      </w:pPr>
      <w:r>
        <w:rPr>
          <w:rtl/>
        </w:rPr>
        <w:t xml:space="preserve">فما يلزمه منها في إحرام </w:t>
      </w:r>
      <w:r w:rsidRPr="00217263">
        <w:rPr>
          <w:rStyle w:val="libFootnotenumChar"/>
          <w:rtl/>
        </w:rPr>
        <w:t>(49)</w:t>
      </w:r>
      <w:r>
        <w:rPr>
          <w:rtl/>
        </w:rPr>
        <w:t xml:space="preserve"> الحج على اختلاف ضروبه فلا ينحره إلا</w:t>
      </w:r>
      <w:r w:rsidRPr="00ED148B">
        <w:rPr>
          <w:rtl/>
        </w:rPr>
        <w:t xml:space="preserve"> </w:t>
      </w:r>
      <w:r>
        <w:rPr>
          <w:rtl/>
        </w:rPr>
        <w:t>بمنى</w:t>
      </w:r>
      <w:r w:rsidR="00B35134">
        <w:rPr>
          <w:rtl/>
        </w:rPr>
        <w:t>،</w:t>
      </w:r>
      <w:r>
        <w:rPr>
          <w:rtl/>
        </w:rPr>
        <w:t xml:space="preserve"> وما يلزمه في إحرام العمرة المبتولة لا ينحره إلا بمكة قبالة البيت بالحزورة.</w:t>
      </w:r>
    </w:p>
    <w:p w:rsidR="00217263" w:rsidRDefault="00217263" w:rsidP="00217263">
      <w:pPr>
        <w:pStyle w:val="libNormal"/>
        <w:rPr>
          <w:rtl/>
        </w:rPr>
      </w:pPr>
      <w:r>
        <w:rPr>
          <w:rtl/>
        </w:rPr>
        <w:t>ويلزم المحل في الحرم القيمة</w:t>
      </w:r>
      <w:r w:rsidR="00B35134">
        <w:rPr>
          <w:rtl/>
        </w:rPr>
        <w:t>،</w:t>
      </w:r>
      <w:r>
        <w:rPr>
          <w:rtl/>
        </w:rPr>
        <w:t xml:space="preserve"> والمحرم في الحل الجزاء</w:t>
      </w:r>
      <w:r w:rsidR="00B35134">
        <w:rPr>
          <w:rtl/>
        </w:rPr>
        <w:t>،</w:t>
      </w:r>
      <w:r>
        <w:rPr>
          <w:rtl/>
        </w:rPr>
        <w:t xml:space="preserve"> والمحرم في</w:t>
      </w:r>
      <w:r w:rsidRPr="00ED148B">
        <w:rPr>
          <w:rtl/>
        </w:rPr>
        <w:t xml:space="preserve"> </w:t>
      </w:r>
      <w:r>
        <w:rPr>
          <w:rtl/>
        </w:rPr>
        <w:t xml:space="preserve">الحرم الجزاء والقيمة حسب ما بيناه </w:t>
      </w:r>
      <w:r w:rsidRPr="00217263">
        <w:rPr>
          <w:rStyle w:val="libFootnotenumChar"/>
          <w:rtl/>
        </w:rPr>
        <w:t>(50)</w:t>
      </w:r>
      <w:r>
        <w:rPr>
          <w:rtl/>
        </w:rPr>
        <w:t xml:space="preserve"> في الكتاب.</w:t>
      </w:r>
    </w:p>
    <w:p w:rsidR="00217263" w:rsidRDefault="00217263" w:rsidP="00217263">
      <w:pPr>
        <w:pStyle w:val="libNormal"/>
        <w:rPr>
          <w:rtl/>
        </w:rPr>
      </w:pPr>
      <w:r>
        <w:rPr>
          <w:rtl/>
        </w:rPr>
        <w:t xml:space="preserve">وأما </w:t>
      </w:r>
      <w:r w:rsidRPr="00217263">
        <w:rPr>
          <w:rStyle w:val="libFootnotenumChar"/>
          <w:rtl/>
        </w:rPr>
        <w:t>(51)</w:t>
      </w:r>
      <w:r>
        <w:rPr>
          <w:rtl/>
        </w:rPr>
        <w:t xml:space="preserve"> الجماع فإن كان في الفرج قبل الوقوف بالمشعر [ س فقد ] بطل</w:t>
      </w:r>
      <w:r w:rsidRPr="00ED148B">
        <w:rPr>
          <w:rtl/>
        </w:rPr>
        <w:t xml:space="preserve"> </w:t>
      </w:r>
      <w:r>
        <w:rPr>
          <w:rtl/>
        </w:rPr>
        <w:t>حجه</w:t>
      </w:r>
      <w:r w:rsidR="00B35134">
        <w:rPr>
          <w:rtl/>
        </w:rPr>
        <w:t>،</w:t>
      </w:r>
      <w:r>
        <w:rPr>
          <w:rtl/>
        </w:rPr>
        <w:t xml:space="preserve"> وعليه إتمامه</w:t>
      </w:r>
      <w:r w:rsidR="00B35134">
        <w:rPr>
          <w:rtl/>
        </w:rPr>
        <w:t>،</w:t>
      </w:r>
      <w:r>
        <w:rPr>
          <w:rtl/>
        </w:rPr>
        <w:t xml:space="preserve"> والحج من قابل.</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42 - ( ك )</w:t>
      </w:r>
      <w:r w:rsidR="00B35134">
        <w:rPr>
          <w:rtl/>
        </w:rPr>
        <w:t>:</w:t>
      </w:r>
      <w:r>
        <w:rPr>
          <w:rtl/>
        </w:rPr>
        <w:t xml:space="preserve"> الذي!</w:t>
      </w:r>
    </w:p>
    <w:p w:rsidR="00217263" w:rsidRDefault="00217263" w:rsidP="00217263">
      <w:pPr>
        <w:pStyle w:val="libFootnote0"/>
        <w:rPr>
          <w:rtl/>
        </w:rPr>
      </w:pPr>
      <w:r>
        <w:rPr>
          <w:rtl/>
        </w:rPr>
        <w:t>43 - ( ك )</w:t>
      </w:r>
      <w:r w:rsidR="00B35134">
        <w:rPr>
          <w:rtl/>
        </w:rPr>
        <w:t>:</w:t>
      </w:r>
      <w:r>
        <w:rPr>
          <w:rtl/>
        </w:rPr>
        <w:t xml:space="preserve"> الحنا!</w:t>
      </w:r>
    </w:p>
    <w:p w:rsidR="00217263" w:rsidRDefault="00217263" w:rsidP="00217263">
      <w:pPr>
        <w:pStyle w:val="libFootnote0"/>
        <w:rPr>
          <w:rtl/>
        </w:rPr>
      </w:pPr>
      <w:r>
        <w:rPr>
          <w:rtl/>
        </w:rPr>
        <w:t>44 - ( س )</w:t>
      </w:r>
      <w:r w:rsidR="00B35134">
        <w:rPr>
          <w:rtl/>
        </w:rPr>
        <w:t>:</w:t>
      </w:r>
      <w:r>
        <w:rPr>
          <w:rtl/>
        </w:rPr>
        <w:t xml:space="preserve"> وبما</w:t>
      </w:r>
      <w:r w:rsidR="00B35134">
        <w:rPr>
          <w:rtl/>
        </w:rPr>
        <w:t>،</w:t>
      </w:r>
      <w:r>
        <w:rPr>
          <w:rtl/>
        </w:rPr>
        <w:t xml:space="preserve"> ( ك )</w:t>
      </w:r>
      <w:r w:rsidR="00B35134">
        <w:rPr>
          <w:rtl/>
        </w:rPr>
        <w:t>:</w:t>
      </w:r>
      <w:r>
        <w:rPr>
          <w:rtl/>
        </w:rPr>
        <w:t xml:space="preserve"> بما.</w:t>
      </w:r>
    </w:p>
    <w:p w:rsidR="00217263" w:rsidRDefault="00217263" w:rsidP="00217263">
      <w:pPr>
        <w:pStyle w:val="libFootnote0"/>
        <w:rPr>
          <w:rtl/>
        </w:rPr>
      </w:pPr>
      <w:r>
        <w:rPr>
          <w:rtl/>
        </w:rPr>
        <w:t>45 - ( ص )</w:t>
      </w:r>
      <w:r w:rsidR="00B35134">
        <w:rPr>
          <w:rtl/>
        </w:rPr>
        <w:t>:</w:t>
      </w:r>
      <w:r>
        <w:rPr>
          <w:rtl/>
        </w:rPr>
        <w:t xml:space="preserve"> فالجد!</w:t>
      </w:r>
    </w:p>
    <w:p w:rsidR="00217263" w:rsidRDefault="00217263" w:rsidP="00217263">
      <w:pPr>
        <w:pStyle w:val="libFootnote0"/>
        <w:rPr>
          <w:rtl/>
        </w:rPr>
      </w:pPr>
      <w:r>
        <w:rPr>
          <w:rtl/>
        </w:rPr>
        <w:t>46 - ( ك )</w:t>
      </w:r>
      <w:r w:rsidR="00B35134">
        <w:rPr>
          <w:rtl/>
        </w:rPr>
        <w:t>:</w:t>
      </w:r>
      <w:r>
        <w:rPr>
          <w:rtl/>
        </w:rPr>
        <w:t xml:space="preserve"> ضعف.</w:t>
      </w:r>
    </w:p>
    <w:p w:rsidR="00217263" w:rsidRDefault="00217263" w:rsidP="00217263">
      <w:pPr>
        <w:pStyle w:val="libFootnote0"/>
        <w:rPr>
          <w:rtl/>
        </w:rPr>
      </w:pPr>
      <w:r>
        <w:rPr>
          <w:rtl/>
        </w:rPr>
        <w:t>47 - ( س )</w:t>
      </w:r>
      <w:r w:rsidR="00B35134">
        <w:rPr>
          <w:rtl/>
        </w:rPr>
        <w:t>:</w:t>
      </w:r>
      <w:r>
        <w:rPr>
          <w:rtl/>
        </w:rPr>
        <w:t xml:space="preserve"> بمخالفته.</w:t>
      </w:r>
    </w:p>
    <w:p w:rsidR="00217263" w:rsidRDefault="00217263" w:rsidP="00217263">
      <w:pPr>
        <w:pStyle w:val="libFootnote0"/>
        <w:rPr>
          <w:rtl/>
        </w:rPr>
      </w:pPr>
      <w:r>
        <w:rPr>
          <w:rtl/>
        </w:rPr>
        <w:t>48 - ( س )</w:t>
      </w:r>
      <w:r w:rsidR="00B35134">
        <w:rPr>
          <w:rtl/>
        </w:rPr>
        <w:t>:</w:t>
      </w:r>
      <w:r>
        <w:rPr>
          <w:rtl/>
        </w:rPr>
        <w:t xml:space="preserve"> ذكره.</w:t>
      </w:r>
    </w:p>
    <w:p w:rsidR="00217263" w:rsidRDefault="00217263" w:rsidP="00217263">
      <w:pPr>
        <w:pStyle w:val="libFootnote0"/>
        <w:rPr>
          <w:rtl/>
        </w:rPr>
      </w:pPr>
      <w:r>
        <w:rPr>
          <w:rtl/>
        </w:rPr>
        <w:t>49 - ( ص )</w:t>
      </w:r>
      <w:r w:rsidR="00B35134">
        <w:rPr>
          <w:rtl/>
        </w:rPr>
        <w:t>:</w:t>
      </w:r>
      <w:r>
        <w:rPr>
          <w:rtl/>
        </w:rPr>
        <w:t xml:space="preserve"> الإحرام الحج!</w:t>
      </w:r>
    </w:p>
    <w:p w:rsidR="00217263" w:rsidRDefault="00217263" w:rsidP="00217263">
      <w:pPr>
        <w:pStyle w:val="libFootnote0"/>
        <w:rPr>
          <w:rtl/>
        </w:rPr>
      </w:pPr>
      <w:r>
        <w:rPr>
          <w:rtl/>
        </w:rPr>
        <w:t>50 - ( ك )</w:t>
      </w:r>
      <w:r w:rsidR="00B35134">
        <w:rPr>
          <w:rtl/>
        </w:rPr>
        <w:t>:</w:t>
      </w:r>
      <w:r>
        <w:rPr>
          <w:rtl/>
        </w:rPr>
        <w:t xml:space="preserve"> قدمناه.</w:t>
      </w:r>
    </w:p>
    <w:p w:rsidR="00217263" w:rsidRPr="00ED148B" w:rsidRDefault="00217263" w:rsidP="00217263">
      <w:pPr>
        <w:pStyle w:val="libFootnote0"/>
      </w:pPr>
      <w:r>
        <w:rPr>
          <w:rtl/>
        </w:rPr>
        <w:t>51 - ( ك )</w:t>
      </w:r>
      <w:r w:rsidR="00B35134">
        <w:rPr>
          <w:rtl/>
        </w:rPr>
        <w:t>:</w:t>
      </w:r>
      <w:r>
        <w:rPr>
          <w:rtl/>
        </w:rPr>
        <w:t xml:space="preserve"> فأما.</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وإن كان بعد الوقوف بالمشعر</w:t>
      </w:r>
      <w:r w:rsidR="00B35134">
        <w:rPr>
          <w:rtl/>
        </w:rPr>
        <w:t>،</w:t>
      </w:r>
      <w:r>
        <w:rPr>
          <w:rtl/>
        </w:rPr>
        <w:t xml:space="preserve"> أو كان فيما دون الفرج قبل الوقوف</w:t>
      </w:r>
      <w:r w:rsidRPr="00ED148B">
        <w:rPr>
          <w:rtl/>
        </w:rPr>
        <w:t xml:space="preserve"> </w:t>
      </w:r>
      <w:r>
        <w:rPr>
          <w:rtl/>
        </w:rPr>
        <w:t xml:space="preserve">بالمشعر لم يكن عليه الحج من قابل </w:t>
      </w:r>
      <w:r w:rsidRPr="00217263">
        <w:rPr>
          <w:rStyle w:val="libFootnotenumChar"/>
          <w:rtl/>
        </w:rPr>
        <w:t>(52)</w:t>
      </w:r>
      <w:r w:rsidR="00B35134">
        <w:rPr>
          <w:rtl/>
        </w:rPr>
        <w:t>،</w:t>
      </w:r>
      <w:r>
        <w:rPr>
          <w:rtl/>
        </w:rPr>
        <w:t xml:space="preserve"> وكان عليه الكفارة.</w:t>
      </w:r>
    </w:p>
    <w:p w:rsidR="00217263" w:rsidRDefault="00217263" w:rsidP="00217263">
      <w:pPr>
        <w:pStyle w:val="libNormal"/>
        <w:rPr>
          <w:rtl/>
        </w:rPr>
      </w:pPr>
      <w:r>
        <w:rPr>
          <w:rtl/>
        </w:rPr>
        <w:t>ومن فعل ذلك في العمرة المفردة لزمه إتمامها</w:t>
      </w:r>
      <w:r w:rsidR="00B35134">
        <w:rPr>
          <w:rtl/>
        </w:rPr>
        <w:t>،</w:t>
      </w:r>
      <w:r>
        <w:rPr>
          <w:rtl/>
        </w:rPr>
        <w:t xml:space="preserve"> وعليه قضاءها في الشهر</w:t>
      </w:r>
      <w:r w:rsidRPr="00ED148B">
        <w:rPr>
          <w:rtl/>
        </w:rPr>
        <w:t xml:space="preserve"> </w:t>
      </w:r>
      <w:r>
        <w:rPr>
          <w:rtl/>
        </w:rPr>
        <w:t>الداخل.</w:t>
      </w:r>
    </w:p>
    <w:p w:rsidR="00217263" w:rsidRDefault="00217263" w:rsidP="00217263">
      <w:pPr>
        <w:pStyle w:val="libNormal"/>
        <w:rPr>
          <w:rtl/>
        </w:rPr>
      </w:pPr>
      <w:r>
        <w:rPr>
          <w:rtl/>
        </w:rPr>
        <w:t>وحكم الاستمناء باليد حكم الجماع سواء.</w:t>
      </w:r>
    </w:p>
    <w:p w:rsidR="00217263" w:rsidRDefault="00217263" w:rsidP="00217263">
      <w:pPr>
        <w:pStyle w:val="libNormal"/>
        <w:rPr>
          <w:rtl/>
        </w:rPr>
      </w:pPr>
      <w:r>
        <w:rPr>
          <w:rtl/>
        </w:rPr>
        <w:t>فجميع ما يفعله المحرم ويتركه [ س من ] المفروض والمسنون أربعة</w:t>
      </w:r>
      <w:r w:rsidRPr="00ED148B">
        <w:rPr>
          <w:rtl/>
        </w:rPr>
        <w:t xml:space="preserve"> </w:t>
      </w:r>
      <w:r>
        <w:rPr>
          <w:rtl/>
        </w:rPr>
        <w:t>وسبعون نوعا.</w:t>
      </w:r>
    </w:p>
    <w:p w:rsidR="00217263" w:rsidRDefault="00217263" w:rsidP="00217263">
      <w:pPr>
        <w:pStyle w:val="libNormal"/>
        <w:rPr>
          <w:rtl/>
        </w:rPr>
      </w:pPr>
      <w:r>
        <w:rPr>
          <w:rtl/>
        </w:rPr>
        <w:t>فإن نسي الإحرام حتى جاوز الميقات رجع فأحرم من الميقات مع</w:t>
      </w:r>
      <w:r w:rsidRPr="00ED148B">
        <w:rPr>
          <w:rtl/>
        </w:rPr>
        <w:t xml:space="preserve"> </w:t>
      </w:r>
      <w:r>
        <w:rPr>
          <w:rtl/>
        </w:rPr>
        <w:t>الإمكان</w:t>
      </w:r>
      <w:r w:rsidR="00B35134">
        <w:rPr>
          <w:rtl/>
        </w:rPr>
        <w:t>،</w:t>
      </w:r>
      <w:r>
        <w:rPr>
          <w:rtl/>
        </w:rPr>
        <w:t xml:space="preserve"> فإن لم يتمكن أحرم من موضعه.</w:t>
      </w:r>
    </w:p>
    <w:p w:rsidR="00217263" w:rsidRDefault="00217263" w:rsidP="00217263">
      <w:pPr>
        <w:pStyle w:val="libCenterBold1"/>
        <w:rPr>
          <w:rtl/>
        </w:rPr>
      </w:pPr>
      <w:r>
        <w:rPr>
          <w:rtl/>
        </w:rPr>
        <w:t>5 - فصل في أحكام الطواف ومقدماته</w:t>
      </w:r>
    </w:p>
    <w:p w:rsidR="00217263" w:rsidRDefault="00217263" w:rsidP="00217263">
      <w:pPr>
        <w:pStyle w:val="libNormal"/>
        <w:rPr>
          <w:rtl/>
        </w:rPr>
      </w:pPr>
      <w:r>
        <w:rPr>
          <w:rtl/>
        </w:rPr>
        <w:t>للطواف مقدمات مندوب إليها</w:t>
      </w:r>
      <w:r w:rsidR="00B35134">
        <w:rPr>
          <w:rtl/>
        </w:rPr>
        <w:t>،</w:t>
      </w:r>
      <w:r>
        <w:rPr>
          <w:rtl/>
        </w:rPr>
        <w:t xml:space="preserve"> وهي عشرة أشياء</w:t>
      </w:r>
      <w:r w:rsidR="00B35134">
        <w:rPr>
          <w:rtl/>
        </w:rPr>
        <w:t>:</w:t>
      </w:r>
      <w:r>
        <w:rPr>
          <w:rtl/>
        </w:rPr>
        <w:t xml:space="preserve"> </w:t>
      </w:r>
    </w:p>
    <w:p w:rsidR="00217263" w:rsidRDefault="00217263" w:rsidP="00217263">
      <w:pPr>
        <w:pStyle w:val="libNormal"/>
        <w:rPr>
          <w:rtl/>
        </w:rPr>
      </w:pPr>
      <w:r>
        <w:rPr>
          <w:rtl/>
        </w:rPr>
        <w:t>1 - الغسل عند دخول الحرم.</w:t>
      </w:r>
    </w:p>
    <w:p w:rsidR="00217263" w:rsidRDefault="00217263" w:rsidP="00217263">
      <w:pPr>
        <w:pStyle w:val="libNormal"/>
        <w:rPr>
          <w:rtl/>
        </w:rPr>
      </w:pPr>
      <w:r>
        <w:rPr>
          <w:rtl/>
        </w:rPr>
        <w:t>2 - وتطييب الفم بمضغ الإذخر أو غيره.</w:t>
      </w:r>
    </w:p>
    <w:p w:rsidR="00217263" w:rsidRDefault="00217263" w:rsidP="00217263">
      <w:pPr>
        <w:pStyle w:val="libNormal"/>
        <w:rPr>
          <w:rtl/>
        </w:rPr>
      </w:pPr>
      <w:r>
        <w:rPr>
          <w:rtl/>
        </w:rPr>
        <w:t>3 و 4 - ودخول مكة من أعلاها</w:t>
      </w:r>
      <w:r w:rsidR="00B35134">
        <w:rPr>
          <w:rtl/>
        </w:rPr>
        <w:t>،</w:t>
      </w:r>
      <w:r>
        <w:rPr>
          <w:rtl/>
        </w:rPr>
        <w:t xml:space="preserve"> والغسل عند دخول مكة.</w:t>
      </w:r>
    </w:p>
    <w:p w:rsidR="00217263" w:rsidRDefault="00217263" w:rsidP="00217263">
      <w:pPr>
        <w:pStyle w:val="libNormal"/>
        <w:rPr>
          <w:rtl/>
        </w:rPr>
      </w:pPr>
      <w:r>
        <w:rPr>
          <w:rtl/>
        </w:rPr>
        <w:t>5 - والمشي حافيا على سكينة ووقار.</w:t>
      </w:r>
    </w:p>
    <w:p w:rsidR="00217263" w:rsidRDefault="00217263" w:rsidP="00217263">
      <w:pPr>
        <w:pStyle w:val="libNormal"/>
        <w:rPr>
          <w:rtl/>
        </w:rPr>
      </w:pPr>
      <w:r>
        <w:rPr>
          <w:rtl/>
        </w:rPr>
        <w:t>6 - والغسل عند دخول المسجد الحرام.</w:t>
      </w:r>
    </w:p>
    <w:p w:rsidR="00217263" w:rsidRDefault="00217263" w:rsidP="00217263">
      <w:pPr>
        <w:pStyle w:val="libNormal"/>
        <w:rPr>
          <w:rtl/>
        </w:rPr>
      </w:pPr>
      <w:r>
        <w:rPr>
          <w:rtl/>
        </w:rPr>
        <w:t>7 - والدخول من باب بني شيبة.</w:t>
      </w:r>
    </w:p>
    <w:p w:rsidR="00217263" w:rsidRDefault="00217263" w:rsidP="00217263">
      <w:pPr>
        <w:pStyle w:val="libNormal"/>
        <w:rPr>
          <w:rtl/>
        </w:rPr>
      </w:pPr>
      <w:r>
        <w:rPr>
          <w:rtl/>
        </w:rPr>
        <w:t>8 - 10 - والصلاة على النبي والتسليم عليه عند الباب</w:t>
      </w:r>
      <w:r w:rsidR="00B35134">
        <w:rPr>
          <w:rtl/>
        </w:rPr>
        <w:t>،</w:t>
      </w:r>
      <w:r>
        <w:rPr>
          <w:rtl/>
        </w:rPr>
        <w:t xml:space="preserve"> والدعاء بما</w:t>
      </w:r>
      <w:r w:rsidRPr="00ED148B">
        <w:rPr>
          <w:rtl/>
        </w:rPr>
        <w:t xml:space="preserve"> </w:t>
      </w:r>
      <w:r>
        <w:rPr>
          <w:rtl/>
        </w:rPr>
        <w:t>روى</w:t>
      </w:r>
      <w:r w:rsidR="00B35134">
        <w:rPr>
          <w:rtl/>
        </w:rPr>
        <w:t>،</w:t>
      </w:r>
      <w:r>
        <w:rPr>
          <w:rtl/>
        </w:rPr>
        <w:t xml:space="preserve"> ويكون حافيا.</w:t>
      </w:r>
    </w:p>
    <w:p w:rsidR="00217263" w:rsidRDefault="00217263" w:rsidP="00217263">
      <w:pPr>
        <w:pStyle w:val="libNormal"/>
        <w:rPr>
          <w:rtl/>
        </w:rPr>
      </w:pPr>
      <w:r>
        <w:rPr>
          <w:rtl/>
        </w:rPr>
        <w:t>فإذا أراد الطواف فيجب عليه أشياء</w:t>
      </w:r>
      <w:r w:rsidR="00B35134">
        <w:rPr>
          <w:rtl/>
        </w:rPr>
        <w:t>،</w:t>
      </w:r>
      <w:r>
        <w:rPr>
          <w:rtl/>
        </w:rPr>
        <w:t xml:space="preserve"> ويستحب له أشياء.</w:t>
      </w:r>
    </w:p>
    <w:p w:rsidR="00217263" w:rsidRDefault="00217263" w:rsidP="00217263">
      <w:pPr>
        <w:pStyle w:val="libNormal"/>
        <w:rPr>
          <w:rtl/>
        </w:rPr>
      </w:pPr>
      <w:r>
        <w:rPr>
          <w:rtl/>
        </w:rPr>
        <w:t>فالواجبات أربعة أشياء</w:t>
      </w:r>
      <w:r w:rsidR="00B35134">
        <w:rPr>
          <w:rtl/>
        </w:rPr>
        <w:t>:</w:t>
      </w:r>
      <w:r>
        <w:rPr>
          <w:rtl/>
        </w:rPr>
        <w:t xml:space="preserve"> </w:t>
      </w:r>
    </w:p>
    <w:p w:rsidR="00217263" w:rsidRDefault="00217263" w:rsidP="00217263">
      <w:pPr>
        <w:pStyle w:val="libNormal"/>
        <w:rPr>
          <w:rtl/>
        </w:rPr>
      </w:pPr>
      <w:r>
        <w:rPr>
          <w:rtl/>
        </w:rPr>
        <w:t>1 و 2 - الابتداء بالحجر الأسود</w:t>
      </w:r>
      <w:r w:rsidR="00B35134">
        <w:rPr>
          <w:rtl/>
        </w:rPr>
        <w:t>،</w:t>
      </w:r>
      <w:r>
        <w:rPr>
          <w:rtl/>
        </w:rPr>
        <w:t xml:space="preserve"> وأن يطوف سبعة أشواط.</w:t>
      </w:r>
    </w:p>
    <w:p w:rsidR="00217263" w:rsidRDefault="00217263" w:rsidP="00217263">
      <w:pPr>
        <w:pStyle w:val="libNormal"/>
        <w:rPr>
          <w:rtl/>
        </w:rPr>
      </w:pPr>
      <w:r>
        <w:rPr>
          <w:rtl/>
        </w:rPr>
        <w:t>3 و 4 - وأن يكون على طهر</w:t>
      </w:r>
      <w:r w:rsidR="00B35134">
        <w:rPr>
          <w:rtl/>
        </w:rPr>
        <w:t>،</w:t>
      </w:r>
      <w:r>
        <w:rPr>
          <w:rtl/>
        </w:rPr>
        <w:t xml:space="preserve"> ويصلي عند المقام ركعتين.</w:t>
      </w:r>
    </w:p>
    <w:p w:rsidR="00217263" w:rsidRDefault="00217263" w:rsidP="00217263">
      <w:pPr>
        <w:pStyle w:val="libLine"/>
        <w:rPr>
          <w:rFonts w:hint="cs"/>
          <w:rtl/>
        </w:rPr>
      </w:pPr>
      <w:r w:rsidRPr="004001D1">
        <w:rPr>
          <w:rtl/>
        </w:rPr>
        <w:t>__________________</w:t>
      </w:r>
    </w:p>
    <w:p w:rsidR="00217263" w:rsidRPr="00ED148B" w:rsidRDefault="00217263" w:rsidP="00217263">
      <w:pPr>
        <w:pStyle w:val="libFootnote0"/>
      </w:pPr>
      <w:r>
        <w:rPr>
          <w:rtl/>
        </w:rPr>
        <w:t>52 - من هنا إلى قوله</w:t>
      </w:r>
      <w:r w:rsidR="00B35134">
        <w:rPr>
          <w:rtl/>
        </w:rPr>
        <w:t>:</w:t>
      </w:r>
      <w:r>
        <w:rPr>
          <w:rtl/>
        </w:rPr>
        <w:t xml:space="preserve"> ( وإن كان من الغنم ففحلا ) « فصل 9 » سقطت من ( ك ).</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والمندوبات عشرة</w:t>
      </w:r>
      <w:r w:rsidR="00B35134">
        <w:rPr>
          <w:rtl/>
        </w:rPr>
        <w:t>:</w:t>
      </w:r>
      <w:r>
        <w:rPr>
          <w:rtl/>
        </w:rPr>
        <w:t xml:space="preserve"> </w:t>
      </w:r>
    </w:p>
    <w:p w:rsidR="00217263" w:rsidRDefault="00217263" w:rsidP="00217263">
      <w:pPr>
        <w:pStyle w:val="libNormal"/>
        <w:rPr>
          <w:rtl/>
        </w:rPr>
      </w:pPr>
      <w:r>
        <w:rPr>
          <w:rtl/>
        </w:rPr>
        <w:t>1 و 2 - استلام الحجر في كل شوط</w:t>
      </w:r>
      <w:r w:rsidR="00B35134">
        <w:rPr>
          <w:rtl/>
        </w:rPr>
        <w:t>،</w:t>
      </w:r>
      <w:r>
        <w:rPr>
          <w:rtl/>
        </w:rPr>
        <w:t xml:space="preserve"> والتقبيل له أو الإيماء إليه.</w:t>
      </w:r>
    </w:p>
    <w:p w:rsidR="00217263" w:rsidRDefault="00217263" w:rsidP="00217263">
      <w:pPr>
        <w:pStyle w:val="libNormal"/>
        <w:rPr>
          <w:rtl/>
        </w:rPr>
      </w:pPr>
      <w:r>
        <w:rPr>
          <w:rtl/>
        </w:rPr>
        <w:t>3 و 4 - والدعاء عند الاستلام</w:t>
      </w:r>
      <w:r w:rsidR="00B35134">
        <w:rPr>
          <w:rtl/>
        </w:rPr>
        <w:t>،</w:t>
      </w:r>
      <w:r>
        <w:rPr>
          <w:rtl/>
        </w:rPr>
        <w:t xml:space="preserve"> والدعاء في </w:t>
      </w:r>
      <w:r w:rsidRPr="00217263">
        <w:rPr>
          <w:rStyle w:val="libFootnotenumChar"/>
          <w:rtl/>
        </w:rPr>
        <w:t>(53)</w:t>
      </w:r>
      <w:r>
        <w:rPr>
          <w:rtl/>
        </w:rPr>
        <w:t xml:space="preserve"> الطواف.</w:t>
      </w:r>
    </w:p>
    <w:p w:rsidR="00217263" w:rsidRDefault="00217263" w:rsidP="00217263">
      <w:pPr>
        <w:pStyle w:val="libNormal"/>
        <w:rPr>
          <w:rtl/>
        </w:rPr>
      </w:pPr>
      <w:r>
        <w:rPr>
          <w:rtl/>
        </w:rPr>
        <w:t>5 - 8 - والتزام المستجار</w:t>
      </w:r>
      <w:r w:rsidR="00B35134">
        <w:rPr>
          <w:rtl/>
        </w:rPr>
        <w:t>،</w:t>
      </w:r>
      <w:r>
        <w:rPr>
          <w:rtl/>
        </w:rPr>
        <w:t xml:space="preserve"> ووضع الخد عليه</w:t>
      </w:r>
      <w:r w:rsidR="00B35134">
        <w:rPr>
          <w:rtl/>
        </w:rPr>
        <w:t>،</w:t>
      </w:r>
      <w:r>
        <w:rPr>
          <w:rtl/>
        </w:rPr>
        <w:t xml:space="preserve"> والبطن</w:t>
      </w:r>
      <w:r w:rsidR="00B35134">
        <w:rPr>
          <w:rtl/>
        </w:rPr>
        <w:t>،</w:t>
      </w:r>
      <w:r>
        <w:rPr>
          <w:rtl/>
        </w:rPr>
        <w:t xml:space="preserve"> والدعاء عنده.</w:t>
      </w:r>
    </w:p>
    <w:p w:rsidR="00217263" w:rsidRDefault="00217263" w:rsidP="00217263">
      <w:pPr>
        <w:pStyle w:val="libNormal"/>
        <w:rPr>
          <w:rtl/>
        </w:rPr>
      </w:pPr>
      <w:r>
        <w:rPr>
          <w:rtl/>
        </w:rPr>
        <w:t>9 و 10 - واستلام الركن اليماني</w:t>
      </w:r>
      <w:r w:rsidR="00B35134">
        <w:rPr>
          <w:rtl/>
        </w:rPr>
        <w:t>،</w:t>
      </w:r>
      <w:r>
        <w:rPr>
          <w:rtl/>
        </w:rPr>
        <w:t xml:space="preserve"> واستلام الأركان كلها.</w:t>
      </w:r>
    </w:p>
    <w:p w:rsidR="00217263" w:rsidRDefault="00217263" w:rsidP="00217263">
      <w:pPr>
        <w:pStyle w:val="libNormal"/>
        <w:rPr>
          <w:rtl/>
        </w:rPr>
      </w:pPr>
      <w:r>
        <w:rPr>
          <w:rtl/>
        </w:rPr>
        <w:t>والسهو في الطواف على ثمانية أقسام</w:t>
      </w:r>
      <w:r w:rsidR="00B35134">
        <w:rPr>
          <w:rtl/>
        </w:rPr>
        <w:t>:</w:t>
      </w:r>
      <w:r>
        <w:rPr>
          <w:rtl/>
        </w:rPr>
        <w:t xml:space="preserve"> ثلاثة منها توجب الإعادة</w:t>
      </w:r>
      <w:r w:rsidR="00B35134">
        <w:rPr>
          <w:rtl/>
        </w:rPr>
        <w:t>:</w:t>
      </w:r>
      <w:r>
        <w:rPr>
          <w:rtl/>
        </w:rPr>
        <w:t xml:space="preserve"> </w:t>
      </w:r>
    </w:p>
    <w:p w:rsidR="00217263" w:rsidRDefault="00217263" w:rsidP="00217263">
      <w:pPr>
        <w:pStyle w:val="libNormal"/>
        <w:rPr>
          <w:rtl/>
        </w:rPr>
      </w:pPr>
      <w:r>
        <w:rPr>
          <w:rtl/>
        </w:rPr>
        <w:t xml:space="preserve">1 - أولها من زاد في الطواف متعمدا </w:t>
      </w:r>
      <w:r w:rsidRPr="00217263">
        <w:rPr>
          <w:rStyle w:val="libFootnotenumChar"/>
          <w:rtl/>
        </w:rPr>
        <w:t>(54)</w:t>
      </w:r>
      <w:r>
        <w:rPr>
          <w:rtl/>
        </w:rPr>
        <w:t xml:space="preserve"> إذا كان فريضة.</w:t>
      </w:r>
    </w:p>
    <w:p w:rsidR="00217263" w:rsidRDefault="00217263" w:rsidP="00217263">
      <w:pPr>
        <w:pStyle w:val="libNormal"/>
        <w:rPr>
          <w:rtl/>
        </w:rPr>
      </w:pPr>
      <w:r>
        <w:rPr>
          <w:rtl/>
        </w:rPr>
        <w:t>2 - وإن شك فيما دون السبعة فلا يدرى كم طاف أعاد إذا كان</w:t>
      </w:r>
      <w:r w:rsidRPr="00ED148B">
        <w:rPr>
          <w:rtl/>
        </w:rPr>
        <w:t xml:space="preserve"> </w:t>
      </w:r>
      <w:r>
        <w:rPr>
          <w:rtl/>
        </w:rPr>
        <w:t>فريضة.</w:t>
      </w:r>
    </w:p>
    <w:p w:rsidR="00217263" w:rsidRDefault="00217263" w:rsidP="00217263">
      <w:pPr>
        <w:pStyle w:val="libNormal"/>
        <w:rPr>
          <w:rtl/>
        </w:rPr>
      </w:pPr>
      <w:r>
        <w:rPr>
          <w:rtl/>
        </w:rPr>
        <w:t>3 - وإن شك بين الستة والسبعة والثمانية أعاد.</w:t>
      </w:r>
    </w:p>
    <w:p w:rsidR="00217263" w:rsidRDefault="00217263" w:rsidP="00217263">
      <w:pPr>
        <w:pStyle w:val="libNormal"/>
        <w:rPr>
          <w:rtl/>
        </w:rPr>
      </w:pPr>
      <w:r>
        <w:rPr>
          <w:rtl/>
        </w:rPr>
        <w:t>وخمسة منها لا توجب الإعادة</w:t>
      </w:r>
      <w:r w:rsidR="00B35134">
        <w:rPr>
          <w:rtl/>
        </w:rPr>
        <w:t>:</w:t>
      </w:r>
      <w:r>
        <w:rPr>
          <w:rtl/>
        </w:rPr>
        <w:t xml:space="preserve"> </w:t>
      </w:r>
    </w:p>
    <w:p w:rsidR="00217263" w:rsidRDefault="00217263" w:rsidP="00217263">
      <w:pPr>
        <w:pStyle w:val="libNormal"/>
        <w:rPr>
          <w:rtl/>
        </w:rPr>
      </w:pPr>
      <w:r>
        <w:rPr>
          <w:rtl/>
        </w:rPr>
        <w:t>1 و 2 - أولها من نقص طوافه عن سبعة ثم ذكر ما نقص تمم وليس عليه</w:t>
      </w:r>
      <w:r w:rsidRPr="00ED148B">
        <w:rPr>
          <w:rtl/>
        </w:rPr>
        <w:t xml:space="preserve"> </w:t>
      </w:r>
      <w:r>
        <w:rPr>
          <w:rtl/>
        </w:rPr>
        <w:t>شئ</w:t>
      </w:r>
      <w:r w:rsidR="00B35134">
        <w:rPr>
          <w:rtl/>
        </w:rPr>
        <w:t>،</w:t>
      </w:r>
      <w:r>
        <w:rPr>
          <w:rtl/>
        </w:rPr>
        <w:t xml:space="preserve"> فإن </w:t>
      </w:r>
      <w:r w:rsidRPr="00217263">
        <w:rPr>
          <w:rStyle w:val="libFootnotenumChar"/>
          <w:rtl/>
        </w:rPr>
        <w:t>(55)</w:t>
      </w:r>
      <w:r>
        <w:rPr>
          <w:rtl/>
        </w:rPr>
        <w:t xml:space="preserve"> رجع إلى بلده أمر من يطوف عنه.</w:t>
      </w:r>
    </w:p>
    <w:p w:rsidR="00217263" w:rsidRDefault="00217263" w:rsidP="00217263">
      <w:pPr>
        <w:pStyle w:val="libNormal"/>
        <w:rPr>
          <w:rtl/>
        </w:rPr>
      </w:pPr>
      <w:r>
        <w:rPr>
          <w:rtl/>
        </w:rPr>
        <w:t>3 - ومن شك بين السبعة والثمانية قطع وليس عليه شئ.</w:t>
      </w:r>
    </w:p>
    <w:p w:rsidR="00217263" w:rsidRDefault="00217263" w:rsidP="00217263">
      <w:pPr>
        <w:pStyle w:val="libNormal"/>
        <w:rPr>
          <w:rtl/>
        </w:rPr>
      </w:pPr>
      <w:r>
        <w:rPr>
          <w:rtl/>
        </w:rPr>
        <w:t>4 - ومن شك فيما دون السبعة في النافلة بنى على الأقل.</w:t>
      </w:r>
    </w:p>
    <w:p w:rsidR="00217263" w:rsidRDefault="00217263" w:rsidP="00217263">
      <w:pPr>
        <w:pStyle w:val="libNormal"/>
        <w:rPr>
          <w:rtl/>
        </w:rPr>
      </w:pPr>
      <w:r>
        <w:rPr>
          <w:rtl/>
        </w:rPr>
        <w:t xml:space="preserve">5 - ومن زاد في طواف </w:t>
      </w:r>
      <w:r w:rsidRPr="00217263">
        <w:rPr>
          <w:rStyle w:val="libFootnotenumChar"/>
          <w:rtl/>
        </w:rPr>
        <w:t>(56)</w:t>
      </w:r>
      <w:r>
        <w:rPr>
          <w:rtl/>
        </w:rPr>
        <w:t xml:space="preserve"> النافلة تمم أسبوعين.</w:t>
      </w:r>
    </w:p>
    <w:p w:rsidR="00217263" w:rsidRDefault="00217263" w:rsidP="00217263">
      <w:pPr>
        <w:pStyle w:val="libNormal"/>
        <w:rPr>
          <w:rtl/>
        </w:rPr>
      </w:pPr>
      <w:r>
        <w:rPr>
          <w:rtl/>
        </w:rPr>
        <w:t>ولا يجوز القران في طواف الفريضة</w:t>
      </w:r>
      <w:r w:rsidR="00B35134">
        <w:rPr>
          <w:rtl/>
        </w:rPr>
        <w:t>،</w:t>
      </w:r>
      <w:r>
        <w:rPr>
          <w:rtl/>
        </w:rPr>
        <w:t xml:space="preserve"> ويجوز ذلك في النافلة</w:t>
      </w:r>
      <w:r w:rsidR="00B35134">
        <w:rPr>
          <w:rtl/>
        </w:rPr>
        <w:t>،</w:t>
      </w:r>
      <w:r>
        <w:rPr>
          <w:rtl/>
        </w:rPr>
        <w:t xml:space="preserve"> والأفضل</w:t>
      </w:r>
      <w:r w:rsidRPr="00ED148B">
        <w:rPr>
          <w:rtl/>
        </w:rPr>
        <w:t xml:space="preserve"> </w:t>
      </w:r>
      <w:r>
        <w:rPr>
          <w:rtl/>
        </w:rPr>
        <w:t>الانصراف على وتر.</w:t>
      </w:r>
    </w:p>
    <w:p w:rsidR="00217263" w:rsidRDefault="00217263" w:rsidP="00217263">
      <w:pPr>
        <w:pStyle w:val="libCenterBold1"/>
        <w:rPr>
          <w:rtl/>
        </w:rPr>
      </w:pPr>
      <w:r>
        <w:rPr>
          <w:rtl/>
        </w:rPr>
        <w:t>6 - فصل في ذكر السعي وأحكامه ومقدماته</w:t>
      </w:r>
    </w:p>
    <w:p w:rsidR="00217263" w:rsidRDefault="00217263" w:rsidP="00217263">
      <w:pPr>
        <w:pStyle w:val="libNormal"/>
        <w:rPr>
          <w:rtl/>
        </w:rPr>
      </w:pPr>
      <w:r>
        <w:rPr>
          <w:rtl/>
        </w:rPr>
        <w:t>للسعي مقدمات مندوب إليها</w:t>
      </w:r>
      <w:r w:rsidR="00B35134">
        <w:rPr>
          <w:rtl/>
        </w:rPr>
        <w:t>،</w:t>
      </w:r>
      <w:r>
        <w:rPr>
          <w:rtl/>
        </w:rPr>
        <w:t xml:space="preserve"> وهي أربعة أشياء</w:t>
      </w:r>
      <w:r w:rsidR="00B35134">
        <w:rPr>
          <w:rtl/>
        </w:rPr>
        <w:t>:</w:t>
      </w:r>
      <w:r>
        <w:rPr>
          <w:rtl/>
        </w:rPr>
        <w:t xml:space="preserve"> </w:t>
      </w:r>
    </w:p>
    <w:p w:rsidR="00217263" w:rsidRDefault="00217263" w:rsidP="00217263">
      <w:pPr>
        <w:pStyle w:val="libNormal"/>
        <w:rPr>
          <w:rtl/>
        </w:rPr>
      </w:pPr>
      <w:r>
        <w:rPr>
          <w:rtl/>
        </w:rPr>
        <w:t>1 - استلام الحجر إذا أراد الخروج إلى السعي.</w:t>
      </w:r>
    </w:p>
    <w:p w:rsidR="00217263" w:rsidRDefault="00217263" w:rsidP="00217263">
      <w:pPr>
        <w:pStyle w:val="libNormal"/>
        <w:rPr>
          <w:rtl/>
        </w:rPr>
      </w:pPr>
      <w:r>
        <w:rPr>
          <w:rtl/>
        </w:rPr>
        <w:t>2 - وإتيان زمزم والشرب منه والصب على البدن.</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53 - خ ل ( س )</w:t>
      </w:r>
      <w:r w:rsidR="00B35134">
        <w:rPr>
          <w:rtl/>
        </w:rPr>
        <w:t>:</w:t>
      </w:r>
      <w:r>
        <w:rPr>
          <w:rtl/>
        </w:rPr>
        <w:t xml:space="preserve"> عند الطواف.</w:t>
      </w:r>
    </w:p>
    <w:p w:rsidR="00217263" w:rsidRDefault="00217263" w:rsidP="00217263">
      <w:pPr>
        <w:pStyle w:val="libFootnote0"/>
        <w:rPr>
          <w:rtl/>
        </w:rPr>
      </w:pPr>
      <w:r>
        <w:rPr>
          <w:rtl/>
        </w:rPr>
        <w:t>54 - ( س )</w:t>
      </w:r>
      <w:r w:rsidR="00B35134">
        <w:rPr>
          <w:rtl/>
        </w:rPr>
        <w:t>:</w:t>
      </w:r>
      <w:r>
        <w:rPr>
          <w:rtl/>
        </w:rPr>
        <w:t xml:space="preserve"> عمدا.</w:t>
      </w:r>
    </w:p>
    <w:p w:rsidR="00217263" w:rsidRDefault="00217263" w:rsidP="00217263">
      <w:pPr>
        <w:pStyle w:val="libFootnote0"/>
        <w:rPr>
          <w:rtl/>
        </w:rPr>
      </w:pPr>
      <w:r>
        <w:rPr>
          <w:rtl/>
        </w:rPr>
        <w:t>55 - ( س )</w:t>
      </w:r>
      <w:r w:rsidR="00B35134">
        <w:rPr>
          <w:rtl/>
        </w:rPr>
        <w:t>:</w:t>
      </w:r>
      <w:r>
        <w:rPr>
          <w:rtl/>
        </w:rPr>
        <w:t xml:space="preserve"> وإن.</w:t>
      </w:r>
    </w:p>
    <w:p w:rsidR="00217263" w:rsidRPr="00ED148B" w:rsidRDefault="00217263" w:rsidP="00217263">
      <w:pPr>
        <w:pStyle w:val="libFootnote0"/>
      </w:pPr>
      <w:r>
        <w:rPr>
          <w:rtl/>
        </w:rPr>
        <w:t>56 - ( ص )</w:t>
      </w:r>
      <w:r w:rsidR="00B35134">
        <w:rPr>
          <w:rtl/>
        </w:rPr>
        <w:t>:</w:t>
      </w:r>
      <w:r>
        <w:rPr>
          <w:rtl/>
        </w:rPr>
        <w:t xml:space="preserve"> في الطواف في النافلة.</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3 - ويكون ذلك من الدلو المقابل للحجر.</w:t>
      </w:r>
    </w:p>
    <w:p w:rsidR="00217263" w:rsidRDefault="00217263" w:rsidP="00217263">
      <w:pPr>
        <w:pStyle w:val="libNormal"/>
        <w:rPr>
          <w:rtl/>
        </w:rPr>
      </w:pPr>
      <w:r>
        <w:rPr>
          <w:rtl/>
        </w:rPr>
        <w:t xml:space="preserve">4 - ويكون الخروج </w:t>
      </w:r>
      <w:r w:rsidRPr="00217263">
        <w:rPr>
          <w:rStyle w:val="libFootnotenumChar"/>
          <w:rtl/>
        </w:rPr>
        <w:t>(57)</w:t>
      </w:r>
      <w:r w:rsidRPr="001E4A8B">
        <w:rPr>
          <w:rtl/>
        </w:rPr>
        <w:t xml:space="preserve"> </w:t>
      </w:r>
      <w:r>
        <w:rPr>
          <w:rtl/>
        </w:rPr>
        <w:t>من الباب المقابل للحجر.</w:t>
      </w:r>
    </w:p>
    <w:p w:rsidR="00217263" w:rsidRDefault="00217263" w:rsidP="00217263">
      <w:pPr>
        <w:pStyle w:val="libNormal"/>
        <w:rPr>
          <w:rtl/>
        </w:rPr>
      </w:pPr>
      <w:r>
        <w:rPr>
          <w:rtl/>
        </w:rPr>
        <w:t>فإذا أراد السعي يجب عليه أفعال</w:t>
      </w:r>
      <w:r w:rsidR="00B35134">
        <w:rPr>
          <w:rtl/>
        </w:rPr>
        <w:t>،</w:t>
      </w:r>
      <w:r>
        <w:rPr>
          <w:rtl/>
        </w:rPr>
        <w:t xml:space="preserve"> ويستحب له أفعال.</w:t>
      </w:r>
    </w:p>
    <w:p w:rsidR="00217263" w:rsidRDefault="00217263" w:rsidP="00217263">
      <w:pPr>
        <w:pStyle w:val="libNormal"/>
        <w:rPr>
          <w:rtl/>
        </w:rPr>
      </w:pPr>
      <w:r>
        <w:rPr>
          <w:rtl/>
        </w:rPr>
        <w:t>فالواجبات ثلاثة</w:t>
      </w:r>
      <w:r w:rsidR="00B35134">
        <w:rPr>
          <w:rtl/>
        </w:rPr>
        <w:t>:</w:t>
      </w:r>
      <w:r>
        <w:rPr>
          <w:rtl/>
        </w:rPr>
        <w:t xml:space="preserve"> </w:t>
      </w:r>
    </w:p>
    <w:p w:rsidR="00217263" w:rsidRDefault="00217263" w:rsidP="00217263">
      <w:pPr>
        <w:pStyle w:val="libNormal"/>
        <w:rPr>
          <w:rtl/>
        </w:rPr>
      </w:pPr>
      <w:r>
        <w:rPr>
          <w:rtl/>
        </w:rPr>
        <w:t>1 - 3 - أن يسعى سبع مرات بينهما</w:t>
      </w:r>
      <w:r w:rsidR="00B35134">
        <w:rPr>
          <w:rtl/>
        </w:rPr>
        <w:t>،</w:t>
      </w:r>
      <w:r>
        <w:rPr>
          <w:rtl/>
        </w:rPr>
        <w:t xml:space="preserve"> وأن يبدء بالصفا</w:t>
      </w:r>
      <w:r w:rsidR="00B35134">
        <w:rPr>
          <w:rtl/>
        </w:rPr>
        <w:t>،</w:t>
      </w:r>
      <w:r>
        <w:rPr>
          <w:rtl/>
        </w:rPr>
        <w:t xml:space="preserve"> ويختم بالمروة.</w:t>
      </w:r>
    </w:p>
    <w:p w:rsidR="00217263" w:rsidRDefault="00217263" w:rsidP="00217263">
      <w:pPr>
        <w:pStyle w:val="libNormal"/>
        <w:rPr>
          <w:rtl/>
        </w:rPr>
      </w:pPr>
      <w:r>
        <w:rPr>
          <w:rtl/>
        </w:rPr>
        <w:t>والمسنونات خمسة</w:t>
      </w:r>
      <w:r w:rsidR="00B35134">
        <w:rPr>
          <w:rtl/>
        </w:rPr>
        <w:t>:</w:t>
      </w:r>
      <w:r>
        <w:rPr>
          <w:rtl/>
        </w:rPr>
        <w:t xml:space="preserve"> </w:t>
      </w:r>
    </w:p>
    <w:p w:rsidR="00217263" w:rsidRDefault="00217263" w:rsidP="00217263">
      <w:pPr>
        <w:pStyle w:val="libNormal"/>
        <w:rPr>
          <w:rtl/>
        </w:rPr>
      </w:pPr>
      <w:r>
        <w:rPr>
          <w:rtl/>
        </w:rPr>
        <w:t>1 - الإسراع في موضع السعي</w:t>
      </w:r>
      <w:r w:rsidR="00B35134">
        <w:rPr>
          <w:rtl/>
        </w:rPr>
        <w:t>:</w:t>
      </w:r>
      <w:r>
        <w:rPr>
          <w:rtl/>
        </w:rPr>
        <w:t xml:space="preserve"> راكبا كان أو ماشيا للرجال</w:t>
      </w:r>
      <w:r w:rsidR="00B35134">
        <w:rPr>
          <w:rtl/>
        </w:rPr>
        <w:t>،</w:t>
      </w:r>
      <w:r>
        <w:rPr>
          <w:rtl/>
        </w:rPr>
        <w:t xml:space="preserve"> والمشي</w:t>
      </w:r>
      <w:r w:rsidRPr="00ED148B">
        <w:rPr>
          <w:rtl/>
        </w:rPr>
        <w:t xml:space="preserve"> </w:t>
      </w:r>
      <w:r>
        <w:rPr>
          <w:rtl/>
        </w:rPr>
        <w:t>أفضل من الركوب.</w:t>
      </w:r>
    </w:p>
    <w:p w:rsidR="00217263" w:rsidRDefault="00217263" w:rsidP="00217263">
      <w:pPr>
        <w:pStyle w:val="libNormal"/>
        <w:rPr>
          <w:rtl/>
        </w:rPr>
      </w:pPr>
      <w:r>
        <w:rPr>
          <w:rtl/>
        </w:rPr>
        <w:t>2 - 4 - والدعاء عند الصفا</w:t>
      </w:r>
      <w:r w:rsidR="00B35134">
        <w:rPr>
          <w:rtl/>
        </w:rPr>
        <w:t>،</w:t>
      </w:r>
      <w:r>
        <w:rPr>
          <w:rtl/>
        </w:rPr>
        <w:t xml:space="preserve"> والدعاء عند المروة</w:t>
      </w:r>
      <w:r w:rsidR="00B35134">
        <w:rPr>
          <w:rtl/>
        </w:rPr>
        <w:t>،</w:t>
      </w:r>
      <w:r>
        <w:rPr>
          <w:rtl/>
        </w:rPr>
        <w:t xml:space="preserve"> والدعاء فيما بينهما.</w:t>
      </w:r>
    </w:p>
    <w:p w:rsidR="00217263" w:rsidRDefault="00217263" w:rsidP="00217263">
      <w:pPr>
        <w:pStyle w:val="libNormal"/>
        <w:rPr>
          <w:rtl/>
        </w:rPr>
      </w:pPr>
      <w:r>
        <w:rPr>
          <w:rtl/>
        </w:rPr>
        <w:t>5 - وأن يكون على طهر.</w:t>
      </w:r>
    </w:p>
    <w:p w:rsidR="00217263" w:rsidRDefault="00217263" w:rsidP="00217263">
      <w:pPr>
        <w:pStyle w:val="libNormal"/>
        <w:rPr>
          <w:rtl/>
        </w:rPr>
      </w:pPr>
      <w:r>
        <w:rPr>
          <w:rtl/>
        </w:rPr>
        <w:t>والسهو في السعي على ستة أضرب</w:t>
      </w:r>
      <w:r w:rsidR="00B35134">
        <w:rPr>
          <w:rtl/>
        </w:rPr>
        <w:t>:</w:t>
      </w:r>
      <w:r>
        <w:rPr>
          <w:rtl/>
        </w:rPr>
        <w:t xml:space="preserve"> ثلاثة منها توجب الإعادة</w:t>
      </w:r>
      <w:r w:rsidR="00B35134">
        <w:rPr>
          <w:rtl/>
        </w:rPr>
        <w:t>:</w:t>
      </w:r>
      <w:r>
        <w:rPr>
          <w:rtl/>
        </w:rPr>
        <w:t xml:space="preserve"> </w:t>
      </w:r>
    </w:p>
    <w:p w:rsidR="00217263" w:rsidRDefault="00217263" w:rsidP="00217263">
      <w:pPr>
        <w:pStyle w:val="libNormal"/>
        <w:rPr>
          <w:rtl/>
        </w:rPr>
      </w:pPr>
      <w:r>
        <w:rPr>
          <w:rtl/>
        </w:rPr>
        <w:t>1 - من زاد فيه متعمدا أعاد.</w:t>
      </w:r>
    </w:p>
    <w:p w:rsidR="00217263" w:rsidRDefault="00217263" w:rsidP="00217263">
      <w:pPr>
        <w:pStyle w:val="libNormal"/>
        <w:rPr>
          <w:rtl/>
        </w:rPr>
      </w:pPr>
      <w:r>
        <w:rPr>
          <w:rtl/>
        </w:rPr>
        <w:t>2 - ومن سعى ثماني مرات ناسيا وهو عند المروة أعاد لأنه بدأ بالمروة.</w:t>
      </w:r>
    </w:p>
    <w:p w:rsidR="00217263" w:rsidRDefault="00217263" w:rsidP="00217263">
      <w:pPr>
        <w:pStyle w:val="libNormal"/>
        <w:rPr>
          <w:rtl/>
        </w:rPr>
      </w:pPr>
      <w:r>
        <w:rPr>
          <w:rtl/>
        </w:rPr>
        <w:t>3 - ومن لم يدر كم نقص أعاد السعي.</w:t>
      </w:r>
    </w:p>
    <w:p w:rsidR="00217263" w:rsidRDefault="00217263" w:rsidP="00217263">
      <w:pPr>
        <w:pStyle w:val="libNormal"/>
        <w:rPr>
          <w:rtl/>
        </w:rPr>
      </w:pPr>
      <w:r>
        <w:rPr>
          <w:rtl/>
        </w:rPr>
        <w:t>وثلاثة [ س لا ] توجب الإعادة</w:t>
      </w:r>
      <w:r w:rsidR="00B35134">
        <w:rPr>
          <w:rtl/>
        </w:rPr>
        <w:t>:</w:t>
      </w:r>
      <w:r>
        <w:rPr>
          <w:rtl/>
        </w:rPr>
        <w:t xml:space="preserve"> </w:t>
      </w:r>
    </w:p>
    <w:p w:rsidR="00217263" w:rsidRDefault="00217263" w:rsidP="00217263">
      <w:pPr>
        <w:pStyle w:val="libNormal"/>
        <w:rPr>
          <w:rtl/>
        </w:rPr>
      </w:pPr>
      <w:r>
        <w:rPr>
          <w:rtl/>
        </w:rPr>
        <w:t>1 - من زاد ناسيا وقد بدأ بالصفا طرح الزيادة</w:t>
      </w:r>
      <w:r w:rsidR="00B35134">
        <w:rPr>
          <w:rtl/>
        </w:rPr>
        <w:t>،</w:t>
      </w:r>
      <w:r>
        <w:rPr>
          <w:rtl/>
        </w:rPr>
        <w:t xml:space="preserve"> وإن أراد أن يتم سعيين</w:t>
      </w:r>
      <w:r w:rsidRPr="00ED148B">
        <w:rPr>
          <w:rtl/>
        </w:rPr>
        <w:t xml:space="preserve"> </w:t>
      </w:r>
      <w:r>
        <w:rPr>
          <w:rtl/>
        </w:rPr>
        <w:t>فعل.</w:t>
      </w:r>
    </w:p>
    <w:p w:rsidR="00217263" w:rsidRDefault="00217263" w:rsidP="00217263">
      <w:pPr>
        <w:pStyle w:val="libNormal"/>
        <w:rPr>
          <w:rtl/>
        </w:rPr>
      </w:pPr>
      <w:r>
        <w:rPr>
          <w:rtl/>
        </w:rPr>
        <w:t>2 - ومن سعى تسع مرات وهو عند المروة لم يعد.</w:t>
      </w:r>
    </w:p>
    <w:p w:rsidR="00217263" w:rsidRDefault="00217263" w:rsidP="00217263">
      <w:pPr>
        <w:pStyle w:val="libNormal"/>
        <w:rPr>
          <w:rtl/>
        </w:rPr>
      </w:pPr>
      <w:r>
        <w:rPr>
          <w:rtl/>
        </w:rPr>
        <w:t>3 - ومن نقص شوطا أو ما زاد عليه ثم ذكر تمم ولم يعد.</w:t>
      </w:r>
    </w:p>
    <w:p w:rsidR="00217263" w:rsidRDefault="00217263" w:rsidP="00217263">
      <w:pPr>
        <w:pStyle w:val="libNormal"/>
        <w:rPr>
          <w:rtl/>
        </w:rPr>
      </w:pPr>
      <w:r>
        <w:rPr>
          <w:rtl/>
        </w:rPr>
        <w:t>فإذا فرغ من السعي قصر</w:t>
      </w:r>
      <w:r w:rsidR="00B35134">
        <w:rPr>
          <w:rtl/>
        </w:rPr>
        <w:t>،</w:t>
      </w:r>
      <w:r>
        <w:rPr>
          <w:rtl/>
        </w:rPr>
        <w:t xml:space="preserve"> وهو على ستة أضرب</w:t>
      </w:r>
      <w:r w:rsidR="00B35134">
        <w:rPr>
          <w:rtl/>
        </w:rPr>
        <w:t>:</w:t>
      </w:r>
      <w:r>
        <w:rPr>
          <w:rtl/>
        </w:rPr>
        <w:t xml:space="preserve"> </w:t>
      </w:r>
    </w:p>
    <w:p w:rsidR="00217263" w:rsidRDefault="00217263" w:rsidP="00217263">
      <w:pPr>
        <w:pStyle w:val="libNormal"/>
        <w:rPr>
          <w:rtl/>
        </w:rPr>
      </w:pPr>
      <w:r>
        <w:rPr>
          <w:rtl/>
        </w:rPr>
        <w:t xml:space="preserve">فأدنى التقصير أن يقص من أظفاره </w:t>
      </w:r>
      <w:r w:rsidRPr="00217263">
        <w:rPr>
          <w:rStyle w:val="libFootnotenumChar"/>
          <w:rtl/>
        </w:rPr>
        <w:t>(58)</w:t>
      </w:r>
      <w:r w:rsidRPr="001E4A8B">
        <w:rPr>
          <w:rtl/>
        </w:rPr>
        <w:t xml:space="preserve"> </w:t>
      </w:r>
      <w:r>
        <w:rPr>
          <w:rtl/>
        </w:rPr>
        <w:t>شيئا أو يقص شيئا من شعره</w:t>
      </w:r>
      <w:r w:rsidRPr="00ED148B">
        <w:rPr>
          <w:rtl/>
        </w:rPr>
        <w:t xml:space="preserve"> </w:t>
      </w:r>
      <w:r>
        <w:rPr>
          <w:rtl/>
        </w:rPr>
        <w:t>ولا يحلق رأسه</w:t>
      </w:r>
      <w:r w:rsidR="00B35134">
        <w:rPr>
          <w:rtl/>
        </w:rPr>
        <w:t>،</w:t>
      </w:r>
      <w:r>
        <w:rPr>
          <w:rtl/>
        </w:rPr>
        <w:t xml:space="preserve"> فإن فعله كان عليه دم ويمر الموسى على رأسه </w:t>
      </w:r>
      <w:r w:rsidRPr="00217263">
        <w:rPr>
          <w:rStyle w:val="libFootnotenumChar"/>
          <w:rtl/>
        </w:rPr>
        <w:t>(59)</w:t>
      </w:r>
      <w:r>
        <w:rPr>
          <w:rtl/>
        </w:rPr>
        <w:t xml:space="preserve"> يوم النحر.</w:t>
      </w:r>
    </w:p>
    <w:p w:rsidR="00217263" w:rsidRDefault="00217263" w:rsidP="00217263">
      <w:pPr>
        <w:pStyle w:val="libNormal"/>
        <w:rPr>
          <w:rtl/>
        </w:rPr>
      </w:pPr>
      <w:r>
        <w:rPr>
          <w:rtl/>
        </w:rPr>
        <w:t>فإن نسي التقصير حتى يحرم بالحج كان عليه دم.</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57 - ( س )</w:t>
      </w:r>
      <w:r w:rsidR="00B35134">
        <w:rPr>
          <w:rtl/>
        </w:rPr>
        <w:t>:</w:t>
      </w:r>
      <w:r>
        <w:rPr>
          <w:rtl/>
        </w:rPr>
        <w:t xml:space="preserve"> خروجه.</w:t>
      </w:r>
    </w:p>
    <w:p w:rsidR="00217263" w:rsidRDefault="00217263" w:rsidP="00217263">
      <w:pPr>
        <w:pStyle w:val="libFootnote0"/>
        <w:rPr>
          <w:rtl/>
        </w:rPr>
      </w:pPr>
      <w:r>
        <w:rPr>
          <w:rtl/>
        </w:rPr>
        <w:t>58 - ( س )</w:t>
      </w:r>
      <w:r w:rsidR="00B35134">
        <w:rPr>
          <w:rtl/>
        </w:rPr>
        <w:t>:</w:t>
      </w:r>
      <w:r>
        <w:rPr>
          <w:rtl/>
        </w:rPr>
        <w:t xml:space="preserve"> أن يقض أظفاره أو يقض شيئا من شعره.</w:t>
      </w:r>
    </w:p>
    <w:p w:rsidR="00217263" w:rsidRPr="00ED148B" w:rsidRDefault="00217263" w:rsidP="00217263">
      <w:pPr>
        <w:pStyle w:val="libFootnote0"/>
      </w:pPr>
      <w:r>
        <w:rPr>
          <w:rtl/>
        </w:rPr>
        <w:t>59 - ( س )</w:t>
      </w:r>
      <w:r w:rsidR="00B35134">
        <w:rPr>
          <w:rtl/>
        </w:rPr>
        <w:t>:</w:t>
      </w:r>
      <w:r>
        <w:rPr>
          <w:rtl/>
        </w:rPr>
        <w:t xml:space="preserve"> يوم النحر على رأسه.</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فإذا فعل ذلك فقد أحل من كل شئ أحرم منه إلا الصيد.</w:t>
      </w:r>
    </w:p>
    <w:p w:rsidR="00217263" w:rsidRDefault="00217263" w:rsidP="00217263">
      <w:pPr>
        <w:pStyle w:val="libNormal"/>
        <w:rPr>
          <w:rtl/>
        </w:rPr>
      </w:pPr>
      <w:r>
        <w:rPr>
          <w:rtl/>
        </w:rPr>
        <w:t>ويستحب له أن يتشبه بالمحرمين في ترك لبس المخيط.</w:t>
      </w:r>
    </w:p>
    <w:p w:rsidR="00217263" w:rsidRDefault="00217263" w:rsidP="00217263">
      <w:pPr>
        <w:pStyle w:val="libCenterBold1"/>
        <w:rPr>
          <w:rtl/>
        </w:rPr>
      </w:pPr>
      <w:r>
        <w:rPr>
          <w:rtl/>
        </w:rPr>
        <w:t>7 - فصل في [ ص ذكر ] الإحرام بالحج</w:t>
      </w:r>
    </w:p>
    <w:p w:rsidR="00217263" w:rsidRDefault="00217263" w:rsidP="00217263">
      <w:pPr>
        <w:pStyle w:val="libNormal"/>
        <w:rPr>
          <w:rtl/>
        </w:rPr>
      </w:pPr>
      <w:r>
        <w:rPr>
          <w:rtl/>
        </w:rPr>
        <w:t>الإحرام بالحج ينبغي أن يكون يوم التروية عند الزوال</w:t>
      </w:r>
      <w:r w:rsidR="00B35134">
        <w:rPr>
          <w:rtl/>
        </w:rPr>
        <w:t>،</w:t>
      </w:r>
      <w:r>
        <w:rPr>
          <w:rtl/>
        </w:rPr>
        <w:t xml:space="preserve"> فإن لم</w:t>
      </w:r>
      <w:r w:rsidRPr="00ED148B">
        <w:rPr>
          <w:rtl/>
        </w:rPr>
        <w:t xml:space="preserve"> </w:t>
      </w:r>
      <w:r>
        <w:rPr>
          <w:rtl/>
        </w:rPr>
        <w:t xml:space="preserve">يمكن </w:t>
      </w:r>
      <w:r w:rsidRPr="00217263">
        <w:rPr>
          <w:rStyle w:val="libFootnotenumChar"/>
          <w:rtl/>
        </w:rPr>
        <w:t>(60)</w:t>
      </w:r>
      <w:r w:rsidRPr="001E4A8B">
        <w:rPr>
          <w:rtl/>
        </w:rPr>
        <w:t xml:space="preserve"> </w:t>
      </w:r>
      <w:r>
        <w:rPr>
          <w:rtl/>
        </w:rPr>
        <w:t xml:space="preserve">أحرم في الوقت الذي يعلم أنه يلحق </w:t>
      </w:r>
      <w:r w:rsidRPr="00217263">
        <w:rPr>
          <w:rStyle w:val="libFootnotenumChar"/>
          <w:rtl/>
        </w:rPr>
        <w:t>(61)</w:t>
      </w:r>
      <w:r w:rsidRPr="001E4A8B">
        <w:rPr>
          <w:rtl/>
        </w:rPr>
        <w:t xml:space="preserve"> </w:t>
      </w:r>
      <w:r>
        <w:rPr>
          <w:rtl/>
        </w:rPr>
        <w:t>الوقوف بعرفات.</w:t>
      </w:r>
    </w:p>
    <w:p w:rsidR="00217263" w:rsidRDefault="00217263" w:rsidP="00217263">
      <w:pPr>
        <w:pStyle w:val="libNormal"/>
        <w:rPr>
          <w:rtl/>
        </w:rPr>
      </w:pPr>
      <w:r>
        <w:rPr>
          <w:rtl/>
        </w:rPr>
        <w:t xml:space="preserve">وكيفية الإحرام وشرائطه وأفعاله </w:t>
      </w:r>
      <w:r w:rsidRPr="00217263">
        <w:rPr>
          <w:rStyle w:val="libFootnotenumChar"/>
          <w:rtl/>
        </w:rPr>
        <w:t>(62)</w:t>
      </w:r>
      <w:r w:rsidRPr="001E4A8B">
        <w:rPr>
          <w:rtl/>
        </w:rPr>
        <w:t xml:space="preserve"> </w:t>
      </w:r>
      <w:r>
        <w:rPr>
          <w:rtl/>
        </w:rPr>
        <w:t xml:space="preserve">مثل ما قدمناه في إحرام العمرة </w:t>
      </w:r>
      <w:r w:rsidRPr="00217263">
        <w:rPr>
          <w:rStyle w:val="libFootnotenumChar"/>
          <w:rtl/>
        </w:rPr>
        <w:t>(63)</w:t>
      </w:r>
      <w:r w:rsidRPr="00ED148B">
        <w:rPr>
          <w:rtl/>
        </w:rPr>
        <w:t xml:space="preserve"> </w:t>
      </w:r>
      <w:r>
        <w:rPr>
          <w:rtl/>
        </w:rPr>
        <w:t>سواء</w:t>
      </w:r>
      <w:r w:rsidR="00B35134">
        <w:rPr>
          <w:rtl/>
        </w:rPr>
        <w:t>،</w:t>
      </w:r>
      <w:r>
        <w:rPr>
          <w:rtl/>
        </w:rPr>
        <w:t xml:space="preserve"> غير أنه يذكر إحرامه بالحج فقط</w:t>
      </w:r>
      <w:r w:rsidR="00B35134">
        <w:rPr>
          <w:rtl/>
        </w:rPr>
        <w:t>،</w:t>
      </w:r>
      <w:r>
        <w:rPr>
          <w:rtl/>
        </w:rPr>
        <w:t xml:space="preserve"> ويقطع التلبية يوم عرفة عند الزوال.</w:t>
      </w:r>
    </w:p>
    <w:p w:rsidR="00217263" w:rsidRDefault="00217263" w:rsidP="00217263">
      <w:pPr>
        <w:pStyle w:val="libNormal"/>
        <w:rPr>
          <w:rtl/>
        </w:rPr>
      </w:pPr>
      <w:r>
        <w:rPr>
          <w:rtl/>
        </w:rPr>
        <w:t xml:space="preserve">فإن سها فأحرم </w:t>
      </w:r>
      <w:r w:rsidRPr="00217263">
        <w:rPr>
          <w:rStyle w:val="libFootnotenumChar"/>
          <w:rtl/>
        </w:rPr>
        <w:t>(64)</w:t>
      </w:r>
      <w:r w:rsidRPr="001E4A8B">
        <w:rPr>
          <w:rtl/>
        </w:rPr>
        <w:t xml:space="preserve"> </w:t>
      </w:r>
      <w:r>
        <w:rPr>
          <w:rtl/>
        </w:rPr>
        <w:t>بالعمرة أجزأه ذلك بالنية إذا أتى بأفعال الحج.</w:t>
      </w:r>
    </w:p>
    <w:p w:rsidR="00217263" w:rsidRDefault="00217263" w:rsidP="00217263">
      <w:pPr>
        <w:pStyle w:val="libNormal"/>
        <w:rPr>
          <w:rtl/>
        </w:rPr>
      </w:pPr>
      <w:r>
        <w:rPr>
          <w:rtl/>
        </w:rPr>
        <w:t>فإن نسي الإحرام حتى يحصل بعرفات أحرم بها.</w:t>
      </w:r>
    </w:p>
    <w:p w:rsidR="00217263" w:rsidRDefault="00217263" w:rsidP="00217263">
      <w:pPr>
        <w:pStyle w:val="libNormal"/>
        <w:rPr>
          <w:rtl/>
        </w:rPr>
      </w:pPr>
      <w:r>
        <w:rPr>
          <w:rtl/>
        </w:rPr>
        <w:t>فإن لم يذكر حتى يقضى المناسك [ كلها ص ] لم يكن عليه شئ.</w:t>
      </w:r>
    </w:p>
    <w:p w:rsidR="00217263" w:rsidRDefault="00217263" w:rsidP="00217263">
      <w:pPr>
        <w:pStyle w:val="libCenterBold1"/>
        <w:rPr>
          <w:rtl/>
        </w:rPr>
      </w:pPr>
      <w:r>
        <w:rPr>
          <w:rtl/>
        </w:rPr>
        <w:t>8 - فصل في ذكر نزول منى وعرفات والمشعر</w:t>
      </w:r>
    </w:p>
    <w:p w:rsidR="00217263" w:rsidRDefault="00217263" w:rsidP="00217263">
      <w:pPr>
        <w:pStyle w:val="libNormal"/>
        <w:rPr>
          <w:rtl/>
        </w:rPr>
      </w:pPr>
      <w:r>
        <w:rPr>
          <w:rtl/>
        </w:rPr>
        <w:t xml:space="preserve">ينبغي </w:t>
      </w:r>
      <w:r w:rsidRPr="00217263">
        <w:rPr>
          <w:rStyle w:val="libFootnotenumChar"/>
          <w:rtl/>
        </w:rPr>
        <w:t>(65)</w:t>
      </w:r>
      <w:r>
        <w:rPr>
          <w:rtl/>
        </w:rPr>
        <w:t xml:space="preserve"> للإمام أن يصلى الظهر والعصر يوم التروية بمنى</w:t>
      </w:r>
      <w:r w:rsidR="00B35134">
        <w:rPr>
          <w:rtl/>
        </w:rPr>
        <w:t>،</w:t>
      </w:r>
      <w:r>
        <w:rPr>
          <w:rtl/>
        </w:rPr>
        <w:t xml:space="preserve"> ومن عداه</w:t>
      </w:r>
      <w:r w:rsidRPr="00ED148B">
        <w:rPr>
          <w:rtl/>
        </w:rPr>
        <w:t xml:space="preserve"> </w:t>
      </w:r>
      <w:r>
        <w:rPr>
          <w:rtl/>
        </w:rPr>
        <w:t>لا يخرج من مكة إلا بعد أن يصلي الظهر والعصر بها.</w:t>
      </w:r>
    </w:p>
    <w:p w:rsidR="00217263" w:rsidRDefault="00217263" w:rsidP="00217263">
      <w:pPr>
        <w:pStyle w:val="libNormal"/>
        <w:rPr>
          <w:rtl/>
        </w:rPr>
      </w:pPr>
      <w:r>
        <w:rPr>
          <w:rtl/>
        </w:rPr>
        <w:t>وينبغي أن لا يخرج الإمام من منى إلا بعد طلوع الشمس من يوم عرفة</w:t>
      </w:r>
      <w:r w:rsidR="00B35134">
        <w:rPr>
          <w:rtl/>
        </w:rPr>
        <w:t>،</w:t>
      </w:r>
      <w:r>
        <w:rPr>
          <w:rtl/>
        </w:rPr>
        <w:t xml:space="preserve"> وغير الإمام يجوز له الخروج بعد طلوع الفجر.</w:t>
      </w:r>
    </w:p>
    <w:p w:rsidR="00217263" w:rsidRDefault="00217263" w:rsidP="00217263">
      <w:pPr>
        <w:pStyle w:val="libNormal"/>
        <w:rPr>
          <w:rtl/>
        </w:rPr>
      </w:pPr>
      <w:r>
        <w:rPr>
          <w:rtl/>
        </w:rPr>
        <w:t>ويجوز للعليل والكبير الخروج قبل ذلك.</w:t>
      </w:r>
    </w:p>
    <w:p w:rsidR="00217263" w:rsidRDefault="00217263" w:rsidP="00217263">
      <w:pPr>
        <w:pStyle w:val="libNormal"/>
        <w:rPr>
          <w:rtl/>
        </w:rPr>
      </w:pPr>
      <w:r>
        <w:rPr>
          <w:rtl/>
        </w:rPr>
        <w:t xml:space="preserve">والدعاء يستحب </w:t>
      </w:r>
      <w:r w:rsidRPr="00217263">
        <w:rPr>
          <w:rStyle w:val="libFootnotenumChar"/>
          <w:rtl/>
        </w:rPr>
        <w:t>(66)</w:t>
      </w:r>
      <w:r>
        <w:rPr>
          <w:rtl/>
        </w:rPr>
        <w:t xml:space="preserve"> في طريق عرفات.</w:t>
      </w:r>
    </w:p>
    <w:p w:rsidR="00217263" w:rsidRDefault="00217263" w:rsidP="00217263">
      <w:pPr>
        <w:pStyle w:val="libNormal"/>
        <w:rPr>
          <w:rtl/>
        </w:rPr>
      </w:pPr>
      <w:r>
        <w:rPr>
          <w:rtl/>
        </w:rPr>
        <w:t>وينبغي أن يصلي الظهر والعصر بعرفات يجمع بينهما بأذان واحد وإقامتين</w:t>
      </w:r>
      <w:r w:rsidR="00B35134">
        <w:rPr>
          <w:rtl/>
        </w:rPr>
        <w:t>،</w:t>
      </w:r>
      <w:r>
        <w:rPr>
          <w:rtl/>
        </w:rPr>
        <w:t xml:space="preserve"> ويقف إلى غروب الشمس للدعاء </w:t>
      </w:r>
      <w:r w:rsidRPr="00217263">
        <w:rPr>
          <w:rStyle w:val="libFootnotenumChar"/>
          <w:rtl/>
        </w:rPr>
        <w:t>(67)</w:t>
      </w:r>
      <w:r>
        <w:rPr>
          <w:rtl/>
        </w:rPr>
        <w:t>.</w:t>
      </w:r>
    </w:p>
    <w:p w:rsidR="00217263" w:rsidRDefault="00217263" w:rsidP="00217263">
      <w:pPr>
        <w:pStyle w:val="libLine"/>
        <w:rPr>
          <w:rFonts w:hint="cs"/>
          <w:rtl/>
        </w:rPr>
      </w:pPr>
      <w:r w:rsidRPr="004001D1">
        <w:rPr>
          <w:rtl/>
        </w:rPr>
        <w:t>__________________</w:t>
      </w:r>
    </w:p>
    <w:p w:rsidR="00217263" w:rsidRDefault="00217263" w:rsidP="00236C27">
      <w:pPr>
        <w:pStyle w:val="libFootnote0"/>
        <w:rPr>
          <w:rtl/>
        </w:rPr>
      </w:pPr>
      <w:r>
        <w:rPr>
          <w:rtl/>
        </w:rPr>
        <w:t>60 - ( س )</w:t>
      </w:r>
      <w:r w:rsidR="00B35134">
        <w:rPr>
          <w:rtl/>
        </w:rPr>
        <w:t>:</w:t>
      </w:r>
      <w:r>
        <w:rPr>
          <w:rtl/>
        </w:rPr>
        <w:t xml:space="preserve"> لم يتمكن.</w:t>
      </w:r>
      <w:r w:rsidR="00236C27">
        <w:rPr>
          <w:rFonts w:hint="cs"/>
          <w:rtl/>
        </w:rPr>
        <w:tab/>
      </w:r>
      <w:r w:rsidR="00236C27">
        <w:rPr>
          <w:rFonts w:hint="cs"/>
          <w:rtl/>
        </w:rPr>
        <w:tab/>
      </w:r>
      <w:r>
        <w:rPr>
          <w:rtl/>
        </w:rPr>
        <w:t>61 - خ ل ( س )</w:t>
      </w:r>
      <w:r w:rsidR="00B35134">
        <w:rPr>
          <w:rtl/>
        </w:rPr>
        <w:t>:</w:t>
      </w:r>
      <w:r>
        <w:rPr>
          <w:rtl/>
        </w:rPr>
        <w:t xml:space="preserve"> يدرك.</w:t>
      </w:r>
    </w:p>
    <w:p w:rsidR="00217263" w:rsidRDefault="00217263" w:rsidP="00236C27">
      <w:pPr>
        <w:pStyle w:val="libFootnote0"/>
        <w:rPr>
          <w:rtl/>
        </w:rPr>
      </w:pPr>
      <w:r>
        <w:rPr>
          <w:rtl/>
        </w:rPr>
        <w:t>62 - خ ل ( س )</w:t>
      </w:r>
      <w:r w:rsidR="00B35134">
        <w:rPr>
          <w:rtl/>
        </w:rPr>
        <w:t>:</w:t>
      </w:r>
      <w:r>
        <w:rPr>
          <w:rtl/>
        </w:rPr>
        <w:t xml:space="preserve"> أحكامه.</w:t>
      </w:r>
      <w:r w:rsidR="00236C27">
        <w:rPr>
          <w:rFonts w:hint="cs"/>
          <w:rtl/>
        </w:rPr>
        <w:tab/>
      </w:r>
      <w:r w:rsidR="00236C27">
        <w:rPr>
          <w:rFonts w:hint="cs"/>
          <w:rtl/>
        </w:rPr>
        <w:tab/>
      </w:r>
      <w:r>
        <w:rPr>
          <w:rtl/>
        </w:rPr>
        <w:t>63 - ( ص )</w:t>
      </w:r>
      <w:r w:rsidR="00B35134">
        <w:rPr>
          <w:rtl/>
        </w:rPr>
        <w:t>:</w:t>
      </w:r>
      <w:r>
        <w:rPr>
          <w:rtl/>
        </w:rPr>
        <w:t xml:space="preserve"> الإحرام العمرة!</w:t>
      </w:r>
    </w:p>
    <w:p w:rsidR="00217263" w:rsidRDefault="00217263" w:rsidP="00236C27">
      <w:pPr>
        <w:pStyle w:val="libFootnote0"/>
        <w:rPr>
          <w:rtl/>
        </w:rPr>
      </w:pPr>
      <w:r>
        <w:rPr>
          <w:rtl/>
        </w:rPr>
        <w:t>64 - ( س )</w:t>
      </w:r>
      <w:r w:rsidR="00B35134">
        <w:rPr>
          <w:rtl/>
        </w:rPr>
        <w:t>:</w:t>
      </w:r>
      <w:r>
        <w:rPr>
          <w:rtl/>
        </w:rPr>
        <w:t xml:space="preserve"> وأحرم.</w:t>
      </w:r>
      <w:r w:rsidR="00236C27">
        <w:rPr>
          <w:rFonts w:hint="cs"/>
          <w:rtl/>
        </w:rPr>
        <w:tab/>
      </w:r>
      <w:r w:rsidR="00236C27">
        <w:rPr>
          <w:rFonts w:hint="cs"/>
          <w:rtl/>
        </w:rPr>
        <w:tab/>
      </w:r>
      <w:r>
        <w:rPr>
          <w:rtl/>
        </w:rPr>
        <w:t>65 - ( ص )</w:t>
      </w:r>
      <w:r w:rsidR="00B35134">
        <w:rPr>
          <w:rtl/>
        </w:rPr>
        <w:t>:</w:t>
      </w:r>
      <w:r>
        <w:rPr>
          <w:rtl/>
        </w:rPr>
        <w:t xml:space="preserve"> ينبغ!</w:t>
      </w:r>
    </w:p>
    <w:p w:rsidR="00217263" w:rsidRPr="00ED148B" w:rsidRDefault="00217263" w:rsidP="00236C27">
      <w:pPr>
        <w:pStyle w:val="libFootnote0"/>
      </w:pPr>
      <w:r>
        <w:rPr>
          <w:rtl/>
        </w:rPr>
        <w:t>66 - خ ل ( س )</w:t>
      </w:r>
      <w:r w:rsidR="00B35134">
        <w:rPr>
          <w:rtl/>
        </w:rPr>
        <w:t>:</w:t>
      </w:r>
      <w:r>
        <w:rPr>
          <w:rtl/>
        </w:rPr>
        <w:t xml:space="preserve"> مستحب.</w:t>
      </w:r>
      <w:r w:rsidR="00236C27">
        <w:rPr>
          <w:rFonts w:hint="cs"/>
          <w:rtl/>
        </w:rPr>
        <w:tab/>
      </w:r>
      <w:r w:rsidR="00236C27">
        <w:rPr>
          <w:rFonts w:hint="cs"/>
          <w:rtl/>
        </w:rPr>
        <w:tab/>
      </w:r>
      <w:r>
        <w:rPr>
          <w:rtl/>
        </w:rPr>
        <w:t>67 - خ ل ( س )</w:t>
      </w:r>
      <w:r w:rsidR="00B35134">
        <w:rPr>
          <w:rtl/>
        </w:rPr>
        <w:t>:</w:t>
      </w:r>
      <w:r>
        <w:rPr>
          <w:rtl/>
        </w:rPr>
        <w:t xml:space="preserve"> بالدعا.</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وينبغي أن يكون نزوله ببطن عرنة </w:t>
      </w:r>
      <w:r w:rsidRPr="00217263">
        <w:rPr>
          <w:rStyle w:val="libFootnotenumChar"/>
          <w:rtl/>
        </w:rPr>
        <w:t>(68)</w:t>
      </w:r>
      <w:r w:rsidR="00B35134">
        <w:rPr>
          <w:rtl/>
        </w:rPr>
        <w:t>،</w:t>
      </w:r>
      <w:r>
        <w:rPr>
          <w:rtl/>
        </w:rPr>
        <w:t xml:space="preserve"> ولا يقف تحت الأراك.</w:t>
      </w:r>
    </w:p>
    <w:p w:rsidR="00217263" w:rsidRDefault="00217263" w:rsidP="00217263">
      <w:pPr>
        <w:pStyle w:val="libNormal"/>
        <w:rPr>
          <w:rtl/>
        </w:rPr>
      </w:pPr>
      <w:r>
        <w:rPr>
          <w:rtl/>
        </w:rPr>
        <w:t xml:space="preserve">فإذا غابت </w:t>
      </w:r>
      <w:r w:rsidRPr="00217263">
        <w:rPr>
          <w:rStyle w:val="libFootnotenumChar"/>
          <w:rtl/>
        </w:rPr>
        <w:t>(69)</w:t>
      </w:r>
      <w:r w:rsidRPr="001E4A8B">
        <w:rPr>
          <w:rtl/>
        </w:rPr>
        <w:t xml:space="preserve"> </w:t>
      </w:r>
      <w:r>
        <w:rPr>
          <w:rtl/>
        </w:rPr>
        <w:t>الشمس أفاض منها إلى المشعر</w:t>
      </w:r>
      <w:r w:rsidR="00B35134">
        <w:rPr>
          <w:rtl/>
        </w:rPr>
        <w:t>،</w:t>
      </w:r>
      <w:r>
        <w:rPr>
          <w:rtl/>
        </w:rPr>
        <w:t xml:space="preserve"> فإن أفاض قبل ذلك</w:t>
      </w:r>
      <w:r w:rsidRPr="00ED148B">
        <w:rPr>
          <w:rtl/>
        </w:rPr>
        <w:t xml:space="preserve"> </w:t>
      </w:r>
      <w:r>
        <w:rPr>
          <w:rtl/>
        </w:rPr>
        <w:t>عامدا لزمه دم بدنة.</w:t>
      </w:r>
    </w:p>
    <w:p w:rsidR="00217263" w:rsidRDefault="00217263" w:rsidP="00217263">
      <w:pPr>
        <w:pStyle w:val="libNormal"/>
        <w:rPr>
          <w:rtl/>
        </w:rPr>
      </w:pPr>
      <w:r>
        <w:rPr>
          <w:rtl/>
        </w:rPr>
        <w:t xml:space="preserve">ولا يصلي المغرب والعشاء الآخرة إلا بالمشعر وإن </w:t>
      </w:r>
      <w:r w:rsidRPr="00217263">
        <w:rPr>
          <w:rStyle w:val="libFootnotenumChar"/>
          <w:rtl/>
        </w:rPr>
        <w:t>(70)</w:t>
      </w:r>
      <w:r w:rsidRPr="001E4A8B">
        <w:rPr>
          <w:rtl/>
        </w:rPr>
        <w:t xml:space="preserve"> </w:t>
      </w:r>
      <w:r>
        <w:rPr>
          <w:rtl/>
        </w:rPr>
        <w:t>صار إلى ربع</w:t>
      </w:r>
      <w:r w:rsidRPr="00ED148B">
        <w:rPr>
          <w:rtl/>
        </w:rPr>
        <w:t xml:space="preserve"> </w:t>
      </w:r>
      <w:r>
        <w:rPr>
          <w:rtl/>
        </w:rPr>
        <w:t>الليل</w:t>
      </w:r>
      <w:r w:rsidR="00B35134">
        <w:rPr>
          <w:rtl/>
        </w:rPr>
        <w:t>:</w:t>
      </w:r>
      <w:r>
        <w:rPr>
          <w:rtl/>
        </w:rPr>
        <w:t xml:space="preserve"> يجمع بينهما.</w:t>
      </w:r>
    </w:p>
    <w:p w:rsidR="00217263" w:rsidRDefault="00217263" w:rsidP="00217263">
      <w:pPr>
        <w:pStyle w:val="libNormal"/>
        <w:rPr>
          <w:rtl/>
        </w:rPr>
      </w:pPr>
      <w:r>
        <w:rPr>
          <w:rtl/>
        </w:rPr>
        <w:t xml:space="preserve">ويقف بالمشعر ويدعو </w:t>
      </w:r>
      <w:r w:rsidRPr="00217263">
        <w:rPr>
          <w:rStyle w:val="libFootnotenumChar"/>
          <w:rtl/>
        </w:rPr>
        <w:t>(71)</w:t>
      </w:r>
      <w:r w:rsidR="00B35134">
        <w:rPr>
          <w:rtl/>
        </w:rPr>
        <w:t>،</w:t>
      </w:r>
      <w:r>
        <w:rPr>
          <w:rtl/>
        </w:rPr>
        <w:t xml:space="preserve"> ويستحب للصرورة أن يطأ المشعر</w:t>
      </w:r>
      <w:r w:rsidRPr="00ED148B">
        <w:rPr>
          <w:rtl/>
        </w:rPr>
        <w:t xml:space="preserve"> </w:t>
      </w:r>
      <w:r>
        <w:rPr>
          <w:rtl/>
        </w:rPr>
        <w:t>[ س</w:t>
      </w:r>
      <w:r w:rsidRPr="00ED148B">
        <w:rPr>
          <w:rtl/>
        </w:rPr>
        <w:t xml:space="preserve"> </w:t>
      </w:r>
      <w:r>
        <w:rPr>
          <w:rtl/>
        </w:rPr>
        <w:t>برجله ].</w:t>
      </w:r>
    </w:p>
    <w:p w:rsidR="00217263" w:rsidRDefault="00217263" w:rsidP="00217263">
      <w:pPr>
        <w:pStyle w:val="libNormal"/>
        <w:rPr>
          <w:rtl/>
        </w:rPr>
      </w:pPr>
      <w:r>
        <w:rPr>
          <w:rtl/>
        </w:rPr>
        <w:t>ولا يخرج الإمام من المشعر إلا بعد طلوع الشمس.</w:t>
      </w:r>
    </w:p>
    <w:p w:rsidR="00217263" w:rsidRDefault="00217263" w:rsidP="00217263">
      <w:pPr>
        <w:pStyle w:val="libNormal"/>
        <w:rPr>
          <w:rtl/>
        </w:rPr>
      </w:pPr>
      <w:r>
        <w:rPr>
          <w:rtl/>
        </w:rPr>
        <w:t>وغير الإمام يجوز له [ الخروج س ] بعد طلوع الفجر</w:t>
      </w:r>
      <w:r w:rsidR="00B35134">
        <w:rPr>
          <w:rtl/>
        </w:rPr>
        <w:t>،</w:t>
      </w:r>
      <w:r>
        <w:rPr>
          <w:rtl/>
        </w:rPr>
        <w:t xml:space="preserve"> غير أنه لا يجوز عن</w:t>
      </w:r>
      <w:r w:rsidRPr="00ED148B">
        <w:rPr>
          <w:rtl/>
        </w:rPr>
        <w:t xml:space="preserve"> </w:t>
      </w:r>
      <w:r>
        <w:rPr>
          <w:rtl/>
        </w:rPr>
        <w:t>وادي محسر إلا بعد طلوع الشمس.</w:t>
      </w:r>
    </w:p>
    <w:p w:rsidR="00217263" w:rsidRDefault="00217263" w:rsidP="00217263">
      <w:pPr>
        <w:pStyle w:val="libNormal"/>
        <w:rPr>
          <w:rtl/>
        </w:rPr>
      </w:pPr>
      <w:r>
        <w:rPr>
          <w:rtl/>
        </w:rPr>
        <w:t>ومن خرج قبل طلوع الفجر لزمه دم شاة</w:t>
      </w:r>
      <w:r w:rsidR="00B35134">
        <w:rPr>
          <w:rtl/>
        </w:rPr>
        <w:t>،</w:t>
      </w:r>
      <w:r>
        <w:rPr>
          <w:rtl/>
        </w:rPr>
        <w:t xml:space="preserve"> إلا النساء والمضطر والخائف</w:t>
      </w:r>
      <w:r w:rsidRPr="00ED148B">
        <w:rPr>
          <w:rtl/>
        </w:rPr>
        <w:t xml:space="preserve"> </w:t>
      </w:r>
      <w:r>
        <w:rPr>
          <w:rtl/>
        </w:rPr>
        <w:t>والعليل.</w:t>
      </w:r>
    </w:p>
    <w:p w:rsidR="00217263" w:rsidRDefault="00217263" w:rsidP="00217263">
      <w:pPr>
        <w:pStyle w:val="libNormal"/>
        <w:rPr>
          <w:rtl/>
        </w:rPr>
      </w:pPr>
      <w:r>
        <w:rPr>
          <w:rtl/>
        </w:rPr>
        <w:t>والسعي في وادي محسر مستحب.</w:t>
      </w:r>
    </w:p>
    <w:p w:rsidR="00217263" w:rsidRDefault="00217263" w:rsidP="00217263">
      <w:pPr>
        <w:pStyle w:val="libCenterBold1"/>
        <w:rPr>
          <w:rtl/>
        </w:rPr>
      </w:pPr>
      <w:r>
        <w:rPr>
          <w:rtl/>
        </w:rPr>
        <w:t>9 - فصل في نزول منى وقضاء المناسك بها</w:t>
      </w:r>
    </w:p>
    <w:p w:rsidR="00217263" w:rsidRDefault="00217263" w:rsidP="00217263">
      <w:pPr>
        <w:pStyle w:val="libNormal"/>
        <w:rPr>
          <w:rtl/>
        </w:rPr>
      </w:pPr>
      <w:r>
        <w:rPr>
          <w:rtl/>
        </w:rPr>
        <w:t>المناسك بمنى يوم النحر ثلاثة</w:t>
      </w:r>
      <w:r w:rsidR="00B35134">
        <w:rPr>
          <w:rtl/>
        </w:rPr>
        <w:t>:</w:t>
      </w:r>
      <w:r>
        <w:rPr>
          <w:rtl/>
        </w:rPr>
        <w:t xml:space="preserve"> </w:t>
      </w:r>
    </w:p>
    <w:p w:rsidR="00217263" w:rsidRDefault="00217263" w:rsidP="00217263">
      <w:pPr>
        <w:pStyle w:val="libNormal"/>
        <w:rPr>
          <w:rtl/>
        </w:rPr>
      </w:pPr>
      <w:r>
        <w:rPr>
          <w:rtl/>
        </w:rPr>
        <w:t xml:space="preserve">1 - 3 - أولها رمي جمرة العقبة </w:t>
      </w:r>
      <w:r w:rsidRPr="00217263">
        <w:rPr>
          <w:rStyle w:val="libFootnotenumChar"/>
          <w:rtl/>
        </w:rPr>
        <w:t>(72)</w:t>
      </w:r>
      <w:r>
        <w:rPr>
          <w:rtl/>
        </w:rPr>
        <w:t xml:space="preserve"> بسبع حصيات</w:t>
      </w:r>
      <w:r w:rsidR="00B35134">
        <w:rPr>
          <w:rtl/>
        </w:rPr>
        <w:t>،</w:t>
      </w:r>
      <w:r>
        <w:rPr>
          <w:rtl/>
        </w:rPr>
        <w:t xml:space="preserve"> ثم الذبح ثم الحلق.</w:t>
      </w:r>
    </w:p>
    <w:p w:rsidR="00217263" w:rsidRDefault="00217263" w:rsidP="00217263">
      <w:pPr>
        <w:pStyle w:val="libNormal"/>
        <w:rPr>
          <w:rtl/>
        </w:rPr>
      </w:pPr>
      <w:r>
        <w:rPr>
          <w:rtl/>
        </w:rPr>
        <w:t xml:space="preserve">والرمي </w:t>
      </w:r>
      <w:r w:rsidRPr="00217263">
        <w:rPr>
          <w:rStyle w:val="libFootnotenumChar"/>
          <w:rtl/>
        </w:rPr>
        <w:t>(73)</w:t>
      </w:r>
      <w:r>
        <w:rPr>
          <w:rtl/>
        </w:rPr>
        <w:t xml:space="preserve"> يحتاج إلى شروط ثمانية مسنونة كلها</w:t>
      </w:r>
      <w:r w:rsidR="00B35134">
        <w:rPr>
          <w:rtl/>
        </w:rPr>
        <w:t>،</w:t>
      </w:r>
      <w:r>
        <w:rPr>
          <w:rtl/>
        </w:rPr>
        <w:t xml:space="preserve"> لأن الرمي مسنون</w:t>
      </w:r>
      <w:r w:rsidR="00B35134">
        <w:rPr>
          <w:rtl/>
        </w:rPr>
        <w:t>:</w:t>
      </w:r>
      <w:r>
        <w:rPr>
          <w:rtl/>
        </w:rPr>
        <w:t xml:space="preserve"> </w:t>
      </w:r>
    </w:p>
    <w:p w:rsidR="00217263" w:rsidRDefault="00217263" w:rsidP="00217263">
      <w:pPr>
        <w:pStyle w:val="libNormal"/>
        <w:rPr>
          <w:rtl/>
        </w:rPr>
      </w:pPr>
      <w:r>
        <w:rPr>
          <w:rtl/>
        </w:rPr>
        <w:t>1 - 3 - العدد</w:t>
      </w:r>
      <w:r w:rsidR="00B35134">
        <w:rPr>
          <w:rtl/>
        </w:rPr>
        <w:t>:</w:t>
      </w:r>
      <w:r>
        <w:rPr>
          <w:rtl/>
        </w:rPr>
        <w:t xml:space="preserve"> وهو سبع حصيات</w:t>
      </w:r>
      <w:r w:rsidR="00B35134">
        <w:rPr>
          <w:rtl/>
        </w:rPr>
        <w:t>،</w:t>
      </w:r>
      <w:r>
        <w:rPr>
          <w:rtl/>
        </w:rPr>
        <w:t xml:space="preserve"> [ ص ك و ] يلتقطها</w:t>
      </w:r>
      <w:r w:rsidR="00B35134">
        <w:rPr>
          <w:rtl/>
        </w:rPr>
        <w:t>،</w:t>
      </w:r>
      <w:r>
        <w:rPr>
          <w:rtl/>
        </w:rPr>
        <w:t xml:space="preserve"> ولا يكسرها.</w:t>
      </w:r>
    </w:p>
    <w:p w:rsidR="00217263" w:rsidRDefault="00217263" w:rsidP="00217263">
      <w:pPr>
        <w:pStyle w:val="libNormal"/>
        <w:rPr>
          <w:rtl/>
        </w:rPr>
      </w:pPr>
      <w:r>
        <w:rPr>
          <w:rtl/>
        </w:rPr>
        <w:t>4 - وتكون برشا</w:t>
      </w:r>
      <w:r w:rsidR="00B35134">
        <w:rPr>
          <w:rtl/>
        </w:rPr>
        <w:t>،</w:t>
      </w:r>
      <w:r>
        <w:rPr>
          <w:rtl/>
        </w:rPr>
        <w:t xml:space="preserve"> ولا يجوز غير الحصيات </w:t>
      </w:r>
      <w:r w:rsidRPr="00217263">
        <w:rPr>
          <w:rStyle w:val="libFootnotenumChar"/>
          <w:rtl/>
        </w:rPr>
        <w:t>(74)</w:t>
      </w:r>
      <w:r>
        <w:rPr>
          <w:rtl/>
        </w:rPr>
        <w:t>.</w:t>
      </w:r>
    </w:p>
    <w:p w:rsidR="00217263" w:rsidRDefault="00217263" w:rsidP="00217263">
      <w:pPr>
        <w:pStyle w:val="libNormal"/>
        <w:rPr>
          <w:rtl/>
        </w:rPr>
      </w:pPr>
      <w:r>
        <w:rPr>
          <w:rtl/>
        </w:rPr>
        <w:t>5 - ويكون على وضوء.</w:t>
      </w:r>
    </w:p>
    <w:p w:rsidR="00217263" w:rsidRDefault="00217263" w:rsidP="00217263">
      <w:pPr>
        <w:pStyle w:val="libNormal"/>
        <w:rPr>
          <w:rtl/>
        </w:rPr>
      </w:pPr>
      <w:r>
        <w:rPr>
          <w:rtl/>
        </w:rPr>
        <w:t>6 - ويرميها حذفا [ ص ويرميها ] من قبل وجه الجمرة.</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68 - ( ص )</w:t>
      </w:r>
      <w:r w:rsidR="00B35134">
        <w:rPr>
          <w:rtl/>
        </w:rPr>
        <w:t>:</w:t>
      </w:r>
      <w:r>
        <w:rPr>
          <w:rtl/>
        </w:rPr>
        <w:t xml:space="preserve"> عرفة!</w:t>
      </w:r>
    </w:p>
    <w:p w:rsidR="00217263" w:rsidRDefault="00217263" w:rsidP="00217263">
      <w:pPr>
        <w:pStyle w:val="libFootnote0"/>
        <w:rPr>
          <w:rtl/>
        </w:rPr>
      </w:pPr>
      <w:r>
        <w:rPr>
          <w:rtl/>
        </w:rPr>
        <w:t>69 - خ ل ( س )</w:t>
      </w:r>
      <w:r w:rsidR="00B35134">
        <w:rPr>
          <w:rtl/>
        </w:rPr>
        <w:t>:</w:t>
      </w:r>
      <w:r>
        <w:rPr>
          <w:rtl/>
        </w:rPr>
        <w:t xml:space="preserve"> غربت.</w:t>
      </w:r>
    </w:p>
    <w:p w:rsidR="00217263" w:rsidRDefault="00217263" w:rsidP="00217263">
      <w:pPr>
        <w:pStyle w:val="libFootnote0"/>
        <w:rPr>
          <w:rtl/>
        </w:rPr>
      </w:pPr>
      <w:r>
        <w:rPr>
          <w:rtl/>
        </w:rPr>
        <w:t>70 - ( ص )</w:t>
      </w:r>
      <w:r w:rsidR="00B35134">
        <w:rPr>
          <w:rtl/>
        </w:rPr>
        <w:t>:</w:t>
      </w:r>
      <w:r>
        <w:rPr>
          <w:rtl/>
        </w:rPr>
        <w:t xml:space="preserve"> فإن!</w:t>
      </w:r>
    </w:p>
    <w:p w:rsidR="00217263" w:rsidRDefault="00217263" w:rsidP="00217263">
      <w:pPr>
        <w:pStyle w:val="libFootnote0"/>
        <w:rPr>
          <w:rtl/>
        </w:rPr>
      </w:pPr>
      <w:r>
        <w:rPr>
          <w:rtl/>
        </w:rPr>
        <w:t>71 - ( ص )</w:t>
      </w:r>
      <w:r w:rsidR="00B35134">
        <w:rPr>
          <w:rtl/>
        </w:rPr>
        <w:t>:</w:t>
      </w:r>
      <w:r>
        <w:rPr>
          <w:rtl/>
        </w:rPr>
        <w:t xml:space="preserve"> ويدعوا!</w:t>
      </w:r>
    </w:p>
    <w:p w:rsidR="00217263" w:rsidRDefault="00217263" w:rsidP="00217263">
      <w:pPr>
        <w:pStyle w:val="libFootnote0"/>
        <w:rPr>
          <w:rtl/>
        </w:rPr>
      </w:pPr>
      <w:r>
        <w:rPr>
          <w:rtl/>
        </w:rPr>
        <w:t>72 - ( ص )</w:t>
      </w:r>
      <w:r w:rsidR="00B35134">
        <w:rPr>
          <w:rtl/>
        </w:rPr>
        <w:t>:</w:t>
      </w:r>
      <w:r>
        <w:rPr>
          <w:rtl/>
        </w:rPr>
        <w:t xml:space="preserve"> العظمى</w:t>
      </w:r>
      <w:r w:rsidR="00B35134">
        <w:rPr>
          <w:rtl/>
        </w:rPr>
        <w:t>،</w:t>
      </w:r>
      <w:r>
        <w:rPr>
          <w:rtl/>
        </w:rPr>
        <w:t xml:space="preserve"> مكان ( العقبة ).</w:t>
      </w:r>
    </w:p>
    <w:p w:rsidR="00217263" w:rsidRDefault="00217263" w:rsidP="00217263">
      <w:pPr>
        <w:pStyle w:val="libFootnote0"/>
        <w:rPr>
          <w:rtl/>
        </w:rPr>
      </w:pPr>
      <w:r>
        <w:rPr>
          <w:rtl/>
        </w:rPr>
        <w:t>73 - ( س )</w:t>
      </w:r>
      <w:r w:rsidR="00B35134">
        <w:rPr>
          <w:rtl/>
        </w:rPr>
        <w:t>:</w:t>
      </w:r>
      <w:r>
        <w:rPr>
          <w:rtl/>
        </w:rPr>
        <w:t xml:space="preserve"> فالرمي.</w:t>
      </w:r>
    </w:p>
    <w:p w:rsidR="00217263" w:rsidRPr="00ED148B" w:rsidRDefault="00217263" w:rsidP="00217263">
      <w:pPr>
        <w:pStyle w:val="libFootnote0"/>
      </w:pPr>
      <w:r>
        <w:rPr>
          <w:rtl/>
        </w:rPr>
        <w:t>74 - ( س )</w:t>
      </w:r>
      <w:r w:rsidR="00B35134">
        <w:rPr>
          <w:rtl/>
        </w:rPr>
        <w:t>:</w:t>
      </w:r>
      <w:r>
        <w:rPr>
          <w:rtl/>
        </w:rPr>
        <w:t xml:space="preserve"> ولا يجزي غير الحصى.</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7 و 8 - ويكون بينه وبينها نحو من عشرة </w:t>
      </w:r>
      <w:r w:rsidRPr="00217263">
        <w:rPr>
          <w:rStyle w:val="libFootnotenumChar"/>
          <w:rtl/>
        </w:rPr>
        <w:t>(75)</w:t>
      </w:r>
      <w:r>
        <w:rPr>
          <w:rtl/>
        </w:rPr>
        <w:t xml:space="preserve"> أذرع إلى خمسة عشر </w:t>
      </w:r>
      <w:r w:rsidRPr="00217263">
        <w:rPr>
          <w:rStyle w:val="libFootnotenumChar"/>
          <w:rtl/>
        </w:rPr>
        <w:t>(76)</w:t>
      </w:r>
      <w:r w:rsidRPr="00ED148B">
        <w:rPr>
          <w:rtl/>
        </w:rPr>
        <w:t xml:space="preserve"> </w:t>
      </w:r>
      <w:r>
        <w:rPr>
          <w:rtl/>
        </w:rPr>
        <w:t>ذراعا</w:t>
      </w:r>
      <w:r w:rsidR="00B35134">
        <w:rPr>
          <w:rtl/>
        </w:rPr>
        <w:t>،</w:t>
      </w:r>
      <w:r>
        <w:rPr>
          <w:rtl/>
        </w:rPr>
        <w:t xml:space="preserve"> ويدعو إذا رمى.</w:t>
      </w:r>
    </w:p>
    <w:p w:rsidR="00217263" w:rsidRDefault="00217263" w:rsidP="00217263">
      <w:pPr>
        <w:pStyle w:val="libNormal"/>
        <w:rPr>
          <w:rtl/>
        </w:rPr>
      </w:pPr>
      <w:r>
        <w:rPr>
          <w:rtl/>
        </w:rPr>
        <w:t>وأما الذبح فعلى ثلاثة أقسام</w:t>
      </w:r>
      <w:r w:rsidR="00B35134">
        <w:rPr>
          <w:rtl/>
        </w:rPr>
        <w:t>:</w:t>
      </w:r>
      <w:r>
        <w:rPr>
          <w:rtl/>
        </w:rPr>
        <w:t xml:space="preserve"> </w:t>
      </w:r>
    </w:p>
    <w:p w:rsidR="00217263" w:rsidRDefault="00217263" w:rsidP="00217263">
      <w:pPr>
        <w:pStyle w:val="libNormal"/>
        <w:rPr>
          <w:rtl/>
        </w:rPr>
      </w:pPr>
      <w:r>
        <w:rPr>
          <w:rtl/>
        </w:rPr>
        <w:t xml:space="preserve">1 - 3 - هدي المتمتع </w:t>
      </w:r>
      <w:r w:rsidRPr="00217263">
        <w:rPr>
          <w:rStyle w:val="libFootnotenumChar"/>
          <w:rtl/>
        </w:rPr>
        <w:t>(77)</w:t>
      </w:r>
      <w:r w:rsidR="00B35134">
        <w:rPr>
          <w:rtl/>
        </w:rPr>
        <w:t>،</w:t>
      </w:r>
      <w:r>
        <w:rPr>
          <w:rtl/>
        </w:rPr>
        <w:t xml:space="preserve"> والأضحية</w:t>
      </w:r>
      <w:r w:rsidR="00B35134">
        <w:rPr>
          <w:rtl/>
        </w:rPr>
        <w:t>،</w:t>
      </w:r>
      <w:r>
        <w:rPr>
          <w:rtl/>
        </w:rPr>
        <w:t xml:space="preserve"> وما يلزم من الكفارات والنذور.</w:t>
      </w:r>
    </w:p>
    <w:p w:rsidR="00217263" w:rsidRDefault="00217263" w:rsidP="00217263">
      <w:pPr>
        <w:pStyle w:val="libNormal"/>
        <w:rPr>
          <w:rtl/>
        </w:rPr>
      </w:pPr>
      <w:r>
        <w:rPr>
          <w:rtl/>
        </w:rPr>
        <w:t>فهدي المتمتع فرض مع القدرة ومع العجز فالصوم بدل منه والهدي له</w:t>
      </w:r>
      <w:r w:rsidRPr="00ED148B">
        <w:rPr>
          <w:rtl/>
        </w:rPr>
        <w:t xml:space="preserve"> </w:t>
      </w:r>
      <w:r>
        <w:rPr>
          <w:rtl/>
        </w:rPr>
        <w:t>شروط وأحكام يتعلق بها</w:t>
      </w:r>
      <w:r w:rsidR="00B35134">
        <w:rPr>
          <w:rtl/>
        </w:rPr>
        <w:t>،</w:t>
      </w:r>
      <w:r>
        <w:rPr>
          <w:rtl/>
        </w:rPr>
        <w:t xml:space="preserve"> وهي أربعة وعشرون حكما</w:t>
      </w:r>
      <w:r w:rsidR="00B35134">
        <w:rPr>
          <w:rtl/>
        </w:rPr>
        <w:t>:</w:t>
      </w:r>
      <w:r>
        <w:rPr>
          <w:rtl/>
        </w:rPr>
        <w:t xml:space="preserve"> </w:t>
      </w:r>
    </w:p>
    <w:p w:rsidR="00217263" w:rsidRDefault="00217263" w:rsidP="00217263">
      <w:pPr>
        <w:pStyle w:val="libNormal"/>
        <w:rPr>
          <w:rtl/>
        </w:rPr>
      </w:pPr>
      <w:r>
        <w:rPr>
          <w:rtl/>
        </w:rPr>
        <w:t xml:space="preserve">1 - 4 - إن </w:t>
      </w:r>
      <w:r w:rsidRPr="00217263">
        <w:rPr>
          <w:rStyle w:val="libFootnotenumChar"/>
          <w:rtl/>
        </w:rPr>
        <w:t>(78)</w:t>
      </w:r>
      <w:r>
        <w:rPr>
          <w:rtl/>
        </w:rPr>
        <w:t xml:space="preserve"> كان من البدن [ ص أن ] يكون إناثا</w:t>
      </w:r>
      <w:r w:rsidR="00B35134">
        <w:rPr>
          <w:rtl/>
        </w:rPr>
        <w:t>،</w:t>
      </w:r>
      <w:r>
        <w:rPr>
          <w:rtl/>
        </w:rPr>
        <w:t xml:space="preserve"> ويكون ثنيا</w:t>
      </w:r>
      <w:r w:rsidRPr="00ED148B">
        <w:rPr>
          <w:rtl/>
        </w:rPr>
        <w:t xml:space="preserve"> </w:t>
      </w:r>
      <w:r>
        <w:rPr>
          <w:rtl/>
        </w:rPr>
        <w:t>فما فوقه</w:t>
      </w:r>
      <w:r w:rsidR="00B35134">
        <w:rPr>
          <w:rtl/>
        </w:rPr>
        <w:t>،</w:t>
      </w:r>
      <w:r>
        <w:rPr>
          <w:rtl/>
        </w:rPr>
        <w:t xml:space="preserve"> وكذلك إن كان من البقر.</w:t>
      </w:r>
    </w:p>
    <w:p w:rsidR="00217263" w:rsidRDefault="00217263" w:rsidP="00217263">
      <w:pPr>
        <w:pStyle w:val="libNormal"/>
        <w:rPr>
          <w:rtl/>
        </w:rPr>
      </w:pPr>
      <w:r>
        <w:rPr>
          <w:rtl/>
        </w:rPr>
        <w:t xml:space="preserve">5 و 6 - وإن </w:t>
      </w:r>
      <w:r w:rsidRPr="00217263">
        <w:rPr>
          <w:rStyle w:val="libFootnotenumChar"/>
          <w:rtl/>
        </w:rPr>
        <w:t>(79)</w:t>
      </w:r>
      <w:r>
        <w:rPr>
          <w:rtl/>
        </w:rPr>
        <w:t xml:space="preserve"> كان من الغنم ففحلا من الضأن</w:t>
      </w:r>
      <w:r w:rsidR="00B35134">
        <w:rPr>
          <w:rtl/>
        </w:rPr>
        <w:t>،</w:t>
      </w:r>
      <w:r>
        <w:rPr>
          <w:rtl/>
        </w:rPr>
        <w:t xml:space="preserve"> فإن </w:t>
      </w:r>
      <w:r w:rsidRPr="00217263">
        <w:rPr>
          <w:rStyle w:val="libFootnotenumChar"/>
          <w:rtl/>
        </w:rPr>
        <w:t>(80)</w:t>
      </w:r>
      <w:r>
        <w:rPr>
          <w:rtl/>
        </w:rPr>
        <w:t xml:space="preserve"> لم يجد</w:t>
      </w:r>
      <w:r w:rsidRPr="00ED148B">
        <w:rPr>
          <w:rtl/>
        </w:rPr>
        <w:t xml:space="preserve"> </w:t>
      </w:r>
      <w:r>
        <w:rPr>
          <w:rtl/>
        </w:rPr>
        <w:t>فتيسا من المعزى.</w:t>
      </w:r>
    </w:p>
    <w:p w:rsidR="00217263" w:rsidRDefault="00217263" w:rsidP="00217263">
      <w:pPr>
        <w:pStyle w:val="libNormal"/>
        <w:rPr>
          <w:rtl/>
        </w:rPr>
      </w:pPr>
      <w:r>
        <w:rPr>
          <w:rtl/>
        </w:rPr>
        <w:t>7 - ولا يكون ناقص الخلقة.</w:t>
      </w:r>
    </w:p>
    <w:p w:rsidR="00217263" w:rsidRDefault="00217263" w:rsidP="00217263">
      <w:pPr>
        <w:pStyle w:val="libNormal"/>
        <w:rPr>
          <w:rtl/>
        </w:rPr>
      </w:pPr>
      <w:r>
        <w:rPr>
          <w:rtl/>
        </w:rPr>
        <w:t>8 و 9 - ولا يجزي مع الاختيار واحد إلا عن واحد</w:t>
      </w:r>
      <w:r w:rsidR="00B35134">
        <w:rPr>
          <w:rtl/>
        </w:rPr>
        <w:t>،</w:t>
      </w:r>
      <w:r>
        <w:rPr>
          <w:rtl/>
        </w:rPr>
        <w:t xml:space="preserve"> وعند الضرورة عن</w:t>
      </w:r>
      <w:r w:rsidRPr="00ED148B">
        <w:rPr>
          <w:rtl/>
        </w:rPr>
        <w:t xml:space="preserve"> </w:t>
      </w:r>
      <w:r>
        <w:rPr>
          <w:rtl/>
        </w:rPr>
        <w:t>خمسة وعن سبعة وعن سبعين.</w:t>
      </w:r>
    </w:p>
    <w:p w:rsidR="00217263" w:rsidRDefault="00217263" w:rsidP="00217263">
      <w:pPr>
        <w:pStyle w:val="libNormal"/>
        <w:rPr>
          <w:rtl/>
        </w:rPr>
      </w:pPr>
      <w:r>
        <w:rPr>
          <w:rtl/>
        </w:rPr>
        <w:t>10 - ويكون مما قد عرف به.</w:t>
      </w:r>
    </w:p>
    <w:p w:rsidR="00217263" w:rsidRDefault="00217263" w:rsidP="00217263">
      <w:pPr>
        <w:pStyle w:val="libNormal"/>
        <w:rPr>
          <w:rtl/>
        </w:rPr>
      </w:pPr>
      <w:r>
        <w:rPr>
          <w:rtl/>
        </w:rPr>
        <w:t>11 - ولا يذبح إلا بمنى.</w:t>
      </w:r>
    </w:p>
    <w:p w:rsidR="00217263" w:rsidRDefault="00217263" w:rsidP="00217263">
      <w:pPr>
        <w:pStyle w:val="libNormal"/>
        <w:rPr>
          <w:rtl/>
        </w:rPr>
      </w:pPr>
      <w:r>
        <w:rPr>
          <w:rtl/>
        </w:rPr>
        <w:t>12 - 15 - ويقسمه ثلاثة أقسام</w:t>
      </w:r>
      <w:r w:rsidR="00B35134">
        <w:rPr>
          <w:rtl/>
        </w:rPr>
        <w:t>:</w:t>
      </w:r>
      <w:r>
        <w:rPr>
          <w:rtl/>
        </w:rPr>
        <w:t xml:space="preserve"> قسم يأكله</w:t>
      </w:r>
      <w:r w:rsidR="00B35134">
        <w:rPr>
          <w:rtl/>
        </w:rPr>
        <w:t>،</w:t>
      </w:r>
      <w:r>
        <w:rPr>
          <w:rtl/>
        </w:rPr>
        <w:t xml:space="preserve"> وقسم يهديه </w:t>
      </w:r>
      <w:r w:rsidRPr="00217263">
        <w:rPr>
          <w:rStyle w:val="libFootnotenumChar"/>
          <w:rtl/>
        </w:rPr>
        <w:t>(81)</w:t>
      </w:r>
      <w:r w:rsidR="00B35134">
        <w:rPr>
          <w:rtl/>
        </w:rPr>
        <w:t>،</w:t>
      </w:r>
      <w:r>
        <w:rPr>
          <w:rtl/>
        </w:rPr>
        <w:t xml:space="preserve"> وقسم</w:t>
      </w:r>
      <w:r w:rsidRPr="00ED148B">
        <w:rPr>
          <w:rtl/>
        </w:rPr>
        <w:t xml:space="preserve"> </w:t>
      </w:r>
      <w:r>
        <w:rPr>
          <w:rtl/>
        </w:rPr>
        <w:t>يتصدق به.</w:t>
      </w:r>
    </w:p>
    <w:p w:rsidR="00217263" w:rsidRDefault="00217263" w:rsidP="00217263">
      <w:pPr>
        <w:pStyle w:val="libNormal"/>
        <w:rPr>
          <w:rtl/>
        </w:rPr>
      </w:pPr>
      <w:r>
        <w:rPr>
          <w:rtl/>
        </w:rPr>
        <w:t>16 و 17 - ويجوز إخراج اللحم من منى</w:t>
      </w:r>
      <w:r w:rsidR="00B35134">
        <w:rPr>
          <w:rtl/>
        </w:rPr>
        <w:t>،</w:t>
      </w:r>
      <w:r>
        <w:rPr>
          <w:rtl/>
        </w:rPr>
        <w:t xml:space="preserve"> ويجوز أيضا ادخاره.</w:t>
      </w:r>
    </w:p>
    <w:p w:rsidR="00217263" w:rsidRDefault="00217263" w:rsidP="00217263">
      <w:pPr>
        <w:pStyle w:val="libNormal"/>
        <w:rPr>
          <w:rtl/>
        </w:rPr>
      </w:pPr>
      <w:r>
        <w:rPr>
          <w:rtl/>
        </w:rPr>
        <w:t>18 - 21 - ويدعو عند الذبح ويكون يده مع يد الذابح</w:t>
      </w:r>
      <w:r w:rsidR="00B35134">
        <w:rPr>
          <w:rtl/>
        </w:rPr>
        <w:t>،</w:t>
      </w:r>
      <w:r>
        <w:rPr>
          <w:rtl/>
        </w:rPr>
        <w:t xml:space="preserve"> ويذكر صاحبه</w:t>
      </w:r>
      <w:r w:rsidRPr="00ED148B">
        <w:rPr>
          <w:rtl/>
        </w:rPr>
        <w:t xml:space="preserve"> </w:t>
      </w:r>
      <w:r>
        <w:rPr>
          <w:rtl/>
        </w:rPr>
        <w:t>على الذبح</w:t>
      </w:r>
      <w:r w:rsidR="00B35134">
        <w:rPr>
          <w:rtl/>
        </w:rPr>
        <w:t>،</w:t>
      </w:r>
      <w:r>
        <w:rPr>
          <w:rtl/>
        </w:rPr>
        <w:t xml:space="preserve"> فإن لم يذكره أجزأت </w:t>
      </w:r>
      <w:r w:rsidRPr="00217263">
        <w:rPr>
          <w:rStyle w:val="libFootnotenumChar"/>
          <w:rtl/>
        </w:rPr>
        <w:t>82</w:t>
      </w:r>
      <w:r>
        <w:rPr>
          <w:rtl/>
        </w:rPr>
        <w:t xml:space="preserve"> النية [ عنه ص ك ].</w:t>
      </w:r>
    </w:p>
    <w:p w:rsidR="00217263" w:rsidRPr="00217263" w:rsidRDefault="00217263" w:rsidP="00217263">
      <w:pPr>
        <w:pStyle w:val="libNormal"/>
        <w:rPr>
          <w:rStyle w:val="libFootnotenumChar"/>
          <w:rtl/>
        </w:rPr>
      </w:pPr>
      <w:r>
        <w:rPr>
          <w:rtl/>
        </w:rPr>
        <w:t xml:space="preserve">22 - وإذا </w:t>
      </w:r>
      <w:r w:rsidRPr="00217263">
        <w:rPr>
          <w:rStyle w:val="libFootnotenumChar"/>
          <w:rtl/>
        </w:rPr>
        <w:t>83</w:t>
      </w:r>
      <w:r>
        <w:rPr>
          <w:rtl/>
        </w:rPr>
        <w:t xml:space="preserve"> لم يجد الهدي ووجد ثمنه خلفه عند من يثق به حتى </w:t>
      </w:r>
      <w:r w:rsidRPr="00217263">
        <w:rPr>
          <w:rStyle w:val="libFootnotenumChar"/>
          <w:rtl/>
        </w:rPr>
        <w:t>84</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75 - ( س )</w:t>
      </w:r>
      <w:r w:rsidR="00B35134">
        <w:rPr>
          <w:rtl/>
        </w:rPr>
        <w:t>:</w:t>
      </w:r>
      <w:r>
        <w:rPr>
          <w:rtl/>
        </w:rPr>
        <w:t xml:space="preserve"> نحو عشرة</w:t>
      </w:r>
      <w:r w:rsidR="00B35134">
        <w:rPr>
          <w:rtl/>
        </w:rPr>
        <w:t>،</w:t>
      </w:r>
      <w:r>
        <w:rPr>
          <w:rtl/>
        </w:rPr>
        <w:t xml:space="preserve"> خ ل نحو من عشرة.</w:t>
      </w:r>
    </w:p>
    <w:p w:rsidR="00217263" w:rsidRDefault="00217263" w:rsidP="00217263">
      <w:pPr>
        <w:pStyle w:val="libFootnote0"/>
        <w:rPr>
          <w:rtl/>
        </w:rPr>
      </w:pPr>
      <w:r>
        <w:rPr>
          <w:rtl/>
        </w:rPr>
        <w:t>76 - ( ص )</w:t>
      </w:r>
      <w:r w:rsidR="00B35134">
        <w:rPr>
          <w:rtl/>
        </w:rPr>
        <w:t>:</w:t>
      </w:r>
      <w:r>
        <w:rPr>
          <w:rtl/>
        </w:rPr>
        <w:t xml:space="preserve"> خمس عشرة.</w:t>
      </w:r>
    </w:p>
    <w:p w:rsidR="00217263" w:rsidRDefault="00217263" w:rsidP="00217263">
      <w:pPr>
        <w:pStyle w:val="libFootnote0"/>
        <w:rPr>
          <w:rtl/>
        </w:rPr>
      </w:pPr>
      <w:r>
        <w:rPr>
          <w:rtl/>
        </w:rPr>
        <w:t>77 - ( س )</w:t>
      </w:r>
      <w:r w:rsidR="00B35134">
        <w:rPr>
          <w:rtl/>
        </w:rPr>
        <w:t>:</w:t>
      </w:r>
      <w:r>
        <w:rPr>
          <w:rtl/>
        </w:rPr>
        <w:t xml:space="preserve"> التمتع</w:t>
      </w:r>
      <w:r w:rsidR="00B35134">
        <w:rPr>
          <w:rtl/>
        </w:rPr>
        <w:t>،</w:t>
      </w:r>
      <w:r>
        <w:rPr>
          <w:rtl/>
        </w:rPr>
        <w:t xml:space="preserve"> وكذا فيما بعده.</w:t>
      </w:r>
    </w:p>
    <w:p w:rsidR="00217263" w:rsidRDefault="00217263" w:rsidP="00EC669B">
      <w:pPr>
        <w:pStyle w:val="libFootnote0"/>
        <w:rPr>
          <w:rtl/>
        </w:rPr>
      </w:pPr>
      <w:r>
        <w:rPr>
          <w:rtl/>
        </w:rPr>
        <w:t>78 - ( ص )</w:t>
      </w:r>
      <w:r w:rsidR="00B35134">
        <w:rPr>
          <w:rtl/>
        </w:rPr>
        <w:t>:</w:t>
      </w:r>
      <w:r>
        <w:rPr>
          <w:rtl/>
        </w:rPr>
        <w:t xml:space="preserve"> فإن.</w:t>
      </w:r>
      <w:r w:rsidR="00EC669B">
        <w:rPr>
          <w:rFonts w:hint="cs"/>
          <w:rtl/>
        </w:rPr>
        <w:tab/>
      </w:r>
      <w:r w:rsidR="00EC669B">
        <w:rPr>
          <w:rFonts w:hint="cs"/>
          <w:rtl/>
        </w:rPr>
        <w:tab/>
      </w:r>
      <w:r w:rsidR="00EC669B">
        <w:rPr>
          <w:rFonts w:hint="cs"/>
          <w:rtl/>
        </w:rPr>
        <w:tab/>
      </w:r>
      <w:r>
        <w:rPr>
          <w:rtl/>
        </w:rPr>
        <w:t>79 - ( ص )</w:t>
      </w:r>
      <w:r w:rsidR="00B35134">
        <w:rPr>
          <w:rtl/>
        </w:rPr>
        <w:t>:</w:t>
      </w:r>
      <w:r>
        <w:rPr>
          <w:rtl/>
        </w:rPr>
        <w:t xml:space="preserve"> فإن.</w:t>
      </w:r>
    </w:p>
    <w:p w:rsidR="00217263" w:rsidRDefault="00217263" w:rsidP="00217263">
      <w:pPr>
        <w:pStyle w:val="libFootnote0"/>
        <w:rPr>
          <w:rtl/>
        </w:rPr>
      </w:pPr>
      <w:r>
        <w:rPr>
          <w:rtl/>
        </w:rPr>
        <w:t>80 ( س )</w:t>
      </w:r>
      <w:r w:rsidR="00B35134">
        <w:rPr>
          <w:rtl/>
        </w:rPr>
        <w:t>:</w:t>
      </w:r>
      <w:r>
        <w:rPr>
          <w:rtl/>
        </w:rPr>
        <w:t xml:space="preserve"> وإن.</w:t>
      </w:r>
    </w:p>
    <w:p w:rsidR="00217263" w:rsidRDefault="00217263" w:rsidP="00217263">
      <w:pPr>
        <w:pStyle w:val="libFootnote0"/>
        <w:rPr>
          <w:rtl/>
        </w:rPr>
      </w:pPr>
      <w:r>
        <w:rPr>
          <w:rtl/>
        </w:rPr>
        <w:t>81 - ( ص )</w:t>
      </w:r>
      <w:r w:rsidR="00B35134">
        <w:rPr>
          <w:rtl/>
        </w:rPr>
        <w:t>:</w:t>
      </w:r>
      <w:r>
        <w:rPr>
          <w:rtl/>
        </w:rPr>
        <w:t xml:space="preserve"> يهدي.</w:t>
      </w:r>
    </w:p>
    <w:p w:rsidR="00217263" w:rsidRDefault="00217263" w:rsidP="00217263">
      <w:pPr>
        <w:pStyle w:val="libFootnote0"/>
        <w:rPr>
          <w:rtl/>
        </w:rPr>
      </w:pPr>
      <w:r>
        <w:rPr>
          <w:rtl/>
        </w:rPr>
        <w:t>82 - ( ك )</w:t>
      </w:r>
      <w:r w:rsidR="00B35134">
        <w:rPr>
          <w:rtl/>
        </w:rPr>
        <w:t>:</w:t>
      </w:r>
      <w:r>
        <w:rPr>
          <w:rtl/>
        </w:rPr>
        <w:t xml:space="preserve"> أجزء بالنية.83 - ( ص )</w:t>
      </w:r>
      <w:r w:rsidR="00B35134">
        <w:rPr>
          <w:rtl/>
        </w:rPr>
        <w:t>:</w:t>
      </w:r>
      <w:r>
        <w:rPr>
          <w:rtl/>
        </w:rPr>
        <w:t xml:space="preserve"> فإذا.</w:t>
      </w:r>
    </w:p>
    <w:p w:rsidR="00217263" w:rsidRPr="00ED148B" w:rsidRDefault="00217263" w:rsidP="00217263">
      <w:pPr>
        <w:pStyle w:val="libFootnote0"/>
      </w:pPr>
      <w:r>
        <w:rPr>
          <w:rtl/>
        </w:rPr>
        <w:t>84 - ( ك وص )</w:t>
      </w:r>
      <w:r w:rsidR="00B35134">
        <w:rPr>
          <w:rtl/>
        </w:rPr>
        <w:t>:</w:t>
      </w:r>
      <w:r>
        <w:rPr>
          <w:rtl/>
        </w:rPr>
        <w:t xml:space="preserve"> ويذبحه.</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يذبحه عنه في [ طول ص س ] ذي الحجة.</w:t>
      </w:r>
    </w:p>
    <w:p w:rsidR="00217263" w:rsidRDefault="00217263" w:rsidP="00217263">
      <w:pPr>
        <w:pStyle w:val="libNormal"/>
        <w:rPr>
          <w:rtl/>
        </w:rPr>
      </w:pPr>
      <w:r>
        <w:rPr>
          <w:rtl/>
        </w:rPr>
        <w:t>23 - فإذا عجز عن ثمنه صام بدله ثلاثة أيام في الحج</w:t>
      </w:r>
      <w:r w:rsidR="00B35134">
        <w:rPr>
          <w:rtl/>
        </w:rPr>
        <w:t>:</w:t>
      </w:r>
      <w:r>
        <w:rPr>
          <w:rtl/>
        </w:rPr>
        <w:t xml:space="preserve"> يوما قبل التروية ويوم التروية</w:t>
      </w:r>
      <w:r w:rsidR="00B35134">
        <w:rPr>
          <w:rtl/>
        </w:rPr>
        <w:t>،</w:t>
      </w:r>
      <w:r>
        <w:rPr>
          <w:rtl/>
        </w:rPr>
        <w:t xml:space="preserve"> ويوم عرفة </w:t>
      </w:r>
      <w:r w:rsidRPr="00217263">
        <w:rPr>
          <w:rStyle w:val="libFootnotenumChar"/>
          <w:rtl/>
        </w:rPr>
        <w:t>85</w:t>
      </w:r>
      <w:r>
        <w:rPr>
          <w:rtl/>
        </w:rPr>
        <w:t>.</w:t>
      </w:r>
    </w:p>
    <w:p w:rsidR="00217263" w:rsidRDefault="00217263" w:rsidP="00217263">
      <w:pPr>
        <w:pStyle w:val="libNormal"/>
        <w:rPr>
          <w:rtl/>
        </w:rPr>
      </w:pPr>
      <w:r>
        <w:rPr>
          <w:rtl/>
        </w:rPr>
        <w:t>24 - فإن فاته صام ثلاثة أيام بعد انقضاء أيام التشريق.</w:t>
      </w:r>
    </w:p>
    <w:p w:rsidR="00217263" w:rsidRDefault="00217263" w:rsidP="00217263">
      <w:pPr>
        <w:pStyle w:val="libNormal"/>
        <w:rPr>
          <w:rtl/>
        </w:rPr>
      </w:pPr>
      <w:r>
        <w:rPr>
          <w:rtl/>
        </w:rPr>
        <w:t>وأما الأضحية فمسنونة غير واجبة</w:t>
      </w:r>
      <w:r w:rsidR="00B35134">
        <w:rPr>
          <w:rtl/>
        </w:rPr>
        <w:t>،</w:t>
      </w:r>
      <w:r>
        <w:rPr>
          <w:rtl/>
        </w:rPr>
        <w:t xml:space="preserve"> وشروط </w:t>
      </w:r>
      <w:r w:rsidRPr="00217263">
        <w:rPr>
          <w:rStyle w:val="libFootnotenumChar"/>
          <w:rtl/>
        </w:rPr>
        <w:t>86</w:t>
      </w:r>
      <w:r>
        <w:rPr>
          <w:rtl/>
        </w:rPr>
        <w:t xml:space="preserve"> استحبابها شروط استحباب</w:t>
      </w:r>
      <w:r w:rsidRPr="00ED148B">
        <w:rPr>
          <w:rtl/>
        </w:rPr>
        <w:t xml:space="preserve"> </w:t>
      </w:r>
      <w:r>
        <w:rPr>
          <w:rtl/>
        </w:rPr>
        <w:t>الهدي سواء.</w:t>
      </w:r>
    </w:p>
    <w:p w:rsidR="00217263" w:rsidRDefault="00217263" w:rsidP="00217263">
      <w:pPr>
        <w:pStyle w:val="libNormal"/>
        <w:rPr>
          <w:rtl/>
        </w:rPr>
      </w:pPr>
      <w:r>
        <w:rPr>
          <w:rtl/>
        </w:rPr>
        <w:t>وأيام ذبح الأضاحي بمنى أربعة أيام</w:t>
      </w:r>
      <w:r w:rsidR="00B35134">
        <w:rPr>
          <w:rtl/>
        </w:rPr>
        <w:t>:</w:t>
      </w:r>
      <w:r>
        <w:rPr>
          <w:rtl/>
        </w:rPr>
        <w:t xml:space="preserve"> يوم النحر وثلاثة أيام بعده وفي</w:t>
      </w:r>
      <w:r w:rsidRPr="00ED148B">
        <w:rPr>
          <w:rtl/>
        </w:rPr>
        <w:t xml:space="preserve"> </w:t>
      </w:r>
      <w:r>
        <w:rPr>
          <w:rtl/>
        </w:rPr>
        <w:t>الأمصار ثلاثة أيام</w:t>
      </w:r>
      <w:r w:rsidR="00B35134">
        <w:rPr>
          <w:rtl/>
        </w:rPr>
        <w:t>:</w:t>
      </w:r>
      <w:r>
        <w:rPr>
          <w:rtl/>
        </w:rPr>
        <w:t xml:space="preserve"> يوم النحر ويومان بعده.</w:t>
      </w:r>
    </w:p>
    <w:p w:rsidR="00217263" w:rsidRDefault="00217263" w:rsidP="00217263">
      <w:pPr>
        <w:pStyle w:val="libNormal"/>
        <w:rPr>
          <w:rtl/>
        </w:rPr>
      </w:pPr>
      <w:r>
        <w:rPr>
          <w:rtl/>
        </w:rPr>
        <w:t>وأما الهدي الواجب فهو كل ما يلزم المحرم من كفارة وجبران في حال</w:t>
      </w:r>
      <w:r w:rsidRPr="00ED148B">
        <w:rPr>
          <w:rtl/>
        </w:rPr>
        <w:t xml:space="preserve"> </w:t>
      </w:r>
      <w:r>
        <w:rPr>
          <w:rtl/>
        </w:rPr>
        <w:t>الإحرام - وقد فصلناه في كتاب النهاية - أو ما نذر فيه.</w:t>
      </w:r>
    </w:p>
    <w:p w:rsidR="00217263" w:rsidRPr="00217263" w:rsidRDefault="00217263" w:rsidP="00217263">
      <w:pPr>
        <w:pStyle w:val="libNormal"/>
        <w:rPr>
          <w:rStyle w:val="libFootnotenumChar"/>
          <w:rtl/>
        </w:rPr>
      </w:pPr>
      <w:r>
        <w:rPr>
          <w:rtl/>
        </w:rPr>
        <w:t>فإن كان الإحرام للحج ذبحه بمنى</w:t>
      </w:r>
      <w:r w:rsidR="00B35134">
        <w:rPr>
          <w:rtl/>
        </w:rPr>
        <w:t>،</w:t>
      </w:r>
      <w:r>
        <w:rPr>
          <w:rtl/>
        </w:rPr>
        <w:t xml:space="preserve"> وإن كان للعمرة المفردة ذبحه</w:t>
      </w:r>
      <w:r w:rsidRPr="00ED148B">
        <w:rPr>
          <w:rtl/>
        </w:rPr>
        <w:t xml:space="preserve"> </w:t>
      </w:r>
      <w:r>
        <w:rPr>
          <w:rtl/>
        </w:rPr>
        <w:t xml:space="preserve">بالخزورة قبالة الكعبة. </w:t>
      </w:r>
      <w:r w:rsidRPr="00217263">
        <w:rPr>
          <w:rStyle w:val="libFootnotenumChar"/>
          <w:rtl/>
        </w:rPr>
        <w:t>86</w:t>
      </w:r>
    </w:p>
    <w:p w:rsidR="00217263" w:rsidRDefault="00217263" w:rsidP="00217263">
      <w:pPr>
        <w:pStyle w:val="libNormal"/>
        <w:rPr>
          <w:rtl/>
        </w:rPr>
      </w:pPr>
      <w:r>
        <w:rPr>
          <w:rtl/>
        </w:rPr>
        <w:t xml:space="preserve">ولا يأكل منه شيئا </w:t>
      </w:r>
      <w:r w:rsidRPr="00217263">
        <w:rPr>
          <w:rStyle w:val="libFootnotenumChar"/>
          <w:rtl/>
        </w:rPr>
        <w:t>87</w:t>
      </w:r>
      <w:r>
        <w:rPr>
          <w:rtl/>
        </w:rPr>
        <w:t xml:space="preserve"> ولا يخرجه [ من الحرم ص ] ولا يدخره إلا ما يقيم ثمنه</w:t>
      </w:r>
      <w:r w:rsidRPr="00ED148B">
        <w:rPr>
          <w:rtl/>
        </w:rPr>
        <w:t xml:space="preserve"> </w:t>
      </w:r>
      <w:r>
        <w:rPr>
          <w:rtl/>
        </w:rPr>
        <w:t>فيتصدق به.</w:t>
      </w:r>
    </w:p>
    <w:p w:rsidR="00217263" w:rsidRDefault="00217263" w:rsidP="00217263">
      <w:pPr>
        <w:pStyle w:val="libNormal"/>
        <w:rPr>
          <w:rtl/>
        </w:rPr>
      </w:pPr>
      <w:r>
        <w:rPr>
          <w:rtl/>
        </w:rPr>
        <w:t>والهدي الواجب يجوز ذبحه [ س في ] طول ذي الحجة.</w:t>
      </w:r>
    </w:p>
    <w:p w:rsidR="00217263" w:rsidRDefault="00217263" w:rsidP="00217263">
      <w:pPr>
        <w:pStyle w:val="libNormal"/>
        <w:rPr>
          <w:rtl/>
        </w:rPr>
      </w:pPr>
      <w:r>
        <w:rPr>
          <w:rtl/>
        </w:rPr>
        <w:t>وأما الحلق فمستحب للصرورة</w:t>
      </w:r>
      <w:r w:rsidR="00B35134">
        <w:rPr>
          <w:rtl/>
        </w:rPr>
        <w:t>،</w:t>
      </w:r>
      <w:r>
        <w:rPr>
          <w:rtl/>
        </w:rPr>
        <w:t xml:space="preserve"> وغير الصرورة يجزيه التقصير</w:t>
      </w:r>
      <w:r w:rsidR="00B35134">
        <w:rPr>
          <w:rtl/>
        </w:rPr>
        <w:t>،</w:t>
      </w:r>
      <w:r>
        <w:rPr>
          <w:rtl/>
        </w:rPr>
        <w:t xml:space="preserve"> والحلق</w:t>
      </w:r>
      <w:r w:rsidRPr="00ED148B">
        <w:rPr>
          <w:rtl/>
        </w:rPr>
        <w:t xml:space="preserve"> </w:t>
      </w:r>
      <w:r>
        <w:rPr>
          <w:rtl/>
        </w:rPr>
        <w:t>أفضل.</w:t>
      </w:r>
    </w:p>
    <w:p w:rsidR="00217263" w:rsidRDefault="00217263" w:rsidP="00217263">
      <w:pPr>
        <w:pStyle w:val="libNormal"/>
        <w:rPr>
          <w:rtl/>
        </w:rPr>
      </w:pPr>
      <w:r>
        <w:rPr>
          <w:rtl/>
        </w:rPr>
        <w:t xml:space="preserve">فإن نسي [ الحلق ص س ] حتى رحل </w:t>
      </w:r>
      <w:r w:rsidRPr="00217263">
        <w:rPr>
          <w:rStyle w:val="libFootnotenumChar"/>
          <w:rtl/>
        </w:rPr>
        <w:t>(88)</w:t>
      </w:r>
      <w:r>
        <w:rPr>
          <w:rtl/>
        </w:rPr>
        <w:t xml:space="preserve"> من منى فليعد وليحلق </w:t>
      </w:r>
      <w:r w:rsidRPr="00217263">
        <w:rPr>
          <w:rStyle w:val="libFootnotenumChar"/>
          <w:rtl/>
        </w:rPr>
        <w:t>(89)</w:t>
      </w:r>
      <w:r w:rsidRPr="00ED148B">
        <w:rPr>
          <w:rtl/>
        </w:rPr>
        <w:t xml:space="preserve"> </w:t>
      </w:r>
      <w:r>
        <w:rPr>
          <w:rtl/>
        </w:rPr>
        <w:t>بها فإن لم يمكنه حلق من موضعه</w:t>
      </w:r>
      <w:r w:rsidR="00B35134">
        <w:rPr>
          <w:rtl/>
        </w:rPr>
        <w:t>،</w:t>
      </w:r>
      <w:r>
        <w:rPr>
          <w:rtl/>
        </w:rPr>
        <w:t xml:space="preserve"> وبعث شعره </w:t>
      </w:r>
      <w:r w:rsidRPr="00217263">
        <w:rPr>
          <w:rStyle w:val="libFootnotenumChar"/>
          <w:rtl/>
        </w:rPr>
        <w:t>(90</w:t>
      </w:r>
      <w:r>
        <w:rPr>
          <w:rtl/>
        </w:rPr>
        <w:t xml:space="preserve"> </w:t>
      </w:r>
      <w:r w:rsidRPr="00217263">
        <w:rPr>
          <w:rStyle w:val="libFootnotenumChar"/>
          <w:rtl/>
        </w:rPr>
        <w:t>)</w:t>
      </w:r>
      <w:r>
        <w:rPr>
          <w:rtl/>
        </w:rPr>
        <w:t xml:space="preserve"> إلى منى ليدفن هناك.</w:t>
      </w:r>
    </w:p>
    <w:p w:rsidR="00217263" w:rsidRDefault="00217263" w:rsidP="00217263">
      <w:pPr>
        <w:pStyle w:val="libNormal"/>
        <w:rPr>
          <w:rtl/>
        </w:rPr>
      </w:pPr>
      <w:r>
        <w:rPr>
          <w:rtl/>
        </w:rPr>
        <w:t>وليس على النساء حلق</w:t>
      </w:r>
      <w:r w:rsidR="00B35134">
        <w:rPr>
          <w:rtl/>
        </w:rPr>
        <w:t>،</w:t>
      </w:r>
      <w:r>
        <w:rPr>
          <w:rtl/>
        </w:rPr>
        <w:t xml:space="preserve"> ويكفيهن التقصير</w:t>
      </w:r>
      <w:r w:rsidR="00B35134">
        <w:rPr>
          <w:rtl/>
        </w:rPr>
        <w:t>،</w:t>
      </w:r>
      <w:r>
        <w:rPr>
          <w:rtl/>
        </w:rPr>
        <w:t xml:space="preserve"> ويبدأ بالناصية ويحلق إلى</w:t>
      </w:r>
      <w:r w:rsidRPr="00ED148B">
        <w:rPr>
          <w:rtl/>
        </w:rPr>
        <w:t xml:space="preserve"> </w:t>
      </w:r>
      <w:r>
        <w:rPr>
          <w:rtl/>
        </w:rPr>
        <w:t>الأذنين.</w:t>
      </w:r>
    </w:p>
    <w:p w:rsidR="00217263" w:rsidRDefault="00217263" w:rsidP="00217263">
      <w:pPr>
        <w:pStyle w:val="libNormal"/>
        <w:rPr>
          <w:rtl/>
        </w:rPr>
      </w:pPr>
      <w:r>
        <w:rPr>
          <w:rtl/>
        </w:rPr>
        <w:t xml:space="preserve">فإذا فرغ من ذلك مضى في </w:t>
      </w:r>
      <w:r w:rsidRPr="00217263">
        <w:rPr>
          <w:rStyle w:val="libFootnotenumChar"/>
          <w:rtl/>
        </w:rPr>
        <w:t>(91)</w:t>
      </w:r>
      <w:r>
        <w:rPr>
          <w:rtl/>
        </w:rPr>
        <w:t xml:space="preserve"> يومه إلى مكة</w:t>
      </w:r>
      <w:r w:rsidR="00B35134">
        <w:rPr>
          <w:rtl/>
        </w:rPr>
        <w:t>،</w:t>
      </w:r>
      <w:r>
        <w:rPr>
          <w:rtl/>
        </w:rPr>
        <w:t xml:space="preserve"> وزار البيت وطاف</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85 - ( ص و س ) العرفة!</w:t>
      </w:r>
    </w:p>
    <w:p w:rsidR="00217263" w:rsidRDefault="00217263" w:rsidP="00217263">
      <w:pPr>
        <w:pStyle w:val="libFootnote0"/>
        <w:rPr>
          <w:rtl/>
        </w:rPr>
      </w:pPr>
      <w:r>
        <w:rPr>
          <w:rtl/>
        </w:rPr>
        <w:t>86 - ( س وك )</w:t>
      </w:r>
      <w:r w:rsidR="00B35134">
        <w:rPr>
          <w:rtl/>
        </w:rPr>
        <w:t>:</w:t>
      </w:r>
      <w:r>
        <w:rPr>
          <w:rtl/>
        </w:rPr>
        <w:t xml:space="preserve"> وشرط. وكذا فيما بعده. 86 - مكرر - ( ك )</w:t>
      </w:r>
      <w:r w:rsidR="00B35134">
        <w:rPr>
          <w:rtl/>
        </w:rPr>
        <w:t>:</w:t>
      </w:r>
      <w:r>
        <w:rPr>
          <w:rtl/>
        </w:rPr>
        <w:t xml:space="preserve"> البيت.</w:t>
      </w:r>
    </w:p>
    <w:p w:rsidR="00217263" w:rsidRDefault="00217263" w:rsidP="00217263">
      <w:pPr>
        <w:pStyle w:val="libFootnote0"/>
        <w:rPr>
          <w:rtl/>
        </w:rPr>
      </w:pPr>
      <w:r>
        <w:rPr>
          <w:rtl/>
        </w:rPr>
        <w:t>87 - ( س )</w:t>
      </w:r>
      <w:r w:rsidR="00B35134">
        <w:rPr>
          <w:rtl/>
        </w:rPr>
        <w:t>:</w:t>
      </w:r>
      <w:r>
        <w:rPr>
          <w:rtl/>
        </w:rPr>
        <w:t xml:space="preserve"> شيئا منه.</w:t>
      </w:r>
    </w:p>
    <w:p w:rsidR="00217263" w:rsidRDefault="00217263" w:rsidP="00217263">
      <w:pPr>
        <w:pStyle w:val="libFootnote0"/>
        <w:rPr>
          <w:rtl/>
        </w:rPr>
      </w:pPr>
      <w:r>
        <w:rPr>
          <w:rtl/>
        </w:rPr>
        <w:t>88 - ( ك وص )</w:t>
      </w:r>
      <w:r w:rsidR="00B35134">
        <w:rPr>
          <w:rtl/>
        </w:rPr>
        <w:t>:</w:t>
      </w:r>
      <w:r>
        <w:rPr>
          <w:rtl/>
        </w:rPr>
        <w:t xml:space="preserve"> يرحل.</w:t>
      </w:r>
    </w:p>
    <w:p w:rsidR="00217263" w:rsidRDefault="00217263" w:rsidP="00217263">
      <w:pPr>
        <w:pStyle w:val="libFootnote0"/>
        <w:rPr>
          <w:rtl/>
        </w:rPr>
      </w:pPr>
      <w:r>
        <w:rPr>
          <w:rtl/>
        </w:rPr>
        <w:t>89 - ( ص )</w:t>
      </w:r>
      <w:r w:rsidR="00B35134">
        <w:rPr>
          <w:rtl/>
        </w:rPr>
        <w:t>:</w:t>
      </w:r>
      <w:r>
        <w:rPr>
          <w:rtl/>
        </w:rPr>
        <w:t xml:space="preserve"> فليخلق.</w:t>
      </w:r>
    </w:p>
    <w:p w:rsidR="00217263" w:rsidRDefault="00217263" w:rsidP="00217263">
      <w:pPr>
        <w:pStyle w:val="libFootnote0"/>
        <w:rPr>
          <w:rtl/>
        </w:rPr>
      </w:pPr>
      <w:r>
        <w:rPr>
          <w:rtl/>
        </w:rPr>
        <w:t>90 - ( ك )</w:t>
      </w:r>
      <w:r w:rsidR="00B35134">
        <w:rPr>
          <w:rtl/>
        </w:rPr>
        <w:t>:</w:t>
      </w:r>
      <w:r>
        <w:rPr>
          <w:rtl/>
        </w:rPr>
        <w:t xml:space="preserve"> بشعره.</w:t>
      </w:r>
    </w:p>
    <w:p w:rsidR="00217263" w:rsidRPr="00ED148B" w:rsidRDefault="00217263" w:rsidP="00217263">
      <w:pPr>
        <w:pStyle w:val="libFootnote0"/>
      </w:pPr>
      <w:r>
        <w:rPr>
          <w:rtl/>
        </w:rPr>
        <w:t>91 - خ ل ( س )</w:t>
      </w:r>
      <w:r w:rsidR="00B35134">
        <w:rPr>
          <w:rtl/>
        </w:rPr>
        <w:t>:</w:t>
      </w:r>
      <w:r>
        <w:rPr>
          <w:rtl/>
        </w:rPr>
        <w:t xml:space="preserve"> من يومه.</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طواف الحج</w:t>
      </w:r>
      <w:r w:rsidR="00B35134">
        <w:rPr>
          <w:rtl/>
        </w:rPr>
        <w:t>،</w:t>
      </w:r>
      <w:r>
        <w:rPr>
          <w:rtl/>
        </w:rPr>
        <w:t xml:space="preserve"> أو من الغد إذا كان متمتعا</w:t>
      </w:r>
      <w:r w:rsidR="00B35134">
        <w:rPr>
          <w:rtl/>
        </w:rPr>
        <w:t>،</w:t>
      </w:r>
      <w:r>
        <w:rPr>
          <w:rtl/>
        </w:rPr>
        <w:t xml:space="preserve"> فإن كان غير متمتع جاز له تأخيره عن</w:t>
      </w:r>
      <w:r w:rsidRPr="00ED148B">
        <w:rPr>
          <w:rtl/>
        </w:rPr>
        <w:t xml:space="preserve"> </w:t>
      </w:r>
      <w:r>
        <w:rPr>
          <w:rtl/>
        </w:rPr>
        <w:t>ذلك.</w:t>
      </w:r>
    </w:p>
    <w:p w:rsidR="00217263" w:rsidRDefault="00217263" w:rsidP="00217263">
      <w:pPr>
        <w:pStyle w:val="libNormal"/>
        <w:rPr>
          <w:rtl/>
        </w:rPr>
      </w:pPr>
      <w:r>
        <w:rPr>
          <w:rtl/>
        </w:rPr>
        <w:t>ويفعل عند دخول المسجد الحرام</w:t>
      </w:r>
      <w:r w:rsidR="00B35134">
        <w:rPr>
          <w:rtl/>
        </w:rPr>
        <w:t>،</w:t>
      </w:r>
      <w:r>
        <w:rPr>
          <w:rtl/>
        </w:rPr>
        <w:t xml:space="preserve"> و [ س خ عند ] الطواف مثل ما فعله يوم</w:t>
      </w:r>
      <w:r w:rsidRPr="00ED148B">
        <w:rPr>
          <w:rtl/>
        </w:rPr>
        <w:t xml:space="preserve"> </w:t>
      </w:r>
      <w:r>
        <w:rPr>
          <w:rtl/>
        </w:rPr>
        <w:t>قدم مكة سواء.</w:t>
      </w:r>
    </w:p>
    <w:p w:rsidR="00217263" w:rsidRDefault="00217263" w:rsidP="00217263">
      <w:pPr>
        <w:pStyle w:val="libNormal"/>
        <w:rPr>
          <w:rtl/>
        </w:rPr>
      </w:pPr>
      <w:r>
        <w:rPr>
          <w:rtl/>
        </w:rPr>
        <w:t>ويطوف أسبوعا</w:t>
      </w:r>
      <w:r w:rsidR="00B35134">
        <w:rPr>
          <w:rtl/>
        </w:rPr>
        <w:t>،</w:t>
      </w:r>
      <w:r>
        <w:rPr>
          <w:rtl/>
        </w:rPr>
        <w:t xml:space="preserve"> ويصلي ركعتين عند المقام</w:t>
      </w:r>
      <w:r w:rsidR="00B35134">
        <w:rPr>
          <w:rtl/>
        </w:rPr>
        <w:t>،</w:t>
      </w:r>
      <w:r>
        <w:rPr>
          <w:rtl/>
        </w:rPr>
        <w:t xml:space="preserve"> ثم يخرج إلى الصفاوالمروة</w:t>
      </w:r>
      <w:r w:rsidR="00B35134">
        <w:rPr>
          <w:rtl/>
        </w:rPr>
        <w:t>،</w:t>
      </w:r>
      <w:r>
        <w:rPr>
          <w:rtl/>
        </w:rPr>
        <w:t xml:space="preserve"> ويسعى بينهما سبع مرات كما فعل في أول مرة سواء.</w:t>
      </w:r>
    </w:p>
    <w:p w:rsidR="00217263" w:rsidRDefault="00217263" w:rsidP="00217263">
      <w:pPr>
        <w:pStyle w:val="libNormal"/>
        <w:rPr>
          <w:rtl/>
        </w:rPr>
      </w:pPr>
      <w:r>
        <w:rPr>
          <w:rtl/>
        </w:rPr>
        <w:t>فإذا فعل ذلك فقد أحل من كل شئ أحرم منه إلا النساء.</w:t>
      </w:r>
    </w:p>
    <w:p w:rsidR="00217263" w:rsidRDefault="00217263" w:rsidP="00217263">
      <w:pPr>
        <w:pStyle w:val="libNormal"/>
        <w:rPr>
          <w:rtl/>
        </w:rPr>
      </w:pPr>
      <w:r>
        <w:rPr>
          <w:rtl/>
        </w:rPr>
        <w:t>ثم يطوف [ بالبيت ك ] طواف النساء رجلا كان أو امرأة أو خصيا أسبوعا</w:t>
      </w:r>
      <w:r w:rsidR="00B35134">
        <w:rPr>
          <w:rtl/>
        </w:rPr>
        <w:t>،</w:t>
      </w:r>
      <w:r>
        <w:rPr>
          <w:rtl/>
        </w:rPr>
        <w:t xml:space="preserve"> ويصلي ركعتين عند المقام مثل طواف الحج سواء. فإذا فعل ذلك فقد أحل من</w:t>
      </w:r>
      <w:r w:rsidRPr="00ED148B">
        <w:rPr>
          <w:rtl/>
        </w:rPr>
        <w:t xml:space="preserve"> </w:t>
      </w:r>
      <w:r>
        <w:rPr>
          <w:rtl/>
        </w:rPr>
        <w:t>كل شئ أحرم منه [ إلا الصيد ك ].</w:t>
      </w:r>
    </w:p>
    <w:p w:rsidR="00217263" w:rsidRDefault="00217263" w:rsidP="00217263">
      <w:pPr>
        <w:pStyle w:val="libNormal"/>
        <w:rPr>
          <w:rtl/>
        </w:rPr>
      </w:pPr>
      <w:r>
        <w:rPr>
          <w:rtl/>
        </w:rPr>
        <w:t xml:space="preserve">ثم يعود إلى منى ويقيم </w:t>
      </w:r>
      <w:r w:rsidRPr="00217263">
        <w:rPr>
          <w:rStyle w:val="libFootnotenumChar"/>
          <w:rtl/>
        </w:rPr>
        <w:t>(92)</w:t>
      </w:r>
      <w:r>
        <w:rPr>
          <w:rtl/>
        </w:rPr>
        <w:t xml:space="preserve"> بها أيام التشريق</w:t>
      </w:r>
      <w:r w:rsidR="00B35134">
        <w:rPr>
          <w:rtl/>
        </w:rPr>
        <w:t>،</w:t>
      </w:r>
      <w:r>
        <w:rPr>
          <w:rtl/>
        </w:rPr>
        <w:t xml:space="preserve"> ولا يبيت لياليها إلابمنى</w:t>
      </w:r>
      <w:r w:rsidR="00B35134">
        <w:rPr>
          <w:rtl/>
        </w:rPr>
        <w:t>،</w:t>
      </w:r>
      <w:r>
        <w:rPr>
          <w:rtl/>
        </w:rPr>
        <w:t xml:space="preserve"> فإن بات بغيرها كان عليه عن كل ليلة [ دم ص ] شاة.</w:t>
      </w:r>
    </w:p>
    <w:p w:rsidR="00217263" w:rsidRDefault="00217263" w:rsidP="00217263">
      <w:pPr>
        <w:pStyle w:val="libNormal"/>
        <w:rPr>
          <w:rtl/>
        </w:rPr>
      </w:pPr>
      <w:r>
        <w:rPr>
          <w:rtl/>
        </w:rPr>
        <w:t xml:space="preserve">ويرمي كل يوم من أيام التشريق ثلاث جمرات </w:t>
      </w:r>
      <w:r w:rsidRPr="00217263">
        <w:rPr>
          <w:rStyle w:val="libFootnotenumChar"/>
          <w:rtl/>
        </w:rPr>
        <w:t>(93)</w:t>
      </w:r>
      <w:r>
        <w:rPr>
          <w:rtl/>
        </w:rPr>
        <w:t xml:space="preserve"> بإحدى وعشرين</w:t>
      </w:r>
      <w:r w:rsidRPr="00ED148B">
        <w:rPr>
          <w:rtl/>
        </w:rPr>
        <w:t xml:space="preserve"> </w:t>
      </w:r>
      <w:r>
        <w:rPr>
          <w:rtl/>
        </w:rPr>
        <w:t xml:space="preserve">حصاة كل جمرة بسبع </w:t>
      </w:r>
      <w:r w:rsidRPr="00217263">
        <w:rPr>
          <w:rStyle w:val="libFootnotenumChar"/>
          <w:rtl/>
        </w:rPr>
        <w:t>(94)</w:t>
      </w:r>
      <w:r w:rsidRPr="001E4A8B">
        <w:rPr>
          <w:rtl/>
        </w:rPr>
        <w:t xml:space="preserve"> </w:t>
      </w:r>
      <w:r>
        <w:rPr>
          <w:rtl/>
        </w:rPr>
        <w:t>حصيات على ما وصفناه سواء</w:t>
      </w:r>
      <w:r w:rsidR="00B35134">
        <w:rPr>
          <w:rtl/>
        </w:rPr>
        <w:t>:</w:t>
      </w:r>
      <w:r>
        <w:rPr>
          <w:rtl/>
        </w:rPr>
        <w:t xml:space="preserve"> </w:t>
      </w:r>
    </w:p>
    <w:p w:rsidR="00217263" w:rsidRDefault="00217263" w:rsidP="00217263">
      <w:pPr>
        <w:pStyle w:val="libNormal"/>
        <w:rPr>
          <w:rtl/>
        </w:rPr>
      </w:pPr>
      <w:r>
        <w:rPr>
          <w:rtl/>
        </w:rPr>
        <w:t xml:space="preserve">يبدأ بالجمرة الأولى و </w:t>
      </w:r>
      <w:r w:rsidRPr="00217263">
        <w:rPr>
          <w:rStyle w:val="libFootnotenumChar"/>
          <w:rtl/>
        </w:rPr>
        <w:t>(95)</w:t>
      </w:r>
      <w:r>
        <w:rPr>
          <w:rtl/>
        </w:rPr>
        <w:t xml:space="preserve"> يرميها عن يسارها</w:t>
      </w:r>
      <w:r w:rsidR="00B35134">
        <w:rPr>
          <w:rtl/>
        </w:rPr>
        <w:t>،</w:t>
      </w:r>
      <w:r>
        <w:rPr>
          <w:rtl/>
        </w:rPr>
        <w:t xml:space="preserve"> ويكبر</w:t>
      </w:r>
      <w:r w:rsidR="00B35134">
        <w:rPr>
          <w:rtl/>
        </w:rPr>
        <w:t>،</w:t>
      </w:r>
      <w:r>
        <w:rPr>
          <w:rtl/>
        </w:rPr>
        <w:t xml:space="preserve"> ويدعو عندها</w:t>
      </w:r>
      <w:r w:rsidR="00B35134">
        <w:rPr>
          <w:rtl/>
        </w:rPr>
        <w:t>،</w:t>
      </w:r>
      <w:r>
        <w:rPr>
          <w:rtl/>
        </w:rPr>
        <w:t xml:space="preserve"> ثم</w:t>
      </w:r>
      <w:r w:rsidRPr="00ED148B">
        <w:rPr>
          <w:rtl/>
        </w:rPr>
        <w:t xml:space="preserve"> </w:t>
      </w:r>
      <w:r>
        <w:rPr>
          <w:rtl/>
        </w:rPr>
        <w:t>بالجمرة الثانية</w:t>
      </w:r>
      <w:r w:rsidR="00B35134">
        <w:rPr>
          <w:rtl/>
        </w:rPr>
        <w:t>،</w:t>
      </w:r>
      <w:r>
        <w:rPr>
          <w:rtl/>
        </w:rPr>
        <w:t xml:space="preserve"> ثم بالثالثة </w:t>
      </w:r>
      <w:r w:rsidRPr="00217263">
        <w:rPr>
          <w:rStyle w:val="libFootnotenumChar"/>
          <w:rtl/>
        </w:rPr>
        <w:t>(96)</w:t>
      </w:r>
      <w:r w:rsidRPr="001E4A8B">
        <w:rPr>
          <w:rtl/>
        </w:rPr>
        <w:t xml:space="preserve"> </w:t>
      </w:r>
      <w:r>
        <w:rPr>
          <w:rtl/>
        </w:rPr>
        <w:t>مثل ذلك سواء.</w:t>
      </w:r>
    </w:p>
    <w:p w:rsidR="00217263" w:rsidRDefault="00217263" w:rsidP="00EC669B">
      <w:pPr>
        <w:pStyle w:val="libNormal"/>
        <w:rPr>
          <w:rtl/>
        </w:rPr>
      </w:pPr>
      <w:r>
        <w:rPr>
          <w:rtl/>
        </w:rPr>
        <w:t>ويجوز له أن ينفر في النفر الأول</w:t>
      </w:r>
      <w:r w:rsidR="00B35134">
        <w:rPr>
          <w:rtl/>
        </w:rPr>
        <w:t>،</w:t>
      </w:r>
      <w:r>
        <w:rPr>
          <w:rtl/>
        </w:rPr>
        <w:t xml:space="preserve"> وهو اليوم الثاني من أيام التشريق</w:t>
      </w:r>
      <w:r w:rsidR="00B35134">
        <w:rPr>
          <w:rtl/>
        </w:rPr>
        <w:t>،</w:t>
      </w:r>
      <w:r>
        <w:rPr>
          <w:rtl/>
        </w:rPr>
        <w:t xml:space="preserve"> فإذا</w:t>
      </w:r>
      <w:r w:rsidRPr="00ED148B">
        <w:rPr>
          <w:rtl/>
        </w:rPr>
        <w:t xml:space="preserve"> </w:t>
      </w:r>
      <w:r>
        <w:rPr>
          <w:rtl/>
        </w:rPr>
        <w:t>أراد ذلك دفن حصيات</w:t>
      </w:r>
      <w:r w:rsidRPr="00ED148B">
        <w:rPr>
          <w:rtl/>
        </w:rPr>
        <w:t xml:space="preserve"> </w:t>
      </w:r>
      <w:r w:rsidRPr="00217263">
        <w:rPr>
          <w:rStyle w:val="libFootnotenumChar"/>
          <w:rtl/>
        </w:rPr>
        <w:t>(97)</w:t>
      </w:r>
      <w:r>
        <w:rPr>
          <w:rtl/>
        </w:rPr>
        <w:t xml:space="preserve"> يوم الثالث.</w:t>
      </w:r>
    </w:p>
    <w:p w:rsidR="00217263" w:rsidRDefault="00217263" w:rsidP="00217263">
      <w:pPr>
        <w:pStyle w:val="libNormal"/>
        <w:rPr>
          <w:rtl/>
        </w:rPr>
      </w:pPr>
      <w:r>
        <w:rPr>
          <w:rtl/>
        </w:rPr>
        <w:t>ومن فاته رمى يوم قضاه من الغد بكرة ويرمي ما يخصه عند الزوال.</w:t>
      </w:r>
    </w:p>
    <w:p w:rsidR="00217263" w:rsidRDefault="00217263" w:rsidP="00217263">
      <w:pPr>
        <w:pStyle w:val="libNormal"/>
        <w:rPr>
          <w:rtl/>
        </w:rPr>
      </w:pPr>
      <w:r>
        <w:rPr>
          <w:rtl/>
        </w:rPr>
        <w:t xml:space="preserve">ومن نسي رمي الجمار حتى جاء إلى مكة عاد إلى منى ويرمي </w:t>
      </w:r>
      <w:r w:rsidRPr="00217263">
        <w:rPr>
          <w:rStyle w:val="libFootnotenumChar"/>
          <w:rtl/>
        </w:rPr>
        <w:t>(98)</w:t>
      </w:r>
      <w:r>
        <w:rPr>
          <w:rtl/>
        </w:rPr>
        <w:t xml:space="preserve"> بهافإن </w:t>
      </w:r>
      <w:r w:rsidRPr="00217263">
        <w:rPr>
          <w:rStyle w:val="libFootnotenumChar"/>
          <w:rtl/>
        </w:rPr>
        <w:t>(99)</w:t>
      </w:r>
      <w:r>
        <w:rPr>
          <w:rtl/>
        </w:rPr>
        <w:t xml:space="preserve"> لم يذكر فلا شئ عليه.</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92 - ( س )</w:t>
      </w:r>
      <w:r w:rsidR="00B35134">
        <w:rPr>
          <w:rtl/>
        </w:rPr>
        <w:t>:</w:t>
      </w:r>
      <w:r>
        <w:rPr>
          <w:rtl/>
        </w:rPr>
        <w:t xml:space="preserve"> فيقيم.</w:t>
      </w:r>
    </w:p>
    <w:p w:rsidR="00217263" w:rsidRDefault="00217263" w:rsidP="00217263">
      <w:pPr>
        <w:pStyle w:val="libFootnote0"/>
        <w:rPr>
          <w:rtl/>
        </w:rPr>
      </w:pPr>
      <w:r>
        <w:rPr>
          <w:rtl/>
        </w:rPr>
        <w:t>93 - ( ص )</w:t>
      </w:r>
      <w:r w:rsidR="00B35134">
        <w:rPr>
          <w:rtl/>
        </w:rPr>
        <w:t>:</w:t>
      </w:r>
      <w:r>
        <w:rPr>
          <w:rtl/>
        </w:rPr>
        <w:t xml:space="preserve"> جمارات</w:t>
      </w:r>
      <w:r w:rsidR="00B35134">
        <w:rPr>
          <w:rtl/>
        </w:rPr>
        <w:t>،</w:t>
      </w:r>
      <w:r>
        <w:rPr>
          <w:rtl/>
        </w:rPr>
        <w:t xml:space="preserve"> خ ل ( س )</w:t>
      </w:r>
      <w:r w:rsidR="00B35134">
        <w:rPr>
          <w:rtl/>
        </w:rPr>
        <w:t>:</w:t>
      </w:r>
      <w:r>
        <w:rPr>
          <w:rtl/>
        </w:rPr>
        <w:t xml:space="preserve"> جمار.</w:t>
      </w:r>
    </w:p>
    <w:p w:rsidR="00217263" w:rsidRDefault="00217263" w:rsidP="00217263">
      <w:pPr>
        <w:pStyle w:val="libFootnote0"/>
        <w:rPr>
          <w:rtl/>
        </w:rPr>
      </w:pPr>
      <w:r>
        <w:rPr>
          <w:rtl/>
        </w:rPr>
        <w:t>94 - ( ك )</w:t>
      </w:r>
      <w:r w:rsidR="00B35134">
        <w:rPr>
          <w:rtl/>
        </w:rPr>
        <w:t>:</w:t>
      </w:r>
      <w:r>
        <w:rPr>
          <w:rtl/>
        </w:rPr>
        <w:t xml:space="preserve"> سبع.</w:t>
      </w:r>
    </w:p>
    <w:p w:rsidR="00217263" w:rsidRDefault="00217263" w:rsidP="00217263">
      <w:pPr>
        <w:pStyle w:val="libFootnote0"/>
        <w:rPr>
          <w:rtl/>
        </w:rPr>
      </w:pPr>
      <w:r>
        <w:rPr>
          <w:rtl/>
        </w:rPr>
        <w:t>95 - ( س )</w:t>
      </w:r>
      <w:r w:rsidR="00B35134">
        <w:rPr>
          <w:rtl/>
        </w:rPr>
        <w:t>:</w:t>
      </w:r>
      <w:r>
        <w:rPr>
          <w:rtl/>
        </w:rPr>
        <w:t xml:space="preserve"> فيرميها.</w:t>
      </w:r>
    </w:p>
    <w:p w:rsidR="00217263" w:rsidRDefault="00217263" w:rsidP="00217263">
      <w:pPr>
        <w:pStyle w:val="libFootnote0"/>
        <w:rPr>
          <w:rtl/>
        </w:rPr>
      </w:pPr>
      <w:r>
        <w:rPr>
          <w:rtl/>
        </w:rPr>
        <w:t>96 - ( س )</w:t>
      </w:r>
      <w:r w:rsidR="00B35134">
        <w:rPr>
          <w:rtl/>
        </w:rPr>
        <w:t>:</w:t>
      </w:r>
      <w:r>
        <w:rPr>
          <w:rtl/>
        </w:rPr>
        <w:t xml:space="preserve"> ثم الثانية ثم الثالثة.</w:t>
      </w:r>
    </w:p>
    <w:p w:rsidR="00217263" w:rsidRDefault="00217263" w:rsidP="00217263">
      <w:pPr>
        <w:pStyle w:val="libFootnote0"/>
        <w:rPr>
          <w:rtl/>
        </w:rPr>
      </w:pPr>
      <w:r>
        <w:rPr>
          <w:rtl/>
        </w:rPr>
        <w:t>97 - ( ك و س )</w:t>
      </w:r>
      <w:r w:rsidR="00B35134">
        <w:rPr>
          <w:rtl/>
        </w:rPr>
        <w:t>:</w:t>
      </w:r>
      <w:r>
        <w:rPr>
          <w:rtl/>
        </w:rPr>
        <w:t xml:space="preserve"> حصاة.</w:t>
      </w:r>
    </w:p>
    <w:p w:rsidR="00217263" w:rsidRDefault="00217263" w:rsidP="00217263">
      <w:pPr>
        <w:pStyle w:val="libFootnote0"/>
        <w:rPr>
          <w:rtl/>
        </w:rPr>
      </w:pPr>
      <w:r>
        <w:rPr>
          <w:rtl/>
        </w:rPr>
        <w:t>98 - ( ك )</w:t>
      </w:r>
      <w:r w:rsidR="00B35134">
        <w:rPr>
          <w:rtl/>
        </w:rPr>
        <w:t>:</w:t>
      </w:r>
      <w:r>
        <w:rPr>
          <w:rtl/>
        </w:rPr>
        <w:t xml:space="preserve"> ورمى بها</w:t>
      </w:r>
      <w:r w:rsidR="00B35134">
        <w:rPr>
          <w:rtl/>
        </w:rPr>
        <w:t>،</w:t>
      </w:r>
      <w:r>
        <w:rPr>
          <w:rtl/>
        </w:rPr>
        <w:t xml:space="preserve"> ( س )</w:t>
      </w:r>
      <w:r w:rsidR="00B35134">
        <w:rPr>
          <w:rtl/>
        </w:rPr>
        <w:t>:</w:t>
      </w:r>
      <w:r>
        <w:rPr>
          <w:rtl/>
        </w:rPr>
        <w:t xml:space="preserve"> ورماها.</w:t>
      </w:r>
    </w:p>
    <w:p w:rsidR="00217263" w:rsidRPr="00ED148B" w:rsidRDefault="00217263" w:rsidP="00217263">
      <w:pPr>
        <w:pStyle w:val="libFootnote0"/>
      </w:pPr>
      <w:r>
        <w:rPr>
          <w:rtl/>
        </w:rPr>
        <w:t>99 - ( س )</w:t>
      </w:r>
      <w:r w:rsidR="00B35134">
        <w:rPr>
          <w:rtl/>
        </w:rPr>
        <w:t>:</w:t>
      </w:r>
      <w:r>
        <w:rPr>
          <w:rtl/>
        </w:rPr>
        <w:t xml:space="preserve"> فمن.</w:t>
      </w:r>
    </w:p>
    <w:p w:rsidR="00217263" w:rsidRDefault="00217263" w:rsidP="00217263">
      <w:pPr>
        <w:pStyle w:val="libNormal"/>
        <w:rPr>
          <w:rtl/>
        </w:rPr>
      </w:pPr>
      <w:r>
        <w:rPr>
          <w:rtl/>
        </w:rPr>
        <w:br w:type="page"/>
      </w:r>
    </w:p>
    <w:p w:rsidR="00217263" w:rsidRPr="00ED148B" w:rsidRDefault="00217263" w:rsidP="00217263">
      <w:pPr>
        <w:pStyle w:val="libNormal"/>
      </w:pPr>
      <w:r>
        <w:rPr>
          <w:rtl/>
        </w:rPr>
        <w:lastRenderedPageBreak/>
        <w:t>والترتيب واجب في الرمي</w:t>
      </w:r>
      <w:r w:rsidR="00B35134">
        <w:rPr>
          <w:rtl/>
        </w:rPr>
        <w:t>:</w:t>
      </w:r>
      <w:r>
        <w:rPr>
          <w:rtl/>
        </w:rPr>
        <w:t xml:space="preserve"> يبدأ بالعظمى</w:t>
      </w:r>
      <w:r w:rsidR="00B35134">
        <w:rPr>
          <w:rtl/>
        </w:rPr>
        <w:t>،</w:t>
      </w:r>
      <w:r>
        <w:rPr>
          <w:rtl/>
        </w:rPr>
        <w:t xml:space="preserve"> ثم الوسطى</w:t>
      </w:r>
      <w:r w:rsidR="00B35134">
        <w:rPr>
          <w:rtl/>
        </w:rPr>
        <w:t>،</w:t>
      </w:r>
      <w:r>
        <w:rPr>
          <w:rtl/>
        </w:rPr>
        <w:t xml:space="preserve"> ثم جمرة العقبة</w:t>
      </w:r>
      <w:r w:rsidR="00B35134">
        <w:rPr>
          <w:rtl/>
        </w:rPr>
        <w:t>،</w:t>
      </w:r>
      <w:r>
        <w:rPr>
          <w:rtl/>
        </w:rPr>
        <w:t xml:space="preserve"> فإن رماها منكوسة أعاد</w:t>
      </w:r>
    </w:p>
    <w:p w:rsidR="00217263" w:rsidRDefault="00217263" w:rsidP="00217263">
      <w:pPr>
        <w:pStyle w:val="libNormal"/>
        <w:rPr>
          <w:rtl/>
        </w:rPr>
      </w:pPr>
      <w:r>
        <w:rPr>
          <w:rtl/>
        </w:rPr>
        <w:t>ويجوز الرمي راكبا والمشي أفضل.</w:t>
      </w:r>
    </w:p>
    <w:p w:rsidR="00217263" w:rsidRDefault="00217263" w:rsidP="00217263">
      <w:pPr>
        <w:pStyle w:val="libNormal"/>
        <w:rPr>
          <w:rtl/>
        </w:rPr>
      </w:pPr>
      <w:r>
        <w:rPr>
          <w:rtl/>
        </w:rPr>
        <w:t>ويجوز بغير طهارة</w:t>
      </w:r>
      <w:r w:rsidR="00B35134">
        <w:rPr>
          <w:rtl/>
        </w:rPr>
        <w:t>،</w:t>
      </w:r>
      <w:r>
        <w:rPr>
          <w:rtl/>
        </w:rPr>
        <w:t xml:space="preserve"> والوضوء أفضل.</w:t>
      </w:r>
    </w:p>
    <w:p w:rsidR="00217263" w:rsidRDefault="00217263" w:rsidP="00217263">
      <w:pPr>
        <w:pStyle w:val="libNormal"/>
        <w:rPr>
          <w:rtl/>
        </w:rPr>
      </w:pPr>
      <w:r>
        <w:rPr>
          <w:rtl/>
        </w:rPr>
        <w:t>ويجوز أن يرمي عن ثلاثة</w:t>
      </w:r>
      <w:r w:rsidR="00B35134">
        <w:rPr>
          <w:rtl/>
        </w:rPr>
        <w:t>:</w:t>
      </w:r>
      <w:r>
        <w:rPr>
          <w:rtl/>
        </w:rPr>
        <w:t xml:space="preserve"> العليل </w:t>
      </w:r>
      <w:r w:rsidRPr="00217263">
        <w:rPr>
          <w:rStyle w:val="libFootnotenumChar"/>
          <w:rtl/>
        </w:rPr>
        <w:t>(100)</w:t>
      </w:r>
      <w:r w:rsidR="00B35134">
        <w:rPr>
          <w:rtl/>
        </w:rPr>
        <w:t>،</w:t>
      </w:r>
      <w:r>
        <w:rPr>
          <w:rtl/>
        </w:rPr>
        <w:t xml:space="preserve"> والمغمى عليه</w:t>
      </w:r>
      <w:r w:rsidR="00B35134">
        <w:rPr>
          <w:rtl/>
        </w:rPr>
        <w:t>،</w:t>
      </w:r>
      <w:r>
        <w:rPr>
          <w:rtl/>
        </w:rPr>
        <w:t xml:space="preserve"> والصبي.</w:t>
      </w:r>
    </w:p>
    <w:p w:rsidR="00217263" w:rsidRDefault="00217263" w:rsidP="00217263">
      <w:pPr>
        <w:pStyle w:val="libNormal"/>
        <w:rPr>
          <w:rtl/>
        </w:rPr>
      </w:pPr>
      <w:r>
        <w:rPr>
          <w:rtl/>
        </w:rPr>
        <w:t>والتكبير عقيب خمس عشرة صلاة بمنى واجب</w:t>
      </w:r>
      <w:r w:rsidR="00B35134">
        <w:rPr>
          <w:rtl/>
        </w:rPr>
        <w:t>:</w:t>
      </w:r>
      <w:r>
        <w:rPr>
          <w:rtl/>
        </w:rPr>
        <w:t xml:space="preserve"> أولها </w:t>
      </w:r>
      <w:r w:rsidRPr="00217263">
        <w:rPr>
          <w:rStyle w:val="libFootnotenumChar"/>
          <w:rtl/>
        </w:rPr>
        <w:t>(101)</w:t>
      </w:r>
      <w:r w:rsidRPr="001E4A8B">
        <w:rPr>
          <w:rtl/>
        </w:rPr>
        <w:t xml:space="preserve"> </w:t>
      </w:r>
      <w:r>
        <w:rPr>
          <w:rtl/>
        </w:rPr>
        <w:t>[ عقيب س</w:t>
      </w:r>
      <w:r w:rsidRPr="00ED148B">
        <w:rPr>
          <w:rtl/>
        </w:rPr>
        <w:t xml:space="preserve"> </w:t>
      </w:r>
      <w:r>
        <w:rPr>
          <w:rtl/>
        </w:rPr>
        <w:t>ك ] صلاة الظهر يوم النحر</w:t>
      </w:r>
      <w:r w:rsidR="00B35134">
        <w:rPr>
          <w:rtl/>
        </w:rPr>
        <w:t>،</w:t>
      </w:r>
      <w:r>
        <w:rPr>
          <w:rtl/>
        </w:rPr>
        <w:t xml:space="preserve"> [ س إلى صلاة الفجر من اليوم الثالث من أيام</w:t>
      </w:r>
      <w:r w:rsidRPr="00ED148B">
        <w:rPr>
          <w:rtl/>
        </w:rPr>
        <w:t xml:space="preserve"> </w:t>
      </w:r>
      <w:r>
        <w:rPr>
          <w:rtl/>
        </w:rPr>
        <w:t>التشريق ].</w:t>
      </w:r>
    </w:p>
    <w:p w:rsidR="00217263" w:rsidRDefault="00217263" w:rsidP="00217263">
      <w:pPr>
        <w:pStyle w:val="libNormal"/>
        <w:rPr>
          <w:rtl/>
        </w:rPr>
      </w:pPr>
      <w:r>
        <w:rPr>
          <w:rtl/>
        </w:rPr>
        <w:t xml:space="preserve">وفي الأمصار عقيب عشر صلوات أولها </w:t>
      </w:r>
      <w:r w:rsidRPr="00217263">
        <w:rPr>
          <w:rStyle w:val="libFootnotenumChar"/>
          <w:rtl/>
        </w:rPr>
        <w:t>(102)</w:t>
      </w:r>
      <w:r>
        <w:rPr>
          <w:rtl/>
        </w:rPr>
        <w:t xml:space="preserve"> عقيب [ س صلاة ] الظهر</w:t>
      </w:r>
      <w:r w:rsidRPr="00ED148B">
        <w:rPr>
          <w:rtl/>
        </w:rPr>
        <w:t xml:space="preserve"> </w:t>
      </w:r>
      <w:r>
        <w:rPr>
          <w:rtl/>
        </w:rPr>
        <w:t>يوم النحر.</w:t>
      </w:r>
    </w:p>
    <w:p w:rsidR="00217263" w:rsidRDefault="00217263" w:rsidP="00217263">
      <w:pPr>
        <w:pStyle w:val="libNormal"/>
        <w:rPr>
          <w:rtl/>
        </w:rPr>
      </w:pPr>
      <w:r>
        <w:rPr>
          <w:rtl/>
        </w:rPr>
        <w:t>وفي النفر الأول لا ينفر إلا بعد الزوال</w:t>
      </w:r>
      <w:r w:rsidR="00B35134">
        <w:rPr>
          <w:rtl/>
        </w:rPr>
        <w:t>،</w:t>
      </w:r>
      <w:r>
        <w:rPr>
          <w:rtl/>
        </w:rPr>
        <w:t xml:space="preserve"> وفي الثاني يجوز قبل الزوال.</w:t>
      </w:r>
    </w:p>
    <w:p w:rsidR="00217263" w:rsidRDefault="00217263" w:rsidP="00217263">
      <w:pPr>
        <w:pStyle w:val="libNormal"/>
        <w:rPr>
          <w:rtl/>
        </w:rPr>
      </w:pPr>
      <w:r>
        <w:rPr>
          <w:rtl/>
        </w:rPr>
        <w:t>ويعود إلى مكة لوداع البيت ويدخل مسجد الحصبة</w:t>
      </w:r>
      <w:r w:rsidR="00B35134">
        <w:rPr>
          <w:rtl/>
        </w:rPr>
        <w:t>،</w:t>
      </w:r>
      <w:r>
        <w:rPr>
          <w:rtl/>
        </w:rPr>
        <w:t xml:space="preserve"> ويصلي فيه</w:t>
      </w:r>
      <w:r w:rsidR="00B35134">
        <w:rPr>
          <w:rtl/>
        </w:rPr>
        <w:t>،</w:t>
      </w:r>
      <w:r>
        <w:rPr>
          <w:rtl/>
        </w:rPr>
        <w:t xml:space="preserve"> ليستلق على قفاه</w:t>
      </w:r>
      <w:r w:rsidR="00B35134">
        <w:rPr>
          <w:rtl/>
        </w:rPr>
        <w:t>،</w:t>
      </w:r>
      <w:r>
        <w:rPr>
          <w:rtl/>
        </w:rPr>
        <w:t xml:space="preserve"> وكذلك مسجد الخيف.</w:t>
      </w:r>
    </w:p>
    <w:p w:rsidR="00217263" w:rsidRDefault="00217263" w:rsidP="00217263">
      <w:pPr>
        <w:pStyle w:val="libNormal"/>
        <w:rPr>
          <w:rtl/>
        </w:rPr>
      </w:pPr>
      <w:r>
        <w:rPr>
          <w:rtl/>
        </w:rPr>
        <w:t>ويستحب للصرورة دخول الكعبة</w:t>
      </w:r>
      <w:r w:rsidR="00B35134">
        <w:rPr>
          <w:rtl/>
        </w:rPr>
        <w:t>،</w:t>
      </w:r>
      <w:r>
        <w:rPr>
          <w:rtl/>
        </w:rPr>
        <w:t xml:space="preserve"> وغير الصرورة يجوز له تركه.</w:t>
      </w:r>
    </w:p>
    <w:p w:rsidR="00217263" w:rsidRDefault="00217263" w:rsidP="00217263">
      <w:pPr>
        <w:pStyle w:val="libNormal"/>
        <w:rPr>
          <w:rtl/>
        </w:rPr>
      </w:pPr>
      <w:r>
        <w:rPr>
          <w:rtl/>
        </w:rPr>
        <w:t xml:space="preserve">فإذا دخلها صلى في زوايا البيت </w:t>
      </w:r>
      <w:r w:rsidRPr="00217263">
        <w:rPr>
          <w:rStyle w:val="libFootnotenumChar"/>
          <w:rtl/>
        </w:rPr>
        <w:t>(103)</w:t>
      </w:r>
      <w:r w:rsidR="00B35134">
        <w:rPr>
          <w:rtl/>
        </w:rPr>
        <w:t>،</w:t>
      </w:r>
      <w:r>
        <w:rPr>
          <w:rtl/>
        </w:rPr>
        <w:t xml:space="preserve"> وبين الأسطوانتين</w:t>
      </w:r>
      <w:r w:rsidR="00B35134">
        <w:rPr>
          <w:rtl/>
        </w:rPr>
        <w:t>،</w:t>
      </w:r>
      <w:r>
        <w:rPr>
          <w:rtl/>
        </w:rPr>
        <w:t xml:space="preserve"> وعلى</w:t>
      </w:r>
      <w:r w:rsidRPr="00ED148B">
        <w:rPr>
          <w:rtl/>
        </w:rPr>
        <w:t xml:space="preserve"> </w:t>
      </w:r>
      <w:r>
        <w:rPr>
          <w:rtl/>
        </w:rPr>
        <w:t>الرخامة الحمراء</w:t>
      </w:r>
      <w:r w:rsidR="00B35134">
        <w:rPr>
          <w:rtl/>
        </w:rPr>
        <w:t>،</w:t>
      </w:r>
      <w:r>
        <w:rPr>
          <w:rtl/>
        </w:rPr>
        <w:t xml:space="preserve"> ولا يبصق فيه</w:t>
      </w:r>
      <w:r w:rsidR="00B35134">
        <w:rPr>
          <w:rtl/>
        </w:rPr>
        <w:t>،</w:t>
      </w:r>
      <w:r>
        <w:rPr>
          <w:rtl/>
        </w:rPr>
        <w:t xml:space="preserve"> ولا يمتخط.</w:t>
      </w:r>
    </w:p>
    <w:p w:rsidR="00217263" w:rsidRPr="00ED148B" w:rsidRDefault="00217263" w:rsidP="00217263">
      <w:pPr>
        <w:pStyle w:val="libNormal"/>
      </w:pPr>
      <w:r>
        <w:rPr>
          <w:rtl/>
        </w:rPr>
        <w:t xml:space="preserve">فإذا خرج </w:t>
      </w:r>
      <w:r w:rsidRPr="00217263">
        <w:rPr>
          <w:rStyle w:val="libFootnotenumChar"/>
          <w:rtl/>
        </w:rPr>
        <w:t>(104)</w:t>
      </w:r>
      <w:r>
        <w:rPr>
          <w:rtl/>
        </w:rPr>
        <w:t xml:space="preserve"> ودع البيت</w:t>
      </w:r>
      <w:r w:rsidR="00B35134">
        <w:rPr>
          <w:rtl/>
        </w:rPr>
        <w:t>،</w:t>
      </w:r>
      <w:r>
        <w:rPr>
          <w:rtl/>
        </w:rPr>
        <w:t xml:space="preserve"> ويخرج من المسجد من باب الحناطين</w:t>
      </w:r>
      <w:r w:rsidRPr="00ED148B">
        <w:rPr>
          <w:rtl/>
        </w:rPr>
        <w:t xml:space="preserve"> </w:t>
      </w:r>
      <w:r>
        <w:rPr>
          <w:rtl/>
        </w:rPr>
        <w:t xml:space="preserve">ويسجد عند </w:t>
      </w:r>
      <w:r w:rsidRPr="00217263">
        <w:rPr>
          <w:rStyle w:val="libFootnotenumChar"/>
          <w:rtl/>
        </w:rPr>
        <w:t>(105)</w:t>
      </w:r>
      <w:r>
        <w:rPr>
          <w:rtl/>
        </w:rPr>
        <w:t xml:space="preserve"> باب المسجد ويدعو [ الله تعالى س ]</w:t>
      </w:r>
      <w:r w:rsidR="00B35134">
        <w:rPr>
          <w:rtl/>
        </w:rPr>
        <w:t>،</w:t>
      </w:r>
      <w:r>
        <w:rPr>
          <w:rtl/>
        </w:rPr>
        <w:t xml:space="preserve"> ويشتري بدراهم تمرا</w:t>
      </w:r>
      <w:r w:rsidR="00B35134">
        <w:rPr>
          <w:rtl/>
        </w:rPr>
        <w:t>،</w:t>
      </w:r>
      <w:r>
        <w:rPr>
          <w:rtl/>
        </w:rPr>
        <w:t xml:space="preserve"> ويتصدق به</w:t>
      </w:r>
      <w:r w:rsidR="00B35134">
        <w:rPr>
          <w:rtl/>
        </w:rPr>
        <w:t>،</w:t>
      </w:r>
      <w:r>
        <w:rPr>
          <w:rtl/>
        </w:rPr>
        <w:t xml:space="preserve"> وينصرف إن شاء الله [ تعالى س ] </w:t>
      </w:r>
    </w:p>
    <w:p w:rsidR="00217263" w:rsidRDefault="00217263" w:rsidP="00217263">
      <w:pPr>
        <w:pStyle w:val="libCenterBold1"/>
        <w:rPr>
          <w:rtl/>
        </w:rPr>
      </w:pPr>
      <w:r>
        <w:rPr>
          <w:rtl/>
        </w:rPr>
        <w:t xml:space="preserve">10 - فصل في ذكر مناسك النساء </w:t>
      </w:r>
      <w:r w:rsidRPr="00217263">
        <w:rPr>
          <w:rStyle w:val="libFootnotenumChar"/>
          <w:rtl/>
        </w:rPr>
        <w:t>(106)</w:t>
      </w:r>
    </w:p>
    <w:p w:rsidR="00217263" w:rsidRDefault="00217263" w:rsidP="00217263">
      <w:pPr>
        <w:pStyle w:val="libNormal"/>
        <w:rPr>
          <w:rtl/>
        </w:rPr>
      </w:pPr>
      <w:r>
        <w:rPr>
          <w:rtl/>
        </w:rPr>
        <w:t>الحج واجب على النساء مثل الرجال</w:t>
      </w:r>
      <w:r w:rsidR="00B35134">
        <w:rPr>
          <w:rtl/>
        </w:rPr>
        <w:t>،</w:t>
      </w:r>
      <w:r>
        <w:rPr>
          <w:rtl/>
        </w:rPr>
        <w:t xml:space="preserve"> وشروط وجوبه عليهن [ ك مثل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100 - ( ص )</w:t>
      </w:r>
      <w:r w:rsidR="00B35134">
        <w:rPr>
          <w:rtl/>
        </w:rPr>
        <w:t>:</w:t>
      </w:r>
      <w:r>
        <w:rPr>
          <w:rtl/>
        </w:rPr>
        <w:t xml:space="preserve"> للعليل!</w:t>
      </w:r>
    </w:p>
    <w:p w:rsidR="00217263" w:rsidRDefault="00217263" w:rsidP="00217263">
      <w:pPr>
        <w:pStyle w:val="libFootnote0"/>
        <w:rPr>
          <w:rtl/>
        </w:rPr>
      </w:pPr>
      <w:r>
        <w:rPr>
          <w:rtl/>
        </w:rPr>
        <w:t>101 - ( ك )</w:t>
      </w:r>
      <w:r w:rsidR="00B35134">
        <w:rPr>
          <w:rtl/>
        </w:rPr>
        <w:t>:</w:t>
      </w:r>
      <w:r>
        <w:rPr>
          <w:rtl/>
        </w:rPr>
        <w:t xml:space="preserve"> أوله.</w:t>
      </w:r>
    </w:p>
    <w:p w:rsidR="00217263" w:rsidRDefault="00217263" w:rsidP="00217263">
      <w:pPr>
        <w:pStyle w:val="libFootnote0"/>
        <w:rPr>
          <w:rtl/>
        </w:rPr>
      </w:pPr>
      <w:r>
        <w:rPr>
          <w:rtl/>
        </w:rPr>
        <w:t>102 - ( ك وص )</w:t>
      </w:r>
      <w:r w:rsidR="00B35134">
        <w:rPr>
          <w:rtl/>
        </w:rPr>
        <w:t>:</w:t>
      </w:r>
      <w:r>
        <w:rPr>
          <w:rtl/>
        </w:rPr>
        <w:t xml:space="preserve"> أوله.</w:t>
      </w:r>
    </w:p>
    <w:p w:rsidR="00217263" w:rsidRDefault="00217263" w:rsidP="00217263">
      <w:pPr>
        <w:pStyle w:val="libFootnote0"/>
        <w:rPr>
          <w:rtl/>
        </w:rPr>
      </w:pPr>
      <w:r>
        <w:rPr>
          <w:rtl/>
        </w:rPr>
        <w:t>103 - ( ص )</w:t>
      </w:r>
      <w:r w:rsidR="00B35134">
        <w:rPr>
          <w:rtl/>
        </w:rPr>
        <w:t>:</w:t>
      </w:r>
      <w:r>
        <w:rPr>
          <w:rtl/>
        </w:rPr>
        <w:t xml:space="preserve"> ذوات بالبيت!</w:t>
      </w:r>
    </w:p>
    <w:p w:rsidR="00217263" w:rsidRDefault="00217263" w:rsidP="00217263">
      <w:pPr>
        <w:pStyle w:val="libFootnote0"/>
        <w:rPr>
          <w:rtl/>
        </w:rPr>
      </w:pPr>
      <w:r>
        <w:rPr>
          <w:rtl/>
        </w:rPr>
        <w:t>104 - ( ص )</w:t>
      </w:r>
      <w:r w:rsidR="00B35134">
        <w:rPr>
          <w:rtl/>
        </w:rPr>
        <w:t>:</w:t>
      </w:r>
      <w:r>
        <w:rPr>
          <w:rtl/>
        </w:rPr>
        <w:t xml:space="preserve"> أخرج!</w:t>
      </w:r>
    </w:p>
    <w:p w:rsidR="00217263" w:rsidRDefault="00217263" w:rsidP="00217263">
      <w:pPr>
        <w:pStyle w:val="libFootnote0"/>
        <w:rPr>
          <w:rtl/>
        </w:rPr>
      </w:pPr>
      <w:r>
        <w:rPr>
          <w:rtl/>
        </w:rPr>
        <w:t>105 - خ ل ( س )</w:t>
      </w:r>
      <w:r w:rsidR="00B35134">
        <w:rPr>
          <w:rtl/>
        </w:rPr>
        <w:t>:</w:t>
      </w:r>
      <w:r>
        <w:rPr>
          <w:rtl/>
        </w:rPr>
        <w:t xml:space="preserve"> على باب.</w:t>
      </w:r>
    </w:p>
    <w:p w:rsidR="00217263" w:rsidRPr="00ED148B" w:rsidRDefault="00217263" w:rsidP="00217263">
      <w:pPr>
        <w:pStyle w:val="libFootnote0"/>
      </w:pPr>
      <w:r>
        <w:rPr>
          <w:rtl/>
        </w:rPr>
        <w:t>106 - ( س )</w:t>
      </w:r>
      <w:r w:rsidR="00B35134">
        <w:rPr>
          <w:rtl/>
        </w:rPr>
        <w:t>:</w:t>
      </w:r>
      <w:r>
        <w:rPr>
          <w:rtl/>
        </w:rPr>
        <w:t xml:space="preserve"> مناسك الحج للنساء.</w:t>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شروط وجوبه عليهم.</w:t>
      </w:r>
    </w:p>
    <w:p w:rsidR="00217263" w:rsidRDefault="00217263" w:rsidP="00217263">
      <w:pPr>
        <w:pStyle w:val="libNormal"/>
        <w:rPr>
          <w:rtl/>
        </w:rPr>
      </w:pPr>
      <w:r>
        <w:rPr>
          <w:rtl/>
        </w:rPr>
        <w:t xml:space="preserve">وليس من شرطه وجود محرم </w:t>
      </w:r>
      <w:r w:rsidRPr="00217263">
        <w:rPr>
          <w:rStyle w:val="libFootnotenumChar"/>
          <w:rtl/>
        </w:rPr>
        <w:t>(107)</w:t>
      </w:r>
      <w:r>
        <w:rPr>
          <w:rtl/>
        </w:rPr>
        <w:t>.</w:t>
      </w:r>
    </w:p>
    <w:p w:rsidR="00217263" w:rsidRDefault="00217263" w:rsidP="00217263">
      <w:pPr>
        <w:pStyle w:val="libNormal"/>
        <w:rPr>
          <w:rtl/>
        </w:rPr>
      </w:pPr>
      <w:r>
        <w:rPr>
          <w:rtl/>
        </w:rPr>
        <w:t>ويجوز لها مخالفة الزوج في حجة الإسلام</w:t>
      </w:r>
      <w:r w:rsidR="00B35134">
        <w:rPr>
          <w:rtl/>
        </w:rPr>
        <w:t>،</w:t>
      </w:r>
      <w:r>
        <w:rPr>
          <w:rtl/>
        </w:rPr>
        <w:t xml:space="preserve"> ولا يجوز لها في التطوع.</w:t>
      </w:r>
    </w:p>
    <w:p w:rsidR="00217263" w:rsidRDefault="00217263" w:rsidP="00217263">
      <w:pPr>
        <w:pStyle w:val="libNormal"/>
        <w:rPr>
          <w:rtl/>
        </w:rPr>
      </w:pPr>
      <w:r>
        <w:rPr>
          <w:rtl/>
        </w:rPr>
        <w:t>وما يلزم الرجال بالنذر يلزم مثله النساء.</w:t>
      </w:r>
    </w:p>
    <w:p w:rsidR="00217263" w:rsidRDefault="00217263" w:rsidP="00217263">
      <w:pPr>
        <w:pStyle w:val="libNormal"/>
        <w:rPr>
          <w:rtl/>
        </w:rPr>
      </w:pPr>
      <w:r>
        <w:rPr>
          <w:rtl/>
        </w:rPr>
        <w:t>فإن حاضت وقت الإحرام فعلت ما يفعله المحرم</w:t>
      </w:r>
      <w:r w:rsidR="00B35134">
        <w:rPr>
          <w:rtl/>
        </w:rPr>
        <w:t>،</w:t>
      </w:r>
      <w:r>
        <w:rPr>
          <w:rtl/>
        </w:rPr>
        <w:t xml:space="preserve"> وتؤخر الصلاة.</w:t>
      </w:r>
    </w:p>
    <w:p w:rsidR="00217263" w:rsidRDefault="00217263" w:rsidP="00217263">
      <w:pPr>
        <w:pStyle w:val="libNormal"/>
        <w:rPr>
          <w:rtl/>
        </w:rPr>
      </w:pPr>
      <w:r>
        <w:rPr>
          <w:rtl/>
        </w:rPr>
        <w:t>فإن حاضت قبل أن تطوف طواف العمرة ويفوتها ذلك جعلت</w:t>
      </w:r>
      <w:r w:rsidRPr="00ED148B">
        <w:rPr>
          <w:rtl/>
        </w:rPr>
        <w:t xml:space="preserve"> </w:t>
      </w:r>
      <w:r>
        <w:rPr>
          <w:rtl/>
        </w:rPr>
        <w:t xml:space="preserve">حجتها </w:t>
      </w:r>
      <w:r w:rsidRPr="00217263">
        <w:rPr>
          <w:rStyle w:val="libFootnotenumChar"/>
          <w:rtl/>
        </w:rPr>
        <w:t>(108)</w:t>
      </w:r>
      <w:r w:rsidRPr="001E4A8B">
        <w:rPr>
          <w:rtl/>
        </w:rPr>
        <w:t xml:space="preserve"> </w:t>
      </w:r>
      <w:r>
        <w:rPr>
          <w:rtl/>
        </w:rPr>
        <w:t xml:space="preserve">مفردة </w:t>
      </w:r>
      <w:r w:rsidRPr="00217263">
        <w:rPr>
          <w:rStyle w:val="libFootnotenumChar"/>
          <w:rtl/>
        </w:rPr>
        <w:t>(109)</w:t>
      </w:r>
      <w:r>
        <w:rPr>
          <w:rtl/>
        </w:rPr>
        <w:t xml:space="preserve"> وتقضى العمرة بعد ذلك.</w:t>
      </w:r>
    </w:p>
    <w:p w:rsidR="00217263" w:rsidRDefault="00217263" w:rsidP="00217263">
      <w:pPr>
        <w:pStyle w:val="libNormal"/>
        <w:rPr>
          <w:rtl/>
        </w:rPr>
      </w:pPr>
      <w:r>
        <w:rPr>
          <w:rtl/>
        </w:rPr>
        <w:t xml:space="preserve">فإن حاضت [ ص في ] خلال </w:t>
      </w:r>
      <w:r w:rsidRPr="00217263">
        <w:rPr>
          <w:rStyle w:val="libFootnotenumChar"/>
          <w:rtl/>
        </w:rPr>
        <w:t>(110)</w:t>
      </w:r>
      <w:r>
        <w:rPr>
          <w:rtl/>
        </w:rPr>
        <w:t xml:space="preserve"> الطواف وقد طافت أكثر من النصف</w:t>
      </w:r>
      <w:r w:rsidRPr="00ED148B">
        <w:rPr>
          <w:rtl/>
        </w:rPr>
        <w:t xml:space="preserve"> </w:t>
      </w:r>
      <w:r>
        <w:rPr>
          <w:rtl/>
        </w:rPr>
        <w:t>تركت بقية الطواف</w:t>
      </w:r>
      <w:r w:rsidR="00B35134">
        <w:rPr>
          <w:rtl/>
        </w:rPr>
        <w:t>،</w:t>
      </w:r>
      <w:r>
        <w:rPr>
          <w:rtl/>
        </w:rPr>
        <w:t xml:space="preserve"> وقضتها </w:t>
      </w:r>
      <w:r w:rsidRPr="00217263">
        <w:rPr>
          <w:rStyle w:val="libFootnotenumChar"/>
          <w:rtl/>
        </w:rPr>
        <w:t>(111)</w:t>
      </w:r>
      <w:r>
        <w:rPr>
          <w:rtl/>
        </w:rPr>
        <w:t xml:space="preserve"> بعد ذلك</w:t>
      </w:r>
      <w:r w:rsidR="00B35134">
        <w:rPr>
          <w:rtl/>
        </w:rPr>
        <w:t>،</w:t>
      </w:r>
      <w:r>
        <w:rPr>
          <w:rtl/>
        </w:rPr>
        <w:t xml:space="preserve"> وتسعى وتقصر</w:t>
      </w:r>
      <w:r w:rsidR="00B35134">
        <w:rPr>
          <w:rtl/>
        </w:rPr>
        <w:t>،</w:t>
      </w:r>
      <w:r>
        <w:rPr>
          <w:rtl/>
        </w:rPr>
        <w:t xml:space="preserve"> وقد تمت متعتها.</w:t>
      </w:r>
    </w:p>
    <w:p w:rsidR="00217263" w:rsidRDefault="00217263" w:rsidP="00217263">
      <w:pPr>
        <w:pStyle w:val="libNormal"/>
        <w:rPr>
          <w:rtl/>
        </w:rPr>
      </w:pPr>
      <w:r>
        <w:rPr>
          <w:rtl/>
        </w:rPr>
        <w:t>وإن كان أقل من ذلك جعلت حجتها مفردة.</w:t>
      </w:r>
    </w:p>
    <w:p w:rsidR="00217263" w:rsidRDefault="00217263" w:rsidP="00217263">
      <w:pPr>
        <w:pStyle w:val="libNormal"/>
        <w:rPr>
          <w:rtl/>
        </w:rPr>
      </w:pPr>
      <w:r>
        <w:rPr>
          <w:rtl/>
        </w:rPr>
        <w:t xml:space="preserve">وإن </w:t>
      </w:r>
      <w:r w:rsidRPr="00217263">
        <w:rPr>
          <w:rStyle w:val="libFootnotenumChar"/>
          <w:rtl/>
        </w:rPr>
        <w:t>(112)</w:t>
      </w:r>
      <w:r>
        <w:rPr>
          <w:rtl/>
        </w:rPr>
        <w:t xml:space="preserve"> خافت من الحيض جاز لها تقديم طواف الحج وطواف النساء</w:t>
      </w:r>
      <w:r w:rsidRPr="00ED148B">
        <w:rPr>
          <w:rtl/>
        </w:rPr>
        <w:t xml:space="preserve"> </w:t>
      </w:r>
      <w:r>
        <w:rPr>
          <w:rtl/>
        </w:rPr>
        <w:t xml:space="preserve">قبل الخروج إلى عرفات </w:t>
      </w:r>
    </w:p>
    <w:p w:rsidR="00217263" w:rsidRDefault="00217263" w:rsidP="00217263">
      <w:pPr>
        <w:pStyle w:val="libNormal"/>
        <w:rPr>
          <w:rtl/>
        </w:rPr>
      </w:pPr>
      <w:r>
        <w:rPr>
          <w:rtl/>
        </w:rPr>
        <w:t>والمستحاضة يجوز لها الطواف بالبيت إذا فعلت ما تفعله المستحاضة</w:t>
      </w:r>
      <w:r w:rsidR="00B35134">
        <w:rPr>
          <w:rtl/>
        </w:rPr>
        <w:t>،</w:t>
      </w:r>
      <w:r>
        <w:rPr>
          <w:rtl/>
        </w:rPr>
        <w:t xml:space="preserve"> وتصلي عند المقام ركعتين.</w:t>
      </w:r>
    </w:p>
    <w:p w:rsidR="00217263" w:rsidRDefault="00217263" w:rsidP="00217263">
      <w:pPr>
        <w:pStyle w:val="libNormal"/>
        <w:rPr>
          <w:rtl/>
        </w:rPr>
      </w:pPr>
      <w:r>
        <w:rPr>
          <w:rtl/>
        </w:rPr>
        <w:t xml:space="preserve">وإذا </w:t>
      </w:r>
      <w:r w:rsidRPr="00217263">
        <w:rPr>
          <w:rStyle w:val="libFootnotenumChar"/>
          <w:rtl/>
        </w:rPr>
        <w:t>(113)</w:t>
      </w:r>
      <w:r w:rsidRPr="001E4A8B">
        <w:rPr>
          <w:rtl/>
        </w:rPr>
        <w:t xml:space="preserve"> </w:t>
      </w:r>
      <w:r>
        <w:rPr>
          <w:rtl/>
        </w:rPr>
        <w:t xml:space="preserve">أرادت الوداع </w:t>
      </w:r>
      <w:r w:rsidRPr="00217263">
        <w:rPr>
          <w:rStyle w:val="libFootnotenumChar"/>
          <w:rtl/>
        </w:rPr>
        <w:t>(114)</w:t>
      </w:r>
      <w:r w:rsidR="00B35134">
        <w:rPr>
          <w:rtl/>
        </w:rPr>
        <w:t>،</w:t>
      </w:r>
      <w:r>
        <w:rPr>
          <w:rtl/>
        </w:rPr>
        <w:t xml:space="preserve"> وهي حايض ودعت من باب المسجد.</w:t>
      </w:r>
    </w:p>
    <w:p w:rsidR="00217263" w:rsidRDefault="00217263" w:rsidP="00217263">
      <w:pPr>
        <w:pStyle w:val="libCenterBold1"/>
        <w:rPr>
          <w:rtl/>
        </w:rPr>
      </w:pPr>
      <w:r>
        <w:rPr>
          <w:rtl/>
        </w:rPr>
        <w:t>11 - فصل في ذكر العمرة المبتولة</w:t>
      </w:r>
    </w:p>
    <w:p w:rsidR="00217263" w:rsidRDefault="00217263" w:rsidP="00217263">
      <w:pPr>
        <w:pStyle w:val="libNormal"/>
        <w:rPr>
          <w:rtl/>
        </w:rPr>
      </w:pPr>
      <w:r>
        <w:rPr>
          <w:rtl/>
        </w:rPr>
        <w:t>العمرة فريضة مثل الحج</w:t>
      </w:r>
      <w:r w:rsidR="00B35134">
        <w:rPr>
          <w:rtl/>
        </w:rPr>
        <w:t>،</w:t>
      </w:r>
      <w:r>
        <w:rPr>
          <w:rtl/>
        </w:rPr>
        <w:t xml:space="preserve"> وشرايط وجوبها شرايط وجوب الحج</w:t>
      </w:r>
      <w:r w:rsidRPr="00ED148B">
        <w:rPr>
          <w:rtl/>
        </w:rPr>
        <w:t xml:space="preserve"> </w:t>
      </w:r>
      <w:r>
        <w:rPr>
          <w:rtl/>
        </w:rPr>
        <w:t xml:space="preserve">والمطلق </w:t>
      </w:r>
      <w:r w:rsidRPr="00217263">
        <w:rPr>
          <w:rStyle w:val="libFootnotenumChar"/>
          <w:rtl/>
        </w:rPr>
        <w:t>(115)</w:t>
      </w:r>
      <w:r>
        <w:rPr>
          <w:rtl/>
        </w:rPr>
        <w:t xml:space="preserve"> مرة واحدة</w:t>
      </w:r>
      <w:r w:rsidR="00B35134">
        <w:rPr>
          <w:rtl/>
        </w:rPr>
        <w:t>،</w:t>
      </w:r>
      <w:r>
        <w:rPr>
          <w:rtl/>
        </w:rPr>
        <w:t xml:space="preserve"> والمشروط بحسب الشرط مثل الحج.</w:t>
      </w:r>
    </w:p>
    <w:p w:rsidR="00217263" w:rsidRDefault="00217263" w:rsidP="00217263">
      <w:pPr>
        <w:pStyle w:val="libNormal"/>
        <w:rPr>
          <w:rtl/>
        </w:rPr>
      </w:pPr>
      <w:r>
        <w:rPr>
          <w:rtl/>
        </w:rPr>
        <w:t xml:space="preserve">فإذا </w:t>
      </w:r>
      <w:r w:rsidRPr="00217263">
        <w:rPr>
          <w:rStyle w:val="libFootnotenumChar"/>
          <w:rtl/>
        </w:rPr>
        <w:t>(116)</w:t>
      </w:r>
      <w:r>
        <w:rPr>
          <w:rtl/>
        </w:rPr>
        <w:t xml:space="preserve"> تمتع بالعمرة إلى الحج سقط عنه فرضها</w:t>
      </w:r>
      <w:r w:rsidR="00B35134">
        <w:rPr>
          <w:rtl/>
        </w:rPr>
        <w:t>،</w:t>
      </w:r>
      <w:r>
        <w:rPr>
          <w:rtl/>
        </w:rPr>
        <w:t xml:space="preserve"> ومن حج قارنا أو</w:t>
      </w:r>
      <w:r w:rsidRPr="00ED148B">
        <w:rPr>
          <w:rtl/>
        </w:rPr>
        <w:t xml:space="preserve"> </w:t>
      </w:r>
      <w:r>
        <w:rPr>
          <w:rtl/>
        </w:rPr>
        <w:t>مفردا قضى العمرة [ بعد ذلك ك س ].</w:t>
      </w:r>
    </w:p>
    <w:p w:rsidR="00217263" w:rsidRDefault="00217263" w:rsidP="00217263">
      <w:pPr>
        <w:pStyle w:val="libNormal"/>
        <w:rPr>
          <w:rtl/>
        </w:rPr>
      </w:pPr>
      <w:r>
        <w:rPr>
          <w:rtl/>
        </w:rPr>
        <w:t>[ ويجوز العمرة ك س ] في كل شهر وأقله في كل عشرة أيام.</w:t>
      </w:r>
    </w:p>
    <w:p w:rsidR="00217263" w:rsidRDefault="00217263" w:rsidP="00217263">
      <w:pPr>
        <w:pStyle w:val="libLine"/>
        <w:rPr>
          <w:rFonts w:hint="cs"/>
          <w:rtl/>
        </w:rPr>
      </w:pPr>
      <w:r w:rsidRPr="004001D1">
        <w:rPr>
          <w:rtl/>
        </w:rPr>
        <w:t>__________________</w:t>
      </w:r>
    </w:p>
    <w:p w:rsidR="00217263" w:rsidRDefault="00217263" w:rsidP="00EC669B">
      <w:pPr>
        <w:pStyle w:val="libFootnote0"/>
        <w:rPr>
          <w:rtl/>
        </w:rPr>
      </w:pPr>
      <w:r>
        <w:rPr>
          <w:rtl/>
        </w:rPr>
        <w:t>107 - ( ص )</w:t>
      </w:r>
      <w:r w:rsidR="00B35134">
        <w:rPr>
          <w:rtl/>
        </w:rPr>
        <w:t>:</w:t>
      </w:r>
      <w:r>
        <w:rPr>
          <w:rtl/>
        </w:rPr>
        <w:t xml:space="preserve"> المحرم.</w:t>
      </w:r>
      <w:r w:rsidR="00EC669B">
        <w:rPr>
          <w:rFonts w:hint="cs"/>
          <w:rtl/>
        </w:rPr>
        <w:tab/>
      </w:r>
      <w:r w:rsidR="00EC669B">
        <w:rPr>
          <w:rFonts w:hint="cs"/>
          <w:rtl/>
        </w:rPr>
        <w:tab/>
      </w:r>
      <w:r>
        <w:rPr>
          <w:rtl/>
        </w:rPr>
        <w:t>108 - ( ك وص )</w:t>
      </w:r>
      <w:r w:rsidR="00B35134">
        <w:rPr>
          <w:rtl/>
        </w:rPr>
        <w:t>:</w:t>
      </w:r>
      <w:r>
        <w:rPr>
          <w:rtl/>
        </w:rPr>
        <w:t xml:space="preserve"> حجة.</w:t>
      </w:r>
    </w:p>
    <w:p w:rsidR="00217263" w:rsidRDefault="00217263" w:rsidP="00EC669B">
      <w:pPr>
        <w:pStyle w:val="libFootnote0"/>
        <w:rPr>
          <w:rtl/>
        </w:rPr>
      </w:pPr>
      <w:r>
        <w:rPr>
          <w:rtl/>
        </w:rPr>
        <w:t>109 - ( ك )</w:t>
      </w:r>
      <w:r w:rsidR="00B35134">
        <w:rPr>
          <w:rtl/>
        </w:rPr>
        <w:t>:</w:t>
      </w:r>
      <w:r>
        <w:rPr>
          <w:rtl/>
        </w:rPr>
        <w:t xml:space="preserve"> منفردة.</w:t>
      </w:r>
      <w:r w:rsidR="00EC669B">
        <w:rPr>
          <w:rFonts w:hint="cs"/>
          <w:rtl/>
        </w:rPr>
        <w:tab/>
      </w:r>
      <w:r w:rsidR="00EC669B">
        <w:rPr>
          <w:rFonts w:hint="cs"/>
          <w:rtl/>
        </w:rPr>
        <w:tab/>
      </w:r>
      <w:r>
        <w:rPr>
          <w:rtl/>
        </w:rPr>
        <w:t>110 - خ ل ( س )</w:t>
      </w:r>
      <w:r w:rsidR="00B35134">
        <w:rPr>
          <w:rtl/>
        </w:rPr>
        <w:t>:</w:t>
      </w:r>
      <w:r>
        <w:rPr>
          <w:rtl/>
        </w:rPr>
        <w:t xml:space="preserve"> حال.</w:t>
      </w:r>
    </w:p>
    <w:p w:rsidR="00217263" w:rsidRDefault="00217263" w:rsidP="00217263">
      <w:pPr>
        <w:pStyle w:val="libFootnote0"/>
        <w:rPr>
          <w:rtl/>
        </w:rPr>
      </w:pPr>
      <w:r>
        <w:rPr>
          <w:rtl/>
        </w:rPr>
        <w:t>111 - ( س )</w:t>
      </w:r>
      <w:r w:rsidR="00B35134">
        <w:rPr>
          <w:rtl/>
        </w:rPr>
        <w:t>:</w:t>
      </w:r>
      <w:r>
        <w:rPr>
          <w:rtl/>
        </w:rPr>
        <w:t xml:space="preserve"> قضته</w:t>
      </w:r>
      <w:r w:rsidR="00B35134">
        <w:rPr>
          <w:rtl/>
        </w:rPr>
        <w:t>،</w:t>
      </w:r>
      <w:r>
        <w:rPr>
          <w:rtl/>
        </w:rPr>
        <w:t xml:space="preserve"> خ ل</w:t>
      </w:r>
      <w:r w:rsidR="00B35134">
        <w:rPr>
          <w:rtl/>
        </w:rPr>
        <w:t>:</w:t>
      </w:r>
      <w:r>
        <w:rPr>
          <w:rtl/>
        </w:rPr>
        <w:t xml:space="preserve"> قضتها.</w:t>
      </w:r>
    </w:p>
    <w:p w:rsidR="00217263" w:rsidRDefault="00217263" w:rsidP="00EC669B">
      <w:pPr>
        <w:pStyle w:val="libFootnote0"/>
        <w:rPr>
          <w:rtl/>
        </w:rPr>
      </w:pPr>
      <w:r>
        <w:rPr>
          <w:rtl/>
        </w:rPr>
        <w:t>112 - ( ك وص )</w:t>
      </w:r>
      <w:r w:rsidR="00B35134">
        <w:rPr>
          <w:rtl/>
        </w:rPr>
        <w:t>:</w:t>
      </w:r>
      <w:r>
        <w:rPr>
          <w:rtl/>
        </w:rPr>
        <w:t xml:space="preserve"> وإذا.</w:t>
      </w:r>
      <w:r w:rsidR="00EC669B">
        <w:rPr>
          <w:rFonts w:hint="cs"/>
          <w:rtl/>
        </w:rPr>
        <w:tab/>
      </w:r>
      <w:r w:rsidR="00EC669B">
        <w:rPr>
          <w:rFonts w:hint="cs"/>
          <w:rtl/>
        </w:rPr>
        <w:tab/>
      </w:r>
      <w:r>
        <w:rPr>
          <w:rtl/>
        </w:rPr>
        <w:t>113 - ( س )</w:t>
      </w:r>
      <w:r w:rsidR="00B35134">
        <w:rPr>
          <w:rtl/>
        </w:rPr>
        <w:t>:</w:t>
      </w:r>
      <w:r>
        <w:rPr>
          <w:rtl/>
        </w:rPr>
        <w:t xml:space="preserve"> فإذا.</w:t>
      </w:r>
    </w:p>
    <w:p w:rsidR="00217263" w:rsidRDefault="00217263" w:rsidP="00217263">
      <w:pPr>
        <w:pStyle w:val="libFootnote0"/>
        <w:rPr>
          <w:rtl/>
        </w:rPr>
      </w:pPr>
      <w:r>
        <w:rPr>
          <w:rtl/>
        </w:rPr>
        <w:t>114 - ( ك و س )</w:t>
      </w:r>
      <w:r w:rsidR="00B35134">
        <w:rPr>
          <w:rtl/>
        </w:rPr>
        <w:t>:</w:t>
      </w:r>
      <w:r>
        <w:rPr>
          <w:rtl/>
        </w:rPr>
        <w:t xml:space="preserve"> وداع البيت.</w:t>
      </w:r>
    </w:p>
    <w:p w:rsidR="00217263" w:rsidRPr="00ED148B" w:rsidRDefault="00217263" w:rsidP="00EC669B">
      <w:pPr>
        <w:pStyle w:val="libFootnote0"/>
      </w:pPr>
      <w:r>
        <w:rPr>
          <w:rtl/>
        </w:rPr>
        <w:t>115 - ( ص )</w:t>
      </w:r>
      <w:r w:rsidR="00B35134">
        <w:rPr>
          <w:rtl/>
        </w:rPr>
        <w:t>:</w:t>
      </w:r>
      <w:r>
        <w:rPr>
          <w:rtl/>
        </w:rPr>
        <w:t xml:space="preserve"> فالمطلق.</w:t>
      </w:r>
      <w:r w:rsidR="00EC669B">
        <w:rPr>
          <w:rFonts w:hint="cs"/>
          <w:rtl/>
        </w:rPr>
        <w:tab/>
      </w:r>
      <w:r w:rsidR="00EC669B">
        <w:rPr>
          <w:rFonts w:hint="cs"/>
          <w:rtl/>
        </w:rPr>
        <w:tab/>
      </w:r>
      <w:r w:rsidRPr="000A5C29">
        <w:rPr>
          <w:rtl/>
        </w:rPr>
        <w:t>116</w:t>
      </w:r>
      <w:r>
        <w:rPr>
          <w:rtl/>
        </w:rPr>
        <w:t xml:space="preserve"> - </w:t>
      </w:r>
      <w:r w:rsidRPr="000A5C29">
        <w:rPr>
          <w:rtl/>
        </w:rPr>
        <w:t xml:space="preserve">( ك و س </w:t>
      </w:r>
      <w:r>
        <w:rPr>
          <w:rtl/>
        </w:rPr>
        <w:t>)</w:t>
      </w:r>
      <w:r w:rsidR="00B35134">
        <w:rPr>
          <w:rtl/>
        </w:rPr>
        <w:t>:</w:t>
      </w:r>
      <w:r>
        <w:rPr>
          <w:rtl/>
        </w:rPr>
        <w:t xml:space="preserve"> </w:t>
      </w:r>
      <w:r w:rsidRPr="000A5C29">
        <w:rPr>
          <w:rtl/>
        </w:rPr>
        <w:t>وإذا</w:t>
      </w:r>
      <w:r>
        <w:rPr>
          <w:rtl/>
        </w:rPr>
        <w:t>.</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Default="00217263" w:rsidP="00CA7430">
      <w:pPr>
        <w:pStyle w:val="Heading2Center"/>
        <w:rPr>
          <w:rtl/>
        </w:rPr>
      </w:pPr>
      <w:bookmarkStart w:id="12" w:name="_Toc388521761"/>
      <w:r>
        <w:rPr>
          <w:rtl/>
        </w:rPr>
        <w:lastRenderedPageBreak/>
        <w:t>كتاب الجهاد</w:t>
      </w:r>
      <w:bookmarkEnd w:id="12"/>
    </w:p>
    <w:p w:rsidR="00217263" w:rsidRDefault="00217263" w:rsidP="00217263">
      <w:pPr>
        <w:pStyle w:val="libNormal"/>
        <w:rPr>
          <w:rtl/>
        </w:rPr>
      </w:pPr>
      <w:r>
        <w:rPr>
          <w:rtl/>
        </w:rPr>
        <w:t xml:space="preserve">الجهاد فرض من فرائض </w:t>
      </w:r>
      <w:r w:rsidRPr="00217263">
        <w:rPr>
          <w:rStyle w:val="libFootnotenumChar"/>
          <w:rtl/>
        </w:rPr>
        <w:t>(1)</w:t>
      </w:r>
      <w:r>
        <w:rPr>
          <w:rtl/>
        </w:rPr>
        <w:t xml:space="preserve"> الإسلام</w:t>
      </w:r>
      <w:r w:rsidR="00B35134">
        <w:rPr>
          <w:rtl/>
        </w:rPr>
        <w:t>،</w:t>
      </w:r>
      <w:r>
        <w:rPr>
          <w:rtl/>
        </w:rPr>
        <w:t xml:space="preserve"> وهو فرض على الكفاية إذا قام </w:t>
      </w:r>
      <w:r w:rsidRPr="00217263">
        <w:rPr>
          <w:rStyle w:val="libFootnotenumChar"/>
          <w:rtl/>
        </w:rPr>
        <w:t>(2)</w:t>
      </w:r>
      <w:r w:rsidRPr="00ED148B">
        <w:rPr>
          <w:rtl/>
        </w:rPr>
        <w:t xml:space="preserve"> </w:t>
      </w:r>
      <w:r>
        <w:rPr>
          <w:rtl/>
        </w:rPr>
        <w:t xml:space="preserve">به البعض سقط </w:t>
      </w:r>
      <w:r w:rsidRPr="00217263">
        <w:rPr>
          <w:rStyle w:val="libFootnotenumChar"/>
          <w:rtl/>
        </w:rPr>
        <w:t>(3)</w:t>
      </w:r>
      <w:r>
        <w:rPr>
          <w:rtl/>
        </w:rPr>
        <w:t xml:space="preserve"> عن الباقين.</w:t>
      </w:r>
    </w:p>
    <w:p w:rsidR="00217263" w:rsidRDefault="00217263" w:rsidP="00217263">
      <w:pPr>
        <w:pStyle w:val="libNormal"/>
        <w:rPr>
          <w:rtl/>
        </w:rPr>
      </w:pPr>
      <w:r>
        <w:rPr>
          <w:rtl/>
        </w:rPr>
        <w:t>وشرائط وجوبه سبعة</w:t>
      </w:r>
      <w:r w:rsidR="00B35134">
        <w:rPr>
          <w:rtl/>
        </w:rPr>
        <w:t>:</w:t>
      </w:r>
      <w:r>
        <w:rPr>
          <w:rtl/>
        </w:rPr>
        <w:t xml:space="preserve"> </w:t>
      </w:r>
    </w:p>
    <w:p w:rsidR="00217263" w:rsidRDefault="00217263" w:rsidP="00217263">
      <w:pPr>
        <w:pStyle w:val="libNormal"/>
        <w:rPr>
          <w:rtl/>
        </w:rPr>
      </w:pPr>
      <w:r>
        <w:rPr>
          <w:rtl/>
        </w:rPr>
        <w:t>1 - 5 - الذكورة</w:t>
      </w:r>
      <w:r w:rsidR="00B35134">
        <w:rPr>
          <w:rtl/>
        </w:rPr>
        <w:t>،</w:t>
      </w:r>
      <w:r>
        <w:rPr>
          <w:rtl/>
        </w:rPr>
        <w:t xml:space="preserve"> والبلوغ وكمال العقل</w:t>
      </w:r>
      <w:r w:rsidR="00B35134">
        <w:rPr>
          <w:rtl/>
        </w:rPr>
        <w:t>،</w:t>
      </w:r>
      <w:r>
        <w:rPr>
          <w:rtl/>
        </w:rPr>
        <w:t xml:space="preserve"> والصحة</w:t>
      </w:r>
      <w:r w:rsidR="00B35134">
        <w:rPr>
          <w:rtl/>
        </w:rPr>
        <w:t>،</w:t>
      </w:r>
      <w:r>
        <w:rPr>
          <w:rtl/>
        </w:rPr>
        <w:t xml:space="preserve"> والحرية.</w:t>
      </w:r>
    </w:p>
    <w:p w:rsidR="00217263" w:rsidRDefault="00217263" w:rsidP="00217263">
      <w:pPr>
        <w:pStyle w:val="libNormal"/>
        <w:rPr>
          <w:rtl/>
        </w:rPr>
      </w:pPr>
      <w:r>
        <w:rPr>
          <w:rtl/>
        </w:rPr>
        <w:t xml:space="preserve">6 - وأن لا يكون شيخا ليس به </w:t>
      </w:r>
      <w:r w:rsidRPr="00217263">
        <w:rPr>
          <w:rStyle w:val="libFootnotenumChar"/>
          <w:rtl/>
        </w:rPr>
        <w:t>(4)</w:t>
      </w:r>
      <w:r>
        <w:rPr>
          <w:rtl/>
        </w:rPr>
        <w:t xml:space="preserve"> قيام.</w:t>
      </w:r>
    </w:p>
    <w:p w:rsidR="00217263" w:rsidRDefault="00217263" w:rsidP="00217263">
      <w:pPr>
        <w:pStyle w:val="libNormal"/>
        <w:rPr>
          <w:rtl/>
        </w:rPr>
      </w:pPr>
      <w:r>
        <w:rPr>
          <w:rtl/>
        </w:rPr>
        <w:t xml:space="preserve">7 - ويكون هناك إمام عادل </w:t>
      </w:r>
      <w:r w:rsidRPr="00217263">
        <w:rPr>
          <w:rStyle w:val="libFootnotenumChar"/>
          <w:rtl/>
        </w:rPr>
        <w:t>(5)</w:t>
      </w:r>
      <w:r>
        <w:rPr>
          <w:rtl/>
        </w:rPr>
        <w:t xml:space="preserve"> أو من نصبه الإمام للجهاد.</w:t>
      </w:r>
    </w:p>
    <w:p w:rsidR="00217263" w:rsidRDefault="00217263" w:rsidP="00217263">
      <w:pPr>
        <w:pStyle w:val="libNormal"/>
        <w:rPr>
          <w:rtl/>
        </w:rPr>
      </w:pPr>
      <w:r>
        <w:rPr>
          <w:rtl/>
        </w:rPr>
        <w:t xml:space="preserve">فإذا </w:t>
      </w:r>
      <w:r w:rsidRPr="00217263">
        <w:rPr>
          <w:rStyle w:val="libFootnotenumChar"/>
          <w:rtl/>
        </w:rPr>
        <w:t>(6)</w:t>
      </w:r>
      <w:r>
        <w:rPr>
          <w:rtl/>
        </w:rPr>
        <w:t xml:space="preserve"> اختل واحد من هذه الشروط سقط فرضه [ ولم يسقط الاستحباب</w:t>
      </w:r>
      <w:r w:rsidRPr="00ED148B">
        <w:rPr>
          <w:rtl/>
        </w:rPr>
        <w:t xml:space="preserve"> </w:t>
      </w:r>
      <w:r>
        <w:rPr>
          <w:rtl/>
        </w:rPr>
        <w:t>س خ ].</w:t>
      </w:r>
    </w:p>
    <w:p w:rsidR="00217263" w:rsidRDefault="00217263" w:rsidP="00217263">
      <w:pPr>
        <w:pStyle w:val="libNormal"/>
        <w:rPr>
          <w:rtl/>
        </w:rPr>
      </w:pPr>
      <w:r>
        <w:rPr>
          <w:rtl/>
        </w:rPr>
        <w:t>والمرابطة مستحبة.</w:t>
      </w:r>
    </w:p>
    <w:p w:rsidR="00217263" w:rsidRDefault="00217263" w:rsidP="00217263">
      <w:pPr>
        <w:pStyle w:val="libNormal"/>
        <w:rPr>
          <w:rtl/>
        </w:rPr>
      </w:pPr>
      <w:r>
        <w:rPr>
          <w:rtl/>
        </w:rPr>
        <w:t>وحدها ثلاثة أيام إلى أربعين يوما</w:t>
      </w:r>
      <w:r w:rsidR="00B35134">
        <w:rPr>
          <w:rtl/>
        </w:rPr>
        <w:t>،</w:t>
      </w:r>
      <w:r>
        <w:rPr>
          <w:rtl/>
        </w:rPr>
        <w:t xml:space="preserve"> فإن </w:t>
      </w:r>
      <w:r w:rsidRPr="00217263">
        <w:rPr>
          <w:rStyle w:val="libFootnotenumChar"/>
          <w:rtl/>
        </w:rPr>
        <w:t>(7)</w:t>
      </w:r>
      <w:r>
        <w:rPr>
          <w:rtl/>
        </w:rPr>
        <w:t xml:space="preserve"> زاد على ذلك كان جهادا.</w:t>
      </w:r>
    </w:p>
    <w:p w:rsidR="00217263" w:rsidRDefault="00217263" w:rsidP="00217263">
      <w:pPr>
        <w:pStyle w:val="libNormal"/>
        <w:rPr>
          <w:rtl/>
        </w:rPr>
      </w:pPr>
      <w:r>
        <w:rPr>
          <w:rtl/>
        </w:rPr>
        <w:t>ويجب بالنذر [ أيضا ص ].</w:t>
      </w:r>
    </w:p>
    <w:p w:rsidR="00217263" w:rsidRDefault="00217263" w:rsidP="00217263">
      <w:pPr>
        <w:pStyle w:val="libCenterBold1"/>
        <w:rPr>
          <w:rtl/>
        </w:rPr>
      </w:pPr>
      <w:r>
        <w:rPr>
          <w:rtl/>
        </w:rPr>
        <w:t>1 - فصل</w:t>
      </w:r>
      <w:r w:rsidR="00B35134">
        <w:rPr>
          <w:rtl/>
        </w:rPr>
        <w:t>:</w:t>
      </w:r>
      <w:r>
        <w:rPr>
          <w:rtl/>
        </w:rPr>
        <w:t xml:space="preserve"> في أصناف من يجاهد من الكفار</w:t>
      </w:r>
    </w:p>
    <w:p w:rsidR="00217263" w:rsidRDefault="00217263" w:rsidP="00217263">
      <w:pPr>
        <w:pStyle w:val="libNormal"/>
        <w:rPr>
          <w:rtl/>
        </w:rPr>
      </w:pPr>
      <w:r>
        <w:rPr>
          <w:rtl/>
        </w:rPr>
        <w:t>[ س من يجاهد من ] الكفار على ضربين</w:t>
      </w:r>
      <w:r w:rsidR="00B35134">
        <w:rPr>
          <w:rtl/>
        </w:rPr>
        <w:t>:</w:t>
      </w:r>
      <w:r>
        <w:rPr>
          <w:rtl/>
        </w:rPr>
        <w:t xml:space="preserve"> </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1 - ( ص )</w:t>
      </w:r>
      <w:r w:rsidR="00B35134">
        <w:rPr>
          <w:rtl/>
        </w:rPr>
        <w:t>:</w:t>
      </w:r>
      <w:r>
        <w:rPr>
          <w:rtl/>
        </w:rPr>
        <w:t xml:space="preserve"> الفرائض الإسلام!</w:t>
      </w:r>
    </w:p>
    <w:p w:rsidR="00217263" w:rsidRDefault="00217263" w:rsidP="00217263">
      <w:pPr>
        <w:pStyle w:val="libFootnote0"/>
        <w:rPr>
          <w:rtl/>
        </w:rPr>
      </w:pPr>
      <w:r>
        <w:rPr>
          <w:rtl/>
        </w:rPr>
        <w:t>2 - ( ص )</w:t>
      </w:r>
      <w:r w:rsidR="00B35134">
        <w:rPr>
          <w:rtl/>
        </w:rPr>
        <w:t>:</w:t>
      </w:r>
      <w:r>
        <w:rPr>
          <w:rtl/>
        </w:rPr>
        <w:t xml:space="preserve"> أقام!</w:t>
      </w:r>
    </w:p>
    <w:p w:rsidR="00217263" w:rsidRDefault="00217263" w:rsidP="00217263">
      <w:pPr>
        <w:pStyle w:val="libFootnote0"/>
        <w:rPr>
          <w:rtl/>
        </w:rPr>
      </w:pPr>
      <w:r>
        <w:rPr>
          <w:rtl/>
        </w:rPr>
        <w:t>3 - ( ك )</w:t>
      </w:r>
      <w:r w:rsidR="00B35134">
        <w:rPr>
          <w:rtl/>
        </w:rPr>
        <w:t>:</w:t>
      </w:r>
      <w:r>
        <w:rPr>
          <w:rtl/>
        </w:rPr>
        <w:t xml:space="preserve"> يسقط.</w:t>
      </w:r>
    </w:p>
    <w:p w:rsidR="00217263" w:rsidRDefault="00217263" w:rsidP="00217263">
      <w:pPr>
        <w:pStyle w:val="libFootnote0"/>
        <w:rPr>
          <w:rtl/>
        </w:rPr>
      </w:pPr>
      <w:r>
        <w:rPr>
          <w:rtl/>
        </w:rPr>
        <w:t>4 - ( ك )</w:t>
      </w:r>
      <w:r w:rsidR="00B35134">
        <w:rPr>
          <w:rtl/>
        </w:rPr>
        <w:t>:</w:t>
      </w:r>
      <w:r>
        <w:rPr>
          <w:rtl/>
        </w:rPr>
        <w:t xml:space="preserve"> به حراك</w:t>
      </w:r>
      <w:r w:rsidR="00B35134">
        <w:rPr>
          <w:rtl/>
        </w:rPr>
        <w:t>،</w:t>
      </w:r>
      <w:r>
        <w:rPr>
          <w:rtl/>
        </w:rPr>
        <w:t xml:space="preserve"> ( س )</w:t>
      </w:r>
      <w:r w:rsidR="00B35134">
        <w:rPr>
          <w:rtl/>
        </w:rPr>
        <w:t>:</w:t>
      </w:r>
      <w:r>
        <w:rPr>
          <w:rtl/>
        </w:rPr>
        <w:t xml:space="preserve"> لا حراك به.</w:t>
      </w:r>
    </w:p>
    <w:p w:rsidR="00217263" w:rsidRDefault="00217263" w:rsidP="00217263">
      <w:pPr>
        <w:pStyle w:val="libFootnote0"/>
        <w:rPr>
          <w:rtl/>
        </w:rPr>
      </w:pPr>
      <w:r>
        <w:rPr>
          <w:rtl/>
        </w:rPr>
        <w:t>5 - ( ص )</w:t>
      </w:r>
      <w:r w:rsidR="00B35134">
        <w:rPr>
          <w:rtl/>
        </w:rPr>
        <w:t>:</w:t>
      </w:r>
      <w:r>
        <w:rPr>
          <w:rtl/>
        </w:rPr>
        <w:t xml:space="preserve"> عدل.</w:t>
      </w:r>
    </w:p>
    <w:p w:rsidR="00217263" w:rsidRDefault="00217263" w:rsidP="00217263">
      <w:pPr>
        <w:pStyle w:val="libFootnote0"/>
        <w:rPr>
          <w:rtl/>
        </w:rPr>
      </w:pPr>
      <w:r>
        <w:rPr>
          <w:rtl/>
        </w:rPr>
        <w:t>6 - ( ص )</w:t>
      </w:r>
      <w:r w:rsidR="00B35134">
        <w:rPr>
          <w:rtl/>
        </w:rPr>
        <w:t>:</w:t>
      </w:r>
      <w:r>
        <w:rPr>
          <w:rtl/>
        </w:rPr>
        <w:t xml:space="preserve"> فإذ!.</w:t>
      </w:r>
    </w:p>
    <w:p w:rsidR="00217263" w:rsidRPr="00ED148B" w:rsidRDefault="00217263" w:rsidP="00217263">
      <w:pPr>
        <w:pStyle w:val="libFootnote0"/>
      </w:pPr>
      <w:r>
        <w:rPr>
          <w:rtl/>
        </w:rPr>
        <w:t>7 - ( س )</w:t>
      </w:r>
      <w:r w:rsidR="00B35134">
        <w:rPr>
          <w:rtl/>
        </w:rPr>
        <w:t>:</w:t>
      </w:r>
      <w:r>
        <w:rPr>
          <w:rtl/>
        </w:rPr>
        <w:t xml:space="preserve"> وما زاد.</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1 - ضرب يقاتلون إلى أن يسلموا أو يقتلوا أو يقبلوا الجزية.</w:t>
      </w:r>
    </w:p>
    <w:p w:rsidR="00217263" w:rsidRDefault="00217263" w:rsidP="00217263">
      <w:pPr>
        <w:pStyle w:val="libNormal"/>
        <w:rPr>
          <w:rtl/>
        </w:rPr>
      </w:pPr>
      <w:r>
        <w:rPr>
          <w:rtl/>
        </w:rPr>
        <w:t>وهم ثلاث فرق</w:t>
      </w:r>
      <w:r w:rsidR="00B35134">
        <w:rPr>
          <w:rtl/>
        </w:rPr>
        <w:t>:</w:t>
      </w:r>
      <w:r>
        <w:rPr>
          <w:rtl/>
        </w:rPr>
        <w:t xml:space="preserve"> اليهود</w:t>
      </w:r>
      <w:r w:rsidR="00B35134">
        <w:rPr>
          <w:rtl/>
        </w:rPr>
        <w:t>،</w:t>
      </w:r>
      <w:r>
        <w:rPr>
          <w:rtl/>
        </w:rPr>
        <w:t xml:space="preserve"> والنصارى</w:t>
      </w:r>
      <w:r w:rsidR="00B35134">
        <w:rPr>
          <w:rtl/>
        </w:rPr>
        <w:t>،</w:t>
      </w:r>
      <w:r>
        <w:rPr>
          <w:rtl/>
        </w:rPr>
        <w:t xml:space="preserve"> والمجوس</w:t>
      </w:r>
      <w:r w:rsidR="00B35134">
        <w:rPr>
          <w:rtl/>
        </w:rPr>
        <w:t>:</w:t>
      </w:r>
      <w:r>
        <w:rPr>
          <w:rtl/>
        </w:rPr>
        <w:t xml:space="preserve"> </w:t>
      </w:r>
    </w:p>
    <w:p w:rsidR="00217263" w:rsidRDefault="00217263" w:rsidP="00217263">
      <w:pPr>
        <w:pStyle w:val="libNormal"/>
        <w:rPr>
          <w:rtl/>
        </w:rPr>
      </w:pPr>
      <w:r>
        <w:rPr>
          <w:rtl/>
        </w:rPr>
        <w:t>2 - والآخر لا يقبل منهم الجزية</w:t>
      </w:r>
      <w:r w:rsidR="00B35134">
        <w:rPr>
          <w:rtl/>
        </w:rPr>
        <w:t>،</w:t>
      </w:r>
      <w:r>
        <w:rPr>
          <w:rtl/>
        </w:rPr>
        <w:t xml:space="preserve"> ويقاتلون حتى يسلموا أو يقتلوا </w:t>
      </w:r>
      <w:r w:rsidRPr="00217263">
        <w:rPr>
          <w:rStyle w:val="libFootnotenumChar"/>
          <w:rtl/>
        </w:rPr>
        <w:t>(8)</w:t>
      </w:r>
      <w:r w:rsidR="00B35134">
        <w:rPr>
          <w:rtl/>
        </w:rPr>
        <w:t>:</w:t>
      </w:r>
      <w:r>
        <w:rPr>
          <w:rtl/>
        </w:rPr>
        <w:t xml:space="preserve"> وهم كل من عدا الثلاث </w:t>
      </w:r>
      <w:r w:rsidRPr="00217263">
        <w:rPr>
          <w:rStyle w:val="libFootnotenumChar"/>
          <w:rtl/>
        </w:rPr>
        <w:t>(9)</w:t>
      </w:r>
      <w:r>
        <w:rPr>
          <w:rtl/>
        </w:rPr>
        <w:t xml:space="preserve"> الفرق المذكورين.</w:t>
      </w:r>
    </w:p>
    <w:p w:rsidR="00217263" w:rsidRDefault="00217263" w:rsidP="00217263">
      <w:pPr>
        <w:pStyle w:val="libNormal"/>
        <w:rPr>
          <w:rtl/>
        </w:rPr>
      </w:pPr>
      <w:r>
        <w:rPr>
          <w:rtl/>
        </w:rPr>
        <w:t>وإذا قبلوا الجزية فليس لها حد محدود</w:t>
      </w:r>
      <w:r w:rsidR="00B35134">
        <w:rPr>
          <w:rtl/>
        </w:rPr>
        <w:t>،</w:t>
      </w:r>
      <w:r>
        <w:rPr>
          <w:rtl/>
        </w:rPr>
        <w:t xml:space="preserve"> بل يأخذها الإمام على حسب</w:t>
      </w:r>
      <w:r w:rsidRPr="00ED148B">
        <w:rPr>
          <w:rtl/>
        </w:rPr>
        <w:t xml:space="preserve"> </w:t>
      </w:r>
      <w:r>
        <w:rPr>
          <w:rtl/>
        </w:rPr>
        <w:t>ما يراه</w:t>
      </w:r>
      <w:r w:rsidR="00B35134">
        <w:rPr>
          <w:rtl/>
        </w:rPr>
        <w:t>:</w:t>
      </w:r>
      <w:r>
        <w:rPr>
          <w:rtl/>
        </w:rPr>
        <w:t xml:space="preserve"> إما أن يضعها على رؤوسهم أو أراضيهم </w:t>
      </w:r>
      <w:r w:rsidRPr="00217263">
        <w:rPr>
          <w:rStyle w:val="libFootnotenumChar"/>
          <w:rtl/>
        </w:rPr>
        <w:t>(</w:t>
      </w:r>
      <w:r w:rsidRPr="00ED148B">
        <w:rPr>
          <w:rStyle w:val="libFootnotenumChar"/>
          <w:rtl/>
        </w:rPr>
        <w:t>0</w:t>
      </w:r>
      <w:r w:rsidRPr="00217263">
        <w:rPr>
          <w:rStyle w:val="libFootnotenumChar"/>
          <w:rtl/>
        </w:rPr>
        <w:t>1)</w:t>
      </w:r>
      <w:r w:rsidR="00B35134">
        <w:rPr>
          <w:rtl/>
        </w:rPr>
        <w:t>،</w:t>
      </w:r>
      <w:r>
        <w:rPr>
          <w:rtl/>
        </w:rPr>
        <w:t xml:space="preserve"> ولا يجمع بينهما</w:t>
      </w:r>
      <w:r w:rsidR="00B35134">
        <w:rPr>
          <w:rtl/>
        </w:rPr>
        <w:t>،</w:t>
      </w:r>
      <w:r>
        <w:rPr>
          <w:rtl/>
        </w:rPr>
        <w:t xml:space="preserve"> ويزيد</w:t>
      </w:r>
      <w:r w:rsidRPr="00ED148B">
        <w:rPr>
          <w:rtl/>
        </w:rPr>
        <w:t xml:space="preserve"> </w:t>
      </w:r>
      <w:r>
        <w:rPr>
          <w:rtl/>
        </w:rPr>
        <w:t>وينقص حسب ما يراه.</w:t>
      </w:r>
    </w:p>
    <w:p w:rsidR="00217263" w:rsidRDefault="00217263" w:rsidP="00217263">
      <w:pPr>
        <w:pStyle w:val="libNormal"/>
        <w:rPr>
          <w:rtl/>
        </w:rPr>
      </w:pPr>
      <w:r>
        <w:rPr>
          <w:rtl/>
        </w:rPr>
        <w:t xml:space="preserve">[ س ك فإن وضعها ] على أراضيهم فأسلموا سقطت </w:t>
      </w:r>
      <w:r w:rsidRPr="00217263">
        <w:rPr>
          <w:rStyle w:val="libFootnotenumChar"/>
          <w:rtl/>
        </w:rPr>
        <w:t>(11)</w:t>
      </w:r>
      <w:r>
        <w:rPr>
          <w:rtl/>
        </w:rPr>
        <w:t xml:space="preserve"> عنهم الجزية</w:t>
      </w:r>
      <w:r w:rsidR="00B35134">
        <w:rPr>
          <w:rtl/>
        </w:rPr>
        <w:t>،</w:t>
      </w:r>
      <w:r>
        <w:rPr>
          <w:rtl/>
        </w:rPr>
        <w:t xml:space="preserve"> وأخذ من الأرض العشر أو نصف العشر</w:t>
      </w:r>
      <w:r w:rsidR="00B35134">
        <w:rPr>
          <w:rtl/>
        </w:rPr>
        <w:t>،</w:t>
      </w:r>
      <w:r>
        <w:rPr>
          <w:rtl/>
        </w:rPr>
        <w:t xml:space="preserve"> وتكون أملاكا </w:t>
      </w:r>
      <w:r w:rsidRPr="00217263">
        <w:rPr>
          <w:rStyle w:val="libFootnotenumChar"/>
          <w:rtl/>
        </w:rPr>
        <w:t>(12)</w:t>
      </w:r>
      <w:r>
        <w:rPr>
          <w:rtl/>
        </w:rPr>
        <w:t xml:space="preserve"> لهم.</w:t>
      </w:r>
    </w:p>
    <w:p w:rsidR="00217263" w:rsidRDefault="00217263" w:rsidP="00217263">
      <w:pPr>
        <w:pStyle w:val="libNormal"/>
        <w:rPr>
          <w:rtl/>
        </w:rPr>
      </w:pPr>
      <w:r>
        <w:rPr>
          <w:rtl/>
        </w:rPr>
        <w:t>ومتى وجبت عليهم الجزية فأسلموا سقطت عنهم الجزية.</w:t>
      </w:r>
    </w:p>
    <w:p w:rsidR="00217263" w:rsidRDefault="00217263" w:rsidP="00217263">
      <w:pPr>
        <w:pStyle w:val="libNormal"/>
        <w:rPr>
          <w:rtl/>
        </w:rPr>
      </w:pPr>
      <w:r>
        <w:rPr>
          <w:rtl/>
        </w:rPr>
        <w:t xml:space="preserve">ولا يؤخذ الجزية من أربعة </w:t>
      </w:r>
      <w:r w:rsidRPr="00217263">
        <w:rPr>
          <w:rStyle w:val="libFootnotenumChar"/>
          <w:rtl/>
        </w:rPr>
        <w:t>(13)</w:t>
      </w:r>
      <w:r>
        <w:rPr>
          <w:rtl/>
        </w:rPr>
        <w:t>.</w:t>
      </w:r>
    </w:p>
    <w:p w:rsidR="00217263" w:rsidRDefault="00217263" w:rsidP="00217263">
      <w:pPr>
        <w:pStyle w:val="libNormal"/>
        <w:rPr>
          <w:rtl/>
        </w:rPr>
      </w:pPr>
      <w:r>
        <w:rPr>
          <w:rtl/>
        </w:rPr>
        <w:t>1 - 4 - الصبيان</w:t>
      </w:r>
      <w:r w:rsidR="00B35134">
        <w:rPr>
          <w:rtl/>
        </w:rPr>
        <w:t>،</w:t>
      </w:r>
      <w:r>
        <w:rPr>
          <w:rtl/>
        </w:rPr>
        <w:t xml:space="preserve"> والمجانين</w:t>
      </w:r>
      <w:r w:rsidR="00B35134">
        <w:rPr>
          <w:rtl/>
        </w:rPr>
        <w:t>،</w:t>
      </w:r>
      <w:r>
        <w:rPr>
          <w:rtl/>
        </w:rPr>
        <w:t xml:space="preserve"> والبله</w:t>
      </w:r>
      <w:r w:rsidR="00B35134">
        <w:rPr>
          <w:rtl/>
        </w:rPr>
        <w:t>،</w:t>
      </w:r>
      <w:r>
        <w:rPr>
          <w:rtl/>
        </w:rPr>
        <w:t xml:space="preserve"> والنساء.</w:t>
      </w:r>
    </w:p>
    <w:p w:rsidR="00217263" w:rsidRDefault="00217263" w:rsidP="00217263">
      <w:pPr>
        <w:pStyle w:val="libNormal"/>
        <w:rPr>
          <w:rtl/>
        </w:rPr>
      </w:pPr>
      <w:r>
        <w:rPr>
          <w:rtl/>
        </w:rPr>
        <w:t>ولا يبتدؤن بالقتال إلا بعد أن يدعوا إلى الإسلام</w:t>
      </w:r>
      <w:r w:rsidR="00B35134">
        <w:rPr>
          <w:rtl/>
        </w:rPr>
        <w:t>:</w:t>
      </w:r>
      <w:r>
        <w:rPr>
          <w:rtl/>
        </w:rPr>
        <w:t xml:space="preserve"> من التوحيد</w:t>
      </w:r>
      <w:r w:rsidR="00B35134">
        <w:rPr>
          <w:rtl/>
        </w:rPr>
        <w:t>،</w:t>
      </w:r>
      <w:r>
        <w:rPr>
          <w:rtl/>
        </w:rPr>
        <w:t xml:space="preserve"> والعدل</w:t>
      </w:r>
      <w:r w:rsidR="00B35134">
        <w:rPr>
          <w:rtl/>
        </w:rPr>
        <w:t>،</w:t>
      </w:r>
      <w:r>
        <w:rPr>
          <w:rtl/>
        </w:rPr>
        <w:t xml:space="preserve"> والقيام بأركان الإسلام </w:t>
      </w:r>
    </w:p>
    <w:p w:rsidR="00217263" w:rsidRDefault="00217263" w:rsidP="00217263">
      <w:pPr>
        <w:pStyle w:val="libNormal"/>
        <w:rPr>
          <w:rtl/>
        </w:rPr>
      </w:pPr>
      <w:r>
        <w:rPr>
          <w:rtl/>
        </w:rPr>
        <w:t xml:space="preserve">فإذا </w:t>
      </w:r>
      <w:r w:rsidRPr="00217263">
        <w:rPr>
          <w:rStyle w:val="libFootnotenumChar"/>
          <w:rtl/>
        </w:rPr>
        <w:t>(14)</w:t>
      </w:r>
      <w:r>
        <w:rPr>
          <w:rtl/>
        </w:rPr>
        <w:t xml:space="preserve"> أبوا ذلك كله أو شيئا منه حل قتالهم.</w:t>
      </w:r>
    </w:p>
    <w:p w:rsidR="00217263" w:rsidRDefault="00217263" w:rsidP="00217263">
      <w:pPr>
        <w:pStyle w:val="libNormal"/>
        <w:rPr>
          <w:rtl/>
        </w:rPr>
      </w:pPr>
      <w:r>
        <w:rPr>
          <w:rtl/>
        </w:rPr>
        <w:t>ويكون [ الداعي س ] الإمام أو من يأمره الإمام.</w:t>
      </w:r>
    </w:p>
    <w:p w:rsidR="00217263" w:rsidRDefault="00217263" w:rsidP="00217263">
      <w:pPr>
        <w:pStyle w:val="libNormal"/>
        <w:rPr>
          <w:rtl/>
        </w:rPr>
      </w:pPr>
      <w:r>
        <w:rPr>
          <w:rtl/>
        </w:rPr>
        <w:t>وشرائط الذمة خمسة</w:t>
      </w:r>
      <w:r w:rsidR="00B35134">
        <w:rPr>
          <w:rtl/>
        </w:rPr>
        <w:t>:</w:t>
      </w:r>
      <w:r>
        <w:rPr>
          <w:rtl/>
        </w:rPr>
        <w:t xml:space="preserve"> </w:t>
      </w:r>
    </w:p>
    <w:p w:rsidR="00217263" w:rsidRDefault="00217263" w:rsidP="00217263">
      <w:pPr>
        <w:pStyle w:val="libNormal"/>
        <w:rPr>
          <w:rtl/>
        </w:rPr>
      </w:pPr>
      <w:r>
        <w:rPr>
          <w:rtl/>
        </w:rPr>
        <w:t>1 - قبول الجزية.</w:t>
      </w:r>
    </w:p>
    <w:p w:rsidR="00217263" w:rsidRDefault="00217263" w:rsidP="00217263">
      <w:pPr>
        <w:pStyle w:val="libNormal"/>
        <w:rPr>
          <w:rtl/>
        </w:rPr>
      </w:pPr>
      <w:r>
        <w:rPr>
          <w:rtl/>
        </w:rPr>
        <w:t>2 - 5 - وأن لا يتظاهروا بأكل لحم الخنزير</w:t>
      </w:r>
      <w:r w:rsidR="00B35134">
        <w:rPr>
          <w:rtl/>
        </w:rPr>
        <w:t>،</w:t>
      </w:r>
      <w:r>
        <w:rPr>
          <w:rtl/>
        </w:rPr>
        <w:t xml:space="preserve"> وشرب الخمر</w:t>
      </w:r>
      <w:r w:rsidR="00B35134">
        <w:rPr>
          <w:rtl/>
        </w:rPr>
        <w:t>،</w:t>
      </w:r>
      <w:r>
        <w:rPr>
          <w:rtl/>
        </w:rPr>
        <w:t xml:space="preserve"> والزنا</w:t>
      </w:r>
      <w:r w:rsidR="00B35134">
        <w:rPr>
          <w:rtl/>
        </w:rPr>
        <w:t>،</w:t>
      </w:r>
      <w:r>
        <w:rPr>
          <w:rtl/>
        </w:rPr>
        <w:t xml:space="preserve"> ونكاح </w:t>
      </w:r>
      <w:r w:rsidRPr="00217263">
        <w:rPr>
          <w:rStyle w:val="libFootnotenumChar"/>
          <w:rtl/>
        </w:rPr>
        <w:t>(15)</w:t>
      </w:r>
      <w:r>
        <w:rPr>
          <w:rtl/>
        </w:rPr>
        <w:t xml:space="preserve"> المحرمات.</w:t>
      </w:r>
    </w:p>
    <w:p w:rsidR="00217263" w:rsidRDefault="00217263" w:rsidP="00217263">
      <w:pPr>
        <w:pStyle w:val="libNormal"/>
        <w:rPr>
          <w:rtl/>
        </w:rPr>
      </w:pPr>
      <w:r>
        <w:rPr>
          <w:rtl/>
        </w:rPr>
        <w:t>فإن خالفوا شيئا من ذلك خرجوا من الذمة.</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8 - ( ص )</w:t>
      </w:r>
      <w:r w:rsidR="00B35134">
        <w:rPr>
          <w:rtl/>
        </w:rPr>
        <w:t>:</w:t>
      </w:r>
      <w:r>
        <w:rPr>
          <w:rtl/>
        </w:rPr>
        <w:t xml:space="preserve"> أو يقيلوا.</w:t>
      </w:r>
    </w:p>
    <w:p w:rsidR="00217263" w:rsidRDefault="00217263" w:rsidP="00217263">
      <w:pPr>
        <w:pStyle w:val="libFootnote0"/>
        <w:rPr>
          <w:rtl/>
        </w:rPr>
      </w:pPr>
      <w:r>
        <w:rPr>
          <w:rtl/>
        </w:rPr>
        <w:t>9 - ( ص )</w:t>
      </w:r>
      <w:r w:rsidR="00B35134">
        <w:rPr>
          <w:rtl/>
        </w:rPr>
        <w:t>:</w:t>
      </w:r>
      <w:r>
        <w:rPr>
          <w:rtl/>
        </w:rPr>
        <w:t xml:space="preserve"> عدا. بتشديد الدال! ( ك وص )</w:t>
      </w:r>
      <w:r w:rsidR="00B35134">
        <w:rPr>
          <w:rtl/>
        </w:rPr>
        <w:t>:</w:t>
      </w:r>
      <w:r>
        <w:rPr>
          <w:rtl/>
        </w:rPr>
        <w:t xml:space="preserve"> الثلاث فرق.</w:t>
      </w:r>
    </w:p>
    <w:p w:rsidR="00217263" w:rsidRDefault="00217263" w:rsidP="00217263">
      <w:pPr>
        <w:pStyle w:val="libFootnote0"/>
        <w:rPr>
          <w:rtl/>
        </w:rPr>
      </w:pPr>
      <w:r>
        <w:rPr>
          <w:rtl/>
        </w:rPr>
        <w:t>10 - ( ك وص )</w:t>
      </w:r>
      <w:r w:rsidR="00B35134">
        <w:rPr>
          <w:rtl/>
        </w:rPr>
        <w:t>:</w:t>
      </w:r>
      <w:r>
        <w:rPr>
          <w:rtl/>
        </w:rPr>
        <w:t xml:space="preserve"> أرضيهم</w:t>
      </w:r>
      <w:r w:rsidR="00B35134">
        <w:rPr>
          <w:rtl/>
        </w:rPr>
        <w:t>،</w:t>
      </w:r>
      <w:r>
        <w:rPr>
          <w:rtl/>
        </w:rPr>
        <w:t xml:space="preserve"> وكذا فيما بعدها.</w:t>
      </w:r>
    </w:p>
    <w:p w:rsidR="00217263" w:rsidRDefault="00217263" w:rsidP="00217263">
      <w:pPr>
        <w:pStyle w:val="libFootnote0"/>
        <w:rPr>
          <w:rtl/>
        </w:rPr>
      </w:pPr>
      <w:r>
        <w:rPr>
          <w:rtl/>
        </w:rPr>
        <w:t>11 - ( ك )</w:t>
      </w:r>
      <w:r w:rsidR="00B35134">
        <w:rPr>
          <w:rtl/>
        </w:rPr>
        <w:t>:</w:t>
      </w:r>
      <w:r>
        <w:rPr>
          <w:rtl/>
        </w:rPr>
        <w:t xml:space="preserve"> سقط.</w:t>
      </w:r>
    </w:p>
    <w:p w:rsidR="00217263" w:rsidRDefault="00217263" w:rsidP="00217263">
      <w:pPr>
        <w:pStyle w:val="libFootnote0"/>
        <w:rPr>
          <w:rtl/>
        </w:rPr>
      </w:pPr>
      <w:r>
        <w:rPr>
          <w:rtl/>
        </w:rPr>
        <w:t>12 - ( ك )</w:t>
      </w:r>
      <w:r w:rsidR="00B35134">
        <w:rPr>
          <w:rtl/>
        </w:rPr>
        <w:t>:</w:t>
      </w:r>
      <w:r>
        <w:rPr>
          <w:rtl/>
        </w:rPr>
        <w:t xml:space="preserve"> ملكا.</w:t>
      </w:r>
    </w:p>
    <w:p w:rsidR="00217263" w:rsidRDefault="00217263" w:rsidP="00217263">
      <w:pPr>
        <w:pStyle w:val="libFootnote0"/>
        <w:rPr>
          <w:rtl/>
        </w:rPr>
      </w:pPr>
      <w:r>
        <w:rPr>
          <w:rtl/>
        </w:rPr>
        <w:t>13 - ( ك )</w:t>
      </w:r>
      <w:r w:rsidR="00B35134">
        <w:rPr>
          <w:rtl/>
        </w:rPr>
        <w:t>:</w:t>
      </w:r>
      <w:r>
        <w:rPr>
          <w:rtl/>
        </w:rPr>
        <w:t xml:space="preserve"> أربع.</w:t>
      </w:r>
    </w:p>
    <w:p w:rsidR="00217263" w:rsidRDefault="00217263" w:rsidP="00217263">
      <w:pPr>
        <w:pStyle w:val="libFootnote0"/>
        <w:rPr>
          <w:rtl/>
        </w:rPr>
      </w:pPr>
      <w:r>
        <w:rPr>
          <w:rtl/>
        </w:rPr>
        <w:t>14 - ( س )</w:t>
      </w:r>
      <w:r w:rsidR="00B35134">
        <w:rPr>
          <w:rtl/>
        </w:rPr>
        <w:t>:</w:t>
      </w:r>
      <w:r>
        <w:rPr>
          <w:rtl/>
        </w:rPr>
        <w:t xml:space="preserve"> فإن.</w:t>
      </w:r>
    </w:p>
    <w:p w:rsidR="00217263" w:rsidRPr="00ED148B" w:rsidRDefault="00217263" w:rsidP="00217263">
      <w:pPr>
        <w:pStyle w:val="libFootnote0"/>
      </w:pPr>
      <w:r>
        <w:rPr>
          <w:rtl/>
        </w:rPr>
        <w:t>15 - ( ص )</w:t>
      </w:r>
      <w:r w:rsidR="00B35134">
        <w:rPr>
          <w:rtl/>
        </w:rPr>
        <w:t>:</w:t>
      </w:r>
      <w:r>
        <w:rPr>
          <w:rtl/>
        </w:rPr>
        <w:t xml:space="preserve"> والنكاح!</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ومن أسلم في دار الحرب كان إسلامه حقنا لدمه ولولده الصغار من</w:t>
      </w:r>
      <w:r w:rsidRPr="00ED148B">
        <w:rPr>
          <w:rtl/>
        </w:rPr>
        <w:t xml:space="preserve"> </w:t>
      </w:r>
      <w:r>
        <w:rPr>
          <w:rtl/>
        </w:rPr>
        <w:t>ويجوز قتال أهل الشرك بساير أنواع القتال</w:t>
      </w:r>
      <w:r w:rsidR="00B35134">
        <w:rPr>
          <w:rtl/>
        </w:rPr>
        <w:t>،</w:t>
      </w:r>
      <w:r>
        <w:rPr>
          <w:rtl/>
        </w:rPr>
        <w:t xml:space="preserve"> إلا إلقاء السم في بلادهم.</w:t>
      </w:r>
    </w:p>
    <w:p w:rsidR="00217263" w:rsidRDefault="00217263" w:rsidP="00217263">
      <w:pPr>
        <w:pStyle w:val="libNormal"/>
        <w:rPr>
          <w:rtl/>
        </w:rPr>
      </w:pPr>
      <w:r>
        <w:rPr>
          <w:rtl/>
        </w:rPr>
        <w:t>السبي</w:t>
      </w:r>
      <w:r w:rsidR="00B35134">
        <w:rPr>
          <w:rtl/>
        </w:rPr>
        <w:t>،</w:t>
      </w:r>
      <w:r>
        <w:rPr>
          <w:rtl/>
        </w:rPr>
        <w:t xml:space="preserve"> ولماله من الأخذ </w:t>
      </w:r>
      <w:r w:rsidRPr="00217263">
        <w:rPr>
          <w:rStyle w:val="libFootnotenumChar"/>
          <w:rtl/>
        </w:rPr>
        <w:t>(16)</w:t>
      </w:r>
      <w:r>
        <w:rPr>
          <w:rtl/>
        </w:rPr>
        <w:t xml:space="preserve"> ما </w:t>
      </w:r>
      <w:r w:rsidRPr="00217263">
        <w:rPr>
          <w:rStyle w:val="libFootnotenumChar"/>
          <w:rtl/>
        </w:rPr>
        <w:t>(17)</w:t>
      </w:r>
      <w:r>
        <w:rPr>
          <w:rtl/>
        </w:rPr>
        <w:t xml:space="preserve"> يمكن نقله إلى </w:t>
      </w:r>
      <w:r w:rsidRPr="00217263">
        <w:rPr>
          <w:rStyle w:val="libFootnotenumChar"/>
          <w:rtl/>
        </w:rPr>
        <w:t>(18)</w:t>
      </w:r>
      <w:r>
        <w:rPr>
          <w:rtl/>
        </w:rPr>
        <w:t xml:space="preserve"> بلاد الإسلام</w:t>
      </w:r>
      <w:r w:rsidR="00B35134">
        <w:rPr>
          <w:rtl/>
        </w:rPr>
        <w:t>،</w:t>
      </w:r>
      <w:r>
        <w:rPr>
          <w:rtl/>
        </w:rPr>
        <w:t xml:space="preserve"> فأما</w:t>
      </w:r>
      <w:r w:rsidRPr="00ED148B">
        <w:rPr>
          <w:rtl/>
        </w:rPr>
        <w:t xml:space="preserve"> </w:t>
      </w:r>
      <w:r>
        <w:rPr>
          <w:rtl/>
        </w:rPr>
        <w:t>ما لا يمكن نقله [ إلى بلد الإسلام ص ] فهو جملة الغنائم وذلك مثل الأرضين</w:t>
      </w:r>
      <w:r w:rsidRPr="00ED148B">
        <w:rPr>
          <w:rtl/>
        </w:rPr>
        <w:t xml:space="preserve"> </w:t>
      </w:r>
      <w:r>
        <w:rPr>
          <w:rtl/>
        </w:rPr>
        <w:t>والعقارات.</w:t>
      </w:r>
    </w:p>
    <w:p w:rsidR="00217263" w:rsidRDefault="00217263" w:rsidP="00217263">
      <w:pPr>
        <w:pStyle w:val="libCenterBold1"/>
        <w:rPr>
          <w:rtl/>
        </w:rPr>
      </w:pPr>
      <w:r>
        <w:rPr>
          <w:rtl/>
        </w:rPr>
        <w:t xml:space="preserve">فصل في ذكر الغنيمة والفئ وكيفية قسمتهما </w:t>
      </w:r>
      <w:r w:rsidRPr="00217263">
        <w:rPr>
          <w:rStyle w:val="libFootnotenumChar"/>
          <w:rtl/>
        </w:rPr>
        <w:t>(19)</w:t>
      </w:r>
    </w:p>
    <w:p w:rsidR="00217263" w:rsidRDefault="00217263" w:rsidP="00217263">
      <w:pPr>
        <w:pStyle w:val="libNormal"/>
        <w:rPr>
          <w:rtl/>
        </w:rPr>
      </w:pPr>
      <w:r>
        <w:rPr>
          <w:rtl/>
        </w:rPr>
        <w:t>جميع ما يغنم من بلاد الشرك يخرج منه الخمس فيفرق في أهله الذين</w:t>
      </w:r>
      <w:r w:rsidRPr="00ED148B">
        <w:rPr>
          <w:rtl/>
        </w:rPr>
        <w:t xml:space="preserve"> </w:t>
      </w:r>
      <w:r>
        <w:rPr>
          <w:rtl/>
        </w:rPr>
        <w:t>ذكرناهم في كتاب الزكاة.</w:t>
      </w:r>
    </w:p>
    <w:p w:rsidR="00217263" w:rsidRDefault="00217263" w:rsidP="00217263">
      <w:pPr>
        <w:pStyle w:val="libNormal"/>
        <w:rPr>
          <w:rtl/>
        </w:rPr>
      </w:pPr>
      <w:r>
        <w:rPr>
          <w:rtl/>
        </w:rPr>
        <w:t>والباقي على ضربين</w:t>
      </w:r>
      <w:r w:rsidR="00B35134">
        <w:rPr>
          <w:rtl/>
        </w:rPr>
        <w:t>:</w:t>
      </w:r>
      <w:r>
        <w:rPr>
          <w:rtl/>
        </w:rPr>
        <w:t xml:space="preserve"> </w:t>
      </w:r>
    </w:p>
    <w:p w:rsidR="00217263" w:rsidRDefault="00217263" w:rsidP="00217263">
      <w:pPr>
        <w:pStyle w:val="libNormal"/>
        <w:rPr>
          <w:rtl/>
        </w:rPr>
      </w:pPr>
      <w:r>
        <w:rPr>
          <w:rtl/>
        </w:rPr>
        <w:t>فما حواه العسكر [ س للمقاتلة خاصة وما لم يحوه العسكر ]</w:t>
      </w:r>
    </w:p>
    <w:p w:rsidR="00217263" w:rsidRDefault="00217263" w:rsidP="00217263">
      <w:pPr>
        <w:pStyle w:val="libNormal"/>
        <w:rPr>
          <w:rtl/>
        </w:rPr>
      </w:pPr>
      <w:r>
        <w:rPr>
          <w:rtl/>
        </w:rPr>
        <w:t>فلجميع المسلمين</w:t>
      </w:r>
      <w:r w:rsidR="00B35134">
        <w:rPr>
          <w:rtl/>
        </w:rPr>
        <w:t>:</w:t>
      </w:r>
      <w:r>
        <w:rPr>
          <w:rtl/>
        </w:rPr>
        <w:t xml:space="preserve"> وهو الأرضون</w:t>
      </w:r>
      <w:r w:rsidR="00B35134">
        <w:rPr>
          <w:rtl/>
        </w:rPr>
        <w:t>،</w:t>
      </w:r>
      <w:r>
        <w:rPr>
          <w:rtl/>
        </w:rPr>
        <w:t xml:space="preserve"> والعقارات.</w:t>
      </w:r>
    </w:p>
    <w:p w:rsidR="00217263" w:rsidRDefault="00217263" w:rsidP="00217263">
      <w:pPr>
        <w:pStyle w:val="libNormal"/>
        <w:rPr>
          <w:rtl/>
        </w:rPr>
      </w:pPr>
      <w:r>
        <w:rPr>
          <w:rtl/>
        </w:rPr>
        <w:t>والذراري والسبايا للمقاتلة خاصة.</w:t>
      </w:r>
    </w:p>
    <w:p w:rsidR="00217263" w:rsidRDefault="00217263" w:rsidP="00217263">
      <w:pPr>
        <w:pStyle w:val="libNormal"/>
        <w:rPr>
          <w:rtl/>
        </w:rPr>
      </w:pPr>
      <w:r>
        <w:rPr>
          <w:rtl/>
        </w:rPr>
        <w:t>ويلحق بالذراري من لم ينبت</w:t>
      </w:r>
      <w:r w:rsidR="00B35134">
        <w:rPr>
          <w:rtl/>
        </w:rPr>
        <w:t>،</w:t>
      </w:r>
      <w:r>
        <w:rPr>
          <w:rtl/>
        </w:rPr>
        <w:t xml:space="preserve"> ومن أنبت أو علم بلوغه ألحق بالرجال.</w:t>
      </w:r>
    </w:p>
    <w:p w:rsidR="00217263" w:rsidRDefault="00217263" w:rsidP="00217263">
      <w:pPr>
        <w:pStyle w:val="libNormal"/>
        <w:rPr>
          <w:rtl/>
        </w:rPr>
      </w:pPr>
      <w:r>
        <w:rPr>
          <w:rtl/>
        </w:rPr>
        <w:t xml:space="preserve">والأربعة الأخماس </w:t>
      </w:r>
      <w:r w:rsidRPr="00217263">
        <w:rPr>
          <w:rStyle w:val="libFootnotenumChar"/>
          <w:rtl/>
        </w:rPr>
        <w:t>(20)</w:t>
      </w:r>
      <w:r>
        <w:rPr>
          <w:rtl/>
        </w:rPr>
        <w:t xml:space="preserve"> تقسم بين المقاتلة ومن حضر القتال قاتل أو لم</w:t>
      </w:r>
      <w:r w:rsidRPr="00ED148B">
        <w:rPr>
          <w:rtl/>
        </w:rPr>
        <w:t xml:space="preserve"> </w:t>
      </w:r>
      <w:r>
        <w:rPr>
          <w:rtl/>
        </w:rPr>
        <w:t>يقاتل.</w:t>
      </w:r>
    </w:p>
    <w:p w:rsidR="00217263" w:rsidRDefault="00217263" w:rsidP="00217263">
      <w:pPr>
        <w:pStyle w:val="libNormal"/>
        <w:rPr>
          <w:rtl/>
        </w:rPr>
      </w:pPr>
      <w:r>
        <w:rPr>
          <w:rtl/>
        </w:rPr>
        <w:t>ويلحق الصبيان بهم</w:t>
      </w:r>
      <w:r w:rsidR="00B35134">
        <w:rPr>
          <w:rtl/>
        </w:rPr>
        <w:t>،</w:t>
      </w:r>
      <w:r>
        <w:rPr>
          <w:rtl/>
        </w:rPr>
        <w:t xml:space="preserve"> ومن يولد في تلك الحال قبل القسمة.</w:t>
      </w:r>
    </w:p>
    <w:p w:rsidR="00217263" w:rsidRDefault="00217263" w:rsidP="00217263">
      <w:pPr>
        <w:pStyle w:val="libNormal"/>
        <w:rPr>
          <w:rtl/>
        </w:rPr>
      </w:pPr>
      <w:r>
        <w:rPr>
          <w:rtl/>
        </w:rPr>
        <w:t xml:space="preserve">ومن يلحقهم لمعونتهم وقد انقضى </w:t>
      </w:r>
      <w:r w:rsidRPr="00217263">
        <w:rPr>
          <w:rStyle w:val="libFootnotenumChar"/>
          <w:rtl/>
        </w:rPr>
        <w:t>(21)</w:t>
      </w:r>
      <w:r w:rsidRPr="001E4A8B">
        <w:rPr>
          <w:rtl/>
        </w:rPr>
        <w:t xml:space="preserve"> </w:t>
      </w:r>
      <w:r>
        <w:rPr>
          <w:rtl/>
        </w:rPr>
        <w:t xml:space="preserve">القتال قبل قسمة الغنيمة </w:t>
      </w:r>
      <w:r w:rsidRPr="00217263">
        <w:rPr>
          <w:rStyle w:val="libFootnotenumChar"/>
          <w:rtl/>
        </w:rPr>
        <w:t>(22)</w:t>
      </w:r>
      <w:r w:rsidRPr="00ED148B">
        <w:rPr>
          <w:rtl/>
        </w:rPr>
        <w:t xml:space="preserve"> </w:t>
      </w:r>
      <w:r>
        <w:rPr>
          <w:rtl/>
        </w:rPr>
        <w:t xml:space="preserve">يشاركهم </w:t>
      </w:r>
      <w:r w:rsidRPr="00217263">
        <w:rPr>
          <w:rStyle w:val="libFootnotenumChar"/>
          <w:rtl/>
        </w:rPr>
        <w:t>(23)</w:t>
      </w:r>
      <w:r>
        <w:rPr>
          <w:rtl/>
        </w:rPr>
        <w:t xml:space="preserve"> فيها </w:t>
      </w:r>
    </w:p>
    <w:p w:rsidR="00217263" w:rsidRDefault="00217263" w:rsidP="00217263">
      <w:pPr>
        <w:pStyle w:val="libNormal"/>
        <w:rPr>
          <w:rtl/>
        </w:rPr>
      </w:pPr>
      <w:r>
        <w:rPr>
          <w:rtl/>
        </w:rPr>
        <w:t>وتقسم الغنيمة بينهم بالسوية ولا يفضل واحد [ منهم ص ] على الآخر.</w:t>
      </w:r>
    </w:p>
    <w:p w:rsidR="00217263" w:rsidRDefault="00217263" w:rsidP="00217263">
      <w:pPr>
        <w:pStyle w:val="libNormal"/>
        <w:rPr>
          <w:rtl/>
        </w:rPr>
      </w:pPr>
      <w:r>
        <w:rPr>
          <w:rtl/>
        </w:rPr>
        <w:t>ومن كان له فرس فله سهم</w:t>
      </w:r>
      <w:r w:rsidR="00B35134">
        <w:rPr>
          <w:rtl/>
        </w:rPr>
        <w:t>،</w:t>
      </w:r>
      <w:r>
        <w:rPr>
          <w:rtl/>
        </w:rPr>
        <w:t xml:space="preserve"> ولفرسه سهم</w:t>
      </w:r>
      <w:r w:rsidR="00B35134">
        <w:rPr>
          <w:rtl/>
        </w:rPr>
        <w:t>،</w:t>
      </w:r>
      <w:r>
        <w:rPr>
          <w:rtl/>
        </w:rPr>
        <w:t xml:space="preserve"> وللراجل سهم واحد.</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16 - ( ص )</w:t>
      </w:r>
      <w:r w:rsidR="00B35134">
        <w:rPr>
          <w:rtl/>
        </w:rPr>
        <w:t>:</w:t>
      </w:r>
      <w:r>
        <w:rPr>
          <w:rtl/>
        </w:rPr>
        <w:t xml:space="preserve"> الآخر!</w:t>
      </w:r>
    </w:p>
    <w:p w:rsidR="00217263" w:rsidRDefault="00217263" w:rsidP="00217263">
      <w:pPr>
        <w:pStyle w:val="libFootnote0"/>
        <w:rPr>
          <w:rtl/>
        </w:rPr>
      </w:pPr>
      <w:r>
        <w:rPr>
          <w:rtl/>
        </w:rPr>
        <w:t>17 - ( ك )</w:t>
      </w:r>
      <w:r w:rsidR="00B35134">
        <w:rPr>
          <w:rtl/>
        </w:rPr>
        <w:t>:</w:t>
      </w:r>
      <w:r>
        <w:rPr>
          <w:rtl/>
        </w:rPr>
        <w:t xml:space="preserve"> مما.</w:t>
      </w:r>
    </w:p>
    <w:p w:rsidR="00217263" w:rsidRDefault="00217263" w:rsidP="00217263">
      <w:pPr>
        <w:pStyle w:val="libFootnote0"/>
        <w:rPr>
          <w:rtl/>
        </w:rPr>
      </w:pPr>
      <w:r>
        <w:rPr>
          <w:rtl/>
        </w:rPr>
        <w:t>18 - ( ك وص )</w:t>
      </w:r>
      <w:r w:rsidR="00B35134">
        <w:rPr>
          <w:rtl/>
        </w:rPr>
        <w:t>:</w:t>
      </w:r>
      <w:r>
        <w:rPr>
          <w:rtl/>
        </w:rPr>
        <w:t xml:space="preserve"> بلد الإسلام.</w:t>
      </w:r>
    </w:p>
    <w:p w:rsidR="00217263" w:rsidRDefault="00217263" w:rsidP="00217263">
      <w:pPr>
        <w:pStyle w:val="libFootnote0"/>
        <w:rPr>
          <w:rtl/>
        </w:rPr>
      </w:pPr>
      <w:r>
        <w:rPr>
          <w:rtl/>
        </w:rPr>
        <w:t>19 - ( ك وص )</w:t>
      </w:r>
      <w:r w:rsidR="00B35134">
        <w:rPr>
          <w:rtl/>
        </w:rPr>
        <w:t>:</w:t>
      </w:r>
      <w:r>
        <w:rPr>
          <w:rtl/>
        </w:rPr>
        <w:t xml:space="preserve"> قسمتها.</w:t>
      </w:r>
    </w:p>
    <w:p w:rsidR="00217263" w:rsidRDefault="00217263" w:rsidP="00217263">
      <w:pPr>
        <w:pStyle w:val="libFootnote0"/>
        <w:rPr>
          <w:rtl/>
        </w:rPr>
      </w:pPr>
      <w:r>
        <w:rPr>
          <w:rtl/>
        </w:rPr>
        <w:t>20 - ( ص )</w:t>
      </w:r>
      <w:r w:rsidR="00B35134">
        <w:rPr>
          <w:rtl/>
        </w:rPr>
        <w:t>:</w:t>
      </w:r>
      <w:r>
        <w:rPr>
          <w:rtl/>
        </w:rPr>
        <w:t xml:space="preserve"> أخماس.</w:t>
      </w:r>
    </w:p>
    <w:p w:rsidR="00217263" w:rsidRDefault="00217263" w:rsidP="00217263">
      <w:pPr>
        <w:pStyle w:val="libFootnote0"/>
        <w:rPr>
          <w:rtl/>
        </w:rPr>
      </w:pPr>
      <w:r>
        <w:rPr>
          <w:rtl/>
        </w:rPr>
        <w:t>21 - ( ص )</w:t>
      </w:r>
      <w:r w:rsidR="00B35134">
        <w:rPr>
          <w:rtl/>
        </w:rPr>
        <w:t>:</w:t>
      </w:r>
      <w:r>
        <w:rPr>
          <w:rtl/>
        </w:rPr>
        <w:t xml:space="preserve"> انقض!</w:t>
      </w:r>
    </w:p>
    <w:p w:rsidR="00217263" w:rsidRDefault="00217263" w:rsidP="00217263">
      <w:pPr>
        <w:pStyle w:val="libFootnote0"/>
        <w:rPr>
          <w:rtl/>
        </w:rPr>
      </w:pPr>
      <w:r>
        <w:rPr>
          <w:rtl/>
        </w:rPr>
        <w:t>22 - ( س )</w:t>
      </w:r>
      <w:r w:rsidR="00B35134">
        <w:rPr>
          <w:rtl/>
        </w:rPr>
        <w:t>:</w:t>
      </w:r>
      <w:r>
        <w:rPr>
          <w:rtl/>
        </w:rPr>
        <w:t xml:space="preserve"> قبل القسمة للغنيمة.</w:t>
      </w:r>
    </w:p>
    <w:p w:rsidR="00217263" w:rsidRPr="00ED148B" w:rsidRDefault="00217263" w:rsidP="00217263">
      <w:pPr>
        <w:pStyle w:val="libFootnote0"/>
      </w:pPr>
      <w:r>
        <w:rPr>
          <w:rtl/>
        </w:rPr>
        <w:t>23 - ( ك )</w:t>
      </w:r>
      <w:r w:rsidR="00B35134">
        <w:rPr>
          <w:rtl/>
        </w:rPr>
        <w:t>:</w:t>
      </w:r>
      <w:r>
        <w:rPr>
          <w:rtl/>
        </w:rPr>
        <w:t xml:space="preserve"> شاركهم.</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فإن كان معه أفراس جماعة أعطى سهم </w:t>
      </w:r>
      <w:r w:rsidRPr="00217263">
        <w:rPr>
          <w:rStyle w:val="libFootnotenumChar"/>
          <w:rtl/>
        </w:rPr>
        <w:t>(24)</w:t>
      </w:r>
      <w:r>
        <w:rPr>
          <w:rtl/>
        </w:rPr>
        <w:t xml:space="preserve"> فرسين.</w:t>
      </w:r>
    </w:p>
    <w:p w:rsidR="00217263" w:rsidRDefault="00217263" w:rsidP="00217263">
      <w:pPr>
        <w:pStyle w:val="libNormal"/>
        <w:rPr>
          <w:rtl/>
        </w:rPr>
      </w:pPr>
      <w:r>
        <w:rPr>
          <w:rtl/>
        </w:rPr>
        <w:t>وما يغنم في المراكب يقسم كما [ يقسم ما ص ] يغنم في البر</w:t>
      </w:r>
      <w:r w:rsidR="00B35134">
        <w:rPr>
          <w:rtl/>
        </w:rPr>
        <w:t>:</w:t>
      </w:r>
      <w:r>
        <w:rPr>
          <w:rtl/>
        </w:rPr>
        <w:t xml:space="preserve"> للفارس</w:t>
      </w:r>
      <w:r w:rsidRPr="00ED148B">
        <w:rPr>
          <w:rtl/>
        </w:rPr>
        <w:t xml:space="preserve"> </w:t>
      </w:r>
      <w:r>
        <w:rPr>
          <w:rtl/>
        </w:rPr>
        <w:t>سهمان</w:t>
      </w:r>
      <w:r w:rsidR="00B35134">
        <w:rPr>
          <w:rtl/>
        </w:rPr>
        <w:t>،</w:t>
      </w:r>
      <w:r>
        <w:rPr>
          <w:rtl/>
        </w:rPr>
        <w:t xml:space="preserve"> وللراجل </w:t>
      </w:r>
      <w:r w:rsidRPr="00217263">
        <w:rPr>
          <w:rStyle w:val="libFootnotenumChar"/>
          <w:rtl/>
        </w:rPr>
        <w:t>(25)</w:t>
      </w:r>
      <w:r>
        <w:rPr>
          <w:rtl/>
        </w:rPr>
        <w:t xml:space="preserve"> سهم [ واحد ص س ].</w:t>
      </w:r>
    </w:p>
    <w:p w:rsidR="00217263" w:rsidRDefault="00217263" w:rsidP="00217263">
      <w:pPr>
        <w:pStyle w:val="libNormal"/>
        <w:rPr>
          <w:rtl/>
        </w:rPr>
      </w:pPr>
      <w:r>
        <w:rPr>
          <w:rtl/>
        </w:rPr>
        <w:t>والأسارى على ضربين</w:t>
      </w:r>
      <w:r w:rsidR="00B35134">
        <w:rPr>
          <w:rtl/>
        </w:rPr>
        <w:t>:</w:t>
      </w:r>
      <w:r>
        <w:rPr>
          <w:rtl/>
        </w:rPr>
        <w:t xml:space="preserve"> </w:t>
      </w:r>
    </w:p>
    <w:p w:rsidR="00217263" w:rsidRDefault="00217263" w:rsidP="00217263">
      <w:pPr>
        <w:pStyle w:val="libNormal"/>
        <w:rPr>
          <w:rtl/>
        </w:rPr>
      </w:pPr>
      <w:r>
        <w:rPr>
          <w:rtl/>
        </w:rPr>
        <w:t>1 - ضرب يؤسرون قبل أن يضع الحرب أوزارها فمن هذه صورته فلا يجوز</w:t>
      </w:r>
      <w:r w:rsidRPr="00ED148B">
        <w:rPr>
          <w:rtl/>
        </w:rPr>
        <w:t xml:space="preserve"> </w:t>
      </w:r>
      <w:r>
        <w:rPr>
          <w:rtl/>
        </w:rPr>
        <w:t xml:space="preserve">استبقاؤهم </w:t>
      </w:r>
      <w:r w:rsidRPr="00217263">
        <w:rPr>
          <w:rStyle w:val="libFootnotenumChar"/>
          <w:rtl/>
        </w:rPr>
        <w:t>(26)</w:t>
      </w:r>
      <w:r w:rsidR="00B35134">
        <w:rPr>
          <w:rtl/>
        </w:rPr>
        <w:t>،</w:t>
      </w:r>
      <w:r>
        <w:rPr>
          <w:rtl/>
        </w:rPr>
        <w:t xml:space="preserve"> والإمام مخير بين شيئين</w:t>
      </w:r>
      <w:r w:rsidR="00B35134">
        <w:rPr>
          <w:rtl/>
        </w:rPr>
        <w:t>:</w:t>
      </w:r>
      <w:r>
        <w:rPr>
          <w:rtl/>
        </w:rPr>
        <w:t xml:space="preserve"> [ س ك بين ] أن يضرب رقابهم</w:t>
      </w:r>
      <w:r w:rsidR="00B35134">
        <w:rPr>
          <w:rtl/>
        </w:rPr>
        <w:t>،</w:t>
      </w:r>
      <w:r>
        <w:rPr>
          <w:rtl/>
        </w:rPr>
        <w:t xml:space="preserve"> أويقطع أيديهم وأرجلهم ويتركهم </w:t>
      </w:r>
      <w:r w:rsidRPr="00217263">
        <w:rPr>
          <w:rStyle w:val="libFootnotenumChar"/>
          <w:rtl/>
        </w:rPr>
        <w:t>(27)</w:t>
      </w:r>
      <w:r>
        <w:rPr>
          <w:rtl/>
        </w:rPr>
        <w:t xml:space="preserve"> حتى ينزفوا.</w:t>
      </w:r>
    </w:p>
    <w:p w:rsidR="00217263" w:rsidRDefault="00217263" w:rsidP="00217263">
      <w:pPr>
        <w:pStyle w:val="libNormal"/>
        <w:rPr>
          <w:rtl/>
        </w:rPr>
      </w:pPr>
      <w:r>
        <w:rPr>
          <w:rtl/>
        </w:rPr>
        <w:t>2 - والآخر من يؤسر بعد انقضاء الحرب</w:t>
      </w:r>
      <w:r w:rsidR="00B35134">
        <w:rPr>
          <w:rtl/>
        </w:rPr>
        <w:t>،</w:t>
      </w:r>
      <w:r>
        <w:rPr>
          <w:rtl/>
        </w:rPr>
        <w:t xml:space="preserve"> والإمام مخير فيه بين ثلاثة</w:t>
      </w:r>
      <w:r w:rsidRPr="00ED148B">
        <w:rPr>
          <w:rtl/>
        </w:rPr>
        <w:t xml:space="preserve"> </w:t>
      </w:r>
      <w:r>
        <w:rPr>
          <w:rtl/>
        </w:rPr>
        <w:t>أشياء</w:t>
      </w:r>
      <w:r w:rsidR="00B35134">
        <w:rPr>
          <w:rtl/>
        </w:rPr>
        <w:t>:</w:t>
      </w:r>
      <w:r>
        <w:rPr>
          <w:rtl/>
        </w:rPr>
        <w:t xml:space="preserve"> إما أن يمن عليه فيطلقه</w:t>
      </w:r>
      <w:r w:rsidR="00B35134">
        <w:rPr>
          <w:rtl/>
        </w:rPr>
        <w:t>،</w:t>
      </w:r>
      <w:r>
        <w:rPr>
          <w:rtl/>
        </w:rPr>
        <w:t xml:space="preserve"> أو يستعبده</w:t>
      </w:r>
      <w:r w:rsidR="00B35134">
        <w:rPr>
          <w:rtl/>
        </w:rPr>
        <w:t>،</w:t>
      </w:r>
      <w:r>
        <w:rPr>
          <w:rtl/>
        </w:rPr>
        <w:t xml:space="preserve"> أو يفاديه.</w:t>
      </w:r>
    </w:p>
    <w:p w:rsidR="00217263" w:rsidRDefault="00217263" w:rsidP="00217263">
      <w:pPr>
        <w:pStyle w:val="libCenterBold1"/>
        <w:rPr>
          <w:rtl/>
        </w:rPr>
      </w:pPr>
      <w:r>
        <w:rPr>
          <w:rtl/>
        </w:rPr>
        <w:t>3 - فصل في أحكام [ أهل س ك ] البغي</w:t>
      </w:r>
    </w:p>
    <w:p w:rsidR="00217263" w:rsidRDefault="00217263" w:rsidP="00217263">
      <w:pPr>
        <w:pStyle w:val="libNormal"/>
        <w:rPr>
          <w:rtl/>
        </w:rPr>
      </w:pPr>
      <w:r>
        <w:rPr>
          <w:rtl/>
        </w:rPr>
        <w:t>من قاتل إماما عادلا فهو باغ وجب جهاده على كل من يستنهضه الإمام</w:t>
      </w:r>
      <w:r w:rsidR="00B35134">
        <w:rPr>
          <w:rtl/>
        </w:rPr>
        <w:t>،</w:t>
      </w:r>
      <w:r>
        <w:rPr>
          <w:rtl/>
        </w:rPr>
        <w:t xml:space="preserve"> ولا يجوز قتالهم إلا بأمر الإمام</w:t>
      </w:r>
      <w:r w:rsidR="00B35134">
        <w:rPr>
          <w:rtl/>
        </w:rPr>
        <w:t>،</w:t>
      </w:r>
      <w:r>
        <w:rPr>
          <w:rtl/>
        </w:rPr>
        <w:t xml:space="preserve"> وإذا قوتلوا </w:t>
      </w:r>
      <w:r w:rsidRPr="00217263">
        <w:rPr>
          <w:rStyle w:val="libFootnotenumChar"/>
          <w:rtl/>
        </w:rPr>
        <w:t>(28)</w:t>
      </w:r>
      <w:r>
        <w:rPr>
          <w:rtl/>
        </w:rPr>
        <w:t xml:space="preserve"> لم يرجع عنهم إلى أن يفيؤوا إلى</w:t>
      </w:r>
      <w:r w:rsidRPr="00ED148B">
        <w:rPr>
          <w:rtl/>
        </w:rPr>
        <w:t xml:space="preserve"> </w:t>
      </w:r>
      <w:r>
        <w:rPr>
          <w:rtl/>
        </w:rPr>
        <w:t>الحق.</w:t>
      </w:r>
    </w:p>
    <w:p w:rsidR="00217263" w:rsidRDefault="00217263" w:rsidP="00217263">
      <w:pPr>
        <w:pStyle w:val="libNormal"/>
        <w:rPr>
          <w:rtl/>
        </w:rPr>
      </w:pPr>
      <w:r>
        <w:rPr>
          <w:rtl/>
        </w:rPr>
        <w:t>وهم على ضربين</w:t>
      </w:r>
      <w:r w:rsidR="00B35134">
        <w:rPr>
          <w:rtl/>
        </w:rPr>
        <w:t>:</w:t>
      </w:r>
      <w:r>
        <w:rPr>
          <w:rtl/>
        </w:rPr>
        <w:t xml:space="preserve"> </w:t>
      </w:r>
    </w:p>
    <w:p w:rsidR="00217263" w:rsidRDefault="00217263" w:rsidP="00217263">
      <w:pPr>
        <w:pStyle w:val="libNormal"/>
        <w:rPr>
          <w:rtl/>
        </w:rPr>
      </w:pPr>
      <w:r>
        <w:rPr>
          <w:rtl/>
        </w:rPr>
        <w:t xml:space="preserve">أحدهما لهم فئة يرجعون إليها </w:t>
      </w:r>
      <w:r w:rsidRPr="00217263">
        <w:rPr>
          <w:rStyle w:val="libFootnotenumChar"/>
          <w:rtl/>
        </w:rPr>
        <w:t>(29)</w:t>
      </w:r>
      <w:r w:rsidR="00B35134">
        <w:rPr>
          <w:rtl/>
        </w:rPr>
        <w:t>،</w:t>
      </w:r>
      <w:r>
        <w:rPr>
          <w:rtl/>
        </w:rPr>
        <w:t xml:space="preserve"> فإذا </w:t>
      </w:r>
      <w:r w:rsidRPr="00217263">
        <w:rPr>
          <w:rStyle w:val="libFootnotenumChar"/>
          <w:rtl/>
        </w:rPr>
        <w:t>(30)</w:t>
      </w:r>
      <w:r>
        <w:rPr>
          <w:rtl/>
        </w:rPr>
        <w:t xml:space="preserve"> كان كذلك جاز أن</w:t>
      </w:r>
      <w:r w:rsidRPr="00ED148B">
        <w:rPr>
          <w:rtl/>
        </w:rPr>
        <w:t xml:space="preserve"> </w:t>
      </w:r>
      <w:r>
        <w:rPr>
          <w:rtl/>
        </w:rPr>
        <w:t xml:space="preserve">يجاز </w:t>
      </w:r>
      <w:r w:rsidRPr="00217263">
        <w:rPr>
          <w:rStyle w:val="libFootnotenumChar"/>
          <w:rtl/>
        </w:rPr>
        <w:t>(31)</w:t>
      </w:r>
      <w:r w:rsidRPr="001E4A8B">
        <w:rPr>
          <w:rtl/>
        </w:rPr>
        <w:t xml:space="preserve"> </w:t>
      </w:r>
      <w:r>
        <w:rPr>
          <w:rtl/>
        </w:rPr>
        <w:t>على جريحهم</w:t>
      </w:r>
      <w:r w:rsidR="00B35134">
        <w:rPr>
          <w:rtl/>
        </w:rPr>
        <w:t>،</w:t>
      </w:r>
      <w:r>
        <w:rPr>
          <w:rtl/>
        </w:rPr>
        <w:t xml:space="preserve"> ويتبع مدبرهم</w:t>
      </w:r>
      <w:r w:rsidR="00B35134">
        <w:rPr>
          <w:rtl/>
        </w:rPr>
        <w:t>،</w:t>
      </w:r>
      <w:r>
        <w:rPr>
          <w:rtl/>
        </w:rPr>
        <w:t xml:space="preserve"> ويقتل أسيرهم.</w:t>
      </w:r>
    </w:p>
    <w:p w:rsidR="00217263" w:rsidRDefault="00217263" w:rsidP="00217263">
      <w:pPr>
        <w:pStyle w:val="libNormal"/>
        <w:rPr>
          <w:rtl/>
        </w:rPr>
      </w:pPr>
      <w:r>
        <w:rPr>
          <w:rtl/>
        </w:rPr>
        <w:t>والآخر لا يكون لهم فئة</w:t>
      </w:r>
      <w:r w:rsidR="00B35134">
        <w:rPr>
          <w:rtl/>
        </w:rPr>
        <w:t>،</w:t>
      </w:r>
      <w:r>
        <w:rPr>
          <w:rtl/>
        </w:rPr>
        <w:t xml:space="preserve"> فمن كان كذلك لا يجاز </w:t>
      </w:r>
      <w:r w:rsidRPr="00217263">
        <w:rPr>
          <w:rStyle w:val="libFootnotenumChar"/>
          <w:rtl/>
        </w:rPr>
        <w:t>(32)</w:t>
      </w:r>
      <w:r>
        <w:rPr>
          <w:rtl/>
        </w:rPr>
        <w:t xml:space="preserve"> على جريحهم</w:t>
      </w:r>
      <w:r w:rsidR="00B35134">
        <w:rPr>
          <w:rtl/>
        </w:rPr>
        <w:t>،</w:t>
      </w:r>
      <w:r>
        <w:rPr>
          <w:rtl/>
        </w:rPr>
        <w:t xml:space="preserve"> ولا يتبع مدبرهم</w:t>
      </w:r>
      <w:r w:rsidR="00B35134">
        <w:rPr>
          <w:rtl/>
        </w:rPr>
        <w:t>،</w:t>
      </w:r>
      <w:r>
        <w:rPr>
          <w:rtl/>
        </w:rPr>
        <w:t xml:space="preserve"> ولا يقتل أسيرهم.</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24 - ( س )</w:t>
      </w:r>
      <w:r w:rsidR="00B35134">
        <w:rPr>
          <w:rtl/>
        </w:rPr>
        <w:t>:</w:t>
      </w:r>
      <w:r>
        <w:rPr>
          <w:rtl/>
        </w:rPr>
        <w:t xml:space="preserve"> منهم!</w:t>
      </w:r>
    </w:p>
    <w:p w:rsidR="00217263" w:rsidRDefault="00217263" w:rsidP="00217263">
      <w:pPr>
        <w:pStyle w:val="libFootnote0"/>
        <w:rPr>
          <w:rtl/>
        </w:rPr>
      </w:pPr>
      <w:r>
        <w:rPr>
          <w:rtl/>
        </w:rPr>
        <w:t>25 - ( ص )</w:t>
      </w:r>
      <w:r w:rsidR="00B35134">
        <w:rPr>
          <w:rtl/>
        </w:rPr>
        <w:t>:</w:t>
      </w:r>
      <w:r>
        <w:rPr>
          <w:rtl/>
        </w:rPr>
        <w:t xml:space="preserve"> للرجل!</w:t>
      </w:r>
    </w:p>
    <w:p w:rsidR="00217263" w:rsidRDefault="00217263" w:rsidP="00217263">
      <w:pPr>
        <w:pStyle w:val="libFootnote0"/>
        <w:rPr>
          <w:rtl/>
        </w:rPr>
      </w:pPr>
      <w:r>
        <w:rPr>
          <w:rtl/>
        </w:rPr>
        <w:t>26 - ( ك )</w:t>
      </w:r>
      <w:r w:rsidR="00B35134">
        <w:rPr>
          <w:rtl/>
        </w:rPr>
        <w:t>:</w:t>
      </w:r>
      <w:r>
        <w:rPr>
          <w:rtl/>
        </w:rPr>
        <w:t xml:space="preserve"> استسقائهم!</w:t>
      </w:r>
    </w:p>
    <w:p w:rsidR="00217263" w:rsidRDefault="00217263" w:rsidP="00217263">
      <w:pPr>
        <w:pStyle w:val="libFootnote0"/>
        <w:rPr>
          <w:rtl/>
        </w:rPr>
      </w:pPr>
      <w:r>
        <w:rPr>
          <w:rtl/>
        </w:rPr>
        <w:t>27 - ( س )</w:t>
      </w:r>
      <w:r w:rsidR="00B35134">
        <w:rPr>
          <w:rtl/>
        </w:rPr>
        <w:t>:</w:t>
      </w:r>
      <w:r>
        <w:rPr>
          <w:rtl/>
        </w:rPr>
        <w:t xml:space="preserve"> ويتركوا.</w:t>
      </w:r>
    </w:p>
    <w:p w:rsidR="00217263" w:rsidRDefault="00217263" w:rsidP="00217263">
      <w:pPr>
        <w:pStyle w:val="libFootnote0"/>
        <w:rPr>
          <w:rtl/>
        </w:rPr>
      </w:pPr>
      <w:r>
        <w:rPr>
          <w:rtl/>
        </w:rPr>
        <w:t>28 - ( ص )</w:t>
      </w:r>
      <w:r w:rsidR="00B35134">
        <w:rPr>
          <w:rtl/>
        </w:rPr>
        <w:t>:</w:t>
      </w:r>
      <w:r>
        <w:rPr>
          <w:rtl/>
        </w:rPr>
        <w:t xml:space="preserve"> قتلوا!</w:t>
      </w:r>
    </w:p>
    <w:p w:rsidR="00217263" w:rsidRDefault="00217263" w:rsidP="00217263">
      <w:pPr>
        <w:pStyle w:val="libFootnote0"/>
        <w:rPr>
          <w:rtl/>
        </w:rPr>
      </w:pPr>
      <w:r>
        <w:rPr>
          <w:rtl/>
        </w:rPr>
        <w:t>29 - ( ص )</w:t>
      </w:r>
      <w:r w:rsidR="00B35134">
        <w:rPr>
          <w:rtl/>
        </w:rPr>
        <w:t>:</w:t>
      </w:r>
      <w:r>
        <w:rPr>
          <w:rtl/>
        </w:rPr>
        <w:t xml:space="preserve"> إليه!</w:t>
      </w:r>
    </w:p>
    <w:p w:rsidR="00217263" w:rsidRDefault="00217263" w:rsidP="00217263">
      <w:pPr>
        <w:pStyle w:val="libFootnote0"/>
        <w:rPr>
          <w:rtl/>
        </w:rPr>
      </w:pPr>
      <w:r>
        <w:rPr>
          <w:rtl/>
        </w:rPr>
        <w:t>30 - ( ك )</w:t>
      </w:r>
      <w:r w:rsidR="00B35134">
        <w:rPr>
          <w:rtl/>
        </w:rPr>
        <w:t>:</w:t>
      </w:r>
      <w:r>
        <w:rPr>
          <w:rtl/>
        </w:rPr>
        <w:t xml:space="preserve"> فإذا.</w:t>
      </w:r>
    </w:p>
    <w:p w:rsidR="00217263" w:rsidRPr="00ED148B" w:rsidRDefault="00217263" w:rsidP="00217263">
      <w:pPr>
        <w:pStyle w:val="libFootnote0"/>
      </w:pPr>
      <w:r>
        <w:rPr>
          <w:rtl/>
        </w:rPr>
        <w:t>31 - ( س )</w:t>
      </w:r>
      <w:r w:rsidR="00B35134">
        <w:rPr>
          <w:rtl/>
        </w:rPr>
        <w:t>:</w:t>
      </w:r>
      <w:r>
        <w:rPr>
          <w:rtl/>
        </w:rPr>
        <w:t xml:space="preserve"> يجهز.</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ولا يجوز سبي ذراري الفريقين على [ كل س ] حال.</w:t>
      </w:r>
    </w:p>
    <w:p w:rsidR="00217263" w:rsidRDefault="00217263" w:rsidP="00217263">
      <w:pPr>
        <w:pStyle w:val="libNormal"/>
        <w:rPr>
          <w:rtl/>
        </w:rPr>
      </w:pPr>
      <w:r>
        <w:rPr>
          <w:rtl/>
        </w:rPr>
        <w:t>والمحارب كل من أظهر السلاح في بر أو بحر أو سفر أو حضر</w:t>
      </w:r>
      <w:r w:rsidR="00B35134">
        <w:rPr>
          <w:rtl/>
        </w:rPr>
        <w:t>،</w:t>
      </w:r>
      <w:r>
        <w:rPr>
          <w:rtl/>
        </w:rPr>
        <w:t xml:space="preserve"> فإنه يجوز</w:t>
      </w:r>
      <w:r w:rsidRPr="00ED148B">
        <w:rPr>
          <w:rtl/>
        </w:rPr>
        <w:t xml:space="preserve"> </w:t>
      </w:r>
      <w:r>
        <w:rPr>
          <w:rtl/>
        </w:rPr>
        <w:t xml:space="preserve">قتاله على وجه الدفاع عن النفس والمال </w:t>
      </w:r>
      <w:r w:rsidRPr="00217263">
        <w:rPr>
          <w:rStyle w:val="libFootnotenumChar"/>
          <w:rtl/>
        </w:rPr>
        <w:t>(33)</w:t>
      </w:r>
      <w:r w:rsidR="00B35134">
        <w:rPr>
          <w:rtl/>
        </w:rPr>
        <w:t>،</w:t>
      </w:r>
      <w:r>
        <w:rPr>
          <w:rtl/>
        </w:rPr>
        <w:t xml:space="preserve"> فإذا </w:t>
      </w:r>
      <w:r w:rsidRPr="00217263">
        <w:rPr>
          <w:rStyle w:val="libFootnotenumChar"/>
          <w:rtl/>
        </w:rPr>
        <w:t>(34)</w:t>
      </w:r>
      <w:r>
        <w:rPr>
          <w:rtl/>
        </w:rPr>
        <w:t xml:space="preserve"> أدى ذلك إلى قتلهم</w:t>
      </w:r>
      <w:r w:rsidRPr="00ED148B">
        <w:rPr>
          <w:rtl/>
        </w:rPr>
        <w:t xml:space="preserve"> </w:t>
      </w:r>
      <w:r>
        <w:rPr>
          <w:rtl/>
        </w:rPr>
        <w:t>لم يكن على الدافع شئ.</w:t>
      </w:r>
    </w:p>
    <w:p w:rsidR="00217263" w:rsidRDefault="00217263" w:rsidP="00217263">
      <w:pPr>
        <w:pStyle w:val="libNormal"/>
        <w:rPr>
          <w:rtl/>
        </w:rPr>
      </w:pPr>
      <w:r>
        <w:rPr>
          <w:rtl/>
        </w:rPr>
        <w:t>وتفصيل هذه الأبواب وشرحها وفروعها قد استوفيناه في النهاية</w:t>
      </w:r>
      <w:r w:rsidR="00B35134">
        <w:rPr>
          <w:rtl/>
        </w:rPr>
        <w:t>،</w:t>
      </w:r>
      <w:r>
        <w:rPr>
          <w:rtl/>
        </w:rPr>
        <w:t xml:space="preserve"> وفي</w:t>
      </w:r>
      <w:r w:rsidRPr="00ED148B">
        <w:rPr>
          <w:rtl/>
        </w:rPr>
        <w:t xml:space="preserve"> </w:t>
      </w:r>
      <w:r>
        <w:rPr>
          <w:rtl/>
        </w:rPr>
        <w:t>تهذيب الأحكام.</w:t>
      </w:r>
    </w:p>
    <w:p w:rsidR="00217263" w:rsidRDefault="00217263" w:rsidP="00217263">
      <w:pPr>
        <w:pStyle w:val="libCenterBold1"/>
        <w:rPr>
          <w:rtl/>
        </w:rPr>
      </w:pPr>
      <w:r>
        <w:rPr>
          <w:rtl/>
        </w:rPr>
        <w:t>4 - فصل في ذكر الأمر بالمعروف والنهي عن المنكر</w:t>
      </w:r>
    </w:p>
    <w:p w:rsidR="00217263" w:rsidRDefault="00217263" w:rsidP="00217263">
      <w:pPr>
        <w:pStyle w:val="libNormal"/>
        <w:rPr>
          <w:rtl/>
        </w:rPr>
      </w:pPr>
      <w:r>
        <w:rPr>
          <w:rtl/>
        </w:rPr>
        <w:t>وهما فرضان من فرائض الأعيان عند شروط.</w:t>
      </w:r>
    </w:p>
    <w:p w:rsidR="00217263" w:rsidRDefault="00217263" w:rsidP="00217263">
      <w:pPr>
        <w:pStyle w:val="libNormal"/>
        <w:rPr>
          <w:rtl/>
        </w:rPr>
      </w:pPr>
      <w:r>
        <w:rPr>
          <w:rtl/>
        </w:rPr>
        <w:t>فالأمر بالمعروف ينقسم قسمين</w:t>
      </w:r>
      <w:r w:rsidR="00B35134">
        <w:rPr>
          <w:rtl/>
        </w:rPr>
        <w:t>:</w:t>
      </w:r>
      <w:r>
        <w:rPr>
          <w:rtl/>
        </w:rPr>
        <w:t xml:space="preserve"> واجب</w:t>
      </w:r>
      <w:r w:rsidR="00B35134">
        <w:rPr>
          <w:rtl/>
        </w:rPr>
        <w:t>،</w:t>
      </w:r>
      <w:r>
        <w:rPr>
          <w:rtl/>
        </w:rPr>
        <w:t xml:space="preserve"> ومندوب.</w:t>
      </w:r>
    </w:p>
    <w:p w:rsidR="00217263" w:rsidRDefault="00217263" w:rsidP="00217263">
      <w:pPr>
        <w:pStyle w:val="libNormal"/>
        <w:rPr>
          <w:rtl/>
        </w:rPr>
      </w:pPr>
      <w:r>
        <w:rPr>
          <w:rtl/>
        </w:rPr>
        <w:t>فالأمر بالواجب واجب</w:t>
      </w:r>
      <w:r w:rsidR="00B35134">
        <w:rPr>
          <w:rtl/>
        </w:rPr>
        <w:t>،</w:t>
      </w:r>
      <w:r>
        <w:rPr>
          <w:rtl/>
        </w:rPr>
        <w:t xml:space="preserve"> والأمر بالمندوب مندوب.</w:t>
      </w:r>
    </w:p>
    <w:p w:rsidR="00217263" w:rsidRDefault="00217263" w:rsidP="00217263">
      <w:pPr>
        <w:pStyle w:val="libNormal"/>
        <w:rPr>
          <w:rtl/>
        </w:rPr>
      </w:pPr>
      <w:r>
        <w:rPr>
          <w:rtl/>
        </w:rPr>
        <w:t>والنهي عن المنكر كله واجب</w:t>
      </w:r>
      <w:r w:rsidR="00B35134">
        <w:rPr>
          <w:rtl/>
        </w:rPr>
        <w:t>،</w:t>
      </w:r>
      <w:r>
        <w:rPr>
          <w:rtl/>
        </w:rPr>
        <w:t xml:space="preserve"> لأنه كله قبيح وشرايط وجوبهما </w:t>
      </w:r>
      <w:r w:rsidRPr="00217263">
        <w:rPr>
          <w:rStyle w:val="libFootnotenumChar"/>
          <w:rtl/>
        </w:rPr>
        <w:t>(35)</w:t>
      </w:r>
      <w:r w:rsidRPr="00ED148B">
        <w:rPr>
          <w:rtl/>
        </w:rPr>
        <w:t xml:space="preserve"> </w:t>
      </w:r>
      <w:r>
        <w:rPr>
          <w:rtl/>
        </w:rPr>
        <w:t>ثلاثة.</w:t>
      </w:r>
    </w:p>
    <w:p w:rsidR="00217263" w:rsidRDefault="00217263" w:rsidP="00217263">
      <w:pPr>
        <w:pStyle w:val="libNormal"/>
        <w:rPr>
          <w:rtl/>
        </w:rPr>
      </w:pPr>
      <w:r>
        <w:rPr>
          <w:rtl/>
        </w:rPr>
        <w:t>1 - أن يعلم المعروف معروفا والمنكر منكرا.</w:t>
      </w:r>
    </w:p>
    <w:p w:rsidR="00217263" w:rsidRDefault="00217263" w:rsidP="00217263">
      <w:pPr>
        <w:pStyle w:val="libNormal"/>
        <w:rPr>
          <w:rtl/>
        </w:rPr>
      </w:pPr>
      <w:r>
        <w:rPr>
          <w:rtl/>
        </w:rPr>
        <w:t>2 - ويجوز تأثير إنكاره.</w:t>
      </w:r>
    </w:p>
    <w:p w:rsidR="00217263" w:rsidRDefault="00217263" w:rsidP="00217263">
      <w:pPr>
        <w:pStyle w:val="libNormal"/>
        <w:rPr>
          <w:rtl/>
        </w:rPr>
      </w:pPr>
      <w:r>
        <w:rPr>
          <w:rtl/>
        </w:rPr>
        <w:t>3 - ولا يكون [ فيه ص ك ] مفسدة.</w:t>
      </w:r>
    </w:p>
    <w:p w:rsidR="00217263" w:rsidRDefault="00217263" w:rsidP="00217263">
      <w:pPr>
        <w:pStyle w:val="libNormal"/>
        <w:rPr>
          <w:rtl/>
        </w:rPr>
      </w:pPr>
      <w:r>
        <w:rPr>
          <w:rtl/>
        </w:rPr>
        <w:t xml:space="preserve">ويدخل في هذا </w:t>
      </w:r>
      <w:r w:rsidRPr="00217263">
        <w:rPr>
          <w:rStyle w:val="libFootnotenumChar"/>
          <w:rtl/>
        </w:rPr>
        <w:t>(36)</w:t>
      </w:r>
      <w:r>
        <w:rPr>
          <w:rtl/>
        </w:rPr>
        <w:t xml:space="preserve"> القسم أن لا يؤدي إلى ضرر في نفسه أو [ في ك ]</w:t>
      </w:r>
      <w:r w:rsidRPr="00ED148B">
        <w:rPr>
          <w:rtl/>
        </w:rPr>
        <w:t xml:space="preserve"> </w:t>
      </w:r>
      <w:r>
        <w:rPr>
          <w:rtl/>
        </w:rPr>
        <w:t>غيره أو ماله</w:t>
      </w:r>
      <w:r w:rsidR="00B35134">
        <w:rPr>
          <w:rtl/>
        </w:rPr>
        <w:t>،</w:t>
      </w:r>
      <w:r>
        <w:rPr>
          <w:rtl/>
        </w:rPr>
        <w:t xml:space="preserve"> لأن كل ذلك مفسدة.</w:t>
      </w:r>
    </w:p>
    <w:p w:rsidR="00217263" w:rsidRDefault="00217263" w:rsidP="00217263">
      <w:pPr>
        <w:pStyle w:val="libNormal"/>
        <w:rPr>
          <w:rtl/>
        </w:rPr>
      </w:pPr>
      <w:r>
        <w:rPr>
          <w:rtl/>
        </w:rPr>
        <w:t>وهما ينقسمان ثلاثة أقسام</w:t>
      </w:r>
      <w:r w:rsidR="00B35134">
        <w:rPr>
          <w:rtl/>
        </w:rPr>
        <w:t>:</w:t>
      </w:r>
      <w:r>
        <w:rPr>
          <w:rtl/>
        </w:rPr>
        <w:t xml:space="preserve"> باليد</w:t>
      </w:r>
      <w:r w:rsidR="00B35134">
        <w:rPr>
          <w:rtl/>
        </w:rPr>
        <w:t>،</w:t>
      </w:r>
      <w:r>
        <w:rPr>
          <w:rtl/>
        </w:rPr>
        <w:t xml:space="preserve"> واللسان</w:t>
      </w:r>
      <w:r w:rsidR="00B35134">
        <w:rPr>
          <w:rtl/>
        </w:rPr>
        <w:t>،</w:t>
      </w:r>
      <w:r>
        <w:rPr>
          <w:rtl/>
        </w:rPr>
        <w:t xml:space="preserve"> والقلب.</w:t>
      </w:r>
    </w:p>
    <w:p w:rsidR="00217263" w:rsidRDefault="00217263" w:rsidP="00217263">
      <w:pPr>
        <w:pStyle w:val="libNormal"/>
        <w:rPr>
          <w:rtl/>
        </w:rPr>
      </w:pPr>
      <w:r>
        <w:rPr>
          <w:rtl/>
        </w:rPr>
        <w:t>فمن أمكنه الجميع وجب عليه جميعه.</w:t>
      </w:r>
    </w:p>
    <w:p w:rsidR="00217263" w:rsidRDefault="00217263" w:rsidP="00217263">
      <w:pPr>
        <w:pStyle w:val="libNormal"/>
        <w:rPr>
          <w:rtl/>
        </w:rPr>
      </w:pPr>
      <w:r>
        <w:rPr>
          <w:rtl/>
        </w:rPr>
        <w:t>[ ك فإن لم يمكنه الجميع وجب عليه باليد ].</w:t>
      </w:r>
    </w:p>
    <w:p w:rsidR="00217263" w:rsidRDefault="00217263" w:rsidP="00217263">
      <w:pPr>
        <w:pStyle w:val="libNormal"/>
        <w:rPr>
          <w:rtl/>
        </w:rPr>
      </w:pPr>
      <w:r>
        <w:rPr>
          <w:rtl/>
        </w:rPr>
        <w:t xml:space="preserve">فإن لم يمكنه باليد وجب بالقلب واللسان </w:t>
      </w:r>
      <w:r w:rsidRPr="00217263">
        <w:rPr>
          <w:rStyle w:val="libFootnotenumChar"/>
          <w:rtl/>
        </w:rPr>
        <w:t>(37)</w:t>
      </w:r>
      <w:r>
        <w:rPr>
          <w:rtl/>
        </w:rPr>
        <w:t>.</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32 - ( س )</w:t>
      </w:r>
      <w:r w:rsidR="00B35134">
        <w:rPr>
          <w:rtl/>
        </w:rPr>
        <w:t>:</w:t>
      </w:r>
      <w:r>
        <w:rPr>
          <w:rtl/>
        </w:rPr>
        <w:t xml:space="preserve"> لا يجهز.</w:t>
      </w:r>
    </w:p>
    <w:p w:rsidR="00217263" w:rsidRDefault="00217263" w:rsidP="00217263">
      <w:pPr>
        <w:pStyle w:val="libFootnote0"/>
        <w:rPr>
          <w:rtl/>
        </w:rPr>
      </w:pPr>
      <w:r>
        <w:rPr>
          <w:rtl/>
        </w:rPr>
        <w:t>33 - ( ص )</w:t>
      </w:r>
      <w:r w:rsidR="00B35134">
        <w:rPr>
          <w:rtl/>
        </w:rPr>
        <w:t>:</w:t>
      </w:r>
      <w:r>
        <w:rPr>
          <w:rtl/>
        </w:rPr>
        <w:t xml:space="preserve"> أو المال.</w:t>
      </w:r>
    </w:p>
    <w:p w:rsidR="00217263" w:rsidRDefault="00217263" w:rsidP="00217263">
      <w:pPr>
        <w:pStyle w:val="libFootnote0"/>
        <w:rPr>
          <w:rtl/>
        </w:rPr>
      </w:pPr>
      <w:r>
        <w:rPr>
          <w:rtl/>
        </w:rPr>
        <w:t>34 - ( س )</w:t>
      </w:r>
      <w:r w:rsidR="00B35134">
        <w:rPr>
          <w:rtl/>
        </w:rPr>
        <w:t>:</w:t>
      </w:r>
      <w:r>
        <w:rPr>
          <w:rtl/>
        </w:rPr>
        <w:t xml:space="preserve"> فإن.</w:t>
      </w:r>
    </w:p>
    <w:p w:rsidR="00217263" w:rsidRDefault="00217263" w:rsidP="00217263">
      <w:pPr>
        <w:pStyle w:val="libFootnote0"/>
        <w:rPr>
          <w:rtl/>
        </w:rPr>
      </w:pPr>
      <w:r>
        <w:rPr>
          <w:rtl/>
        </w:rPr>
        <w:t>35 - ( ص )</w:t>
      </w:r>
      <w:r w:rsidR="00B35134">
        <w:rPr>
          <w:rtl/>
        </w:rPr>
        <w:t>:</w:t>
      </w:r>
      <w:r>
        <w:rPr>
          <w:rtl/>
        </w:rPr>
        <w:t xml:space="preserve"> وجوبها.</w:t>
      </w:r>
    </w:p>
    <w:p w:rsidR="00217263" w:rsidRDefault="00217263" w:rsidP="00217263">
      <w:pPr>
        <w:pStyle w:val="libFootnote0"/>
        <w:rPr>
          <w:rtl/>
        </w:rPr>
      </w:pPr>
      <w:r>
        <w:rPr>
          <w:rtl/>
        </w:rPr>
        <w:t>36 - ( ص )</w:t>
      </w:r>
      <w:r w:rsidR="00B35134">
        <w:rPr>
          <w:rtl/>
        </w:rPr>
        <w:t>:</w:t>
      </w:r>
      <w:r>
        <w:rPr>
          <w:rtl/>
        </w:rPr>
        <w:t xml:space="preserve"> هذه!</w:t>
      </w:r>
    </w:p>
    <w:p w:rsidR="00217263" w:rsidRPr="00ED148B" w:rsidRDefault="00217263" w:rsidP="00217263">
      <w:pPr>
        <w:pStyle w:val="libFootnote0"/>
      </w:pPr>
      <w:r>
        <w:rPr>
          <w:rtl/>
        </w:rPr>
        <w:t>37 - ( س )</w:t>
      </w:r>
      <w:r w:rsidR="00B35134">
        <w:rPr>
          <w:rtl/>
        </w:rPr>
        <w:t>:</w:t>
      </w:r>
      <w:r>
        <w:rPr>
          <w:rtl/>
        </w:rPr>
        <w:t xml:space="preserve"> باللسان والقلب.</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t xml:space="preserve">فإن لم يمكن </w:t>
      </w:r>
      <w:r w:rsidRPr="00217263">
        <w:rPr>
          <w:rStyle w:val="libFootnotenumChar"/>
          <w:rtl/>
        </w:rPr>
        <w:t>(38)</w:t>
      </w:r>
      <w:r>
        <w:rPr>
          <w:rtl/>
        </w:rPr>
        <w:t xml:space="preserve"> باللسان فبالقلب.</w:t>
      </w:r>
    </w:p>
    <w:p w:rsidR="00217263" w:rsidRDefault="00217263" w:rsidP="00217263">
      <w:pPr>
        <w:pStyle w:val="libNormal"/>
        <w:rPr>
          <w:rtl/>
        </w:rPr>
      </w:pPr>
      <w:r>
        <w:rPr>
          <w:rtl/>
        </w:rPr>
        <w:t>وأمثلة ذلك بيناها في النهاية.</w:t>
      </w:r>
    </w:p>
    <w:p w:rsidR="00217263" w:rsidRDefault="00217263" w:rsidP="00217263">
      <w:pPr>
        <w:pStyle w:val="libNormal"/>
        <w:rPr>
          <w:rtl/>
        </w:rPr>
      </w:pPr>
      <w:r>
        <w:rPr>
          <w:rtl/>
        </w:rPr>
        <w:t>فهذه جمل [ س ك قد ] لخصناها وعقدناها في كل كتاب على غاية</w:t>
      </w:r>
      <w:r w:rsidRPr="00ED148B">
        <w:rPr>
          <w:rtl/>
        </w:rPr>
        <w:t xml:space="preserve"> </w:t>
      </w:r>
      <w:r>
        <w:rPr>
          <w:rtl/>
        </w:rPr>
        <w:t>جهدنا وطاقتنا</w:t>
      </w:r>
      <w:r w:rsidR="00B35134">
        <w:rPr>
          <w:rtl/>
        </w:rPr>
        <w:t>،</w:t>
      </w:r>
      <w:r>
        <w:rPr>
          <w:rtl/>
        </w:rPr>
        <w:t xml:space="preserve"> ونرجوا أن يكون الانتفاع لمن ينعم النظر فيها</w:t>
      </w:r>
      <w:r w:rsidR="00B35134">
        <w:rPr>
          <w:rtl/>
        </w:rPr>
        <w:t>،</w:t>
      </w:r>
      <w:r>
        <w:rPr>
          <w:rtl/>
        </w:rPr>
        <w:t xml:space="preserve"> وأن يجعل الله تعالى</w:t>
      </w:r>
      <w:r w:rsidRPr="00ED148B">
        <w:rPr>
          <w:rtl/>
        </w:rPr>
        <w:t xml:space="preserve"> </w:t>
      </w:r>
      <w:r>
        <w:rPr>
          <w:rtl/>
        </w:rPr>
        <w:t xml:space="preserve">ذلك لوجهه خالصا </w:t>
      </w:r>
      <w:r w:rsidRPr="00217263">
        <w:rPr>
          <w:rStyle w:val="libFootnotenumChar"/>
          <w:rtl/>
        </w:rPr>
        <w:t>(39)</w:t>
      </w:r>
      <w:r>
        <w:rPr>
          <w:rtl/>
        </w:rPr>
        <w:t xml:space="preserve"> ويجازينا عنه بأحسن جزائه إنه ولي ذلك والقادر عليه</w:t>
      </w:r>
      <w:r w:rsidRPr="00ED148B">
        <w:rPr>
          <w:rtl/>
        </w:rPr>
        <w:t xml:space="preserve"> </w:t>
      </w:r>
      <w:r>
        <w:rPr>
          <w:rtl/>
        </w:rPr>
        <w:t>[ ك وهو بفضله يسمع ويجيب ] والحمد لله رب العالمين وصلواته على محمد وآله</w:t>
      </w:r>
      <w:r w:rsidRPr="00ED148B">
        <w:rPr>
          <w:rtl/>
        </w:rPr>
        <w:t xml:space="preserve"> </w:t>
      </w:r>
      <w:r>
        <w:rPr>
          <w:rtl/>
        </w:rPr>
        <w:t xml:space="preserve">أجمعين </w:t>
      </w:r>
      <w:r w:rsidRPr="00217263">
        <w:rPr>
          <w:rStyle w:val="libFootnotenumChar"/>
          <w:rtl/>
        </w:rPr>
        <w:t>(40)</w:t>
      </w:r>
      <w:r>
        <w:rPr>
          <w:rtl/>
        </w:rPr>
        <w:t>.</w:t>
      </w:r>
    </w:p>
    <w:p w:rsidR="00217263" w:rsidRDefault="00217263" w:rsidP="00217263">
      <w:pPr>
        <w:pStyle w:val="libLine"/>
        <w:rPr>
          <w:rFonts w:hint="cs"/>
          <w:rtl/>
        </w:rPr>
      </w:pPr>
      <w:r w:rsidRPr="004001D1">
        <w:rPr>
          <w:rtl/>
        </w:rPr>
        <w:t>__________________</w:t>
      </w:r>
    </w:p>
    <w:p w:rsidR="00217263" w:rsidRDefault="00217263" w:rsidP="00217263">
      <w:pPr>
        <w:pStyle w:val="libFootnote0"/>
        <w:rPr>
          <w:rtl/>
        </w:rPr>
      </w:pPr>
      <w:r>
        <w:rPr>
          <w:rtl/>
        </w:rPr>
        <w:t>38 - ( ك )</w:t>
      </w:r>
      <w:r w:rsidR="00B35134">
        <w:rPr>
          <w:rtl/>
        </w:rPr>
        <w:t>:</w:t>
      </w:r>
      <w:r>
        <w:rPr>
          <w:rtl/>
        </w:rPr>
        <w:t xml:space="preserve"> لم يمكنه.</w:t>
      </w:r>
    </w:p>
    <w:p w:rsidR="00217263" w:rsidRDefault="00217263" w:rsidP="00217263">
      <w:pPr>
        <w:pStyle w:val="libFootnote0"/>
        <w:rPr>
          <w:rtl/>
        </w:rPr>
      </w:pPr>
      <w:r>
        <w:rPr>
          <w:rtl/>
        </w:rPr>
        <w:t>39 - ( س )</w:t>
      </w:r>
      <w:r w:rsidR="00B35134">
        <w:rPr>
          <w:rtl/>
        </w:rPr>
        <w:t>:</w:t>
      </w:r>
      <w:r>
        <w:rPr>
          <w:rtl/>
        </w:rPr>
        <w:t xml:space="preserve"> خالصا لوجهه.</w:t>
      </w:r>
    </w:p>
    <w:p w:rsidR="00217263" w:rsidRPr="00ED148B" w:rsidRDefault="00217263" w:rsidP="00217263">
      <w:pPr>
        <w:pStyle w:val="libFootnote0"/>
      </w:pPr>
      <w:r>
        <w:rPr>
          <w:rtl/>
        </w:rPr>
        <w:t>40 - ( ك )</w:t>
      </w:r>
      <w:r w:rsidR="00B35134">
        <w:rPr>
          <w:rtl/>
        </w:rPr>
        <w:t>:</w:t>
      </w:r>
      <w:r>
        <w:rPr>
          <w:rtl/>
        </w:rPr>
        <w:t xml:space="preserve"> وصلى الله على سيدنا محمد وآله الطاهرين ( س )</w:t>
      </w:r>
      <w:r w:rsidR="00B35134">
        <w:rPr>
          <w:rtl/>
        </w:rPr>
        <w:t>:</w:t>
      </w:r>
      <w:r>
        <w:rPr>
          <w:rtl/>
        </w:rPr>
        <w:t xml:space="preserve"> والحمد لله وحده وصلاته وسلامه</w:t>
      </w:r>
      <w:r w:rsidRPr="00ED148B">
        <w:rPr>
          <w:rtl/>
        </w:rPr>
        <w:t xml:space="preserve"> </w:t>
      </w:r>
      <w:r>
        <w:rPr>
          <w:rtl/>
        </w:rPr>
        <w:t>على خير خلقه محمد النبي وآله الطاهرين</w:t>
      </w:r>
    </w:p>
    <w:p w:rsidR="00217263" w:rsidRDefault="00217263" w:rsidP="00217263">
      <w:pPr>
        <w:pStyle w:val="libNormal"/>
        <w:rPr>
          <w:rtl/>
        </w:rPr>
      </w:pPr>
      <w:r>
        <w:rPr>
          <w:rtl/>
        </w:rPr>
        <w:br w:type="page"/>
      </w:r>
    </w:p>
    <w:p w:rsidR="00217263" w:rsidRDefault="00217263" w:rsidP="00217263">
      <w:pPr>
        <w:pStyle w:val="libCenterBold1"/>
        <w:rPr>
          <w:rtl/>
        </w:rPr>
      </w:pPr>
      <w:r>
        <w:rPr>
          <w:rtl/>
        </w:rPr>
        <w:lastRenderedPageBreak/>
        <w:t>مصادرنا في تصحيح كتاب الجمل والعقود</w:t>
      </w:r>
    </w:p>
    <w:p w:rsidR="00217263" w:rsidRDefault="00217263" w:rsidP="00217263">
      <w:pPr>
        <w:pStyle w:val="libCenterBold1"/>
        <w:rPr>
          <w:rtl/>
        </w:rPr>
      </w:pPr>
      <w:r>
        <w:rPr>
          <w:rtl/>
        </w:rPr>
        <w:t>اعتمدنا في تصحيح الكتاب على ثلاث نسخ خطية</w:t>
      </w:r>
      <w:r w:rsidR="00B35134">
        <w:rPr>
          <w:rtl/>
        </w:rPr>
        <w:t>،</w:t>
      </w:r>
      <w:r>
        <w:rPr>
          <w:rtl/>
        </w:rPr>
        <w:t xml:space="preserve"> وهي كالآتي</w:t>
      </w:r>
      <w:r w:rsidR="00B35134">
        <w:rPr>
          <w:rtl/>
        </w:rPr>
        <w:t>:</w:t>
      </w:r>
      <w:r>
        <w:rPr>
          <w:rtl/>
        </w:rPr>
        <w:t xml:space="preserve"> </w:t>
      </w:r>
    </w:p>
    <w:p w:rsidR="00217263" w:rsidRPr="00ED148B" w:rsidRDefault="00217263" w:rsidP="00217263">
      <w:pPr>
        <w:pStyle w:val="libNormal"/>
      </w:pPr>
      <w:r>
        <w:rPr>
          <w:rtl/>
        </w:rPr>
        <w:t>1 - نسخة خطية كانت للحاج عبد الحميد المولوي ثم انتقلت إلى مكتبة كلية</w:t>
      </w:r>
      <w:r w:rsidRPr="00ED148B">
        <w:rPr>
          <w:rtl/>
        </w:rPr>
        <w:t xml:space="preserve"> </w:t>
      </w:r>
      <w:r w:rsidRPr="00ED148B">
        <w:br/>
      </w:r>
      <w:r>
        <w:rPr>
          <w:rtl/>
        </w:rPr>
        <w:t>الإلهيات بمشهد. كانت قد ابتلت بالماء وأكلها العث وهي مع كتاب المراسم لصاحبها</w:t>
      </w:r>
      <w:r w:rsidRPr="00ED148B">
        <w:rPr>
          <w:rtl/>
        </w:rPr>
        <w:t xml:space="preserve"> </w:t>
      </w:r>
      <w:r w:rsidRPr="00ED148B">
        <w:br/>
      </w:r>
      <w:r>
        <w:rPr>
          <w:rtl/>
        </w:rPr>
        <w:t>سلار بن عبد العزيز الديلمي كلاهما بخط الحسين بن أحمد المشاط المتعلم الآملي وقد فرغ</w:t>
      </w:r>
      <w:r w:rsidRPr="00ED148B">
        <w:rPr>
          <w:rtl/>
        </w:rPr>
        <w:t xml:space="preserve"> </w:t>
      </w:r>
      <w:r w:rsidRPr="00ED148B">
        <w:br/>
      </w:r>
      <w:r>
        <w:rPr>
          <w:rtl/>
        </w:rPr>
        <w:t>من كتابة الجمل والعقود ظهر يوم الأربعاء منتصف ذي القعدة عام 691 ه‍</w:t>
      </w:r>
      <w:r w:rsidR="00B35134">
        <w:rPr>
          <w:rtl/>
        </w:rPr>
        <w:t>،</w:t>
      </w:r>
      <w:r>
        <w:rPr>
          <w:rtl/>
        </w:rPr>
        <w:t xml:space="preserve"> ومن كتابة</w:t>
      </w:r>
      <w:r w:rsidRPr="00ED148B">
        <w:br/>
      </w:r>
      <w:r>
        <w:rPr>
          <w:rtl/>
        </w:rPr>
        <w:t>المراسم</w:t>
      </w:r>
      <w:r w:rsidR="00B35134">
        <w:rPr>
          <w:rtl/>
        </w:rPr>
        <w:t>،</w:t>
      </w:r>
      <w:r>
        <w:rPr>
          <w:rtl/>
        </w:rPr>
        <w:t xml:space="preserve"> في أواخر جمادي الأولى عام 696 اعتمدنا على هذه النسخة وجعلناها كالأصل</w:t>
      </w:r>
      <w:r w:rsidR="00B35134">
        <w:rPr>
          <w:rtl/>
        </w:rPr>
        <w:t>،</w:t>
      </w:r>
      <w:r>
        <w:rPr>
          <w:rtl/>
        </w:rPr>
        <w:t xml:space="preserve"> </w:t>
      </w:r>
      <w:r w:rsidRPr="00ED148B">
        <w:br/>
      </w:r>
      <w:r>
        <w:rPr>
          <w:rtl/>
        </w:rPr>
        <w:t>وذلك لقد مها وصحتها نسبيا</w:t>
      </w:r>
      <w:r w:rsidR="00B35134">
        <w:rPr>
          <w:rtl/>
        </w:rPr>
        <w:t>،</w:t>
      </w:r>
      <w:r>
        <w:rPr>
          <w:rtl/>
        </w:rPr>
        <w:t xml:space="preserve"> على أنها لا تخلو عن بعض الأغلاط الإملائية وغيرها في</w:t>
      </w:r>
      <w:r w:rsidRPr="00ED148B">
        <w:br/>
      </w:r>
      <w:r>
        <w:rPr>
          <w:rtl/>
        </w:rPr>
        <w:t>المتن أو الحواشي مما يدل على أن الكاتب لم يكن على مستوى علمي جيد</w:t>
      </w:r>
      <w:r w:rsidR="00B35134">
        <w:rPr>
          <w:rtl/>
        </w:rPr>
        <w:t>،</w:t>
      </w:r>
      <w:r>
        <w:rPr>
          <w:rtl/>
        </w:rPr>
        <w:t xml:space="preserve"> فكتب عبارات</w:t>
      </w:r>
      <w:r w:rsidRPr="00ED148B">
        <w:br/>
      </w:r>
      <w:r>
        <w:rPr>
          <w:rtl/>
        </w:rPr>
        <w:t>فارسية وعربية وروايات في الهامش بمناسبة وبغير مناسبته ورمزنا لهذه النسخة ب‍ ( ص )</w:t>
      </w:r>
    </w:p>
    <w:p w:rsidR="00217263" w:rsidRPr="00ED148B" w:rsidRDefault="00217263" w:rsidP="00217263">
      <w:pPr>
        <w:pStyle w:val="libNormal"/>
      </w:pPr>
      <w:r>
        <w:rPr>
          <w:rtl/>
        </w:rPr>
        <w:t>2 - نسخة فتوغرافية عن نسخة خطية كانت بخط أحمد بن عبد الحي التبريزي</w:t>
      </w:r>
      <w:r w:rsidRPr="00ED148B">
        <w:br/>
      </w:r>
      <w:r>
        <w:rPr>
          <w:rtl/>
        </w:rPr>
        <w:t>التي فرغ من كتابتها في يوم الأحد رابع ذي القعدة من عام 789 ه‍ وهذه النسخة</w:t>
      </w:r>
      <w:r w:rsidRPr="00ED148B">
        <w:br/>
      </w:r>
      <w:r>
        <w:rPr>
          <w:rtl/>
        </w:rPr>
        <w:t>صحيحة إلى حد كبير</w:t>
      </w:r>
      <w:r w:rsidR="00B35134">
        <w:rPr>
          <w:rtl/>
        </w:rPr>
        <w:t>،</w:t>
      </w:r>
      <w:r>
        <w:rPr>
          <w:rtl/>
        </w:rPr>
        <w:t xml:space="preserve"> ولكنها عارية عن علامة البلاغ والتصحيح</w:t>
      </w:r>
      <w:r w:rsidR="00B35134">
        <w:rPr>
          <w:rtl/>
        </w:rPr>
        <w:t>،</w:t>
      </w:r>
      <w:r>
        <w:rPr>
          <w:rtl/>
        </w:rPr>
        <w:t xml:space="preserve"> ومفقود منها مقدار</w:t>
      </w:r>
      <w:r w:rsidRPr="00ED148B">
        <w:br/>
      </w:r>
      <w:r>
        <w:rPr>
          <w:rtl/>
        </w:rPr>
        <w:t>صفحتين أشرنا إليهما في محلهما من الكتاب. وقد قال ناشر هذه النسخة الحاج محمد</w:t>
      </w:r>
      <w:r w:rsidRPr="00ED148B">
        <w:br/>
      </w:r>
      <w:r>
        <w:rPr>
          <w:rtl/>
        </w:rPr>
        <w:t>الرمضاني أنها كانت مضافة إلى رسالة « الفخرية » للشيخ فخر الدين ابن العلامة الحلي</w:t>
      </w:r>
      <w:r w:rsidR="00B35134">
        <w:rPr>
          <w:rtl/>
        </w:rPr>
        <w:t>،</w:t>
      </w:r>
      <w:r>
        <w:rPr>
          <w:rtl/>
        </w:rPr>
        <w:t xml:space="preserve"> </w:t>
      </w:r>
      <w:r w:rsidRPr="00ED148B">
        <w:br/>
      </w:r>
      <w:r>
        <w:rPr>
          <w:rtl/>
        </w:rPr>
        <w:t>وكان معاصرا للكاتب. وقد رمزنا لهذه النسخة ب‍ ( ك )</w:t>
      </w:r>
    </w:p>
    <w:p w:rsidR="00217263" w:rsidRPr="00ED148B" w:rsidRDefault="00217263" w:rsidP="00217263">
      <w:pPr>
        <w:pStyle w:val="libNormal"/>
      </w:pPr>
      <w:r>
        <w:rPr>
          <w:rtl/>
        </w:rPr>
        <w:t>3 - نسخة المكتبة الرضوية المنضمة إلى نسخة من « مسائل الخلاف » للشيخ</w:t>
      </w:r>
      <w:r w:rsidRPr="00ED148B">
        <w:br/>
      </w:r>
      <w:r>
        <w:rPr>
          <w:rtl/>
        </w:rPr>
        <w:t>الطوسي</w:t>
      </w:r>
      <w:r w:rsidR="00B35134">
        <w:rPr>
          <w:rtl/>
        </w:rPr>
        <w:t>،</w:t>
      </w:r>
      <w:r>
        <w:rPr>
          <w:rtl/>
        </w:rPr>
        <w:t xml:space="preserve"> كلاهما بخط محمد بن علي بن محمد بن يوسف بن إبراهيم بن محمد بن عبد الله</w:t>
      </w:r>
      <w:r w:rsidRPr="00ED148B">
        <w:br/>
      </w:r>
      <w:r>
        <w:rPr>
          <w:rtl/>
        </w:rPr>
        <w:t>البحراني</w:t>
      </w:r>
      <w:r w:rsidR="00B35134">
        <w:rPr>
          <w:rtl/>
        </w:rPr>
        <w:t>،</w:t>
      </w:r>
      <w:r>
        <w:rPr>
          <w:rtl/>
        </w:rPr>
        <w:t xml:space="preserve"> الذي كان يسكن « عين الدار. »</w:t>
      </w:r>
    </w:p>
    <w:p w:rsidR="00217263" w:rsidRDefault="00217263" w:rsidP="00217263">
      <w:pPr>
        <w:pStyle w:val="libNormal"/>
        <w:rPr>
          <w:rtl/>
        </w:rPr>
      </w:pPr>
      <w:r>
        <w:rPr>
          <w:rtl/>
        </w:rPr>
        <w:t>وقد نص الكاتب في آخر نسخة « الجمل والعقود » على أنه كتب إلى ما قبل « فصل في</w:t>
      </w:r>
      <w:r w:rsidRPr="00ED148B">
        <w:br/>
      </w:r>
    </w:p>
    <w:p w:rsidR="00217263" w:rsidRDefault="00217263" w:rsidP="00217263">
      <w:pPr>
        <w:pStyle w:val="libNormal"/>
        <w:rPr>
          <w:rtl/>
        </w:rPr>
      </w:pPr>
      <w:r>
        <w:rPr>
          <w:rtl/>
        </w:rPr>
        <w:br w:type="page"/>
      </w:r>
    </w:p>
    <w:p w:rsidR="00217263" w:rsidRDefault="00217263" w:rsidP="00217263">
      <w:pPr>
        <w:pStyle w:val="libNormal0"/>
        <w:rPr>
          <w:rtl/>
        </w:rPr>
      </w:pPr>
      <w:r>
        <w:rPr>
          <w:rtl/>
        </w:rPr>
        <w:lastRenderedPageBreak/>
        <w:t>ذكر أقسام الصوم » قبل تاريخ 28 رجب عام 1067 ه‍ من نسخة واحدة</w:t>
      </w:r>
      <w:r w:rsidR="00B35134">
        <w:rPr>
          <w:rtl/>
        </w:rPr>
        <w:t>،</w:t>
      </w:r>
      <w:r>
        <w:rPr>
          <w:rtl/>
        </w:rPr>
        <w:t xml:space="preserve"> وكتب البقية</w:t>
      </w:r>
      <w:r w:rsidRPr="00ED148B">
        <w:br/>
      </w:r>
      <w:r>
        <w:rPr>
          <w:rtl/>
        </w:rPr>
        <w:t>في نفس الوقت من نسختين. ويفهم من حاشية « فصل في ذكر أقسام الصوم » أنه قابل</w:t>
      </w:r>
      <w:r w:rsidRPr="00ED148B">
        <w:br/>
      </w:r>
      <w:r>
        <w:rPr>
          <w:rtl/>
        </w:rPr>
        <w:t>القسم الأول أيضا مع هاتين النسختين. وقد رمزنا لها ب‍ ( س )</w:t>
      </w:r>
    </w:p>
    <w:p w:rsidR="00217263" w:rsidRDefault="00217263" w:rsidP="00217263">
      <w:pPr>
        <w:pStyle w:val="libNormal"/>
        <w:rPr>
          <w:rtl/>
        </w:rPr>
      </w:pPr>
      <w:r>
        <w:rPr>
          <w:rtl/>
        </w:rPr>
        <w:t>أما كتاب مسائل الخلاف من هذه النسخة فقد نص الكاتب في أوله على أنه قد</w:t>
      </w:r>
      <w:r w:rsidRPr="00ED148B">
        <w:br/>
      </w:r>
      <w:r>
        <w:rPr>
          <w:rtl/>
        </w:rPr>
        <w:t>حرر في 29 ذي الحجة سنة 1060 ه‍</w:t>
      </w:r>
      <w:r w:rsidR="00B35134">
        <w:rPr>
          <w:rtl/>
        </w:rPr>
        <w:t>،</w:t>
      </w:r>
      <w:r>
        <w:rPr>
          <w:rtl/>
        </w:rPr>
        <w:t xml:space="preserve"> وفي نهاية الجزء الأول</w:t>
      </w:r>
      <w:r w:rsidR="00B35134">
        <w:rPr>
          <w:rtl/>
        </w:rPr>
        <w:t>،</w:t>
      </w:r>
      <w:r>
        <w:rPr>
          <w:rtl/>
        </w:rPr>
        <w:t xml:space="preserve"> أنه فرغ منه في عصر يوم</w:t>
      </w:r>
      <w:r w:rsidRPr="00ED148B">
        <w:rPr>
          <w:rtl/>
        </w:rPr>
        <w:t xml:space="preserve"> </w:t>
      </w:r>
      <w:r w:rsidRPr="00ED148B">
        <w:br/>
      </w:r>
      <w:r>
        <w:rPr>
          <w:rtl/>
        </w:rPr>
        <w:t>الثلاثاء 14 رمضان من تلك السنة</w:t>
      </w:r>
      <w:r w:rsidR="00B35134">
        <w:rPr>
          <w:rtl/>
        </w:rPr>
        <w:t>،</w:t>
      </w:r>
      <w:r>
        <w:rPr>
          <w:rtl/>
        </w:rPr>
        <w:t xml:space="preserve"> وفي أول الجزء الثاني أنه فرغ منه في 15 جمادي</w:t>
      </w:r>
      <w:r w:rsidRPr="00ED148B">
        <w:br/>
      </w:r>
      <w:r>
        <w:rPr>
          <w:rtl/>
        </w:rPr>
        <w:t>الأولى عام 1062 ه‍ وفي نهاية هذا الجزء أنه فرغ منه في صبح يوم السبت 15 ذي الحجة</w:t>
      </w:r>
      <w:r w:rsidRPr="00ED148B">
        <w:br/>
      </w:r>
      <w:r>
        <w:rPr>
          <w:rtl/>
        </w:rPr>
        <w:t>من سنة 1061 ه‍</w:t>
      </w:r>
      <w:r w:rsidR="00B35134">
        <w:rPr>
          <w:rtl/>
        </w:rPr>
        <w:t>،</w:t>
      </w:r>
      <w:r>
        <w:rPr>
          <w:rtl/>
        </w:rPr>
        <w:t xml:space="preserve"> وهو مع ذلك يعين في جميع هذه المواضع</w:t>
      </w:r>
      <w:r w:rsidR="00B35134">
        <w:rPr>
          <w:rtl/>
        </w:rPr>
        <w:t>،</w:t>
      </w:r>
      <w:r>
        <w:rPr>
          <w:rtl/>
        </w:rPr>
        <w:t xml:space="preserve"> موضع الشمس في الأبراج.</w:t>
      </w:r>
    </w:p>
    <w:p w:rsidR="00217263" w:rsidRDefault="00217263" w:rsidP="00217263">
      <w:pPr>
        <w:pStyle w:val="libNormal"/>
        <w:rPr>
          <w:rtl/>
        </w:rPr>
      </w:pPr>
      <w:r>
        <w:rPr>
          <w:rtl/>
        </w:rPr>
        <w:t>وهذه النسخة من الخلاف في نهاية الصحة والاتقان ولعلها أصح النسخ</w:t>
      </w:r>
      <w:r w:rsidRPr="00ED148B">
        <w:rPr>
          <w:rtl/>
        </w:rPr>
        <w:t xml:space="preserve"> </w:t>
      </w:r>
      <w:r w:rsidRPr="00ED148B">
        <w:br/>
      </w:r>
      <w:r>
        <w:rPr>
          <w:rtl/>
        </w:rPr>
        <w:t>الموجودة</w:t>
      </w:r>
      <w:r w:rsidR="00B35134">
        <w:rPr>
          <w:rtl/>
        </w:rPr>
        <w:t>،</w:t>
      </w:r>
      <w:r>
        <w:rPr>
          <w:rtl/>
        </w:rPr>
        <w:t xml:space="preserve"> وكان الكاتب من علماء البحرين</w:t>
      </w:r>
      <w:r w:rsidR="00B35134">
        <w:rPr>
          <w:rtl/>
        </w:rPr>
        <w:t>،</w:t>
      </w:r>
      <w:r>
        <w:rPr>
          <w:rtl/>
        </w:rPr>
        <w:t xml:space="preserve"> وبقيت النسخة في ذريته بالوراثة وقد قيدوا</w:t>
      </w:r>
      <w:r w:rsidRPr="00ED148B">
        <w:rPr>
          <w:rtl/>
        </w:rPr>
        <w:t xml:space="preserve"> </w:t>
      </w:r>
      <w:r w:rsidRPr="00ED148B">
        <w:br/>
      </w:r>
      <w:r>
        <w:rPr>
          <w:rtl/>
        </w:rPr>
        <w:t>تملكهم لها على ظهر الكتاب</w:t>
      </w:r>
      <w:r w:rsidR="00B35134">
        <w:rPr>
          <w:rtl/>
        </w:rPr>
        <w:t>،</w:t>
      </w:r>
      <w:r>
        <w:rPr>
          <w:rtl/>
        </w:rPr>
        <w:t xml:space="preserve"> منهم يوسف بن محمد بن علي</w:t>
      </w:r>
      <w:r w:rsidR="00B35134">
        <w:rPr>
          <w:rtl/>
        </w:rPr>
        <w:t>،</w:t>
      </w:r>
      <w:r>
        <w:rPr>
          <w:rtl/>
        </w:rPr>
        <w:t xml:space="preserve"> ومحمد بن يوسف العين</w:t>
      </w:r>
      <w:r w:rsidRPr="00ED148B">
        <w:rPr>
          <w:rtl/>
        </w:rPr>
        <w:t xml:space="preserve"> </w:t>
      </w:r>
      <w:r w:rsidRPr="00ED148B">
        <w:br/>
      </w:r>
      <w:r>
        <w:rPr>
          <w:rtl/>
        </w:rPr>
        <w:t>الداري</w:t>
      </w:r>
      <w:r w:rsidR="00B35134">
        <w:rPr>
          <w:rtl/>
        </w:rPr>
        <w:t>،</w:t>
      </w:r>
      <w:r>
        <w:rPr>
          <w:rtl/>
        </w:rPr>
        <w:t xml:space="preserve"> ويوسف بن محمد الذي هو ولد الكاتب</w:t>
      </w:r>
      <w:r w:rsidR="00B35134">
        <w:rPr>
          <w:rtl/>
        </w:rPr>
        <w:t>،</w:t>
      </w:r>
      <w:r>
        <w:rPr>
          <w:rtl/>
        </w:rPr>
        <w:t xml:space="preserve"> وقد قابلها بنهاية الدقة والطاقة عام</w:t>
      </w:r>
      <w:r w:rsidRPr="00ED148B">
        <w:rPr>
          <w:rtl/>
        </w:rPr>
        <w:t xml:space="preserve"> </w:t>
      </w:r>
      <w:r w:rsidRPr="00ED148B">
        <w:br/>
      </w:r>
      <w:r>
        <w:rPr>
          <w:rtl/>
        </w:rPr>
        <w:t>1107 على نسخة أخرى.</w:t>
      </w:r>
    </w:p>
    <w:p w:rsidR="00217263" w:rsidRDefault="00217263" w:rsidP="00217263">
      <w:pPr>
        <w:pStyle w:val="libNormal"/>
        <w:rPr>
          <w:rtl/>
        </w:rPr>
      </w:pPr>
      <w:r>
        <w:rPr>
          <w:rtl/>
        </w:rPr>
        <w:br w:type="page"/>
      </w:r>
    </w:p>
    <w:p w:rsidR="00217263" w:rsidRPr="00ED148B" w:rsidRDefault="00217263" w:rsidP="00217263">
      <w:pPr>
        <w:pStyle w:val="libCenterBold1"/>
      </w:pPr>
      <w:r w:rsidRPr="00ED148B">
        <w:rPr>
          <w:noProof/>
          <w:rtl/>
        </w:rPr>
        <w:lastRenderedPageBreak/>
        <w:drawing>
          <wp:inline distT="0" distB="0" distL="0" distR="0">
            <wp:extent cx="4674235" cy="7404100"/>
            <wp:effectExtent l="19050" t="0" r="0" b="0"/>
            <wp:docPr id="5" name="Picture 5"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4"/>
                    <pic:cNvPicPr>
                      <a:picLocks noChangeAspect="1" noChangeArrowheads="1"/>
                    </pic:cNvPicPr>
                  </pic:nvPicPr>
                  <pic:blipFill>
                    <a:blip r:embed="rId12"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17263" w:rsidRDefault="00217263" w:rsidP="00217263">
      <w:pPr>
        <w:pStyle w:val="libNormal"/>
        <w:rPr>
          <w:rtl/>
        </w:rPr>
      </w:pPr>
      <w:r>
        <w:rPr>
          <w:rtl/>
        </w:rPr>
        <w:br w:type="page"/>
      </w:r>
    </w:p>
    <w:p w:rsidR="00217263" w:rsidRPr="00ED148B" w:rsidRDefault="00217263" w:rsidP="00217263">
      <w:pPr>
        <w:pStyle w:val="libCenterBold1"/>
      </w:pPr>
      <w:r w:rsidRPr="00ED148B">
        <w:rPr>
          <w:noProof/>
          <w:rtl/>
        </w:rPr>
        <w:lastRenderedPageBreak/>
        <w:drawing>
          <wp:inline distT="0" distB="0" distL="0" distR="0">
            <wp:extent cx="4674235" cy="7404100"/>
            <wp:effectExtent l="19050" t="0" r="0" b="0"/>
            <wp:docPr id="6" name="Picture 6"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5"/>
                    <pic:cNvPicPr>
                      <a:picLocks noChangeAspect="1" noChangeArrowheads="1"/>
                    </pic:cNvPicPr>
                  </pic:nvPicPr>
                  <pic:blipFill>
                    <a:blip r:embed="rId13"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17263" w:rsidRDefault="00217263" w:rsidP="00217263">
      <w:pPr>
        <w:pStyle w:val="libNormal"/>
        <w:rPr>
          <w:rtl/>
        </w:rPr>
      </w:pPr>
      <w:r>
        <w:rPr>
          <w:rtl/>
        </w:rPr>
        <w:br w:type="page"/>
      </w:r>
    </w:p>
    <w:p w:rsidR="00217263" w:rsidRPr="00ED148B" w:rsidRDefault="00217263" w:rsidP="00217263">
      <w:pPr>
        <w:pStyle w:val="libCenterBold1"/>
      </w:pPr>
      <w:r w:rsidRPr="00ED148B">
        <w:rPr>
          <w:noProof/>
          <w:rtl/>
        </w:rPr>
        <w:lastRenderedPageBreak/>
        <w:drawing>
          <wp:inline distT="0" distB="0" distL="0" distR="0">
            <wp:extent cx="4674235" cy="7404100"/>
            <wp:effectExtent l="19050" t="0" r="0" b="0"/>
            <wp:docPr id="7" name="Picture 7" descr="Untitle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6"/>
                    <pic:cNvPicPr>
                      <a:picLocks noChangeAspect="1" noChangeArrowheads="1"/>
                    </pic:cNvPicPr>
                  </pic:nvPicPr>
                  <pic:blipFill>
                    <a:blip r:embed="rId14"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17263" w:rsidRDefault="00217263" w:rsidP="00217263">
      <w:pPr>
        <w:pStyle w:val="libNormal"/>
        <w:rPr>
          <w:rtl/>
        </w:rPr>
      </w:pPr>
      <w:r>
        <w:rPr>
          <w:rtl/>
        </w:rPr>
        <w:br w:type="page"/>
      </w:r>
    </w:p>
    <w:p w:rsidR="00217263" w:rsidRPr="00ED148B" w:rsidRDefault="00217263" w:rsidP="00217263">
      <w:pPr>
        <w:pStyle w:val="libCenterBold1"/>
      </w:pPr>
      <w:r w:rsidRPr="00ED148B">
        <w:rPr>
          <w:noProof/>
          <w:rtl/>
        </w:rPr>
        <w:lastRenderedPageBreak/>
        <w:drawing>
          <wp:inline distT="0" distB="0" distL="0" distR="0">
            <wp:extent cx="4674235" cy="7404100"/>
            <wp:effectExtent l="19050" t="0" r="0" b="0"/>
            <wp:docPr id="8" name="Picture 8" descr="Untitl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titled-7"/>
                    <pic:cNvPicPr>
                      <a:picLocks noChangeAspect="1" noChangeArrowheads="1"/>
                    </pic:cNvPicPr>
                  </pic:nvPicPr>
                  <pic:blipFill>
                    <a:blip r:embed="rId15"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17263" w:rsidRDefault="00217263" w:rsidP="00217263">
      <w:pPr>
        <w:pStyle w:val="libNormal"/>
        <w:rPr>
          <w:rtl/>
        </w:rPr>
      </w:pPr>
      <w:r>
        <w:rPr>
          <w:rtl/>
        </w:rPr>
        <w:br w:type="page"/>
      </w:r>
    </w:p>
    <w:p w:rsidR="00217263" w:rsidRPr="00217263" w:rsidRDefault="00217263" w:rsidP="00217263">
      <w:pPr>
        <w:pStyle w:val="Heading1Center"/>
        <w:rPr>
          <w:rtl/>
        </w:rPr>
      </w:pPr>
      <w:bookmarkStart w:id="13" w:name="_Toc388521762"/>
      <w:r w:rsidRPr="00217263">
        <w:rPr>
          <w:rtl/>
        </w:rPr>
        <w:lastRenderedPageBreak/>
        <w:t>تحريم الفقاع</w:t>
      </w:r>
      <w:bookmarkEnd w:id="13"/>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Default="00217263" w:rsidP="00217263">
      <w:pPr>
        <w:pStyle w:val="libCenterBold1"/>
        <w:rPr>
          <w:rFonts w:hint="cs"/>
          <w:rtl/>
        </w:rPr>
      </w:pPr>
      <w:r w:rsidRPr="00636840">
        <w:rPr>
          <w:rtl/>
        </w:rPr>
        <w:lastRenderedPageBreak/>
        <w:t>بسم الله الرحمن الرحيم</w:t>
      </w:r>
    </w:p>
    <w:p w:rsidR="00217263" w:rsidRPr="004001D1" w:rsidRDefault="00217263" w:rsidP="00217263">
      <w:pPr>
        <w:pStyle w:val="libNormal"/>
        <w:rPr>
          <w:rtl/>
        </w:rPr>
      </w:pPr>
      <w:r w:rsidRPr="004001D1">
        <w:rPr>
          <w:rtl/>
        </w:rPr>
        <w:t xml:space="preserve">مسألة تحريم الفقاع إملاء سيدنا الشيخ الأجل أبي جعفر محمد بن الحسن بن على الطوسي </w:t>
      </w:r>
      <w:r w:rsidRPr="00217263">
        <w:rPr>
          <w:rStyle w:val="libAlaemChar"/>
          <w:rtl/>
        </w:rPr>
        <w:t>رحمه‌الله</w:t>
      </w:r>
      <w:r w:rsidRPr="004001D1">
        <w:rPr>
          <w:rtl/>
        </w:rPr>
        <w:t xml:space="preserve">. </w:t>
      </w:r>
      <w:r w:rsidRPr="00217263">
        <w:rPr>
          <w:rStyle w:val="libFootnotenumChar"/>
          <w:rtl/>
        </w:rPr>
        <w:t>(1)</w:t>
      </w:r>
    </w:p>
    <w:p w:rsidR="00217263" w:rsidRPr="004001D1" w:rsidRDefault="00217263" w:rsidP="00217263">
      <w:pPr>
        <w:pStyle w:val="libNormal"/>
        <w:rPr>
          <w:rtl/>
        </w:rPr>
      </w:pPr>
      <w:r w:rsidRPr="004001D1">
        <w:rPr>
          <w:rtl/>
        </w:rPr>
        <w:t>الحمد لله رب العالمين والصلاة على خير خلقه محمد وآله الطاهرين الذين اذهب الله عنهم الرجس وطهرهم تطهيرا.</w:t>
      </w:r>
    </w:p>
    <w:p w:rsidR="00217263" w:rsidRPr="004001D1" w:rsidRDefault="00217263" w:rsidP="00217263">
      <w:pPr>
        <w:pStyle w:val="libNormal"/>
        <w:rPr>
          <w:rtl/>
        </w:rPr>
      </w:pPr>
      <w:r w:rsidRPr="004001D1">
        <w:rPr>
          <w:rtl/>
        </w:rPr>
        <w:t xml:space="preserve">جرت مسألة بالحضرة العادلة القاهرة المنصورة ولية النعم الوزيرية السلطانية شيد الله أركانها وأعلى بنيانها وبسط سلطانها ونشر راياتها وكبت أعداء دولتها وجاري </w:t>
      </w:r>
      <w:r w:rsidRPr="00217263">
        <w:rPr>
          <w:rStyle w:val="libFootnotenumChar"/>
          <w:rtl/>
        </w:rPr>
        <w:t>(2)</w:t>
      </w:r>
      <w:r w:rsidRPr="004001D1">
        <w:rPr>
          <w:rtl/>
        </w:rPr>
        <w:t xml:space="preserve"> نعمها كهف أهل العلم وملجأ أهل الفضل الذي قويت الآمال بأيامها وانتشرت النعم </w:t>
      </w:r>
      <w:r w:rsidRPr="00217263">
        <w:rPr>
          <w:rStyle w:val="libFootnotenumChar"/>
          <w:rtl/>
        </w:rPr>
        <w:t>(3)</w:t>
      </w:r>
      <w:r w:rsidRPr="004001D1">
        <w:rPr>
          <w:rtl/>
        </w:rPr>
        <w:t xml:space="preserve"> بحسن رعايتها فلا زالت أيامها نضرة </w:t>
      </w:r>
      <w:r w:rsidRPr="00217263">
        <w:rPr>
          <w:rStyle w:val="libFootnotenumChar"/>
          <w:rtl/>
        </w:rPr>
        <w:t>(4)</w:t>
      </w:r>
      <w:r w:rsidRPr="004001D1">
        <w:rPr>
          <w:rtl/>
        </w:rPr>
        <w:t xml:space="preserve"> وانعامها </w:t>
      </w:r>
      <w:r w:rsidRPr="00217263">
        <w:rPr>
          <w:rStyle w:val="libFootnotenumChar"/>
          <w:rtl/>
        </w:rPr>
        <w:t>(5)</w:t>
      </w:r>
      <w:r w:rsidRPr="004001D1">
        <w:rPr>
          <w:rtl/>
        </w:rPr>
        <w:t xml:space="preserve"> متبعة حتى يبلغها غاية الآمال ويعمرها أفسخ الآجال انه ولى ذلك والقادر عليه في تحريم الفقاع على مذهب أصحابنا وتشددهم في شربه وإلحاقهم إياه بالخمر المجمع على تحريمها وقلت في الحال ما حضرني وذكرت ما قال صاحبنا </w:t>
      </w:r>
      <w:r w:rsidRPr="00217263">
        <w:rPr>
          <w:rStyle w:val="libFootnotenumChar"/>
          <w:rtl/>
        </w:rPr>
        <w:t>(6)</w:t>
      </w:r>
      <w:r w:rsidRPr="004001D1">
        <w:rPr>
          <w:rtl/>
        </w:rPr>
        <w:t xml:space="preserve"> فيه.</w:t>
      </w:r>
    </w:p>
    <w:p w:rsidR="00217263" w:rsidRPr="004001D1" w:rsidRDefault="00217263" w:rsidP="00217263">
      <w:pPr>
        <w:pStyle w:val="libNormal"/>
        <w:rPr>
          <w:rtl/>
        </w:rPr>
      </w:pPr>
      <w:r w:rsidRPr="004001D1">
        <w:rPr>
          <w:rtl/>
        </w:rPr>
        <w:t>وسنح لي فيما بعد ان اذكر هذه المسألة مشروحة واذكر الأدلّة على حظرها وأورد الروايات المتضمنة لتحريمها من جهة الخاصة والعامة وما يمكن الاعتماد عليه من الاعتبار فيه والله تعالى موفق لذلك بلطفه ومنّه.</w:t>
      </w:r>
    </w:p>
    <w:p w:rsidR="00217263" w:rsidRPr="004001D1" w:rsidRDefault="00217263" w:rsidP="00217263">
      <w:pPr>
        <w:pStyle w:val="libNormal"/>
        <w:rPr>
          <w:rtl/>
        </w:rPr>
      </w:pPr>
      <w:r w:rsidRPr="004001D1">
        <w:rPr>
          <w:rtl/>
        </w:rPr>
        <w:t>من الأدلة على تحريم هذا الشراب إجماع الإمامية على ذلك وقد ثبت ان إجماعهم حجة لكون الامام المعصوم فيهم ودخول من قوله حجة في جملتهم ومن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نضّر الله وجهه ن.</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وجاد ن.</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المنن ن.</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نظرة ن.</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وأنامها ن.</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أصحابنا ظ.</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هذه صورته لا يجوز ان يجمع على باطل.</w:t>
      </w:r>
    </w:p>
    <w:p w:rsidR="00217263" w:rsidRPr="004001D1" w:rsidRDefault="00217263" w:rsidP="00217263">
      <w:pPr>
        <w:pStyle w:val="libNormal"/>
        <w:rPr>
          <w:rtl/>
        </w:rPr>
      </w:pPr>
      <w:r w:rsidRPr="004001D1">
        <w:rPr>
          <w:rtl/>
        </w:rPr>
        <w:t xml:space="preserve">ولا خلاف من جميع الإمامية في ذلك الا من لا يعتد بخلافه اما لخروجه من جملة العلماء </w:t>
      </w:r>
      <w:r w:rsidRPr="00217263">
        <w:rPr>
          <w:rStyle w:val="libFootnotenumChar"/>
          <w:rtl/>
        </w:rPr>
        <w:t>(7)</w:t>
      </w:r>
      <w:r w:rsidRPr="004001D1">
        <w:rPr>
          <w:rtl/>
        </w:rPr>
        <w:t xml:space="preserve"> لشذوذه وندوره أو لقلة معرفته بأخبار الطائفة وان كان معدودا من العلماء المتكلمين والمفسرين. واما لم يعتد بخلافهم لا ناقد علمنا انهم مميزون </w:t>
      </w:r>
      <w:r w:rsidRPr="00217263">
        <w:rPr>
          <w:rStyle w:val="libFootnotenumChar"/>
          <w:rtl/>
        </w:rPr>
        <w:t>(8)</w:t>
      </w:r>
      <w:r w:rsidRPr="004001D1">
        <w:rPr>
          <w:rtl/>
        </w:rPr>
        <w:t xml:space="preserve"> من </w:t>
      </w:r>
      <w:r w:rsidRPr="00217263">
        <w:rPr>
          <w:rStyle w:val="libFootnotenumChar"/>
          <w:rtl/>
        </w:rPr>
        <w:t>(9)</w:t>
      </w:r>
      <w:r w:rsidRPr="004001D1">
        <w:rPr>
          <w:rtl/>
        </w:rPr>
        <w:t xml:space="preserve"> قوله حجة</w:t>
      </w:r>
      <w:r>
        <w:rPr>
          <w:rtl/>
        </w:rPr>
        <w:t xml:space="preserve"> ..</w:t>
      </w:r>
      <w:r w:rsidRPr="004001D1">
        <w:rPr>
          <w:rtl/>
        </w:rPr>
        <w:t xml:space="preserve"> عنه فلذلك لم يعتد </w:t>
      </w:r>
      <w:r w:rsidRPr="00217263">
        <w:rPr>
          <w:rStyle w:val="libFootnotenumChar"/>
          <w:rtl/>
        </w:rPr>
        <w:t>(10)</w:t>
      </w:r>
      <w:r w:rsidRPr="004001D1">
        <w:rPr>
          <w:rtl/>
        </w:rPr>
        <w:t xml:space="preserve"> بقوله. </w:t>
      </w:r>
      <w:r w:rsidRPr="00217263">
        <w:rPr>
          <w:rStyle w:val="libFootnotenumChar"/>
          <w:rtl/>
        </w:rPr>
        <w:t>(11)</w:t>
      </w:r>
      <w:r>
        <w:rPr>
          <w:rtl/>
        </w:rPr>
        <w:t>.</w:t>
      </w:r>
    </w:p>
    <w:p w:rsidR="00217263" w:rsidRPr="004001D1" w:rsidRDefault="00217263" w:rsidP="00217263">
      <w:pPr>
        <w:pStyle w:val="libNormal"/>
        <w:rPr>
          <w:rtl/>
        </w:rPr>
      </w:pPr>
      <w:r w:rsidRPr="004001D1">
        <w:rPr>
          <w:rtl/>
        </w:rPr>
        <w:t>وأيضا فالعقل يقضى</w:t>
      </w:r>
      <w:r>
        <w:rPr>
          <w:rtl/>
        </w:rPr>
        <w:t xml:space="preserve"> ..</w:t>
      </w:r>
      <w:r w:rsidRPr="004001D1">
        <w:rPr>
          <w:rtl/>
        </w:rPr>
        <w:t xml:space="preserve"> والامتناع من كل ما لا يؤمن من الاقدام عليه من الضرر وقد</w:t>
      </w:r>
      <w:r>
        <w:rPr>
          <w:rtl/>
        </w:rPr>
        <w:t xml:space="preserve"> ..</w:t>
      </w:r>
      <w:r w:rsidRPr="004001D1">
        <w:rPr>
          <w:rtl/>
        </w:rPr>
        <w:t xml:space="preserve"> من اقدام </w:t>
      </w:r>
      <w:r w:rsidRPr="00217263">
        <w:rPr>
          <w:rStyle w:val="libFootnotenumChar"/>
          <w:rtl/>
        </w:rPr>
        <w:t>(12)</w:t>
      </w:r>
      <w:r w:rsidRPr="004001D1">
        <w:rPr>
          <w:rtl/>
        </w:rPr>
        <w:t xml:space="preserve"> على شرب الفقاع لا نأمن ان يكون ما روى في تحريمه صحيحا أو</w:t>
      </w:r>
      <w:r>
        <w:rPr>
          <w:rtl/>
        </w:rPr>
        <w:t xml:space="preserve"> ..</w:t>
      </w:r>
      <w:r w:rsidRPr="004001D1">
        <w:rPr>
          <w:rtl/>
        </w:rPr>
        <w:t xml:space="preserve"> صحيح فيكون مقدما على ما لا يأمن فيه من استحقاق الذم والعقاب وما هذه صفته </w:t>
      </w:r>
      <w:r w:rsidRPr="00217263">
        <w:rPr>
          <w:rStyle w:val="libFootnotenumChar"/>
          <w:rtl/>
        </w:rPr>
        <w:t>(13)</w:t>
      </w:r>
      <w:r w:rsidRPr="004001D1">
        <w:rPr>
          <w:rtl/>
        </w:rPr>
        <w:t xml:space="preserve"> </w:t>
      </w:r>
      <w:r>
        <w:rPr>
          <w:rtl/>
        </w:rPr>
        <w:t>(</w:t>
      </w:r>
      <w:r w:rsidRPr="004001D1">
        <w:rPr>
          <w:rtl/>
        </w:rPr>
        <w:t xml:space="preserve"> يجب تجنبه </w:t>
      </w:r>
      <w:r>
        <w:rPr>
          <w:rtl/>
        </w:rPr>
        <w:t>).</w:t>
      </w:r>
    </w:p>
    <w:p w:rsidR="00217263" w:rsidRPr="004001D1" w:rsidRDefault="00217263" w:rsidP="00217263">
      <w:pPr>
        <w:pStyle w:val="libNormal"/>
        <w:rPr>
          <w:rtl/>
        </w:rPr>
      </w:pPr>
      <w:r w:rsidRPr="00217263">
        <w:rPr>
          <w:rStyle w:val="libBold2Char"/>
          <w:rtl/>
        </w:rPr>
        <w:t>واما ما روى من الاخبار في ذلك</w:t>
      </w:r>
      <w:r w:rsidRPr="004001D1">
        <w:rPr>
          <w:rtl/>
        </w:rPr>
        <w:t xml:space="preserve"> فانا اذكر طرفا مما روته العامة ثم أعقب ذلك بما روته الخاصة ان شاء الله تعالى.</w:t>
      </w:r>
    </w:p>
    <w:p w:rsidR="00217263" w:rsidRPr="004001D1" w:rsidRDefault="00217263" w:rsidP="00217263">
      <w:pPr>
        <w:pStyle w:val="libNormal"/>
        <w:rPr>
          <w:rtl/>
        </w:rPr>
      </w:pPr>
      <w:r w:rsidRPr="00217263">
        <w:rPr>
          <w:rStyle w:val="libBold2Char"/>
          <w:rtl/>
        </w:rPr>
        <w:t>فمن ذلك</w:t>
      </w:r>
      <w:r w:rsidRPr="004001D1">
        <w:rPr>
          <w:rtl/>
        </w:rPr>
        <w:t xml:space="preserve"> ما رواه أبو عبيد القاسم بن سلام </w:t>
      </w:r>
      <w:r w:rsidRPr="00217263">
        <w:rPr>
          <w:rStyle w:val="libFootnotenumChar"/>
          <w:rtl/>
        </w:rPr>
        <w:t>(14)</w:t>
      </w:r>
      <w:r w:rsidRPr="004001D1">
        <w:rPr>
          <w:rtl/>
        </w:rPr>
        <w:t xml:space="preserve"> في كتاب الأشربة قال حدثنا أبو الأسود عن أبي </w:t>
      </w:r>
      <w:r w:rsidRPr="00217263">
        <w:rPr>
          <w:rStyle w:val="libFootnotenumChar"/>
          <w:rtl/>
        </w:rPr>
        <w:t>(15)</w:t>
      </w:r>
      <w:r w:rsidRPr="004001D1">
        <w:rPr>
          <w:rtl/>
        </w:rPr>
        <w:t xml:space="preserve"> لهيعة عن دراج أبي السمح.</w:t>
      </w:r>
    </w:p>
    <w:p w:rsidR="00217263" w:rsidRPr="004001D1" w:rsidRDefault="00217263" w:rsidP="00217263">
      <w:pPr>
        <w:pStyle w:val="libNormal"/>
        <w:rPr>
          <w:rtl/>
        </w:rPr>
      </w:pPr>
      <w:r w:rsidRPr="004001D1">
        <w:rPr>
          <w:rtl/>
        </w:rPr>
        <w:t xml:space="preserve">رواه أيضا الساجي </w:t>
      </w:r>
      <w:r w:rsidRPr="00217263">
        <w:rPr>
          <w:rStyle w:val="libFootnotenumChar"/>
          <w:rtl/>
        </w:rPr>
        <w:t>(16)</w:t>
      </w:r>
      <w:r w:rsidRPr="004001D1">
        <w:rPr>
          <w:rtl/>
        </w:rPr>
        <w:t xml:space="preserve"> قال حدثنا سليمان بن داود قال أخبرنا وهب </w:t>
      </w:r>
      <w:r w:rsidRPr="00217263">
        <w:rPr>
          <w:rStyle w:val="libFootnotenumChar"/>
          <w:rtl/>
        </w:rPr>
        <w:t>(17)</w:t>
      </w:r>
      <w:r w:rsidRPr="004001D1">
        <w:rPr>
          <w:rtl/>
        </w:rPr>
        <w:t xml:space="preserve"> قال أخبرني عمرو بن الحارث انّ دراجا أبا السمح حدثه.</w:t>
      </w:r>
    </w:p>
    <w:p w:rsidR="00217263" w:rsidRPr="004001D1" w:rsidRDefault="00217263" w:rsidP="00217263">
      <w:pPr>
        <w:pStyle w:val="libNormal"/>
        <w:rPr>
          <w:rtl/>
        </w:rPr>
      </w:pPr>
      <w:r w:rsidRPr="004001D1">
        <w:rPr>
          <w:rtl/>
        </w:rPr>
        <w:t xml:space="preserve">واجتمعا على ان دراجا قال ان عمرو بن الحكم حدثنا عن أم حبيبة زوج النبي </w:t>
      </w:r>
      <w:r w:rsidRPr="00217263">
        <w:rPr>
          <w:rStyle w:val="libAlaemChar"/>
          <w:rtl/>
        </w:rPr>
        <w:t>صلى‌الله‌عليه‌وآله</w:t>
      </w:r>
      <w:r w:rsidRPr="004001D1">
        <w:rPr>
          <w:rtl/>
        </w:rPr>
        <w:t xml:space="preserve"> ان أناسا من أهل اليمن قدموا على رسول الله </w:t>
      </w:r>
      <w:r w:rsidRPr="00217263">
        <w:rPr>
          <w:rStyle w:val="libAlaemChar"/>
          <w:rtl/>
        </w:rPr>
        <w:t>صلى‌الله‌عليه‌وآله</w:t>
      </w:r>
      <w:r w:rsidRPr="004001D1">
        <w:rPr>
          <w:rtl/>
        </w:rPr>
        <w:t xml:space="preserve"> يعلمهم </w:t>
      </w:r>
      <w:r w:rsidRPr="00217263">
        <w:rPr>
          <w:rStyle w:val="libFootnotenumChar"/>
          <w:rtl/>
        </w:rPr>
        <w:t>(18)</w:t>
      </w:r>
      <w:r w:rsidRPr="004001D1">
        <w:rPr>
          <w:rtl/>
        </w:rPr>
        <w:t xml:space="preserve"> الصلاة والسنن والفرائض فقالوا يا رسول الله ان لنا شرابا خفيفا </w:t>
      </w:r>
      <w:r w:rsidRPr="00217263">
        <w:rPr>
          <w:rStyle w:val="libFootnotenumChar"/>
          <w:rtl/>
        </w:rPr>
        <w:t>(19)</w:t>
      </w:r>
      <w:r w:rsidRPr="004001D1">
        <w:rPr>
          <w:rtl/>
        </w:rPr>
        <w:t xml:space="preserve"> من القمح والشعير فقال </w:t>
      </w:r>
      <w:r w:rsidRPr="00217263">
        <w:rPr>
          <w:rStyle w:val="libAlaemChar"/>
          <w:rtl/>
        </w:rPr>
        <w:t>صلى‌الله‌عليه‌وآله</w:t>
      </w:r>
      <w:r w:rsidR="00B35134">
        <w:rPr>
          <w:rtl/>
        </w:rPr>
        <w:t>:</w:t>
      </w:r>
      <w:r>
        <w:rPr>
          <w:rtl/>
        </w:rPr>
        <w:t xml:space="preserve"> </w:t>
      </w:r>
      <w:r w:rsidRPr="004001D1">
        <w:rPr>
          <w:rtl/>
        </w:rPr>
        <w:t>« الغبيراء »</w:t>
      </w:r>
      <w:r>
        <w:rPr>
          <w:rtl/>
        </w:rPr>
        <w:t>؟</w:t>
      </w:r>
      <w:r w:rsidRPr="004001D1">
        <w:rPr>
          <w:rtl/>
        </w:rPr>
        <w:t xml:space="preserve"> قالوا</w:t>
      </w:r>
      <w:r w:rsidR="00B35134">
        <w:rPr>
          <w:rtl/>
        </w:rPr>
        <w:t>:</w:t>
      </w:r>
      <w:r>
        <w:rPr>
          <w:rtl/>
        </w:rPr>
        <w:t xml:space="preserve"> </w:t>
      </w:r>
      <w:r w:rsidRPr="004001D1">
        <w:rPr>
          <w:rtl/>
        </w:rPr>
        <w:t xml:space="preserve">نعم قال </w:t>
      </w:r>
      <w:r w:rsidRPr="00217263">
        <w:rPr>
          <w:rStyle w:val="libAlaemChar"/>
          <w:rtl/>
        </w:rPr>
        <w:t>صلى‌الله‌عليه‌وآله</w:t>
      </w:r>
      <w:r w:rsidR="00B35134">
        <w:rPr>
          <w:rtl/>
        </w:rPr>
        <w:t>:</w:t>
      </w:r>
      <w:r>
        <w:rPr>
          <w:rtl/>
        </w:rPr>
        <w:t xml:space="preserve"> </w:t>
      </w:r>
      <w:r w:rsidRPr="004001D1">
        <w:rPr>
          <w:rtl/>
        </w:rPr>
        <w:t>لا تطعموها.</w:t>
      </w:r>
    </w:p>
    <w:p w:rsidR="00217263" w:rsidRPr="004001D1" w:rsidRDefault="00217263" w:rsidP="00217263">
      <w:pPr>
        <w:pStyle w:val="libNormal"/>
        <w:rPr>
          <w:rtl/>
        </w:rPr>
      </w:pPr>
      <w:r w:rsidRPr="004001D1">
        <w:rPr>
          <w:rtl/>
        </w:rPr>
        <w:t>قال الساجي في حديثه</w:t>
      </w:r>
      <w:r w:rsidR="00B35134">
        <w:rPr>
          <w:rtl/>
        </w:rPr>
        <w:t>:</w:t>
      </w:r>
      <w:r>
        <w:rPr>
          <w:rtl/>
        </w:rPr>
        <w:t xml:space="preserve"> </w:t>
      </w:r>
      <w:r w:rsidRPr="004001D1">
        <w:rPr>
          <w:rtl/>
        </w:rPr>
        <w:t xml:space="preserve">قال </w:t>
      </w:r>
      <w:r w:rsidRPr="00217263">
        <w:rPr>
          <w:rStyle w:val="libAlaemChar"/>
          <w:rtl/>
        </w:rPr>
        <w:t>صلى‌الله‌عليه‌وآله</w:t>
      </w:r>
      <w:r w:rsidRPr="004001D1">
        <w:rPr>
          <w:rtl/>
        </w:rPr>
        <w:t xml:space="preserve"> ذلك ثلاثا.</w:t>
      </w:r>
    </w:p>
    <w:p w:rsidR="00217263" w:rsidRPr="004001D1" w:rsidRDefault="00217263" w:rsidP="00217263">
      <w:pPr>
        <w:pStyle w:val="libNormal"/>
        <w:rPr>
          <w:rtl/>
        </w:rPr>
      </w:pPr>
      <w:r w:rsidRPr="004001D1">
        <w:rPr>
          <w:rtl/>
        </w:rPr>
        <w:t>وقال أبو عبيد القاسم بن سلام</w:t>
      </w:r>
      <w:r w:rsidR="00B35134">
        <w:rPr>
          <w:rtl/>
        </w:rPr>
        <w:t>:</w:t>
      </w:r>
      <w:r>
        <w:rPr>
          <w:rtl/>
        </w:rPr>
        <w:t xml:space="preserve"> </w:t>
      </w:r>
      <w:r w:rsidRPr="004001D1">
        <w:rPr>
          <w:rtl/>
        </w:rPr>
        <w:t>ثم لما كان بعد ذلك بيومين ذكر وهاله</w:t>
      </w:r>
    </w:p>
    <w:p w:rsidR="00217263" w:rsidRPr="004001D1" w:rsidRDefault="00217263" w:rsidP="00217263">
      <w:pPr>
        <w:pStyle w:val="libLine"/>
        <w:rPr>
          <w:rtl/>
        </w:rPr>
      </w:pPr>
      <w:r w:rsidRPr="004001D1">
        <w:rPr>
          <w:rtl/>
        </w:rPr>
        <w:t>__________________</w:t>
      </w:r>
    </w:p>
    <w:p w:rsidR="00217263" w:rsidRPr="004001D1" w:rsidRDefault="00217263" w:rsidP="00EC669B">
      <w:pPr>
        <w:pStyle w:val="libFootnote0"/>
        <w:rPr>
          <w:rtl/>
        </w:rPr>
      </w:pPr>
      <w:r>
        <w:rPr>
          <w:rtl/>
        </w:rPr>
        <w:t>(</w:t>
      </w:r>
      <w:r w:rsidRPr="004001D1">
        <w:rPr>
          <w:rtl/>
        </w:rPr>
        <w:t>7</w:t>
      </w:r>
      <w:r>
        <w:rPr>
          <w:rtl/>
        </w:rPr>
        <w:t>)</w:t>
      </w:r>
      <w:r w:rsidRPr="004001D1">
        <w:rPr>
          <w:rtl/>
        </w:rPr>
        <w:t xml:space="preserve"> أو لشذوذه ن.</w:t>
      </w:r>
      <w:r w:rsidR="00EC669B">
        <w:rPr>
          <w:rFonts w:hint="cs"/>
          <w:rtl/>
        </w:rPr>
        <w:tab/>
      </w:r>
      <w:r w:rsidR="00EC669B">
        <w:rPr>
          <w:rFonts w:hint="cs"/>
          <w:rtl/>
        </w:rPr>
        <w:tab/>
      </w:r>
      <w:r w:rsidR="00EC669B">
        <w:rPr>
          <w:rFonts w:hint="cs"/>
          <w:rtl/>
        </w:rPr>
        <w:tab/>
      </w:r>
      <w:r>
        <w:rPr>
          <w:rtl/>
        </w:rPr>
        <w:t>(</w:t>
      </w:r>
      <w:r w:rsidRPr="004001D1">
        <w:rPr>
          <w:rtl/>
        </w:rPr>
        <w:t>8</w:t>
      </w:r>
      <w:r>
        <w:rPr>
          <w:rtl/>
        </w:rPr>
        <w:t>)</w:t>
      </w:r>
      <w:r w:rsidRPr="004001D1">
        <w:rPr>
          <w:rtl/>
        </w:rPr>
        <w:t xml:space="preserve"> يمرون ن.</w:t>
      </w:r>
    </w:p>
    <w:p w:rsidR="00217263" w:rsidRPr="004001D1" w:rsidRDefault="00217263" w:rsidP="00EC669B">
      <w:pPr>
        <w:pStyle w:val="libFootnote0"/>
        <w:rPr>
          <w:rtl/>
        </w:rPr>
      </w:pPr>
      <w:r>
        <w:rPr>
          <w:rtl/>
        </w:rPr>
        <w:t>(</w:t>
      </w:r>
      <w:r w:rsidRPr="004001D1">
        <w:rPr>
          <w:rtl/>
        </w:rPr>
        <w:t>9</w:t>
      </w:r>
      <w:r>
        <w:rPr>
          <w:rtl/>
        </w:rPr>
        <w:t>)</w:t>
      </w:r>
      <w:r w:rsidRPr="004001D1">
        <w:rPr>
          <w:rtl/>
        </w:rPr>
        <w:t xml:space="preserve"> ممن ظ.</w:t>
      </w:r>
      <w:r w:rsidR="00EC669B">
        <w:rPr>
          <w:rFonts w:hint="cs"/>
          <w:rtl/>
        </w:rPr>
        <w:tab/>
      </w:r>
      <w:r w:rsidR="00EC669B">
        <w:rPr>
          <w:rFonts w:hint="cs"/>
          <w:rtl/>
        </w:rPr>
        <w:tab/>
      </w:r>
      <w:r w:rsidR="00EC669B">
        <w:rPr>
          <w:rFonts w:hint="cs"/>
          <w:rtl/>
        </w:rPr>
        <w:tab/>
      </w:r>
      <w:r>
        <w:rPr>
          <w:rtl/>
        </w:rPr>
        <w:t>(</w:t>
      </w:r>
      <w:r w:rsidRPr="004001D1">
        <w:rPr>
          <w:rtl/>
        </w:rPr>
        <w:t>10</w:t>
      </w:r>
      <w:r>
        <w:rPr>
          <w:rtl/>
        </w:rPr>
        <w:t>)</w:t>
      </w:r>
      <w:r w:rsidRPr="004001D1">
        <w:rPr>
          <w:rtl/>
        </w:rPr>
        <w:t xml:space="preserve"> لم نعتد ن.</w:t>
      </w:r>
    </w:p>
    <w:p w:rsidR="00217263" w:rsidRPr="004001D1" w:rsidRDefault="00217263" w:rsidP="00217263">
      <w:pPr>
        <w:pStyle w:val="libFootnote0"/>
        <w:rPr>
          <w:rtl/>
        </w:rPr>
      </w:pPr>
      <w:r w:rsidRPr="00636840">
        <w:rPr>
          <w:rFonts w:hint="cs"/>
          <w:rtl/>
        </w:rPr>
        <w:t>(</w:t>
      </w:r>
      <w:r w:rsidRPr="00636840">
        <w:rPr>
          <w:rtl/>
        </w:rPr>
        <w:t>11</w:t>
      </w:r>
      <w:r>
        <w:rPr>
          <w:rtl/>
        </w:rPr>
        <w:t xml:space="preserve">) - </w:t>
      </w:r>
      <w:r w:rsidRPr="00636840">
        <w:rPr>
          <w:rtl/>
        </w:rPr>
        <w:t>كذا في الأصل</w:t>
      </w:r>
      <w:r>
        <w:rPr>
          <w:rtl/>
        </w:rPr>
        <w:t>. (</w:t>
      </w:r>
      <w:r w:rsidRPr="004001D1">
        <w:rPr>
          <w:rtl/>
        </w:rPr>
        <w:t>12</w:t>
      </w:r>
      <w:r>
        <w:rPr>
          <w:rtl/>
        </w:rPr>
        <w:t>)</w:t>
      </w:r>
      <w:r w:rsidRPr="004001D1">
        <w:rPr>
          <w:rtl/>
        </w:rPr>
        <w:t xml:space="preserve"> أقدم ظ.</w:t>
      </w:r>
    </w:p>
    <w:p w:rsidR="00217263" w:rsidRPr="004001D1" w:rsidRDefault="00217263" w:rsidP="00217263">
      <w:pPr>
        <w:pStyle w:val="libFootnote0"/>
        <w:rPr>
          <w:rtl/>
        </w:rPr>
      </w:pPr>
      <w:r>
        <w:rPr>
          <w:rtl/>
        </w:rPr>
        <w:t>(</w:t>
      </w:r>
      <w:r w:rsidRPr="004001D1">
        <w:rPr>
          <w:rtl/>
        </w:rPr>
        <w:t>13</w:t>
      </w:r>
      <w:r>
        <w:rPr>
          <w:rtl/>
        </w:rPr>
        <w:t>)</w:t>
      </w:r>
      <w:r w:rsidRPr="004001D1">
        <w:rPr>
          <w:rtl/>
        </w:rPr>
        <w:t xml:space="preserve"> حقيقته ن</w:t>
      </w:r>
      <w:r>
        <w:rPr>
          <w:rtl/>
        </w:rPr>
        <w:t>. (</w:t>
      </w:r>
      <w:r w:rsidRPr="004001D1">
        <w:rPr>
          <w:rtl/>
        </w:rPr>
        <w:t>14</w:t>
      </w:r>
      <w:r>
        <w:rPr>
          <w:rtl/>
        </w:rPr>
        <w:t>)</w:t>
      </w:r>
      <w:r w:rsidRPr="004001D1">
        <w:rPr>
          <w:rtl/>
        </w:rPr>
        <w:t xml:space="preserve"> نجية ن.</w:t>
      </w:r>
    </w:p>
    <w:p w:rsidR="00217263" w:rsidRPr="004001D1" w:rsidRDefault="00217263" w:rsidP="00217263">
      <w:pPr>
        <w:pStyle w:val="libFootnote0"/>
        <w:rPr>
          <w:rtl/>
        </w:rPr>
      </w:pPr>
      <w:r>
        <w:rPr>
          <w:rtl/>
        </w:rPr>
        <w:t>(</w:t>
      </w:r>
      <w:r w:rsidRPr="004001D1">
        <w:rPr>
          <w:rtl/>
        </w:rPr>
        <w:t>15</w:t>
      </w:r>
      <w:r>
        <w:rPr>
          <w:rtl/>
        </w:rPr>
        <w:t>)</w:t>
      </w:r>
      <w:r w:rsidRPr="004001D1">
        <w:rPr>
          <w:rtl/>
        </w:rPr>
        <w:t xml:space="preserve"> ابن ن</w:t>
      </w:r>
      <w:r>
        <w:rPr>
          <w:rtl/>
        </w:rPr>
        <w:t>. (</w:t>
      </w:r>
      <w:r w:rsidRPr="004001D1">
        <w:rPr>
          <w:rtl/>
        </w:rPr>
        <w:t>16</w:t>
      </w:r>
      <w:r>
        <w:rPr>
          <w:rtl/>
        </w:rPr>
        <w:t>)</w:t>
      </w:r>
      <w:r w:rsidRPr="004001D1">
        <w:rPr>
          <w:rtl/>
        </w:rPr>
        <w:t xml:space="preserve"> صاحب كتاب اختلاف الفقهاء. كذا في الانتصار للسيد المرتضى ره.</w:t>
      </w:r>
    </w:p>
    <w:p w:rsidR="00217263" w:rsidRPr="004001D1" w:rsidRDefault="00217263" w:rsidP="00217263">
      <w:pPr>
        <w:pStyle w:val="libFootnote0"/>
        <w:rPr>
          <w:rtl/>
        </w:rPr>
      </w:pPr>
      <w:r>
        <w:rPr>
          <w:rtl/>
        </w:rPr>
        <w:t>(</w:t>
      </w:r>
      <w:r w:rsidRPr="004001D1">
        <w:rPr>
          <w:rtl/>
        </w:rPr>
        <w:t>17</w:t>
      </w:r>
      <w:r>
        <w:rPr>
          <w:rtl/>
        </w:rPr>
        <w:t>)</w:t>
      </w:r>
      <w:r w:rsidRPr="004001D1">
        <w:rPr>
          <w:rtl/>
        </w:rPr>
        <w:t xml:space="preserve"> ابن وهب ن أبي وهب ن.</w:t>
      </w:r>
    </w:p>
    <w:p w:rsidR="00217263" w:rsidRPr="004001D1" w:rsidRDefault="00217263" w:rsidP="00EC669B">
      <w:pPr>
        <w:pStyle w:val="libFootnote0"/>
        <w:rPr>
          <w:rtl/>
        </w:rPr>
      </w:pPr>
      <w:r>
        <w:rPr>
          <w:rtl/>
        </w:rPr>
        <w:t>(</w:t>
      </w:r>
      <w:r w:rsidRPr="004001D1">
        <w:rPr>
          <w:rtl/>
        </w:rPr>
        <w:t>18</w:t>
      </w:r>
      <w:r>
        <w:rPr>
          <w:rtl/>
        </w:rPr>
        <w:t>)</w:t>
      </w:r>
      <w:r w:rsidRPr="004001D1">
        <w:rPr>
          <w:rtl/>
        </w:rPr>
        <w:t xml:space="preserve"> ليعلمهم ن.</w:t>
      </w:r>
      <w:r w:rsidR="00EC669B">
        <w:rPr>
          <w:rFonts w:hint="cs"/>
          <w:rtl/>
        </w:rPr>
        <w:tab/>
      </w:r>
      <w:r w:rsidR="00EC669B">
        <w:rPr>
          <w:rFonts w:hint="cs"/>
          <w:rtl/>
        </w:rPr>
        <w:tab/>
      </w:r>
      <w:r w:rsidR="00EC669B">
        <w:rPr>
          <w:rFonts w:hint="cs"/>
          <w:rtl/>
        </w:rPr>
        <w:tab/>
      </w:r>
      <w:r>
        <w:rPr>
          <w:rtl/>
        </w:rPr>
        <w:t>(</w:t>
      </w:r>
      <w:r w:rsidRPr="004001D1">
        <w:rPr>
          <w:rtl/>
        </w:rPr>
        <w:t>19</w:t>
      </w:r>
      <w:r>
        <w:rPr>
          <w:rtl/>
        </w:rPr>
        <w:t>)</w:t>
      </w:r>
      <w:r w:rsidRPr="004001D1">
        <w:rPr>
          <w:rtl/>
        </w:rPr>
        <w:t xml:space="preserve"> نعمله 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فقال </w:t>
      </w:r>
      <w:r w:rsidRPr="00217263">
        <w:rPr>
          <w:rStyle w:val="libAlaemChar"/>
          <w:rtl/>
        </w:rPr>
        <w:t>صلى‌الله‌عليه‌وآله</w:t>
      </w:r>
      <w:r w:rsidR="00B35134">
        <w:rPr>
          <w:rtl/>
        </w:rPr>
        <w:t>:</w:t>
      </w:r>
      <w:r>
        <w:rPr>
          <w:rtl/>
        </w:rPr>
        <w:t xml:space="preserve"> </w:t>
      </w:r>
      <w:r w:rsidRPr="004001D1">
        <w:rPr>
          <w:rtl/>
        </w:rPr>
        <w:t>الغبيراء</w:t>
      </w:r>
      <w:r>
        <w:rPr>
          <w:rtl/>
        </w:rPr>
        <w:t>؟</w:t>
      </w:r>
      <w:r w:rsidRPr="004001D1">
        <w:rPr>
          <w:rtl/>
        </w:rPr>
        <w:t xml:space="preserve"> قالوا نعم قال </w:t>
      </w:r>
      <w:r w:rsidRPr="00217263">
        <w:rPr>
          <w:rStyle w:val="libAlaemChar"/>
          <w:rtl/>
        </w:rPr>
        <w:t>صلى‌الله‌عليه‌وآله</w:t>
      </w:r>
      <w:r w:rsidR="00B35134">
        <w:rPr>
          <w:rtl/>
        </w:rPr>
        <w:t>:</w:t>
      </w:r>
      <w:r>
        <w:rPr>
          <w:rtl/>
        </w:rPr>
        <w:t xml:space="preserve"> </w:t>
      </w:r>
      <w:r w:rsidRPr="004001D1">
        <w:rPr>
          <w:rtl/>
        </w:rPr>
        <w:t xml:space="preserve">لا تطعموها ثم لما أرادوا أن ينطلقوا سألوه أيضا فقال </w:t>
      </w:r>
      <w:r w:rsidRPr="00217263">
        <w:rPr>
          <w:rStyle w:val="libAlaemChar"/>
          <w:rtl/>
        </w:rPr>
        <w:t>صلى‌الله‌عليه‌وآله</w:t>
      </w:r>
      <w:r w:rsidR="00B35134">
        <w:rPr>
          <w:rtl/>
        </w:rPr>
        <w:t>:</w:t>
      </w:r>
      <w:r>
        <w:rPr>
          <w:rtl/>
        </w:rPr>
        <w:t xml:space="preserve"> </w:t>
      </w:r>
      <w:r w:rsidRPr="004001D1">
        <w:rPr>
          <w:rtl/>
        </w:rPr>
        <w:t>الغبيراء</w:t>
      </w:r>
      <w:r>
        <w:rPr>
          <w:rtl/>
        </w:rPr>
        <w:t>؟</w:t>
      </w:r>
      <w:r w:rsidRPr="004001D1">
        <w:rPr>
          <w:rtl/>
        </w:rPr>
        <w:t xml:space="preserve"> قالوا نعم قال </w:t>
      </w:r>
      <w:r w:rsidRPr="00217263">
        <w:rPr>
          <w:rStyle w:val="libAlaemChar"/>
          <w:rtl/>
        </w:rPr>
        <w:t>صلى‌الله‌عليه‌وآله</w:t>
      </w:r>
      <w:r w:rsidR="00B35134">
        <w:rPr>
          <w:rtl/>
        </w:rPr>
        <w:t>:</w:t>
      </w:r>
      <w:r>
        <w:rPr>
          <w:rtl/>
        </w:rPr>
        <w:t xml:space="preserve"> </w:t>
      </w:r>
      <w:r w:rsidRPr="004001D1">
        <w:rPr>
          <w:rtl/>
        </w:rPr>
        <w:t>لا تطعموها قالوا</w:t>
      </w:r>
      <w:r w:rsidR="00B35134">
        <w:rPr>
          <w:rtl/>
        </w:rPr>
        <w:t>:</w:t>
      </w:r>
      <w:r>
        <w:rPr>
          <w:rtl/>
        </w:rPr>
        <w:t xml:space="preserve"> </w:t>
      </w:r>
      <w:r w:rsidRPr="004001D1">
        <w:rPr>
          <w:rtl/>
        </w:rPr>
        <w:t xml:space="preserve">فإنهم لا يدعونها فقال </w:t>
      </w:r>
      <w:r w:rsidRPr="00217263">
        <w:rPr>
          <w:rStyle w:val="libAlaemChar"/>
          <w:rtl/>
        </w:rPr>
        <w:t>صلى‌الله‌عليه‌وآله</w:t>
      </w:r>
      <w:r w:rsidR="00B35134">
        <w:rPr>
          <w:rtl/>
        </w:rPr>
        <w:t>:</w:t>
      </w:r>
      <w:r>
        <w:rPr>
          <w:rtl/>
        </w:rPr>
        <w:t xml:space="preserve"> </w:t>
      </w:r>
      <w:r w:rsidRPr="004001D1">
        <w:rPr>
          <w:rtl/>
        </w:rPr>
        <w:t>من لم يتركها فاضربوا عنقه.</w:t>
      </w:r>
    </w:p>
    <w:p w:rsidR="00217263" w:rsidRPr="004001D1" w:rsidRDefault="00217263" w:rsidP="00217263">
      <w:pPr>
        <w:pStyle w:val="libNormal"/>
        <w:rPr>
          <w:rtl/>
        </w:rPr>
      </w:pPr>
      <w:r w:rsidRPr="004001D1">
        <w:rPr>
          <w:rtl/>
        </w:rPr>
        <w:t xml:space="preserve">قال أبو عبيد وحدثنا ابن أبي مريم عن محمد بن جعفر عن زيد بن أسلم عن عطاء بن يسار </w:t>
      </w:r>
      <w:r w:rsidRPr="00217263">
        <w:rPr>
          <w:rStyle w:val="libFootnotenumChar"/>
          <w:rtl/>
        </w:rPr>
        <w:t>(20)</w:t>
      </w:r>
      <w:r w:rsidRPr="004001D1">
        <w:rPr>
          <w:rtl/>
        </w:rPr>
        <w:t xml:space="preserve"> انّ رسول الله </w:t>
      </w:r>
      <w:r w:rsidRPr="00217263">
        <w:rPr>
          <w:rStyle w:val="libAlaemChar"/>
          <w:rtl/>
        </w:rPr>
        <w:t>صلى‌الله‌عليه‌وآله</w:t>
      </w:r>
      <w:r w:rsidRPr="004001D1">
        <w:rPr>
          <w:rtl/>
        </w:rPr>
        <w:t xml:space="preserve"> سئل عن الغبيراء فنهى عنها وقال</w:t>
      </w:r>
      <w:r w:rsidR="00B35134">
        <w:rPr>
          <w:rtl/>
        </w:rPr>
        <w:t>:</w:t>
      </w:r>
      <w:r>
        <w:rPr>
          <w:rtl/>
        </w:rPr>
        <w:t xml:space="preserve"> </w:t>
      </w:r>
      <w:r w:rsidRPr="004001D1">
        <w:rPr>
          <w:rtl/>
        </w:rPr>
        <w:t>لا خير فيها.</w:t>
      </w:r>
    </w:p>
    <w:p w:rsidR="00217263" w:rsidRPr="004001D1" w:rsidRDefault="00217263" w:rsidP="00217263">
      <w:pPr>
        <w:pStyle w:val="libNormal"/>
        <w:rPr>
          <w:rtl/>
        </w:rPr>
      </w:pPr>
      <w:r w:rsidRPr="004001D1">
        <w:rPr>
          <w:rtl/>
        </w:rPr>
        <w:t>وقال زيد</w:t>
      </w:r>
      <w:r w:rsidR="00B35134">
        <w:rPr>
          <w:rtl/>
        </w:rPr>
        <w:t>:</w:t>
      </w:r>
      <w:r>
        <w:rPr>
          <w:rtl/>
        </w:rPr>
        <w:t xml:space="preserve"> </w:t>
      </w:r>
      <w:r w:rsidRPr="004001D1">
        <w:rPr>
          <w:rtl/>
        </w:rPr>
        <w:t xml:space="preserve">هي الاسكركة. </w:t>
      </w:r>
      <w:r w:rsidRPr="00217263">
        <w:rPr>
          <w:rStyle w:val="libFootnotenumChar"/>
          <w:rtl/>
        </w:rPr>
        <w:t>(21)</w:t>
      </w:r>
    </w:p>
    <w:p w:rsidR="00217263" w:rsidRPr="004001D1" w:rsidRDefault="00217263" w:rsidP="00217263">
      <w:pPr>
        <w:pStyle w:val="libNormal"/>
        <w:rPr>
          <w:rtl/>
        </w:rPr>
      </w:pPr>
      <w:r w:rsidRPr="004001D1">
        <w:rPr>
          <w:rtl/>
        </w:rPr>
        <w:t>وفيها يقول الشاعر</w:t>
      </w:r>
      <w:r w:rsidR="00B35134">
        <w:rPr>
          <w:rtl/>
        </w:rPr>
        <w:t>:</w:t>
      </w:r>
      <w:r>
        <w:rPr>
          <w:rtl/>
        </w:rPr>
        <w:t xml:space="preserve"> </w:t>
      </w:r>
      <w:r w:rsidRPr="00217263">
        <w:rPr>
          <w:rStyle w:val="libFootnotenumChar"/>
          <w:rtl/>
        </w:rPr>
        <w:t>(22)</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217263">
            <w:pPr>
              <w:pStyle w:val="libPoem"/>
              <w:rPr>
                <w:rtl/>
              </w:rPr>
            </w:pPr>
            <w:r w:rsidRPr="004001D1">
              <w:rPr>
                <w:rtl/>
              </w:rPr>
              <w:t xml:space="preserve">اسقني الاسكركة الصنبر في جعضلفونه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ED148B" w:rsidRDefault="00217263" w:rsidP="00217263">
            <w:pPr>
              <w:pStyle w:val="libPoem"/>
            </w:pPr>
            <w:r>
              <w:rPr>
                <w:rtl/>
              </w:rPr>
              <w:t>و</w:t>
            </w:r>
            <w:r w:rsidRPr="004001D1">
              <w:rPr>
                <w:rtl/>
              </w:rPr>
              <w:t xml:space="preserve">اجعل </w:t>
            </w:r>
            <w:r w:rsidRPr="00217263">
              <w:rPr>
                <w:rStyle w:val="libFootnotenumChar"/>
                <w:rtl/>
              </w:rPr>
              <w:t>(23)</w:t>
            </w:r>
            <w:r w:rsidRPr="004001D1">
              <w:rPr>
                <w:rtl/>
              </w:rPr>
              <w:t xml:space="preserve"> القيجن فيه يا خليلي بغصونه</w:t>
            </w:r>
            <w:r w:rsidRPr="00217263">
              <w:rPr>
                <w:rStyle w:val="libFootnotenumChar"/>
                <w:rtl/>
              </w:rPr>
              <w:t>(24)</w:t>
            </w:r>
            <w:r w:rsidRPr="00217263">
              <w:rPr>
                <w:rStyle w:val="libPoemTiniChar0"/>
                <w:rtl/>
              </w:rPr>
              <w:br/>
              <w:t> </w:t>
            </w:r>
          </w:p>
        </w:tc>
      </w:tr>
    </w:tbl>
    <w:p w:rsidR="00217263" w:rsidRPr="004001D1" w:rsidRDefault="00217263" w:rsidP="00217263">
      <w:pPr>
        <w:pStyle w:val="libNormal"/>
        <w:rPr>
          <w:rtl/>
        </w:rPr>
      </w:pPr>
      <w:r w:rsidRPr="004001D1">
        <w:rPr>
          <w:rtl/>
        </w:rPr>
        <w:t xml:space="preserve">وليس لأحد أن يتأول هذه الاخبار ويحملها على المزر والبتع الذين يسكران لأن النبي </w:t>
      </w:r>
      <w:r w:rsidRPr="00217263">
        <w:rPr>
          <w:rStyle w:val="libAlaemChar"/>
          <w:rtl/>
        </w:rPr>
        <w:t>صلى‌الله‌عليه‌وآله</w:t>
      </w:r>
      <w:r w:rsidRPr="004001D1">
        <w:rPr>
          <w:rtl/>
        </w:rPr>
        <w:t xml:space="preserve"> علّق التحريم بكونها غبيراء ولو كان المراد </w:t>
      </w:r>
      <w:r>
        <w:rPr>
          <w:rtl/>
        </w:rPr>
        <w:t>بذلك ما يسكر لاستفهمه ولقال</w:t>
      </w:r>
      <w:r w:rsidR="00B35134">
        <w:rPr>
          <w:rtl/>
        </w:rPr>
        <w:t>:</w:t>
      </w:r>
      <w:r>
        <w:rPr>
          <w:rtl/>
        </w:rPr>
        <w:t xml:space="preserve"> ا</w:t>
      </w:r>
      <w:r w:rsidRPr="004001D1">
        <w:rPr>
          <w:rtl/>
        </w:rPr>
        <w:t>يسكر أم لا</w:t>
      </w:r>
      <w:r>
        <w:rPr>
          <w:rtl/>
        </w:rPr>
        <w:t>؟</w:t>
      </w:r>
      <w:r w:rsidRPr="004001D1">
        <w:rPr>
          <w:rtl/>
        </w:rPr>
        <w:t xml:space="preserve"> كما انه لما سئل عن المزر والبتع سألهم هل لهما نشوة</w:t>
      </w:r>
      <w:r>
        <w:rPr>
          <w:rtl/>
        </w:rPr>
        <w:t>؟</w:t>
      </w:r>
      <w:r w:rsidRPr="004001D1">
        <w:rPr>
          <w:rtl/>
        </w:rPr>
        <w:t xml:space="preserve"> وفي بعضها هل يسكران أم لا</w:t>
      </w:r>
      <w:r>
        <w:rPr>
          <w:rtl/>
        </w:rPr>
        <w:t>؟</w:t>
      </w:r>
      <w:r w:rsidRPr="004001D1">
        <w:rPr>
          <w:rtl/>
        </w:rPr>
        <w:t xml:space="preserve"> فلما قالوا نعم نهاهم عن ذلك.</w:t>
      </w:r>
    </w:p>
    <w:p w:rsidR="00217263" w:rsidRPr="004001D1" w:rsidRDefault="00217263" w:rsidP="00217263">
      <w:pPr>
        <w:pStyle w:val="libNormal"/>
        <w:rPr>
          <w:rtl/>
        </w:rPr>
      </w:pPr>
      <w:r w:rsidRPr="004001D1">
        <w:rPr>
          <w:rtl/>
        </w:rPr>
        <w:t xml:space="preserve">في </w:t>
      </w:r>
      <w:r w:rsidRPr="00217263">
        <w:rPr>
          <w:rStyle w:val="libFootnotenumChar"/>
          <w:rtl/>
        </w:rPr>
        <w:t>(25)</w:t>
      </w:r>
      <w:r w:rsidRPr="004001D1">
        <w:rPr>
          <w:rtl/>
        </w:rPr>
        <w:t xml:space="preserve"> هذه الاخبار ولم </w:t>
      </w:r>
      <w:r w:rsidRPr="00217263">
        <w:rPr>
          <w:rStyle w:val="libFootnotenumChar"/>
          <w:rtl/>
        </w:rPr>
        <w:t>(26)</w:t>
      </w:r>
      <w:r w:rsidRPr="004001D1">
        <w:rPr>
          <w:rtl/>
        </w:rPr>
        <w:t xml:space="preserve"> يستفهم عن أكثر من كونها غبيراء فوجب تعليق التحريم به.</w:t>
      </w:r>
    </w:p>
    <w:p w:rsidR="00217263" w:rsidRPr="004001D1" w:rsidRDefault="00217263" w:rsidP="00217263">
      <w:pPr>
        <w:pStyle w:val="libNormal"/>
        <w:rPr>
          <w:rtl/>
        </w:rPr>
      </w:pPr>
      <w:r w:rsidRPr="004001D1">
        <w:rPr>
          <w:rtl/>
        </w:rPr>
        <w:t xml:space="preserve">روى ما ذكرناه أبو عبيد والصاغاني عن أبي الخير الديلمي وأبي وهب الحسن </w:t>
      </w:r>
      <w:r w:rsidRPr="00217263">
        <w:rPr>
          <w:rStyle w:val="libFootnotenumChar"/>
          <w:rtl/>
        </w:rPr>
        <w:t>(27)</w:t>
      </w:r>
      <w:r w:rsidRPr="004001D1">
        <w:rPr>
          <w:rtl/>
        </w:rPr>
        <w:t xml:space="preserve"> وأوس بن يونس وعبيد الله بن عمرو </w:t>
      </w:r>
      <w:r w:rsidRPr="00217263">
        <w:rPr>
          <w:rStyle w:val="libFootnotenumChar"/>
          <w:rtl/>
        </w:rPr>
        <w:t>(28)</w:t>
      </w:r>
      <w:r>
        <w:rPr>
          <w:rtl/>
        </w:rPr>
        <w:t>.</w:t>
      </w:r>
    </w:p>
    <w:p w:rsidR="00217263" w:rsidRPr="004001D1" w:rsidRDefault="00217263" w:rsidP="00217263">
      <w:pPr>
        <w:pStyle w:val="libNormal"/>
        <w:rPr>
          <w:rtl/>
        </w:rPr>
      </w:pPr>
      <w:r w:rsidRPr="004001D1">
        <w:rPr>
          <w:rtl/>
        </w:rPr>
        <w:t xml:space="preserve">وفي حديث الساجي عن أبي الديلم انه سال رسول الله </w:t>
      </w:r>
      <w:r w:rsidRPr="00217263">
        <w:rPr>
          <w:rStyle w:val="libAlaemChar"/>
          <w:rtl/>
        </w:rPr>
        <w:t>صلى‌الله‌عليه‌وآله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20</w:t>
      </w:r>
      <w:r>
        <w:rPr>
          <w:rtl/>
        </w:rPr>
        <w:t>)</w:t>
      </w:r>
      <w:r w:rsidRPr="004001D1">
        <w:rPr>
          <w:rtl/>
        </w:rPr>
        <w:t xml:space="preserve"> سنان ن.</w:t>
      </w:r>
    </w:p>
    <w:p w:rsidR="00217263" w:rsidRPr="004001D1" w:rsidRDefault="00217263" w:rsidP="00217263">
      <w:pPr>
        <w:pStyle w:val="libFootnote0"/>
        <w:rPr>
          <w:rtl/>
        </w:rPr>
      </w:pPr>
      <w:r>
        <w:rPr>
          <w:rtl/>
        </w:rPr>
        <w:t>(</w:t>
      </w:r>
      <w:r w:rsidRPr="004001D1">
        <w:rPr>
          <w:rtl/>
        </w:rPr>
        <w:t>21</w:t>
      </w:r>
      <w:r>
        <w:rPr>
          <w:rtl/>
        </w:rPr>
        <w:t>)</w:t>
      </w:r>
      <w:r w:rsidRPr="004001D1">
        <w:rPr>
          <w:rtl/>
        </w:rPr>
        <w:t xml:space="preserve"> قال ابن الأثير في النهاية</w:t>
      </w:r>
      <w:r w:rsidR="00B35134">
        <w:rPr>
          <w:rtl/>
        </w:rPr>
        <w:t>:</w:t>
      </w:r>
      <w:r>
        <w:rPr>
          <w:rtl/>
        </w:rPr>
        <w:t xml:space="preserve"> </w:t>
      </w:r>
      <w:r w:rsidRPr="004001D1">
        <w:rPr>
          <w:rtl/>
        </w:rPr>
        <w:t>هي السكركة هي بضم السين والكاف وسكون الراء.</w:t>
      </w:r>
    </w:p>
    <w:p w:rsidR="00217263" w:rsidRPr="004001D1" w:rsidRDefault="00217263" w:rsidP="00217263">
      <w:pPr>
        <w:pStyle w:val="libFootnote0"/>
        <w:rPr>
          <w:rtl/>
        </w:rPr>
      </w:pPr>
      <w:r>
        <w:rPr>
          <w:rtl/>
        </w:rPr>
        <w:t>(</w:t>
      </w:r>
      <w:r w:rsidRPr="004001D1">
        <w:rPr>
          <w:rtl/>
        </w:rPr>
        <w:t>22</w:t>
      </w:r>
      <w:r>
        <w:rPr>
          <w:rtl/>
        </w:rPr>
        <w:t>)</w:t>
      </w:r>
      <w:r w:rsidRPr="004001D1">
        <w:rPr>
          <w:rtl/>
        </w:rPr>
        <w:t xml:space="preserve"> وهو ابن الرومي كما في الانتصار.</w:t>
      </w:r>
    </w:p>
    <w:p w:rsidR="00217263" w:rsidRPr="004001D1" w:rsidRDefault="00217263" w:rsidP="00217263">
      <w:pPr>
        <w:pStyle w:val="libFootnote0"/>
        <w:rPr>
          <w:rtl/>
        </w:rPr>
      </w:pPr>
      <w:r>
        <w:rPr>
          <w:rtl/>
        </w:rPr>
        <w:t>(</w:t>
      </w:r>
      <w:r w:rsidRPr="004001D1">
        <w:rPr>
          <w:rtl/>
        </w:rPr>
        <w:t>23</w:t>
      </w:r>
      <w:r>
        <w:rPr>
          <w:rtl/>
        </w:rPr>
        <w:t>)</w:t>
      </w:r>
      <w:r w:rsidRPr="004001D1">
        <w:rPr>
          <w:rtl/>
        </w:rPr>
        <w:t xml:space="preserve"> كذا في الانتصار وفي الأصل</w:t>
      </w:r>
      <w:r w:rsidR="00B35134">
        <w:rPr>
          <w:rtl/>
        </w:rPr>
        <w:t>:</w:t>
      </w:r>
      <w:r>
        <w:rPr>
          <w:rtl/>
        </w:rPr>
        <w:t xml:space="preserve"> </w:t>
      </w:r>
      <w:r w:rsidRPr="004001D1">
        <w:rPr>
          <w:rtl/>
        </w:rPr>
        <w:t>اسقني الاسكركة الانشيط في حولصفونة واطرح</w:t>
      </w:r>
      <w:r>
        <w:rPr>
          <w:rtl/>
        </w:rPr>
        <w:t xml:space="preserve"> ..</w:t>
      </w:r>
    </w:p>
    <w:p w:rsidR="00217263" w:rsidRPr="004001D1" w:rsidRDefault="00217263" w:rsidP="00217263">
      <w:pPr>
        <w:pStyle w:val="libFootnote0"/>
        <w:rPr>
          <w:rtl/>
        </w:rPr>
      </w:pPr>
      <w:r>
        <w:rPr>
          <w:rtl/>
        </w:rPr>
        <w:t>(</w:t>
      </w:r>
      <w:r w:rsidRPr="004001D1">
        <w:rPr>
          <w:rtl/>
        </w:rPr>
        <w:t>24</w:t>
      </w:r>
      <w:r>
        <w:rPr>
          <w:rtl/>
        </w:rPr>
        <w:t>)</w:t>
      </w:r>
      <w:r w:rsidRPr="004001D1">
        <w:rPr>
          <w:rtl/>
        </w:rPr>
        <w:t xml:space="preserve"> قال السيد المرتضى ره في الانتصار</w:t>
      </w:r>
      <w:r w:rsidR="00B35134">
        <w:rPr>
          <w:rtl/>
        </w:rPr>
        <w:t>:</w:t>
      </w:r>
      <w:r>
        <w:rPr>
          <w:rtl/>
        </w:rPr>
        <w:t xml:space="preserve"> </w:t>
      </w:r>
      <w:r w:rsidRPr="004001D1">
        <w:rPr>
          <w:rtl/>
        </w:rPr>
        <w:t>أراد بالاسكركة الفقاع. والجعضلفون الكوز الذي يشرب فيه الفقاع. والصنبر البارد. والقيجن الشراب.</w:t>
      </w:r>
    </w:p>
    <w:p w:rsidR="00217263" w:rsidRPr="004001D1" w:rsidRDefault="00217263" w:rsidP="00217263">
      <w:pPr>
        <w:pStyle w:val="libFootnote0"/>
        <w:rPr>
          <w:rtl/>
        </w:rPr>
      </w:pPr>
      <w:r>
        <w:rPr>
          <w:rtl/>
        </w:rPr>
        <w:t>(</w:t>
      </w:r>
      <w:r w:rsidRPr="004001D1">
        <w:rPr>
          <w:rtl/>
        </w:rPr>
        <w:t>25</w:t>
      </w:r>
      <w:r>
        <w:rPr>
          <w:rtl/>
        </w:rPr>
        <w:t>)</w:t>
      </w:r>
      <w:r w:rsidRPr="004001D1">
        <w:rPr>
          <w:rtl/>
        </w:rPr>
        <w:t xml:space="preserve"> وفي ظ.</w:t>
      </w:r>
    </w:p>
    <w:p w:rsidR="00217263" w:rsidRPr="004001D1" w:rsidRDefault="00217263" w:rsidP="00217263">
      <w:pPr>
        <w:pStyle w:val="libFootnote0"/>
        <w:rPr>
          <w:rtl/>
        </w:rPr>
      </w:pPr>
      <w:r>
        <w:rPr>
          <w:rtl/>
        </w:rPr>
        <w:t>(</w:t>
      </w:r>
      <w:r w:rsidRPr="004001D1">
        <w:rPr>
          <w:rtl/>
        </w:rPr>
        <w:t>26</w:t>
      </w:r>
      <w:r>
        <w:rPr>
          <w:rtl/>
        </w:rPr>
        <w:t>)</w:t>
      </w:r>
      <w:r w:rsidRPr="004001D1">
        <w:rPr>
          <w:rtl/>
        </w:rPr>
        <w:t xml:space="preserve"> الظاهر زيادة الواو.</w:t>
      </w:r>
    </w:p>
    <w:p w:rsidR="00217263" w:rsidRPr="004001D1" w:rsidRDefault="00217263" w:rsidP="00217263">
      <w:pPr>
        <w:pStyle w:val="libFootnote0"/>
        <w:rPr>
          <w:rtl/>
        </w:rPr>
      </w:pPr>
      <w:r>
        <w:rPr>
          <w:rtl/>
        </w:rPr>
        <w:t>(</w:t>
      </w:r>
      <w:r w:rsidRPr="004001D1">
        <w:rPr>
          <w:rtl/>
        </w:rPr>
        <w:t>27</w:t>
      </w:r>
      <w:r>
        <w:rPr>
          <w:rtl/>
        </w:rPr>
        <w:t>)</w:t>
      </w:r>
      <w:r w:rsidRPr="004001D1">
        <w:rPr>
          <w:rtl/>
        </w:rPr>
        <w:t xml:space="preserve"> أبي لهب الحشانى ن.</w:t>
      </w:r>
    </w:p>
    <w:p w:rsidR="00217263" w:rsidRPr="004001D1" w:rsidRDefault="00217263" w:rsidP="00217263">
      <w:pPr>
        <w:pStyle w:val="libFootnote0"/>
        <w:rPr>
          <w:rtl/>
        </w:rPr>
      </w:pPr>
      <w:r>
        <w:rPr>
          <w:rtl/>
        </w:rPr>
        <w:t>(</w:t>
      </w:r>
      <w:r w:rsidRPr="004001D1">
        <w:rPr>
          <w:rtl/>
        </w:rPr>
        <w:t>28</w:t>
      </w:r>
      <w:r>
        <w:rPr>
          <w:rtl/>
        </w:rPr>
        <w:t>)</w:t>
      </w:r>
      <w:r w:rsidRPr="004001D1">
        <w:rPr>
          <w:rtl/>
        </w:rPr>
        <w:t xml:space="preserve"> عبد الله بن عمر 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فقال</w:t>
      </w:r>
      <w:r w:rsidR="00B35134">
        <w:rPr>
          <w:rtl/>
        </w:rPr>
        <w:t>:</w:t>
      </w:r>
      <w:r>
        <w:rPr>
          <w:rtl/>
        </w:rPr>
        <w:t xml:space="preserve"> </w:t>
      </w:r>
      <w:r w:rsidRPr="004001D1">
        <w:rPr>
          <w:rtl/>
        </w:rPr>
        <w:t xml:space="preserve">اننا ببقاع ارض شديدة البرد فنشرب شرابا من القمح نتقوى به فقال رسول الله </w:t>
      </w:r>
      <w:r w:rsidRPr="00217263">
        <w:rPr>
          <w:rStyle w:val="libAlaemChar"/>
          <w:rtl/>
        </w:rPr>
        <w:t>صلى‌الله‌عليه‌وآله</w:t>
      </w:r>
      <w:r w:rsidR="00B35134">
        <w:rPr>
          <w:rtl/>
        </w:rPr>
        <w:t>:</w:t>
      </w:r>
      <w:r>
        <w:rPr>
          <w:rtl/>
        </w:rPr>
        <w:t xml:space="preserve"> أ</w:t>
      </w:r>
      <w:r w:rsidRPr="004001D1">
        <w:rPr>
          <w:rtl/>
        </w:rPr>
        <w:t>يسكر</w:t>
      </w:r>
      <w:r>
        <w:rPr>
          <w:rtl/>
        </w:rPr>
        <w:t>؟</w:t>
      </w:r>
      <w:r w:rsidRPr="004001D1">
        <w:rPr>
          <w:rtl/>
        </w:rPr>
        <w:t xml:space="preserve"> قالوا نعم قال</w:t>
      </w:r>
      <w:r w:rsidR="00B35134">
        <w:rPr>
          <w:rtl/>
        </w:rPr>
        <w:t>:</w:t>
      </w:r>
      <w:r>
        <w:rPr>
          <w:rtl/>
        </w:rPr>
        <w:t xml:space="preserve"> </w:t>
      </w:r>
      <w:r w:rsidRPr="004001D1">
        <w:rPr>
          <w:rtl/>
        </w:rPr>
        <w:t>لا تقربوه ثم سألوه مرة أخرى فقال</w:t>
      </w:r>
      <w:r w:rsidR="00B35134">
        <w:rPr>
          <w:rtl/>
        </w:rPr>
        <w:t>:</w:t>
      </w:r>
      <w:r>
        <w:rPr>
          <w:rtl/>
        </w:rPr>
        <w:t xml:space="preserve"> أ</w:t>
      </w:r>
      <w:r w:rsidRPr="004001D1">
        <w:rPr>
          <w:rtl/>
        </w:rPr>
        <w:t>يسكر</w:t>
      </w:r>
      <w:r>
        <w:rPr>
          <w:rtl/>
        </w:rPr>
        <w:t>؟</w:t>
      </w:r>
      <w:r w:rsidRPr="004001D1">
        <w:rPr>
          <w:rtl/>
        </w:rPr>
        <w:t xml:space="preserve"> قالوا نعم قال</w:t>
      </w:r>
      <w:r w:rsidR="00B35134">
        <w:rPr>
          <w:rtl/>
        </w:rPr>
        <w:t>:</w:t>
      </w:r>
      <w:r>
        <w:rPr>
          <w:rtl/>
        </w:rPr>
        <w:t xml:space="preserve"> </w:t>
      </w:r>
      <w:r w:rsidRPr="004001D1">
        <w:rPr>
          <w:rtl/>
        </w:rPr>
        <w:t>فلا تشربوه قالوا</w:t>
      </w:r>
      <w:r w:rsidR="00B35134">
        <w:rPr>
          <w:rtl/>
        </w:rPr>
        <w:t>:</w:t>
      </w:r>
      <w:r>
        <w:rPr>
          <w:rtl/>
        </w:rPr>
        <w:t xml:space="preserve"> </w:t>
      </w:r>
      <w:r w:rsidRPr="004001D1">
        <w:rPr>
          <w:rtl/>
        </w:rPr>
        <w:t xml:space="preserve">فإنهم لا يصبرون عنه فقال رسول الله </w:t>
      </w:r>
      <w:r w:rsidRPr="00217263">
        <w:rPr>
          <w:rStyle w:val="libAlaemChar"/>
          <w:rtl/>
        </w:rPr>
        <w:t>صلى‌الله‌عليه‌وآله</w:t>
      </w:r>
      <w:r w:rsidR="00B35134">
        <w:rPr>
          <w:rtl/>
        </w:rPr>
        <w:t>:</w:t>
      </w:r>
      <w:r>
        <w:rPr>
          <w:rtl/>
        </w:rPr>
        <w:t xml:space="preserve"> </w:t>
      </w:r>
      <w:r w:rsidRPr="004001D1">
        <w:rPr>
          <w:rtl/>
        </w:rPr>
        <w:t>من لم يصبر عنه فاقتلوه.</w:t>
      </w:r>
    </w:p>
    <w:p w:rsidR="00217263" w:rsidRPr="004001D1" w:rsidRDefault="00217263" w:rsidP="00217263">
      <w:pPr>
        <w:pStyle w:val="libNormal"/>
        <w:rPr>
          <w:rtl/>
        </w:rPr>
      </w:pPr>
      <w:r w:rsidRPr="004001D1">
        <w:rPr>
          <w:rtl/>
        </w:rPr>
        <w:t>فاستفهم في هذا الخبر هل يسكر أم لا قالوا نعم فعلق التحريم به وفيما قدمناه لم يستفهم عن ذلك بل علق التحريم بكونها غبيراء وأطلق ذلك على ان ذلك غير هذا.</w:t>
      </w:r>
    </w:p>
    <w:p w:rsidR="00217263" w:rsidRPr="004001D1" w:rsidRDefault="00217263" w:rsidP="00217263">
      <w:pPr>
        <w:pStyle w:val="libNormal"/>
        <w:rPr>
          <w:rtl/>
        </w:rPr>
      </w:pPr>
      <w:r w:rsidRPr="004001D1">
        <w:rPr>
          <w:rtl/>
        </w:rPr>
        <w:t xml:space="preserve">والذي يؤكد ذلك أيضا ما رواه الصاغاني قال حدثنا إسحاق بن إبراهيم الفزاري </w:t>
      </w:r>
      <w:r w:rsidRPr="00217263">
        <w:rPr>
          <w:rStyle w:val="libFootnotenumChar"/>
          <w:rtl/>
        </w:rPr>
        <w:t>(29)</w:t>
      </w:r>
      <w:r w:rsidRPr="004001D1">
        <w:rPr>
          <w:rtl/>
        </w:rPr>
        <w:t xml:space="preserve"> قال حدثنا سلمة بن الفضل قال حدثني محمد بن إسحاق عن يزيد بن أبي حبيب.</w:t>
      </w:r>
    </w:p>
    <w:p w:rsidR="00217263" w:rsidRPr="004001D1" w:rsidRDefault="00217263" w:rsidP="00217263">
      <w:pPr>
        <w:pStyle w:val="libNormal"/>
        <w:rPr>
          <w:rtl/>
        </w:rPr>
      </w:pPr>
      <w:r w:rsidRPr="004001D1">
        <w:rPr>
          <w:rtl/>
        </w:rPr>
        <w:t>قال الصاغاني وأخبرنا أحمد بن حنبل قال حدثنا الضحاك بن</w:t>
      </w:r>
      <w:r>
        <w:rPr>
          <w:rtl/>
        </w:rPr>
        <w:t xml:space="preserve"> ..</w:t>
      </w:r>
      <w:r w:rsidRPr="004001D1">
        <w:rPr>
          <w:rtl/>
        </w:rPr>
        <w:t xml:space="preserve"> قال أخبرنا عبد الحميد بن جعفر قال حدثني يزيد بن أبي حبيب.</w:t>
      </w:r>
    </w:p>
    <w:p w:rsidR="00217263" w:rsidRPr="004001D1" w:rsidRDefault="00217263" w:rsidP="00217263">
      <w:pPr>
        <w:pStyle w:val="libNormal"/>
        <w:rPr>
          <w:rtl/>
        </w:rPr>
      </w:pPr>
      <w:r w:rsidRPr="004001D1">
        <w:rPr>
          <w:rtl/>
        </w:rPr>
        <w:t>فاجمعوا على الحديث عن يزيد بن أبي حبيب عن عمر بن الوليد بن عبيدة عن عبد الله بن عمر قال</w:t>
      </w:r>
      <w:r w:rsidR="00B35134">
        <w:rPr>
          <w:rtl/>
        </w:rPr>
        <w:t>:</w:t>
      </w:r>
      <w:r>
        <w:rPr>
          <w:rtl/>
        </w:rPr>
        <w:t xml:space="preserve"> </w:t>
      </w:r>
      <w:r w:rsidRPr="004001D1">
        <w:rPr>
          <w:rtl/>
        </w:rPr>
        <w:t xml:space="preserve">سمعت رسول الله </w:t>
      </w:r>
      <w:r w:rsidRPr="00217263">
        <w:rPr>
          <w:rStyle w:val="libAlaemChar"/>
          <w:rtl/>
        </w:rPr>
        <w:t>صلى‌الله‌عليه‌وآله</w:t>
      </w:r>
      <w:r w:rsidRPr="004001D1">
        <w:rPr>
          <w:rtl/>
        </w:rPr>
        <w:t xml:space="preserve"> يقول</w:t>
      </w:r>
      <w:r w:rsidR="00B35134">
        <w:rPr>
          <w:rtl/>
        </w:rPr>
        <w:t>:</w:t>
      </w:r>
      <w:r>
        <w:rPr>
          <w:rtl/>
        </w:rPr>
        <w:t xml:space="preserve"> </w:t>
      </w:r>
      <w:r w:rsidRPr="004001D1">
        <w:rPr>
          <w:rtl/>
        </w:rPr>
        <w:t xml:space="preserve">ان الله حرم الخمر والميسر والكوبة </w:t>
      </w:r>
      <w:r w:rsidRPr="00217263">
        <w:rPr>
          <w:rStyle w:val="libFootnotenumChar"/>
          <w:rtl/>
        </w:rPr>
        <w:t>(30)</w:t>
      </w:r>
      <w:r w:rsidRPr="004001D1">
        <w:rPr>
          <w:rtl/>
        </w:rPr>
        <w:t xml:space="preserve"> والغبيراء وقال</w:t>
      </w:r>
      <w:r w:rsidR="00B35134">
        <w:rPr>
          <w:rtl/>
        </w:rPr>
        <w:t>:</w:t>
      </w:r>
      <w:r>
        <w:rPr>
          <w:rtl/>
        </w:rPr>
        <w:t xml:space="preserve"> </w:t>
      </w:r>
      <w:r w:rsidRPr="004001D1">
        <w:rPr>
          <w:rtl/>
        </w:rPr>
        <w:t>كل مسكر حرام.</w:t>
      </w:r>
    </w:p>
    <w:p w:rsidR="00217263" w:rsidRPr="004001D1" w:rsidRDefault="00217263" w:rsidP="00217263">
      <w:pPr>
        <w:pStyle w:val="libNormal"/>
        <w:rPr>
          <w:rtl/>
        </w:rPr>
      </w:pPr>
      <w:r w:rsidRPr="004001D1">
        <w:rPr>
          <w:rtl/>
        </w:rPr>
        <w:t xml:space="preserve">وفي حديث سلمة بن الفضل وحديث الضحاك في </w:t>
      </w:r>
      <w:r w:rsidRPr="00217263">
        <w:rPr>
          <w:rStyle w:val="libFootnotenumChar"/>
          <w:rtl/>
        </w:rPr>
        <w:t>(31)</w:t>
      </w:r>
      <w:r w:rsidRPr="004001D1">
        <w:rPr>
          <w:rtl/>
        </w:rPr>
        <w:t xml:space="preserve"> حديث الساجي حرم رسول الله </w:t>
      </w:r>
      <w:r w:rsidRPr="00217263">
        <w:rPr>
          <w:rStyle w:val="libAlaemChar"/>
          <w:rtl/>
        </w:rPr>
        <w:t>صلى‌الله‌عليه‌وآله</w:t>
      </w:r>
      <w:r w:rsidRPr="004001D1">
        <w:rPr>
          <w:rtl/>
        </w:rPr>
        <w:t xml:space="preserve"> الخمر والميسر والكوبة والغبيراء وقال</w:t>
      </w:r>
      <w:r w:rsidR="00B35134">
        <w:rPr>
          <w:rtl/>
        </w:rPr>
        <w:t>:</w:t>
      </w:r>
      <w:r>
        <w:rPr>
          <w:rtl/>
        </w:rPr>
        <w:t xml:space="preserve"> </w:t>
      </w:r>
      <w:r w:rsidRPr="004001D1">
        <w:rPr>
          <w:rtl/>
        </w:rPr>
        <w:t>كل مسكر حرام.</w:t>
      </w:r>
    </w:p>
    <w:p w:rsidR="00217263" w:rsidRPr="004001D1" w:rsidRDefault="00217263" w:rsidP="00217263">
      <w:pPr>
        <w:pStyle w:val="libNormal"/>
        <w:rPr>
          <w:rtl/>
        </w:rPr>
      </w:pPr>
      <w:r w:rsidRPr="004001D1">
        <w:rPr>
          <w:rtl/>
        </w:rPr>
        <w:t xml:space="preserve">فذكر الغبيراء كما ذكر الخمر وان الله حرمها كتحريم الخمر التي حكم شارب قليلها حكم شارب كثيرها وكما ذكر الميسر الذي حكم قليله حكم كثيره في التحريم وأوردها </w:t>
      </w:r>
      <w:r w:rsidRPr="00217263">
        <w:rPr>
          <w:rStyle w:val="libFootnotenumChar"/>
          <w:rtl/>
        </w:rPr>
        <w:t>(32)</w:t>
      </w:r>
      <w:r w:rsidRPr="004001D1">
        <w:rPr>
          <w:rtl/>
        </w:rPr>
        <w:t xml:space="preserve"> جميعا عن المسكر فقال بعد تحريمها</w:t>
      </w:r>
      <w:r w:rsidR="00B35134">
        <w:rPr>
          <w:rtl/>
        </w:rPr>
        <w:t>:</w:t>
      </w:r>
      <w:r>
        <w:rPr>
          <w:rtl/>
        </w:rPr>
        <w:t xml:space="preserve"> </w:t>
      </w:r>
      <w:r w:rsidRPr="004001D1">
        <w:rPr>
          <w:rtl/>
        </w:rPr>
        <w:t xml:space="preserve">وكل مسكر حرام فكان المسكر حراما بالوصف والغبيراء كالخمر في تعليق التحريم باسمها وان قليلها ككثيرها ولا يسكر وان كان حراما </w:t>
      </w:r>
      <w:r w:rsidRPr="00217263">
        <w:rPr>
          <w:rStyle w:val="libFootnotenumChar"/>
          <w:rFonts w:hint="cs"/>
          <w:rtl/>
        </w:rPr>
        <w:t>(</w:t>
      </w:r>
      <w:r w:rsidRPr="00217263">
        <w:rPr>
          <w:rStyle w:val="libFootnotenumChar"/>
          <w:rtl/>
        </w:rPr>
        <w:t>33)</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29</w:t>
      </w:r>
      <w:r>
        <w:rPr>
          <w:rtl/>
        </w:rPr>
        <w:t>)</w:t>
      </w:r>
      <w:r w:rsidRPr="004001D1">
        <w:rPr>
          <w:rtl/>
        </w:rPr>
        <w:t xml:space="preserve"> الخزازي ن.</w:t>
      </w:r>
    </w:p>
    <w:p w:rsidR="00217263" w:rsidRPr="004001D1" w:rsidRDefault="00217263" w:rsidP="00217263">
      <w:pPr>
        <w:pStyle w:val="libFootnote0"/>
        <w:rPr>
          <w:rtl/>
        </w:rPr>
      </w:pPr>
      <w:r>
        <w:rPr>
          <w:rtl/>
        </w:rPr>
        <w:t>(</w:t>
      </w:r>
      <w:r w:rsidRPr="004001D1">
        <w:rPr>
          <w:rtl/>
        </w:rPr>
        <w:t>30</w:t>
      </w:r>
      <w:r>
        <w:rPr>
          <w:rtl/>
        </w:rPr>
        <w:t>)</w:t>
      </w:r>
      <w:r w:rsidRPr="004001D1">
        <w:rPr>
          <w:rtl/>
        </w:rPr>
        <w:t xml:space="preserve"> قيل الكوبة النرد وقيل الطبل وقيل البربط فراجع.</w:t>
      </w:r>
    </w:p>
    <w:p w:rsidR="00217263" w:rsidRPr="004001D1" w:rsidRDefault="00217263" w:rsidP="00217263">
      <w:pPr>
        <w:pStyle w:val="libFootnote0"/>
        <w:rPr>
          <w:rtl/>
        </w:rPr>
      </w:pPr>
      <w:r>
        <w:rPr>
          <w:rtl/>
        </w:rPr>
        <w:t>(</w:t>
      </w:r>
      <w:r w:rsidRPr="004001D1">
        <w:rPr>
          <w:rtl/>
        </w:rPr>
        <w:t>31</w:t>
      </w:r>
      <w:r>
        <w:rPr>
          <w:rtl/>
        </w:rPr>
        <w:t>)</w:t>
      </w:r>
      <w:r w:rsidRPr="004001D1">
        <w:rPr>
          <w:rtl/>
        </w:rPr>
        <w:t xml:space="preserve"> وفي ن.</w:t>
      </w:r>
    </w:p>
    <w:p w:rsidR="00217263" w:rsidRPr="004001D1" w:rsidRDefault="00217263" w:rsidP="00217263">
      <w:pPr>
        <w:pStyle w:val="libFootnote0"/>
        <w:rPr>
          <w:rtl/>
        </w:rPr>
      </w:pPr>
      <w:r>
        <w:rPr>
          <w:rtl/>
        </w:rPr>
        <w:t>(</w:t>
      </w:r>
      <w:r w:rsidRPr="004001D1">
        <w:rPr>
          <w:rtl/>
        </w:rPr>
        <w:t>32</w:t>
      </w:r>
      <w:r>
        <w:rPr>
          <w:rtl/>
        </w:rPr>
        <w:t>)</w:t>
      </w:r>
      <w:r w:rsidRPr="004001D1">
        <w:rPr>
          <w:rtl/>
        </w:rPr>
        <w:t xml:space="preserve"> كذا في الأصل والظاهر</w:t>
      </w:r>
      <w:r w:rsidR="00B35134">
        <w:rPr>
          <w:rtl/>
        </w:rPr>
        <w:t>:</w:t>
      </w:r>
      <w:r>
        <w:rPr>
          <w:rtl/>
        </w:rPr>
        <w:t xml:space="preserve"> </w:t>
      </w:r>
      <w:r w:rsidRPr="004001D1">
        <w:rPr>
          <w:rtl/>
        </w:rPr>
        <w:t>وأفردها.</w:t>
      </w:r>
    </w:p>
    <w:p w:rsidR="00217263" w:rsidRPr="004001D1" w:rsidRDefault="00217263" w:rsidP="00217263">
      <w:pPr>
        <w:pStyle w:val="libFootnote0"/>
        <w:rPr>
          <w:rtl/>
        </w:rPr>
      </w:pPr>
      <w:r>
        <w:rPr>
          <w:rtl/>
        </w:rPr>
        <w:t>(</w:t>
      </w:r>
      <w:r w:rsidRPr="004001D1">
        <w:rPr>
          <w:rtl/>
        </w:rPr>
        <w:t>33</w:t>
      </w:r>
      <w:r>
        <w:rPr>
          <w:rtl/>
        </w:rPr>
        <w:t>)</w:t>
      </w:r>
      <w:r w:rsidRPr="004001D1">
        <w:rPr>
          <w:rtl/>
        </w:rPr>
        <w:t xml:space="preserve"> كذا في الأصل والظاهر</w:t>
      </w:r>
      <w:r w:rsidR="00B35134">
        <w:rPr>
          <w:rtl/>
        </w:rPr>
        <w:t>:</w:t>
      </w:r>
      <w:r>
        <w:rPr>
          <w:rtl/>
        </w:rPr>
        <w:t xml:space="preserve"> </w:t>
      </w:r>
      <w:r w:rsidRPr="004001D1">
        <w:rPr>
          <w:rtl/>
        </w:rPr>
        <w:t>وان قليلها ككثيرها وان لا يسكر كان حراما.</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وقيل تحريم الغبيراء كتحريم لحم الخنزير الذي لا يعرف علته.</w:t>
      </w:r>
    </w:p>
    <w:p w:rsidR="00217263" w:rsidRPr="004001D1" w:rsidRDefault="00217263" w:rsidP="00217263">
      <w:pPr>
        <w:pStyle w:val="libNormal"/>
        <w:rPr>
          <w:rtl/>
        </w:rPr>
      </w:pPr>
      <w:r w:rsidRPr="004001D1">
        <w:rPr>
          <w:rtl/>
        </w:rPr>
        <w:t>وقد ذكر جماعة كثيرة ممن كان يكره الفقاع من العامة</w:t>
      </w:r>
      <w:r w:rsidR="00B35134">
        <w:rPr>
          <w:rtl/>
        </w:rPr>
        <w:t>:</w:t>
      </w:r>
      <w:r>
        <w:rPr>
          <w:rtl/>
        </w:rPr>
        <w:t xml:space="preserve"> </w:t>
      </w:r>
    </w:p>
    <w:p w:rsidR="00217263" w:rsidRPr="004001D1" w:rsidRDefault="00217263" w:rsidP="00217263">
      <w:pPr>
        <w:pStyle w:val="libNormal"/>
        <w:rPr>
          <w:rtl/>
        </w:rPr>
      </w:pPr>
      <w:r w:rsidRPr="004001D1">
        <w:rPr>
          <w:rtl/>
        </w:rPr>
        <w:t xml:space="preserve">منهم من أخبرني الشيخ أبو عبد الله محمد بن محمد بن النعمان والحسين بن عبيد الله قالا أخبرنا أبو على محمد بن الجنيد قال أخبرني أبو عثمان بن عثمان بن احمد الذهبي قال حدثني أبو بكر بن سالم عن الساباطي </w:t>
      </w:r>
      <w:r w:rsidRPr="00217263">
        <w:rPr>
          <w:rStyle w:val="libFootnotenumChar"/>
          <w:rtl/>
        </w:rPr>
        <w:t>(34)</w:t>
      </w:r>
      <w:r w:rsidRPr="004001D1">
        <w:rPr>
          <w:rtl/>
        </w:rPr>
        <w:t xml:space="preserve"> قال حدثني أحمد بن إبراهيم الرومي قال صالح بن إدريس عن عبد الله الأشجعي انه كان يكره الفقاع.</w:t>
      </w:r>
    </w:p>
    <w:p w:rsidR="00217263" w:rsidRPr="004001D1" w:rsidRDefault="00217263" w:rsidP="00217263">
      <w:pPr>
        <w:pStyle w:val="libNormal"/>
        <w:rPr>
          <w:rtl/>
        </w:rPr>
      </w:pPr>
      <w:r w:rsidRPr="004001D1">
        <w:rPr>
          <w:rtl/>
        </w:rPr>
        <w:t>قال احمد بن إبراهيم وكان ابن المبارك يكرهه.</w:t>
      </w:r>
    </w:p>
    <w:p w:rsidR="00217263" w:rsidRPr="004001D1" w:rsidRDefault="00217263" w:rsidP="00217263">
      <w:pPr>
        <w:pStyle w:val="libNormal"/>
        <w:rPr>
          <w:rtl/>
        </w:rPr>
      </w:pPr>
      <w:r w:rsidRPr="004001D1">
        <w:rPr>
          <w:rtl/>
        </w:rPr>
        <w:t xml:space="preserve">قال احمد وحدثنا أبو عبد الله المدني </w:t>
      </w:r>
      <w:r w:rsidRPr="00217263">
        <w:rPr>
          <w:rStyle w:val="libFootnotenumChar"/>
          <w:rtl/>
        </w:rPr>
        <w:t>(35)</w:t>
      </w:r>
      <w:r w:rsidRPr="004001D1">
        <w:rPr>
          <w:rtl/>
        </w:rPr>
        <w:t xml:space="preserve"> قال مالك بن انس يكره الفقاع ويكره ان يباع في الأسواق.</w:t>
      </w:r>
    </w:p>
    <w:p w:rsidR="00217263" w:rsidRPr="004001D1" w:rsidRDefault="00217263" w:rsidP="00217263">
      <w:pPr>
        <w:pStyle w:val="libNormal"/>
        <w:rPr>
          <w:rtl/>
        </w:rPr>
      </w:pPr>
      <w:r w:rsidRPr="004001D1">
        <w:rPr>
          <w:rtl/>
        </w:rPr>
        <w:t>وكان يزيد بن هارون يكرهه.</w:t>
      </w:r>
    </w:p>
    <w:p w:rsidR="00217263" w:rsidRPr="004001D1" w:rsidRDefault="00217263" w:rsidP="00217263">
      <w:pPr>
        <w:pStyle w:val="libNormal"/>
        <w:rPr>
          <w:rtl/>
        </w:rPr>
      </w:pPr>
      <w:r w:rsidRPr="004001D1">
        <w:rPr>
          <w:rtl/>
        </w:rPr>
        <w:t xml:space="preserve">قال احمد وحدثنا عبد الجبار بن محمد الخطابي عن ضمرة </w:t>
      </w:r>
      <w:r w:rsidRPr="00217263">
        <w:rPr>
          <w:rStyle w:val="libFootnotenumChar"/>
          <w:rtl/>
        </w:rPr>
        <w:t>(36)</w:t>
      </w:r>
      <w:r w:rsidRPr="004001D1">
        <w:rPr>
          <w:rtl/>
        </w:rPr>
        <w:t xml:space="preserve"> قال</w:t>
      </w:r>
      <w:r w:rsidR="00B35134">
        <w:rPr>
          <w:rtl/>
        </w:rPr>
        <w:t>:</w:t>
      </w:r>
      <w:r>
        <w:rPr>
          <w:rtl/>
        </w:rPr>
        <w:t xml:space="preserve"> </w:t>
      </w:r>
      <w:r w:rsidRPr="004001D1">
        <w:rPr>
          <w:rtl/>
        </w:rPr>
        <w:t xml:space="preserve">الغبيراء التي نهى رسول الله </w:t>
      </w:r>
      <w:r w:rsidRPr="00217263">
        <w:rPr>
          <w:rStyle w:val="libAlaemChar"/>
          <w:rtl/>
        </w:rPr>
        <w:t>صلى‌الله‌عليه‌وآله</w:t>
      </w:r>
      <w:r w:rsidRPr="004001D1">
        <w:rPr>
          <w:rtl/>
        </w:rPr>
        <w:t xml:space="preserve"> عنها هي الفقاع.</w:t>
      </w:r>
    </w:p>
    <w:p w:rsidR="00217263" w:rsidRPr="004001D1" w:rsidRDefault="00217263" w:rsidP="00217263">
      <w:pPr>
        <w:pStyle w:val="libNormal"/>
        <w:rPr>
          <w:rtl/>
        </w:rPr>
      </w:pPr>
      <w:r w:rsidRPr="004001D1">
        <w:rPr>
          <w:rtl/>
        </w:rPr>
        <w:t>وعن عطاء عن عثمان بن المعلم عن أبي هاشم الواسطي قال</w:t>
      </w:r>
      <w:r w:rsidR="00B35134">
        <w:rPr>
          <w:rtl/>
        </w:rPr>
        <w:t>:</w:t>
      </w:r>
      <w:r>
        <w:rPr>
          <w:rtl/>
        </w:rPr>
        <w:t xml:space="preserve"> </w:t>
      </w:r>
      <w:r w:rsidRPr="004001D1">
        <w:rPr>
          <w:rtl/>
        </w:rPr>
        <w:t>الفقاع نبيذ الشعير فإذا نشّ فهو خمر حرام.</w:t>
      </w:r>
    </w:p>
    <w:p w:rsidR="00217263" w:rsidRPr="004001D1" w:rsidRDefault="00217263" w:rsidP="00217263">
      <w:pPr>
        <w:pStyle w:val="libNormal"/>
        <w:rPr>
          <w:rtl/>
        </w:rPr>
      </w:pPr>
      <w:r w:rsidRPr="004001D1">
        <w:rPr>
          <w:rtl/>
        </w:rPr>
        <w:t xml:space="preserve">وعن الخطابي عن حفص عن </w:t>
      </w:r>
      <w:r w:rsidRPr="00217263">
        <w:rPr>
          <w:rStyle w:val="libFootnotenumChar"/>
          <w:rtl/>
        </w:rPr>
        <w:t>(37)</w:t>
      </w:r>
      <w:r w:rsidRPr="004001D1">
        <w:rPr>
          <w:rtl/>
        </w:rPr>
        <w:t xml:space="preserve"> غياث انه كان ينهى عن شرب الفقاع ويقول هو النقيع.</w:t>
      </w:r>
    </w:p>
    <w:p w:rsidR="00217263" w:rsidRPr="004001D1" w:rsidRDefault="00217263" w:rsidP="00217263">
      <w:pPr>
        <w:pStyle w:val="libNormal"/>
        <w:rPr>
          <w:rtl/>
        </w:rPr>
      </w:pPr>
      <w:r w:rsidRPr="004001D1">
        <w:rPr>
          <w:rtl/>
        </w:rPr>
        <w:t>وأخبرنا جماعة عن أبي على محمد بن الجنيد قال أخبرني أبو العباس محمد بن الحسين بن احمد بن عبد الله بن الحسن قال سمعت جدي أبا القاسم يقول</w:t>
      </w:r>
      <w:r w:rsidR="00B35134">
        <w:rPr>
          <w:rtl/>
        </w:rPr>
        <w:t>:</w:t>
      </w:r>
      <w:r>
        <w:rPr>
          <w:rtl/>
        </w:rPr>
        <w:t xml:space="preserve"> </w:t>
      </w:r>
      <w:r w:rsidRPr="004001D1">
        <w:rPr>
          <w:rtl/>
        </w:rPr>
        <w:t xml:space="preserve">انه جرى بينه وبين اهله خوض في أمر الفقاع وتحريمه فرضينا بالحسن بن يحيى بن الحسن بن زيد فروانا أخبارا كثيرة عن أهل البيت </w:t>
      </w:r>
      <w:r w:rsidRPr="00217263">
        <w:rPr>
          <w:rStyle w:val="libAlaemChar"/>
          <w:rtl/>
        </w:rPr>
        <w:t>عليهم‌السلام</w:t>
      </w:r>
      <w:r w:rsidRPr="004001D1">
        <w:rPr>
          <w:rtl/>
        </w:rPr>
        <w:t xml:space="preserve"> في تحريمه فإن جدّه أبا القاسم كان ينهى عنه ويذكر انه رأى من لقي من شيوخه يفعل مثل هذا ويحرمه.</w:t>
      </w:r>
    </w:p>
    <w:p w:rsidR="00217263" w:rsidRPr="004001D1" w:rsidRDefault="00217263" w:rsidP="00217263">
      <w:pPr>
        <w:pStyle w:val="libNormal"/>
        <w:rPr>
          <w:rtl/>
        </w:rPr>
      </w:pPr>
      <w:r w:rsidRPr="004001D1">
        <w:rPr>
          <w:rtl/>
        </w:rPr>
        <w:t>قال ابن الجنيد حدثني بذلك يوم الاثنين ليلتين خلتا من جمادى الاولى</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34</w:t>
      </w:r>
      <w:r>
        <w:rPr>
          <w:rtl/>
        </w:rPr>
        <w:t>)</w:t>
      </w:r>
      <w:r w:rsidRPr="004001D1">
        <w:rPr>
          <w:rtl/>
        </w:rPr>
        <w:t xml:space="preserve"> السلاطى ن.</w:t>
      </w:r>
    </w:p>
    <w:p w:rsidR="00217263" w:rsidRPr="004001D1" w:rsidRDefault="00217263" w:rsidP="00217263">
      <w:pPr>
        <w:pStyle w:val="libFootnote0"/>
        <w:rPr>
          <w:rtl/>
        </w:rPr>
      </w:pPr>
      <w:r>
        <w:rPr>
          <w:rtl/>
        </w:rPr>
        <w:t>(</w:t>
      </w:r>
      <w:r w:rsidRPr="004001D1">
        <w:rPr>
          <w:rtl/>
        </w:rPr>
        <w:t>35</w:t>
      </w:r>
      <w:r>
        <w:rPr>
          <w:rtl/>
        </w:rPr>
        <w:t>)</w:t>
      </w:r>
      <w:r w:rsidRPr="004001D1">
        <w:rPr>
          <w:rtl/>
        </w:rPr>
        <w:t xml:space="preserve"> المداينى ن.</w:t>
      </w:r>
    </w:p>
    <w:p w:rsidR="00217263" w:rsidRPr="004001D1" w:rsidRDefault="00217263" w:rsidP="00217263">
      <w:pPr>
        <w:pStyle w:val="libFootnote0"/>
        <w:rPr>
          <w:rtl/>
        </w:rPr>
      </w:pPr>
      <w:r>
        <w:rPr>
          <w:rtl/>
        </w:rPr>
        <w:t>(</w:t>
      </w:r>
      <w:r w:rsidRPr="004001D1">
        <w:rPr>
          <w:rtl/>
        </w:rPr>
        <w:t>36</w:t>
      </w:r>
      <w:r>
        <w:rPr>
          <w:rtl/>
        </w:rPr>
        <w:t>)</w:t>
      </w:r>
      <w:r w:rsidRPr="004001D1">
        <w:rPr>
          <w:rtl/>
        </w:rPr>
        <w:t xml:space="preserve"> في بعض النسخ</w:t>
      </w:r>
      <w:r w:rsidR="00B35134">
        <w:rPr>
          <w:rtl/>
        </w:rPr>
        <w:t>:</w:t>
      </w:r>
      <w:r>
        <w:rPr>
          <w:rtl/>
        </w:rPr>
        <w:t xml:space="preserve"> </w:t>
      </w:r>
      <w:r w:rsidRPr="004001D1">
        <w:rPr>
          <w:rtl/>
        </w:rPr>
        <w:t>سمرة وفي بعضها</w:t>
      </w:r>
      <w:r w:rsidR="00B35134">
        <w:rPr>
          <w:rtl/>
        </w:rPr>
        <w:t>:</w:t>
      </w:r>
      <w:r>
        <w:rPr>
          <w:rtl/>
        </w:rPr>
        <w:t xml:space="preserve"> </w:t>
      </w:r>
      <w:r w:rsidRPr="004001D1">
        <w:rPr>
          <w:rtl/>
        </w:rPr>
        <w:t>صهيرة وبعضها صمرة.</w:t>
      </w:r>
    </w:p>
    <w:p w:rsidR="00217263" w:rsidRPr="004001D1" w:rsidRDefault="00217263" w:rsidP="00217263">
      <w:pPr>
        <w:pStyle w:val="libFootnote0"/>
        <w:rPr>
          <w:rtl/>
        </w:rPr>
      </w:pPr>
      <w:r>
        <w:rPr>
          <w:rtl/>
        </w:rPr>
        <w:t>(</w:t>
      </w:r>
      <w:r w:rsidRPr="004001D1">
        <w:rPr>
          <w:rtl/>
        </w:rPr>
        <w:t>37</w:t>
      </w:r>
      <w:r>
        <w:rPr>
          <w:rtl/>
        </w:rPr>
        <w:t>)</w:t>
      </w:r>
      <w:r w:rsidRPr="004001D1">
        <w:rPr>
          <w:rtl/>
        </w:rPr>
        <w:t xml:space="preserve"> بن ظ.</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سنة أربعين وثلاثمائة وهذا شيخ من العلوية يذهب مذهب الزيدية ويوالي فيه ويعادي فيه.</w:t>
      </w:r>
    </w:p>
    <w:p w:rsidR="00217263" w:rsidRPr="004001D1" w:rsidRDefault="00217263" w:rsidP="00217263">
      <w:pPr>
        <w:pStyle w:val="libNormal"/>
        <w:rPr>
          <w:rtl/>
        </w:rPr>
      </w:pPr>
      <w:r w:rsidRPr="004001D1">
        <w:rPr>
          <w:rtl/>
        </w:rPr>
        <w:t xml:space="preserve">وقد بينا ان تحريم الفقاع ليس بمعلل </w:t>
      </w:r>
      <w:r w:rsidRPr="00217263">
        <w:rPr>
          <w:rStyle w:val="libFootnotenumChar"/>
          <w:rtl/>
        </w:rPr>
        <w:t>(38)</w:t>
      </w:r>
      <w:r w:rsidRPr="004001D1">
        <w:rPr>
          <w:rtl/>
        </w:rPr>
        <w:t xml:space="preserve"> وقد علله بعض من كرهه.</w:t>
      </w:r>
    </w:p>
    <w:p w:rsidR="00217263" w:rsidRPr="004001D1" w:rsidRDefault="00217263" w:rsidP="00217263">
      <w:pPr>
        <w:pStyle w:val="libNormal"/>
        <w:rPr>
          <w:rtl/>
        </w:rPr>
      </w:pPr>
      <w:r w:rsidRPr="004001D1">
        <w:rPr>
          <w:rtl/>
        </w:rPr>
        <w:t xml:space="preserve">منها قالوا </w:t>
      </w:r>
      <w:r w:rsidRPr="00217263">
        <w:rPr>
          <w:rStyle w:val="libFootnotenumChar"/>
          <w:rtl/>
        </w:rPr>
        <w:t>(39)</w:t>
      </w:r>
      <w:r w:rsidRPr="004001D1">
        <w:rPr>
          <w:rtl/>
        </w:rPr>
        <w:t xml:space="preserve"> لانه يلحقه ما يحرم به العصير وهو الغليان.</w:t>
      </w:r>
    </w:p>
    <w:p w:rsidR="00217263" w:rsidRPr="004001D1" w:rsidRDefault="00217263" w:rsidP="00217263">
      <w:pPr>
        <w:pStyle w:val="libNormal"/>
        <w:rPr>
          <w:rtl/>
        </w:rPr>
      </w:pPr>
      <w:r w:rsidRPr="004001D1">
        <w:rPr>
          <w:rtl/>
        </w:rPr>
        <w:t xml:space="preserve">والنشيش </w:t>
      </w:r>
      <w:r w:rsidRPr="00217263">
        <w:rPr>
          <w:rStyle w:val="libFootnotenumChar"/>
          <w:rtl/>
        </w:rPr>
        <w:t>(40)</w:t>
      </w:r>
      <w:r>
        <w:rPr>
          <w:rtl/>
        </w:rPr>
        <w:t xml:space="preserve"> ..</w:t>
      </w:r>
      <w:r w:rsidRPr="004001D1">
        <w:rPr>
          <w:rtl/>
        </w:rPr>
        <w:t xml:space="preserve"> الا ترى ان العصير قبل نشيشه يكون حلالا فإذا غلى ونشّ صار حراما ويسمى خمرا سواء خلط بغيره أو</w:t>
      </w:r>
      <w:r>
        <w:rPr>
          <w:rtl/>
        </w:rPr>
        <w:t xml:space="preserve"> ..</w:t>
      </w:r>
      <w:r w:rsidRPr="004001D1">
        <w:rPr>
          <w:rtl/>
        </w:rPr>
        <w:t xml:space="preserve"> مفردا عنه وسواء أسكر أم لم يسكر وهذا بعينه قائم </w:t>
      </w:r>
      <w:r w:rsidRPr="00217263">
        <w:rPr>
          <w:rStyle w:val="libFootnotenumChar"/>
          <w:rtl/>
        </w:rPr>
        <w:t>(41)</w:t>
      </w:r>
      <w:r w:rsidRPr="004001D1">
        <w:rPr>
          <w:rtl/>
        </w:rPr>
        <w:t xml:space="preserve"> في الفقاع.</w:t>
      </w:r>
    </w:p>
    <w:p w:rsidR="00217263" w:rsidRPr="004001D1" w:rsidRDefault="00217263" w:rsidP="00217263">
      <w:pPr>
        <w:pStyle w:val="libNormal"/>
        <w:rPr>
          <w:rtl/>
        </w:rPr>
      </w:pPr>
      <w:r w:rsidRPr="004001D1">
        <w:rPr>
          <w:rtl/>
        </w:rPr>
        <w:t>وثانيها ضراوة الإناء المستعمل فيه.</w:t>
      </w:r>
    </w:p>
    <w:p w:rsidR="00217263" w:rsidRPr="004001D1" w:rsidRDefault="00217263" w:rsidP="00217263">
      <w:pPr>
        <w:pStyle w:val="libNormal"/>
        <w:rPr>
          <w:rtl/>
        </w:rPr>
      </w:pPr>
      <w:r w:rsidRPr="004001D1">
        <w:rPr>
          <w:rtl/>
        </w:rPr>
        <w:t xml:space="preserve">وثالثها من قبل الاناوية </w:t>
      </w:r>
      <w:r w:rsidRPr="00217263">
        <w:rPr>
          <w:rStyle w:val="libFootnotenumChar"/>
          <w:rtl/>
        </w:rPr>
        <w:t>(42)</w:t>
      </w:r>
      <w:r w:rsidRPr="004001D1">
        <w:rPr>
          <w:rtl/>
        </w:rPr>
        <w:t xml:space="preserve"> التي تلقى فيه فإنها كالدردي </w:t>
      </w:r>
      <w:r w:rsidRPr="00217263">
        <w:rPr>
          <w:rStyle w:val="libFootnotenumChar"/>
          <w:rtl/>
        </w:rPr>
        <w:t>(43)</w:t>
      </w:r>
      <w:r w:rsidRPr="004001D1">
        <w:rPr>
          <w:rtl/>
        </w:rPr>
        <w:t xml:space="preserve"> الذي يلقى في عصير التمر فيحركه ويزيد في غليانه.</w:t>
      </w:r>
    </w:p>
    <w:p w:rsidR="00217263" w:rsidRPr="004001D1" w:rsidRDefault="00217263" w:rsidP="00217263">
      <w:pPr>
        <w:pStyle w:val="libNormal"/>
        <w:rPr>
          <w:rtl/>
        </w:rPr>
      </w:pPr>
      <w:r w:rsidRPr="004001D1">
        <w:rPr>
          <w:rtl/>
        </w:rPr>
        <w:t xml:space="preserve">ورابعها انه من خلطتين </w:t>
      </w:r>
      <w:r w:rsidRPr="00217263">
        <w:rPr>
          <w:rStyle w:val="libFootnotenumChar"/>
          <w:rtl/>
        </w:rPr>
        <w:t>(44)</w:t>
      </w:r>
      <w:r w:rsidRPr="004001D1">
        <w:rPr>
          <w:rtl/>
        </w:rPr>
        <w:t xml:space="preserve"> من الأقوات فإنه إذا غلا فيه الشعير يحلا بالتمر.</w:t>
      </w:r>
    </w:p>
    <w:p w:rsidR="00217263" w:rsidRPr="004001D1" w:rsidRDefault="00217263" w:rsidP="00217263">
      <w:pPr>
        <w:pStyle w:val="libNormal"/>
        <w:rPr>
          <w:rtl/>
        </w:rPr>
      </w:pPr>
      <w:r w:rsidRPr="004001D1">
        <w:rPr>
          <w:rtl/>
        </w:rPr>
        <w:t>ذكر ذلك مالك بن انس وقال غيره</w:t>
      </w:r>
      <w:r w:rsidR="00B35134">
        <w:rPr>
          <w:rtl/>
        </w:rPr>
        <w:t>:</w:t>
      </w:r>
      <w:r>
        <w:rPr>
          <w:rtl/>
        </w:rPr>
        <w:t xml:space="preserve"> </w:t>
      </w:r>
      <w:r w:rsidRPr="004001D1">
        <w:rPr>
          <w:rtl/>
        </w:rPr>
        <w:t>لا بد من ذلك.</w:t>
      </w:r>
    </w:p>
    <w:p w:rsidR="00217263" w:rsidRPr="004001D1" w:rsidRDefault="00217263" w:rsidP="00217263">
      <w:pPr>
        <w:pStyle w:val="libNormal"/>
        <w:rPr>
          <w:rtl/>
        </w:rPr>
      </w:pPr>
      <w:r w:rsidRPr="004001D1">
        <w:rPr>
          <w:rtl/>
        </w:rPr>
        <w:t xml:space="preserve">والمعوّل في تحريمه عندنا على النصوص لأنا لا نرى التعليل للأحكام الشرعية وانما نعول على ما يرد </w:t>
      </w:r>
      <w:r w:rsidRPr="00217263">
        <w:rPr>
          <w:rStyle w:val="libFootnotenumChar"/>
          <w:rtl/>
        </w:rPr>
        <w:t>(45)</w:t>
      </w:r>
      <w:r w:rsidRPr="004001D1">
        <w:rPr>
          <w:rtl/>
        </w:rPr>
        <w:t xml:space="preserve"> من النصوص المتعلّقة بها.</w:t>
      </w:r>
    </w:p>
    <w:p w:rsidR="00217263" w:rsidRDefault="00217263" w:rsidP="00217263">
      <w:pPr>
        <w:pStyle w:val="libBold1"/>
        <w:rPr>
          <w:rFonts w:hint="cs"/>
          <w:rtl/>
        </w:rPr>
      </w:pPr>
      <w:r w:rsidRPr="00636840">
        <w:rPr>
          <w:rtl/>
        </w:rPr>
        <w:t>ذكر ما روى من طرق أصحابنا في ذلك</w:t>
      </w:r>
      <w:r w:rsidR="00B35134">
        <w:rPr>
          <w:rtl/>
        </w:rPr>
        <w:t>:</w:t>
      </w:r>
      <w:r>
        <w:rPr>
          <w:rtl/>
        </w:rPr>
        <w:t xml:space="preserve"> </w:t>
      </w:r>
    </w:p>
    <w:p w:rsidR="00217263" w:rsidRPr="004001D1" w:rsidRDefault="00217263" w:rsidP="00217263">
      <w:pPr>
        <w:pStyle w:val="libNormal"/>
        <w:rPr>
          <w:rtl/>
        </w:rPr>
      </w:pPr>
      <w:r w:rsidRPr="004001D1">
        <w:rPr>
          <w:rtl/>
        </w:rPr>
        <w:t xml:space="preserve">فاما ما رواه أصحابنا عن الأئمة </w:t>
      </w:r>
      <w:r w:rsidRPr="00217263">
        <w:rPr>
          <w:rStyle w:val="libAlaemChar"/>
          <w:rtl/>
        </w:rPr>
        <w:t>عليهم‌السلام</w:t>
      </w:r>
      <w:r w:rsidRPr="004001D1">
        <w:rPr>
          <w:rtl/>
        </w:rPr>
        <w:t xml:space="preserve"> في هذا الباب فأكثر من ان يحصى غير انى اذكر منه طرفا مقنعا في الباب</w:t>
      </w:r>
      <w:r w:rsidR="00B35134">
        <w:rPr>
          <w:rtl/>
        </w:rPr>
        <w:t>:</w:t>
      </w:r>
      <w:r>
        <w:rPr>
          <w:rtl/>
        </w:rPr>
        <w:t xml:space="preserve"> </w:t>
      </w:r>
    </w:p>
    <w:p w:rsidR="00217263" w:rsidRPr="004001D1" w:rsidRDefault="00217263" w:rsidP="00217263">
      <w:pPr>
        <w:pStyle w:val="libNormal"/>
        <w:rPr>
          <w:rtl/>
        </w:rPr>
      </w:pPr>
      <w:r w:rsidRPr="004001D1">
        <w:rPr>
          <w:rtl/>
        </w:rPr>
        <w:t>فمن ذلك ما أخبرني به جماعة عن احمد بن محمد بن يحيى العطار عن أبيه عن احمد بن محمد عن احمد بن الحسن عن عمرو بن سعيد عن مصدق بن صدقة عن عمار بن موسى قال</w:t>
      </w:r>
      <w:r w:rsidR="00B35134">
        <w:rPr>
          <w:rtl/>
        </w:rPr>
        <w:t>:</w:t>
      </w:r>
      <w:r>
        <w:rPr>
          <w:rtl/>
        </w:rPr>
        <w:t xml:space="preserve"> </w:t>
      </w:r>
      <w:r w:rsidRPr="004001D1">
        <w:rPr>
          <w:rtl/>
        </w:rPr>
        <w:t xml:space="preserve">سألت أبا عبد الله </w:t>
      </w:r>
      <w:r w:rsidRPr="00217263">
        <w:rPr>
          <w:rStyle w:val="libAlaemChar"/>
          <w:rtl/>
        </w:rPr>
        <w:t>عليه‌السلام</w:t>
      </w:r>
      <w:r w:rsidRPr="004001D1">
        <w:rPr>
          <w:rtl/>
        </w:rPr>
        <w:t xml:space="preserve"> عن الفقاع فقال</w:t>
      </w:r>
      <w:r w:rsidR="00B35134">
        <w:rPr>
          <w:rtl/>
        </w:rPr>
        <w:t>:</w:t>
      </w:r>
      <w:r>
        <w:rPr>
          <w:rtl/>
        </w:rPr>
        <w:t xml:space="preserve"> </w:t>
      </w:r>
      <w:r w:rsidRPr="004001D1">
        <w:rPr>
          <w:rtl/>
        </w:rPr>
        <w:t>هو</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38</w:t>
      </w:r>
      <w:r>
        <w:rPr>
          <w:rtl/>
        </w:rPr>
        <w:t>)</w:t>
      </w:r>
      <w:r w:rsidRPr="004001D1">
        <w:rPr>
          <w:rtl/>
        </w:rPr>
        <w:t xml:space="preserve"> في بعض النسخ</w:t>
      </w:r>
      <w:r w:rsidR="00B35134">
        <w:rPr>
          <w:rtl/>
        </w:rPr>
        <w:t>:</w:t>
      </w:r>
      <w:r>
        <w:rPr>
          <w:rtl/>
        </w:rPr>
        <w:t xml:space="preserve"> </w:t>
      </w:r>
      <w:r w:rsidRPr="004001D1">
        <w:rPr>
          <w:rtl/>
        </w:rPr>
        <w:t>أمر معلل.</w:t>
      </w:r>
    </w:p>
    <w:p w:rsidR="00217263" w:rsidRPr="004001D1" w:rsidRDefault="00217263" w:rsidP="00217263">
      <w:pPr>
        <w:pStyle w:val="libFootnote0"/>
        <w:rPr>
          <w:rtl/>
        </w:rPr>
      </w:pPr>
      <w:r>
        <w:rPr>
          <w:rtl/>
        </w:rPr>
        <w:t>(</w:t>
      </w:r>
      <w:r w:rsidRPr="004001D1">
        <w:rPr>
          <w:rtl/>
        </w:rPr>
        <w:t>39</w:t>
      </w:r>
      <w:r>
        <w:rPr>
          <w:rtl/>
        </w:rPr>
        <w:t>)</w:t>
      </w:r>
      <w:r w:rsidRPr="004001D1">
        <w:rPr>
          <w:rtl/>
        </w:rPr>
        <w:t xml:space="preserve"> انه قال ن.</w:t>
      </w:r>
    </w:p>
    <w:p w:rsidR="00217263" w:rsidRPr="004001D1" w:rsidRDefault="00217263" w:rsidP="00217263">
      <w:pPr>
        <w:pStyle w:val="libFootnote0"/>
        <w:rPr>
          <w:rtl/>
        </w:rPr>
      </w:pPr>
      <w:r>
        <w:rPr>
          <w:rtl/>
        </w:rPr>
        <w:t>(</w:t>
      </w:r>
      <w:r w:rsidRPr="004001D1">
        <w:rPr>
          <w:rtl/>
        </w:rPr>
        <w:t>40</w:t>
      </w:r>
      <w:r>
        <w:rPr>
          <w:rtl/>
        </w:rPr>
        <w:t>)</w:t>
      </w:r>
      <w:r w:rsidRPr="004001D1">
        <w:rPr>
          <w:rtl/>
        </w:rPr>
        <w:t xml:space="preserve"> سقط من هنا شي‌ء.</w:t>
      </w:r>
    </w:p>
    <w:p w:rsidR="00217263" w:rsidRPr="004001D1" w:rsidRDefault="00217263" w:rsidP="00217263">
      <w:pPr>
        <w:pStyle w:val="libFootnote0"/>
        <w:rPr>
          <w:rtl/>
        </w:rPr>
      </w:pPr>
      <w:r>
        <w:rPr>
          <w:rtl/>
        </w:rPr>
        <w:t>(</w:t>
      </w:r>
      <w:r w:rsidRPr="004001D1">
        <w:rPr>
          <w:rtl/>
        </w:rPr>
        <w:t>41</w:t>
      </w:r>
      <w:r>
        <w:rPr>
          <w:rtl/>
        </w:rPr>
        <w:t>)</w:t>
      </w:r>
      <w:r w:rsidRPr="004001D1">
        <w:rPr>
          <w:rtl/>
        </w:rPr>
        <w:t xml:space="preserve"> وهذا بعض الحكم ن.</w:t>
      </w:r>
    </w:p>
    <w:p w:rsidR="00217263" w:rsidRPr="004001D1" w:rsidRDefault="00217263" w:rsidP="00217263">
      <w:pPr>
        <w:pStyle w:val="libFootnote0"/>
        <w:rPr>
          <w:rtl/>
        </w:rPr>
      </w:pPr>
      <w:r>
        <w:rPr>
          <w:rtl/>
        </w:rPr>
        <w:t>(</w:t>
      </w:r>
      <w:r w:rsidRPr="004001D1">
        <w:rPr>
          <w:rtl/>
        </w:rPr>
        <w:t>42</w:t>
      </w:r>
      <w:r>
        <w:rPr>
          <w:rtl/>
        </w:rPr>
        <w:t>)</w:t>
      </w:r>
      <w:r w:rsidRPr="004001D1">
        <w:rPr>
          <w:rtl/>
        </w:rPr>
        <w:t xml:space="preserve"> من قبيل الإناء به التي</w:t>
      </w:r>
      <w:r>
        <w:rPr>
          <w:rtl/>
        </w:rPr>
        <w:t xml:space="preserve"> ..</w:t>
      </w:r>
      <w:r w:rsidRPr="004001D1">
        <w:rPr>
          <w:rtl/>
        </w:rPr>
        <w:t xml:space="preserve"> ن.</w:t>
      </w:r>
    </w:p>
    <w:p w:rsidR="00217263" w:rsidRPr="004001D1" w:rsidRDefault="00217263" w:rsidP="00217263">
      <w:pPr>
        <w:pStyle w:val="libFootnote0"/>
        <w:rPr>
          <w:rtl/>
        </w:rPr>
      </w:pPr>
      <w:r>
        <w:rPr>
          <w:rtl/>
        </w:rPr>
        <w:t>(</w:t>
      </w:r>
      <w:r w:rsidRPr="004001D1">
        <w:rPr>
          <w:rtl/>
        </w:rPr>
        <w:t>43</w:t>
      </w:r>
      <w:r>
        <w:rPr>
          <w:rtl/>
        </w:rPr>
        <w:t>)</w:t>
      </w:r>
      <w:r w:rsidRPr="004001D1">
        <w:rPr>
          <w:rtl/>
        </w:rPr>
        <w:t xml:space="preserve"> في الأصل</w:t>
      </w:r>
      <w:r w:rsidR="00B35134">
        <w:rPr>
          <w:rtl/>
        </w:rPr>
        <w:t>:</w:t>
      </w:r>
      <w:r>
        <w:rPr>
          <w:rtl/>
        </w:rPr>
        <w:t xml:space="preserve"> </w:t>
      </w:r>
      <w:r w:rsidRPr="004001D1">
        <w:rPr>
          <w:rtl/>
        </w:rPr>
        <w:t>كالدادى. وفي بعض النسخ كالذاذى.</w:t>
      </w:r>
    </w:p>
    <w:p w:rsidR="00217263" w:rsidRPr="004001D1" w:rsidRDefault="00217263" w:rsidP="00217263">
      <w:pPr>
        <w:pStyle w:val="libFootnote0"/>
        <w:rPr>
          <w:rtl/>
        </w:rPr>
      </w:pPr>
      <w:r>
        <w:rPr>
          <w:rtl/>
        </w:rPr>
        <w:t>(</w:t>
      </w:r>
      <w:r w:rsidRPr="004001D1">
        <w:rPr>
          <w:rtl/>
        </w:rPr>
        <w:t>44</w:t>
      </w:r>
      <w:r>
        <w:rPr>
          <w:rtl/>
        </w:rPr>
        <w:t>)</w:t>
      </w:r>
      <w:r w:rsidRPr="004001D1">
        <w:rPr>
          <w:rtl/>
        </w:rPr>
        <w:t xml:space="preserve"> خليطين ظ. راجع نيل الأوطار للشوكانى ج 9 ص 70 باب ماء في الخليطين.</w:t>
      </w:r>
    </w:p>
    <w:p w:rsidR="00217263" w:rsidRPr="004001D1" w:rsidRDefault="00217263" w:rsidP="00217263">
      <w:pPr>
        <w:pStyle w:val="libFootnote0"/>
        <w:rPr>
          <w:rtl/>
        </w:rPr>
      </w:pPr>
      <w:r>
        <w:rPr>
          <w:rtl/>
        </w:rPr>
        <w:t>(</w:t>
      </w:r>
      <w:r w:rsidRPr="004001D1">
        <w:rPr>
          <w:rtl/>
        </w:rPr>
        <w:t>45</w:t>
      </w:r>
      <w:r>
        <w:rPr>
          <w:rtl/>
        </w:rPr>
        <w:t>)</w:t>
      </w:r>
      <w:r w:rsidRPr="004001D1">
        <w:rPr>
          <w:rtl/>
        </w:rPr>
        <w:t xml:space="preserve"> يروى 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خمر </w:t>
      </w:r>
      <w:r w:rsidRPr="00217263">
        <w:rPr>
          <w:rStyle w:val="libFootnotenumChar"/>
          <w:rtl/>
        </w:rPr>
        <w:t>(1)</w:t>
      </w:r>
      <w:r>
        <w:rPr>
          <w:rtl/>
        </w:rPr>
        <w:t>.</w:t>
      </w:r>
    </w:p>
    <w:p w:rsidR="00217263" w:rsidRPr="004001D1" w:rsidRDefault="00217263" w:rsidP="00217263">
      <w:pPr>
        <w:pStyle w:val="libNormal"/>
        <w:rPr>
          <w:rtl/>
        </w:rPr>
      </w:pPr>
      <w:r w:rsidRPr="004001D1">
        <w:rPr>
          <w:rtl/>
        </w:rPr>
        <w:t xml:space="preserve">وأخبرنا جماعة عن أبي القاسم جعفر بن محمد بن قولويه وأبي غالب احمد بن محمد الزراري وأبي عبد الله الحسين بن رافع كلهم عن محمد بن يعقوب عن محمد بن يحيى عن احمد بن محمد بن عيسى عن الحسن بن على الوشاء </w:t>
      </w:r>
      <w:r w:rsidRPr="00217263">
        <w:rPr>
          <w:rStyle w:val="libFootnotenumChar"/>
          <w:rtl/>
        </w:rPr>
        <w:t>(2)</w:t>
      </w:r>
      <w:r w:rsidRPr="004001D1">
        <w:rPr>
          <w:rtl/>
        </w:rPr>
        <w:t xml:space="preserve"> عن أبي الحسن الرضا </w:t>
      </w:r>
      <w:r w:rsidRPr="00217263">
        <w:rPr>
          <w:rStyle w:val="libAlaemChar"/>
          <w:rtl/>
        </w:rPr>
        <w:t>عليه‌السلام</w:t>
      </w:r>
      <w:r w:rsidRPr="004001D1">
        <w:rPr>
          <w:rtl/>
        </w:rPr>
        <w:t xml:space="preserve"> قال</w:t>
      </w:r>
      <w:r w:rsidR="00B35134">
        <w:rPr>
          <w:rtl/>
        </w:rPr>
        <w:t>:</w:t>
      </w:r>
      <w:r>
        <w:rPr>
          <w:rtl/>
        </w:rPr>
        <w:t xml:space="preserve"> </w:t>
      </w:r>
      <w:r w:rsidRPr="004001D1">
        <w:rPr>
          <w:rtl/>
        </w:rPr>
        <w:t xml:space="preserve">كل مسكر حرام وكل مخمّر حرام والفقاع حرام. </w:t>
      </w:r>
      <w:r w:rsidRPr="00217263">
        <w:rPr>
          <w:rStyle w:val="libFootnotenumChar"/>
          <w:rtl/>
        </w:rPr>
        <w:t>(3)</w:t>
      </w:r>
      <w:r>
        <w:rPr>
          <w:rtl/>
        </w:rPr>
        <w:t>.</w:t>
      </w:r>
    </w:p>
    <w:p w:rsidR="00217263" w:rsidRPr="004001D1" w:rsidRDefault="00217263" w:rsidP="00217263">
      <w:pPr>
        <w:pStyle w:val="libNormal"/>
        <w:rPr>
          <w:rtl/>
        </w:rPr>
      </w:pPr>
      <w:r w:rsidRPr="004001D1">
        <w:rPr>
          <w:rtl/>
        </w:rPr>
        <w:t xml:space="preserve">وأخبرني جماعة عن أبي جعفر محمد بن على بن الحسين عن أبيه عن سعد بن عبد الله عن احمد بن محمد عن بكر بن صالح عن زكريا بن يحيى قال كتبت الى أبي الحسن </w:t>
      </w:r>
      <w:r w:rsidRPr="00217263">
        <w:rPr>
          <w:rStyle w:val="libAlaemChar"/>
          <w:rtl/>
        </w:rPr>
        <w:t>عليه‌السلام</w:t>
      </w:r>
      <w:r w:rsidRPr="004001D1">
        <w:rPr>
          <w:rtl/>
        </w:rPr>
        <w:t xml:space="preserve"> اسأله عن الفقاع </w:t>
      </w:r>
      <w:r w:rsidRPr="00217263">
        <w:rPr>
          <w:rStyle w:val="libFootnotenumChar"/>
          <w:rtl/>
        </w:rPr>
        <w:t>(4)</w:t>
      </w:r>
      <w:r w:rsidRPr="004001D1">
        <w:rPr>
          <w:rtl/>
        </w:rPr>
        <w:t xml:space="preserve"> فاصفه له فقال</w:t>
      </w:r>
      <w:r w:rsidR="00B35134">
        <w:rPr>
          <w:rtl/>
        </w:rPr>
        <w:t>:</w:t>
      </w:r>
      <w:r>
        <w:rPr>
          <w:rtl/>
        </w:rPr>
        <w:t xml:space="preserve"> </w:t>
      </w:r>
      <w:r w:rsidRPr="004001D1">
        <w:rPr>
          <w:rtl/>
        </w:rPr>
        <w:t>لا تشربه فأعدت عليه كل ذلك أصفه له كيف يصنع</w:t>
      </w:r>
      <w:r>
        <w:rPr>
          <w:rtl/>
        </w:rPr>
        <w:t>؟</w:t>
      </w:r>
      <w:r w:rsidRPr="004001D1">
        <w:rPr>
          <w:rtl/>
        </w:rPr>
        <w:t xml:space="preserve"> فقال</w:t>
      </w:r>
      <w:r w:rsidR="00B35134">
        <w:rPr>
          <w:rtl/>
        </w:rPr>
        <w:t>:</w:t>
      </w:r>
      <w:r>
        <w:rPr>
          <w:rtl/>
        </w:rPr>
        <w:t xml:space="preserve"> </w:t>
      </w:r>
      <w:r w:rsidRPr="004001D1">
        <w:rPr>
          <w:rtl/>
        </w:rPr>
        <w:t xml:space="preserve">لا تشربه ولا تراجعني فيه. </w:t>
      </w:r>
      <w:r w:rsidRPr="00217263">
        <w:rPr>
          <w:rStyle w:val="libFootnotenumChar"/>
          <w:rtl/>
        </w:rPr>
        <w:t>(5)</w:t>
      </w:r>
      <w:r>
        <w:rPr>
          <w:rtl/>
        </w:rPr>
        <w:t>.</w:t>
      </w:r>
    </w:p>
    <w:p w:rsidR="00217263" w:rsidRPr="004001D1" w:rsidRDefault="00217263" w:rsidP="00217263">
      <w:pPr>
        <w:pStyle w:val="libNormal"/>
        <w:rPr>
          <w:rtl/>
        </w:rPr>
      </w:pPr>
      <w:r w:rsidRPr="004001D1">
        <w:rPr>
          <w:rtl/>
        </w:rPr>
        <w:t xml:space="preserve">وأخبرني أبو الحسين بن أبي جيد عن محمد بن الحسن بن الوليد عن الحسن </w:t>
      </w:r>
      <w:r w:rsidRPr="00217263">
        <w:rPr>
          <w:rStyle w:val="libFootnotenumChar"/>
          <w:rtl/>
        </w:rPr>
        <w:t>(6)</w:t>
      </w:r>
      <w:r w:rsidRPr="004001D1">
        <w:rPr>
          <w:rtl/>
        </w:rPr>
        <w:t xml:space="preserve"> بن ابان عن محمد بن إسماعيل قال</w:t>
      </w:r>
      <w:r w:rsidR="00B35134">
        <w:rPr>
          <w:rtl/>
        </w:rPr>
        <w:t>:</w:t>
      </w:r>
      <w:r>
        <w:rPr>
          <w:rtl/>
        </w:rPr>
        <w:t xml:space="preserve"> </w:t>
      </w:r>
      <w:r w:rsidRPr="004001D1">
        <w:rPr>
          <w:rtl/>
        </w:rPr>
        <w:t xml:space="preserve">سألت أبا الحسن </w:t>
      </w:r>
      <w:r w:rsidRPr="00217263">
        <w:rPr>
          <w:rStyle w:val="libAlaemChar"/>
          <w:rtl/>
        </w:rPr>
        <w:t>عليه‌السلام</w:t>
      </w:r>
      <w:r w:rsidRPr="004001D1">
        <w:rPr>
          <w:rtl/>
        </w:rPr>
        <w:t xml:space="preserve"> عن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راجع التهذيب 9</w:t>
      </w:r>
      <w:r>
        <w:rPr>
          <w:rtl/>
        </w:rPr>
        <w:t xml:space="preserve"> - </w:t>
      </w:r>
      <w:r w:rsidRPr="004001D1">
        <w:rPr>
          <w:rtl/>
        </w:rPr>
        <w:t>124</w:t>
      </w:r>
      <w:r>
        <w:rPr>
          <w:rtl/>
        </w:rPr>
        <w:t xml:space="preserve"> - </w:t>
      </w:r>
      <w:r w:rsidRPr="004001D1">
        <w:rPr>
          <w:rtl/>
        </w:rPr>
        <w:t>الحديث 535 وراجع مشيخة التهذيب ص 74</w:t>
      </w:r>
      <w:r>
        <w:rPr>
          <w:rtl/>
        </w:rPr>
        <w:t xml:space="preserve"> - </w:t>
      </w:r>
      <w:r w:rsidRPr="004001D1">
        <w:rPr>
          <w:rtl/>
        </w:rPr>
        <w:t>75 وراجع الوسائل 17</w:t>
      </w:r>
      <w:r>
        <w:rPr>
          <w:rtl/>
        </w:rPr>
        <w:t xml:space="preserve"> - </w:t>
      </w:r>
      <w:r w:rsidRPr="004001D1">
        <w:rPr>
          <w:rtl/>
        </w:rPr>
        <w:t>288</w:t>
      </w:r>
      <w:r>
        <w:rPr>
          <w:rtl/>
        </w:rPr>
        <w:t xml:space="preserve"> - </w:t>
      </w:r>
      <w:r w:rsidRPr="004001D1">
        <w:rPr>
          <w:rtl/>
        </w:rPr>
        <w:t>الحديث 4.</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بعض النسخ هكذا</w:t>
      </w:r>
      <w:r w:rsidR="00B35134">
        <w:rPr>
          <w:rtl/>
        </w:rPr>
        <w:t>:</w:t>
      </w:r>
      <w:r>
        <w:rPr>
          <w:rtl/>
        </w:rPr>
        <w:t xml:space="preserve"> </w:t>
      </w:r>
      <w:r w:rsidRPr="004001D1">
        <w:rPr>
          <w:rtl/>
        </w:rPr>
        <w:t>عن محمد بن يحيى عن محمد بن عيسى عن الحسن بن على الوشاء. وفي التهذيب والكافي هكذا</w:t>
      </w:r>
      <w:r w:rsidR="00B35134">
        <w:rPr>
          <w:rtl/>
        </w:rPr>
        <w:t>:</w:t>
      </w:r>
      <w:r>
        <w:rPr>
          <w:rtl/>
        </w:rPr>
        <w:t xml:space="preserve"> </w:t>
      </w:r>
      <w:r w:rsidRPr="004001D1">
        <w:rPr>
          <w:rtl/>
        </w:rPr>
        <w:t>عن محمد بن يحيى عن محمد بن موسى عن محمد بن عيسى عن الحسن بن على الوشاء وفي الوسائل</w:t>
      </w:r>
      <w:r w:rsidR="00B35134">
        <w:rPr>
          <w:rtl/>
        </w:rPr>
        <w:t>:</w:t>
      </w:r>
      <w:r>
        <w:rPr>
          <w:rtl/>
        </w:rPr>
        <w:t xml:space="preserve"> </w:t>
      </w:r>
      <w:r w:rsidRPr="004001D1">
        <w:rPr>
          <w:rtl/>
        </w:rPr>
        <w:t>محمد بن موسى عن محمد بن عبد الله.</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التهذيب 9</w:t>
      </w:r>
      <w:r>
        <w:rPr>
          <w:rtl/>
        </w:rPr>
        <w:t xml:space="preserve"> - </w:t>
      </w:r>
      <w:r w:rsidRPr="004001D1">
        <w:rPr>
          <w:rtl/>
        </w:rPr>
        <w:t>124</w:t>
      </w:r>
      <w:r>
        <w:rPr>
          <w:rtl/>
        </w:rPr>
        <w:t xml:space="preserve"> - </w:t>
      </w:r>
      <w:r w:rsidRPr="004001D1">
        <w:rPr>
          <w:rtl/>
        </w:rPr>
        <w:t>الحديث 536</w:t>
      </w:r>
      <w:r>
        <w:rPr>
          <w:rtl/>
        </w:rPr>
        <w:t xml:space="preserve"> - </w:t>
      </w:r>
      <w:r w:rsidRPr="004001D1">
        <w:rPr>
          <w:rtl/>
        </w:rPr>
        <w:t>الاستبصار 4</w:t>
      </w:r>
      <w:r>
        <w:rPr>
          <w:rtl/>
        </w:rPr>
        <w:t xml:space="preserve"> - </w:t>
      </w:r>
      <w:r w:rsidRPr="004001D1">
        <w:rPr>
          <w:rtl/>
        </w:rPr>
        <w:t>95 والكافي 6</w:t>
      </w:r>
      <w:r>
        <w:rPr>
          <w:rtl/>
        </w:rPr>
        <w:t xml:space="preserve"> - </w:t>
      </w:r>
      <w:r w:rsidRPr="004001D1">
        <w:rPr>
          <w:rtl/>
        </w:rPr>
        <w:t>424</w:t>
      </w:r>
      <w:r>
        <w:rPr>
          <w:rtl/>
        </w:rPr>
        <w:t xml:space="preserve"> - </w:t>
      </w:r>
      <w:r w:rsidRPr="004001D1">
        <w:rPr>
          <w:rtl/>
        </w:rPr>
        <w:t>الحديث 14 والوسائل 17</w:t>
      </w:r>
      <w:r>
        <w:rPr>
          <w:rtl/>
        </w:rPr>
        <w:t xml:space="preserve"> - </w:t>
      </w:r>
      <w:r w:rsidRPr="004001D1">
        <w:rPr>
          <w:rtl/>
        </w:rPr>
        <w:t>288</w:t>
      </w:r>
      <w:r>
        <w:rPr>
          <w:rtl/>
        </w:rPr>
        <w:t xml:space="preserve"> - </w:t>
      </w:r>
      <w:r w:rsidRPr="004001D1">
        <w:rPr>
          <w:rtl/>
        </w:rPr>
        <w:t>الحديث 3 والجملة الأخيرة سقطت من الأصل وفي مكانها بياض.</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في بعض النسخ عن شرب الفقاع.</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كان في الأصل مكان بعض الجملات بياض وتممناه من المستدرك ج 3 ص 142 وهو ينقل من هذه الرسالة</w:t>
      </w:r>
      <w:r>
        <w:rPr>
          <w:rtl/>
        </w:rPr>
        <w:t xml:space="preserve"> - </w:t>
      </w:r>
      <w:r w:rsidRPr="004001D1">
        <w:rPr>
          <w:rtl/>
        </w:rPr>
        <w:t>وراجع التهذيب 9</w:t>
      </w:r>
      <w:r>
        <w:rPr>
          <w:rtl/>
        </w:rPr>
        <w:t xml:space="preserve"> - </w:t>
      </w:r>
      <w:r w:rsidRPr="004001D1">
        <w:rPr>
          <w:rtl/>
        </w:rPr>
        <w:t>124</w:t>
      </w:r>
      <w:r>
        <w:rPr>
          <w:rtl/>
        </w:rPr>
        <w:t xml:space="preserve"> - </w:t>
      </w:r>
      <w:r w:rsidRPr="004001D1">
        <w:rPr>
          <w:rtl/>
        </w:rPr>
        <w:t>الحديث 537 ومشيخة التهذيب ص 74 والاستبصار 4</w:t>
      </w:r>
      <w:r>
        <w:rPr>
          <w:rtl/>
        </w:rPr>
        <w:t xml:space="preserve"> - </w:t>
      </w:r>
      <w:r w:rsidRPr="004001D1">
        <w:rPr>
          <w:rtl/>
        </w:rPr>
        <w:t>94 والوسائل 17</w:t>
      </w:r>
      <w:r>
        <w:rPr>
          <w:rtl/>
        </w:rPr>
        <w:t xml:space="preserve"> - </w:t>
      </w:r>
      <w:r w:rsidRPr="004001D1">
        <w:rPr>
          <w:rtl/>
        </w:rPr>
        <w:t>288 وفيه</w:t>
      </w:r>
      <w:r w:rsidR="00B35134">
        <w:rPr>
          <w:rtl/>
        </w:rPr>
        <w:t>:</w:t>
      </w:r>
      <w:r>
        <w:rPr>
          <w:rtl/>
        </w:rPr>
        <w:t xml:space="preserve"> </w:t>
      </w:r>
      <w:r w:rsidRPr="004001D1">
        <w:rPr>
          <w:rtl/>
        </w:rPr>
        <w:t>زكريا أبي يحيى نقلا من الكافي 6</w:t>
      </w:r>
      <w:r>
        <w:rPr>
          <w:rtl/>
        </w:rPr>
        <w:t xml:space="preserve"> - </w:t>
      </w:r>
      <w:r w:rsidRPr="004001D1">
        <w:rPr>
          <w:rtl/>
        </w:rPr>
        <w:t>424.</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كذا في الأصل وفي المستدرك</w:t>
      </w:r>
      <w:r w:rsidR="00B35134">
        <w:rPr>
          <w:rtl/>
        </w:rPr>
        <w:t>،</w:t>
      </w:r>
      <w:r>
        <w:rPr>
          <w:rtl/>
        </w:rPr>
        <w:t xml:space="preserve"> </w:t>
      </w:r>
      <w:r w:rsidRPr="004001D1">
        <w:rPr>
          <w:rtl/>
        </w:rPr>
        <w:t>ولكن في بعض النسخ هكذا</w:t>
      </w:r>
      <w:r w:rsidR="00B35134">
        <w:rPr>
          <w:rtl/>
        </w:rPr>
        <w:t>:</w:t>
      </w:r>
      <w:r>
        <w:rPr>
          <w:rtl/>
        </w:rPr>
        <w:t xml:space="preserve"> </w:t>
      </w:r>
      <w:r w:rsidRPr="004001D1">
        <w:rPr>
          <w:rtl/>
        </w:rPr>
        <w:t>عن الحسين بن الحسن بن ابان وفي التهذيب</w:t>
      </w:r>
      <w:r w:rsidR="00B35134">
        <w:rPr>
          <w:rtl/>
        </w:rPr>
        <w:t>:</w:t>
      </w:r>
      <w:r>
        <w:rPr>
          <w:rtl/>
        </w:rPr>
        <w:t xml:space="preserve"> </w:t>
      </w:r>
      <w:r w:rsidRPr="004001D1">
        <w:rPr>
          <w:rtl/>
        </w:rPr>
        <w:t>الحسين بن سعيد عن محمد بن إسماعيل وفي مشيخة التهذيب وما ذكرته في هذا الكتاب عن الحسين بن سعيد فأخبرني به الشيخ</w:t>
      </w:r>
      <w:r>
        <w:rPr>
          <w:rtl/>
        </w:rPr>
        <w:t xml:space="preserve"> ..</w:t>
      </w:r>
    </w:p>
    <w:p w:rsidR="00217263" w:rsidRPr="004001D1" w:rsidRDefault="00217263" w:rsidP="00217263">
      <w:pPr>
        <w:pStyle w:val="libFootnote"/>
        <w:rPr>
          <w:rtl/>
        </w:rPr>
      </w:pPr>
      <w:r>
        <w:rPr>
          <w:rtl/>
        </w:rPr>
        <w:t>و</w:t>
      </w:r>
      <w:r w:rsidRPr="004001D1">
        <w:rPr>
          <w:rtl/>
        </w:rPr>
        <w:t>أخبرني به أيضا أبو الحسين بن أبي جيد القمي عن محمد بن الحسن بن الوليد عن الحسين بن الحسن بن ابان عن الحسين بن سعيد.</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شرب الفقاع فكرهه </w:t>
      </w:r>
      <w:r w:rsidRPr="00217263">
        <w:rPr>
          <w:rStyle w:val="libFootnotenumChar"/>
          <w:rtl/>
        </w:rPr>
        <w:t>(52)</w:t>
      </w:r>
      <w:r w:rsidRPr="004001D1">
        <w:rPr>
          <w:rtl/>
        </w:rPr>
        <w:t xml:space="preserve"> كراهة شديدة. </w:t>
      </w:r>
      <w:r w:rsidRPr="00217263">
        <w:rPr>
          <w:rStyle w:val="libFootnotenumChar"/>
          <w:rtl/>
        </w:rPr>
        <w:t>(53)</w:t>
      </w:r>
      <w:r>
        <w:rPr>
          <w:rtl/>
        </w:rPr>
        <w:t>.</w:t>
      </w:r>
    </w:p>
    <w:p w:rsidR="00217263" w:rsidRPr="004001D1" w:rsidRDefault="00217263" w:rsidP="00217263">
      <w:pPr>
        <w:pStyle w:val="libNormal"/>
        <w:rPr>
          <w:rtl/>
        </w:rPr>
      </w:pPr>
      <w:r w:rsidRPr="004001D1">
        <w:rPr>
          <w:rtl/>
        </w:rPr>
        <w:t>وأخبرني جماعة عن احمد بن محمد بن يحيى عن احمد بن الحسين عن محمد بن إسماعيل عن سليمان بن جعفر قال</w:t>
      </w:r>
      <w:r w:rsidR="00B35134">
        <w:rPr>
          <w:rtl/>
        </w:rPr>
        <w:t>:</w:t>
      </w:r>
      <w:r>
        <w:rPr>
          <w:rtl/>
        </w:rPr>
        <w:t xml:space="preserve"> </w:t>
      </w:r>
      <w:r w:rsidRPr="004001D1">
        <w:rPr>
          <w:rtl/>
        </w:rPr>
        <w:t xml:space="preserve">قلت لأبي الحسن الرضا </w:t>
      </w:r>
      <w:r w:rsidRPr="00217263">
        <w:rPr>
          <w:rStyle w:val="libAlaemChar"/>
          <w:rtl/>
        </w:rPr>
        <w:t>عليه‌السلام</w:t>
      </w:r>
      <w:r w:rsidRPr="004001D1">
        <w:rPr>
          <w:rtl/>
        </w:rPr>
        <w:t xml:space="preserve"> ما تقول في شرب الفقاع فقال</w:t>
      </w:r>
      <w:r w:rsidR="00B35134">
        <w:rPr>
          <w:rtl/>
        </w:rPr>
        <w:t>:</w:t>
      </w:r>
      <w:r>
        <w:rPr>
          <w:rtl/>
        </w:rPr>
        <w:t xml:space="preserve"> </w:t>
      </w:r>
      <w:r w:rsidRPr="004001D1">
        <w:rPr>
          <w:rtl/>
        </w:rPr>
        <w:t xml:space="preserve">هو خمر مجهول يا سليمان فلا تشربه اما يا سليمان لو كان الحكم لي والدار لي لجلدت شاربه ولقتلت بائعه </w:t>
      </w:r>
      <w:r w:rsidRPr="00217263">
        <w:rPr>
          <w:rStyle w:val="libFootnotenumChar"/>
          <w:rtl/>
        </w:rPr>
        <w:t>(54)</w:t>
      </w:r>
      <w:r>
        <w:rPr>
          <w:rtl/>
        </w:rPr>
        <w:t>.</w:t>
      </w:r>
    </w:p>
    <w:p w:rsidR="00217263" w:rsidRPr="004001D1" w:rsidRDefault="00217263" w:rsidP="00217263">
      <w:pPr>
        <w:pStyle w:val="libNormal"/>
        <w:rPr>
          <w:rtl/>
        </w:rPr>
      </w:pPr>
      <w:r w:rsidRPr="004001D1">
        <w:rPr>
          <w:rtl/>
        </w:rPr>
        <w:t xml:space="preserve">وأخبرني جماعة عن احمد بن محمد بن يحيى عن أبيه عن احمد </w:t>
      </w:r>
      <w:r w:rsidRPr="00217263">
        <w:rPr>
          <w:rStyle w:val="libFootnotenumChar"/>
          <w:rtl/>
        </w:rPr>
        <w:t>(55)</w:t>
      </w:r>
      <w:r w:rsidRPr="004001D1">
        <w:rPr>
          <w:rtl/>
        </w:rPr>
        <w:t xml:space="preserve"> بن إدريس جميعا عن احمد بن محمد بن عيسى عن الوشاء قال كتبت إليه يعني الرضا </w:t>
      </w:r>
      <w:r w:rsidRPr="00217263">
        <w:rPr>
          <w:rStyle w:val="libAlaemChar"/>
          <w:rtl/>
        </w:rPr>
        <w:t>عليه‌السلام</w:t>
      </w:r>
      <w:r w:rsidRPr="004001D1">
        <w:rPr>
          <w:rtl/>
        </w:rPr>
        <w:t xml:space="preserve"> اسأله عن الفقاع فكتب حرام وهو خمر ومن شربه كان بمنزلة شارب الخمر.</w:t>
      </w:r>
    </w:p>
    <w:p w:rsidR="00217263" w:rsidRPr="004001D1" w:rsidRDefault="00217263" w:rsidP="00217263">
      <w:pPr>
        <w:pStyle w:val="libNormal"/>
        <w:rPr>
          <w:rtl/>
        </w:rPr>
      </w:pPr>
      <w:r w:rsidRPr="004001D1">
        <w:rPr>
          <w:rtl/>
        </w:rPr>
        <w:t xml:space="preserve">قال وقال لي أبو الحسن </w:t>
      </w:r>
      <w:r w:rsidRPr="00217263">
        <w:rPr>
          <w:rStyle w:val="libAlaemChar"/>
          <w:rtl/>
        </w:rPr>
        <w:t>عليه‌السلام</w:t>
      </w:r>
      <w:r w:rsidR="00B35134">
        <w:rPr>
          <w:rtl/>
        </w:rPr>
        <w:t>:</w:t>
      </w:r>
      <w:r>
        <w:rPr>
          <w:rtl/>
        </w:rPr>
        <w:t xml:space="preserve"> </w:t>
      </w:r>
      <w:r w:rsidRPr="004001D1">
        <w:rPr>
          <w:rtl/>
        </w:rPr>
        <w:t xml:space="preserve">لو ان الدار لي لقتلت </w:t>
      </w:r>
      <w:r w:rsidRPr="00217263">
        <w:rPr>
          <w:rStyle w:val="libFootnotenumChar"/>
          <w:rtl/>
        </w:rPr>
        <w:t>(56)</w:t>
      </w:r>
      <w:r w:rsidRPr="004001D1">
        <w:rPr>
          <w:rtl/>
        </w:rPr>
        <w:t xml:space="preserve"> بائعه ولجلدت شاربه.</w:t>
      </w:r>
    </w:p>
    <w:p w:rsidR="00217263" w:rsidRPr="004001D1" w:rsidRDefault="00217263" w:rsidP="00217263">
      <w:pPr>
        <w:pStyle w:val="libNormal"/>
        <w:rPr>
          <w:rtl/>
        </w:rPr>
      </w:pPr>
      <w:r>
        <w:rPr>
          <w:rtl/>
        </w:rPr>
        <w:t>و [</w:t>
      </w:r>
      <w:r w:rsidRPr="004001D1">
        <w:rPr>
          <w:rtl/>
        </w:rPr>
        <w:t xml:space="preserve"> قال أبو الحسن ] قال أبو الحسن الأخير</w:t>
      </w:r>
      <w:r w:rsidR="00B35134">
        <w:rPr>
          <w:rtl/>
        </w:rPr>
        <w:t>:</w:t>
      </w:r>
      <w:r>
        <w:rPr>
          <w:rtl/>
        </w:rPr>
        <w:t xml:space="preserve"> </w:t>
      </w:r>
      <w:r w:rsidRPr="004001D1">
        <w:rPr>
          <w:rtl/>
        </w:rPr>
        <w:t>حده حد شارب الخمر.</w:t>
      </w:r>
    </w:p>
    <w:p w:rsidR="00217263" w:rsidRPr="004001D1" w:rsidRDefault="00217263" w:rsidP="00217263">
      <w:pPr>
        <w:pStyle w:val="libNormal"/>
        <w:rPr>
          <w:rtl/>
        </w:rPr>
      </w:pPr>
      <w:r w:rsidRPr="004001D1">
        <w:rPr>
          <w:rtl/>
        </w:rPr>
        <w:t xml:space="preserve">وقال </w:t>
      </w:r>
      <w:r w:rsidRPr="00217263">
        <w:rPr>
          <w:rStyle w:val="libAlaemChar"/>
          <w:rtl/>
        </w:rPr>
        <w:t>عليه‌السلام</w:t>
      </w:r>
      <w:r w:rsidR="00B35134">
        <w:rPr>
          <w:rtl/>
        </w:rPr>
        <w:t>:</w:t>
      </w:r>
      <w:r>
        <w:rPr>
          <w:rtl/>
        </w:rPr>
        <w:t xml:space="preserve"> </w:t>
      </w:r>
      <w:r w:rsidRPr="004001D1">
        <w:rPr>
          <w:rtl/>
        </w:rPr>
        <w:t xml:space="preserve">هي خمرة </w:t>
      </w:r>
      <w:r>
        <w:rPr>
          <w:rtl/>
        </w:rPr>
        <w:t>(</w:t>
      </w:r>
      <w:r w:rsidRPr="004001D1">
        <w:rPr>
          <w:rtl/>
        </w:rPr>
        <w:t xml:space="preserve"> خميرة ن </w:t>
      </w:r>
      <w:r>
        <w:rPr>
          <w:rtl/>
        </w:rPr>
        <w:t>)</w:t>
      </w:r>
      <w:r w:rsidRPr="004001D1">
        <w:rPr>
          <w:rtl/>
        </w:rPr>
        <w:t xml:space="preserve"> استصغرها الناس. </w:t>
      </w:r>
      <w:r w:rsidRPr="00217263">
        <w:rPr>
          <w:rStyle w:val="libFootnotenumChar"/>
          <w:rtl/>
        </w:rPr>
        <w:t>(57)</w:t>
      </w:r>
      <w:r>
        <w:rPr>
          <w:rtl/>
        </w:rPr>
        <w:t>.</w:t>
      </w:r>
    </w:p>
    <w:p w:rsidR="00217263" w:rsidRPr="004001D1" w:rsidRDefault="00217263" w:rsidP="00217263">
      <w:pPr>
        <w:pStyle w:val="libNormal"/>
        <w:rPr>
          <w:rtl/>
        </w:rPr>
      </w:pPr>
      <w:r w:rsidRPr="004001D1">
        <w:rPr>
          <w:rtl/>
        </w:rPr>
        <w:t xml:space="preserve">وأخبرني جماعة عن أبي غالب الزراري وأبي المفضل الشيباني وجعفر بن محمد بن قولويه والحسين بن رافع عن محمد بن يعقوب عن عدة من أصحابنا عن سهل بن زياد عن عمر </w:t>
      </w:r>
      <w:r w:rsidRPr="00217263">
        <w:rPr>
          <w:rStyle w:val="libFootnotenumChar"/>
          <w:rtl/>
        </w:rPr>
        <w:t>(58)</w:t>
      </w:r>
      <w:r w:rsidRPr="004001D1">
        <w:rPr>
          <w:rtl/>
        </w:rPr>
        <w:t xml:space="preserve"> بن سعيد عن الحسن بن الجهم وابن فضال قالا</w:t>
      </w:r>
      <w:r w:rsidR="00B35134">
        <w:rPr>
          <w:rtl/>
        </w:rPr>
        <w:t>:</w:t>
      </w:r>
      <w:r>
        <w:rPr>
          <w:rtl/>
        </w:rPr>
        <w:t xml:space="preserve"> </w:t>
      </w:r>
      <w:r w:rsidRPr="004001D1">
        <w:rPr>
          <w:rtl/>
        </w:rPr>
        <w:t xml:space="preserve">سألنا أبا الحسن </w:t>
      </w:r>
      <w:r w:rsidRPr="00217263">
        <w:rPr>
          <w:rStyle w:val="libAlaemChar"/>
          <w:rtl/>
        </w:rPr>
        <w:t>عليه‌السلام</w:t>
      </w:r>
      <w:r w:rsidRPr="004001D1">
        <w:rPr>
          <w:rtl/>
        </w:rPr>
        <w:t xml:space="preserve"> عن الفقاع فقال</w:t>
      </w:r>
      <w:r w:rsidR="00B35134">
        <w:rPr>
          <w:rtl/>
        </w:rPr>
        <w:t>:</w:t>
      </w:r>
      <w:r>
        <w:rPr>
          <w:rtl/>
        </w:rPr>
        <w:t xml:space="preserve"> </w:t>
      </w:r>
      <w:r w:rsidRPr="004001D1">
        <w:rPr>
          <w:rtl/>
        </w:rPr>
        <w:t>هو خمر مجهول وفيه حدّ شارب</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52</w:t>
      </w:r>
      <w:r>
        <w:rPr>
          <w:rtl/>
        </w:rPr>
        <w:t>)</w:t>
      </w:r>
      <w:r w:rsidRPr="004001D1">
        <w:rPr>
          <w:rtl/>
        </w:rPr>
        <w:t xml:space="preserve"> في الأصل</w:t>
      </w:r>
      <w:r w:rsidR="00B35134">
        <w:rPr>
          <w:rtl/>
        </w:rPr>
        <w:t>:</w:t>
      </w:r>
      <w:r>
        <w:rPr>
          <w:rtl/>
        </w:rPr>
        <w:t xml:space="preserve"> </w:t>
      </w:r>
      <w:r w:rsidRPr="004001D1">
        <w:rPr>
          <w:rtl/>
        </w:rPr>
        <w:t>ما كرهه.</w:t>
      </w:r>
    </w:p>
    <w:p w:rsidR="00217263" w:rsidRPr="004001D1" w:rsidRDefault="00217263" w:rsidP="00217263">
      <w:pPr>
        <w:pStyle w:val="libFootnote0"/>
        <w:rPr>
          <w:rtl/>
        </w:rPr>
      </w:pPr>
      <w:r>
        <w:rPr>
          <w:rtl/>
        </w:rPr>
        <w:t>(</w:t>
      </w:r>
      <w:r w:rsidRPr="004001D1">
        <w:rPr>
          <w:rtl/>
        </w:rPr>
        <w:t>53</w:t>
      </w:r>
      <w:r>
        <w:rPr>
          <w:rtl/>
        </w:rPr>
        <w:t>)</w:t>
      </w:r>
      <w:r w:rsidRPr="004001D1">
        <w:rPr>
          <w:rtl/>
        </w:rPr>
        <w:t xml:space="preserve"> راجع التهذيب 9</w:t>
      </w:r>
      <w:r>
        <w:rPr>
          <w:rtl/>
        </w:rPr>
        <w:t xml:space="preserve"> - </w:t>
      </w:r>
      <w:r w:rsidRPr="004001D1">
        <w:rPr>
          <w:rtl/>
        </w:rPr>
        <w:t>124 ومشيخته ص 63</w:t>
      </w:r>
      <w:r>
        <w:rPr>
          <w:rtl/>
        </w:rPr>
        <w:t xml:space="preserve"> - </w:t>
      </w:r>
      <w:r w:rsidRPr="004001D1">
        <w:rPr>
          <w:rtl/>
        </w:rPr>
        <w:t>65 والمستدرك 3</w:t>
      </w:r>
      <w:r>
        <w:rPr>
          <w:rtl/>
        </w:rPr>
        <w:t xml:space="preserve"> - </w:t>
      </w:r>
      <w:r w:rsidRPr="004001D1">
        <w:rPr>
          <w:rtl/>
        </w:rPr>
        <w:t>142 والوسائل 17</w:t>
      </w:r>
      <w:r>
        <w:rPr>
          <w:rtl/>
        </w:rPr>
        <w:t xml:space="preserve"> - </w:t>
      </w:r>
      <w:r w:rsidRPr="004001D1">
        <w:rPr>
          <w:rtl/>
        </w:rPr>
        <w:t>289 والاستبصار 4</w:t>
      </w:r>
      <w:r>
        <w:rPr>
          <w:rtl/>
        </w:rPr>
        <w:t xml:space="preserve"> - </w:t>
      </w:r>
      <w:r w:rsidRPr="004001D1">
        <w:rPr>
          <w:rtl/>
        </w:rPr>
        <w:t>95 والكافي 6</w:t>
      </w:r>
      <w:r>
        <w:rPr>
          <w:rtl/>
        </w:rPr>
        <w:t xml:space="preserve"> - </w:t>
      </w:r>
      <w:r w:rsidRPr="004001D1">
        <w:rPr>
          <w:rtl/>
        </w:rPr>
        <w:t>424.</w:t>
      </w:r>
    </w:p>
    <w:p w:rsidR="00217263" w:rsidRPr="004001D1" w:rsidRDefault="00217263" w:rsidP="00217263">
      <w:pPr>
        <w:pStyle w:val="libFootnote0"/>
        <w:rPr>
          <w:rtl/>
        </w:rPr>
      </w:pPr>
      <w:r>
        <w:rPr>
          <w:rtl/>
        </w:rPr>
        <w:t>(</w:t>
      </w:r>
      <w:r w:rsidRPr="004001D1">
        <w:rPr>
          <w:rtl/>
        </w:rPr>
        <w:t>54</w:t>
      </w:r>
      <w:r>
        <w:rPr>
          <w:rtl/>
        </w:rPr>
        <w:t>)</w:t>
      </w:r>
      <w:r w:rsidRPr="004001D1">
        <w:rPr>
          <w:rtl/>
        </w:rPr>
        <w:t xml:space="preserve"> في الأصل مكان الجملة الأخيرة</w:t>
      </w:r>
      <w:r w:rsidR="00B35134">
        <w:rPr>
          <w:rtl/>
        </w:rPr>
        <w:t>:</w:t>
      </w:r>
      <w:r>
        <w:rPr>
          <w:rtl/>
        </w:rPr>
        <w:t xml:space="preserve"> </w:t>
      </w:r>
      <w:r w:rsidRPr="004001D1">
        <w:rPr>
          <w:rtl/>
        </w:rPr>
        <w:t>ونصبت بايعه. راجع التهذيب 9</w:t>
      </w:r>
      <w:r>
        <w:rPr>
          <w:rtl/>
        </w:rPr>
        <w:t xml:space="preserve"> - </w:t>
      </w:r>
      <w:r w:rsidRPr="004001D1">
        <w:rPr>
          <w:rtl/>
        </w:rPr>
        <w:t>124 وفيه سليمان بن حفص والكافي 6</w:t>
      </w:r>
      <w:r>
        <w:rPr>
          <w:rtl/>
        </w:rPr>
        <w:t xml:space="preserve"> - </w:t>
      </w:r>
      <w:r w:rsidRPr="004001D1">
        <w:rPr>
          <w:rtl/>
        </w:rPr>
        <w:t>424 والاستبصار 4</w:t>
      </w:r>
      <w:r>
        <w:rPr>
          <w:rtl/>
        </w:rPr>
        <w:t xml:space="preserve"> - </w:t>
      </w:r>
      <w:r w:rsidRPr="004001D1">
        <w:rPr>
          <w:rtl/>
        </w:rPr>
        <w:t>95 والوسائل 17</w:t>
      </w:r>
      <w:r>
        <w:rPr>
          <w:rtl/>
        </w:rPr>
        <w:t xml:space="preserve"> - </w:t>
      </w:r>
      <w:r w:rsidRPr="004001D1">
        <w:rPr>
          <w:rtl/>
        </w:rPr>
        <w:t>292 والمستدرك 3</w:t>
      </w:r>
      <w:r>
        <w:rPr>
          <w:rtl/>
        </w:rPr>
        <w:t xml:space="preserve"> - </w:t>
      </w:r>
      <w:r w:rsidRPr="004001D1">
        <w:rPr>
          <w:rtl/>
        </w:rPr>
        <w:t>142.</w:t>
      </w:r>
    </w:p>
    <w:p w:rsidR="00217263" w:rsidRPr="004001D1" w:rsidRDefault="00217263" w:rsidP="00217263">
      <w:pPr>
        <w:pStyle w:val="libFootnote0"/>
        <w:rPr>
          <w:rtl/>
        </w:rPr>
      </w:pPr>
      <w:r>
        <w:rPr>
          <w:rtl/>
        </w:rPr>
        <w:t>(</w:t>
      </w:r>
      <w:r w:rsidRPr="004001D1">
        <w:rPr>
          <w:rtl/>
        </w:rPr>
        <w:t>55</w:t>
      </w:r>
      <w:r>
        <w:rPr>
          <w:rtl/>
        </w:rPr>
        <w:t>)</w:t>
      </w:r>
      <w:r w:rsidRPr="004001D1">
        <w:rPr>
          <w:rtl/>
        </w:rPr>
        <w:t xml:space="preserve"> كذا في الأصل</w:t>
      </w:r>
      <w:r w:rsidR="00B35134">
        <w:rPr>
          <w:rtl/>
        </w:rPr>
        <w:t>،</w:t>
      </w:r>
      <w:r>
        <w:rPr>
          <w:rtl/>
        </w:rPr>
        <w:t xml:space="preserve"> </w:t>
      </w:r>
      <w:r w:rsidRPr="004001D1">
        <w:rPr>
          <w:rtl/>
        </w:rPr>
        <w:t>وفي المستدرك</w:t>
      </w:r>
      <w:r w:rsidR="00B35134">
        <w:rPr>
          <w:rtl/>
        </w:rPr>
        <w:t>:</w:t>
      </w:r>
      <w:r>
        <w:rPr>
          <w:rtl/>
        </w:rPr>
        <w:t xml:space="preserve"> </w:t>
      </w:r>
      <w:r w:rsidRPr="004001D1">
        <w:rPr>
          <w:rtl/>
        </w:rPr>
        <w:t>عن أبيه واحمد بن إدريس.</w:t>
      </w:r>
    </w:p>
    <w:p w:rsidR="00217263" w:rsidRPr="004001D1" w:rsidRDefault="00217263" w:rsidP="00217263">
      <w:pPr>
        <w:pStyle w:val="libFootnote0"/>
        <w:rPr>
          <w:rtl/>
        </w:rPr>
      </w:pPr>
      <w:r>
        <w:rPr>
          <w:rtl/>
        </w:rPr>
        <w:t>(</w:t>
      </w:r>
      <w:r w:rsidRPr="004001D1">
        <w:rPr>
          <w:rtl/>
        </w:rPr>
        <w:t>56</w:t>
      </w:r>
      <w:r>
        <w:rPr>
          <w:rtl/>
        </w:rPr>
        <w:t>)</w:t>
      </w:r>
      <w:r w:rsidRPr="004001D1">
        <w:rPr>
          <w:rtl/>
        </w:rPr>
        <w:t xml:space="preserve"> في الأصل</w:t>
      </w:r>
      <w:r w:rsidR="00B35134">
        <w:rPr>
          <w:rtl/>
        </w:rPr>
        <w:t>:</w:t>
      </w:r>
      <w:r>
        <w:rPr>
          <w:rtl/>
        </w:rPr>
        <w:t xml:space="preserve"> </w:t>
      </w:r>
      <w:r w:rsidRPr="004001D1">
        <w:rPr>
          <w:rtl/>
        </w:rPr>
        <w:t>نصبت بايعه.</w:t>
      </w:r>
    </w:p>
    <w:p w:rsidR="00217263" w:rsidRPr="004001D1" w:rsidRDefault="00217263" w:rsidP="00217263">
      <w:pPr>
        <w:pStyle w:val="libFootnote0"/>
        <w:rPr>
          <w:rtl/>
        </w:rPr>
      </w:pPr>
      <w:r>
        <w:rPr>
          <w:rtl/>
        </w:rPr>
        <w:t>(</w:t>
      </w:r>
      <w:r w:rsidRPr="004001D1">
        <w:rPr>
          <w:rtl/>
        </w:rPr>
        <w:t>57</w:t>
      </w:r>
      <w:r>
        <w:rPr>
          <w:rtl/>
        </w:rPr>
        <w:t>)</w:t>
      </w:r>
      <w:r w:rsidRPr="004001D1">
        <w:rPr>
          <w:rtl/>
        </w:rPr>
        <w:t xml:space="preserve"> الكافي 6</w:t>
      </w:r>
      <w:r>
        <w:rPr>
          <w:rtl/>
        </w:rPr>
        <w:t xml:space="preserve"> - </w:t>
      </w:r>
      <w:r w:rsidRPr="004001D1">
        <w:rPr>
          <w:rtl/>
        </w:rPr>
        <w:t>423 والتهذيب 9</w:t>
      </w:r>
      <w:r>
        <w:rPr>
          <w:rtl/>
        </w:rPr>
        <w:t xml:space="preserve"> - </w:t>
      </w:r>
      <w:r w:rsidRPr="004001D1">
        <w:rPr>
          <w:rtl/>
        </w:rPr>
        <w:t>125 والاستبصار 4</w:t>
      </w:r>
      <w:r>
        <w:rPr>
          <w:rtl/>
        </w:rPr>
        <w:t xml:space="preserve"> - </w:t>
      </w:r>
      <w:r w:rsidRPr="004001D1">
        <w:rPr>
          <w:rtl/>
        </w:rPr>
        <w:t>95 والوسائل 17</w:t>
      </w:r>
      <w:r>
        <w:rPr>
          <w:rtl/>
        </w:rPr>
        <w:t xml:space="preserve"> - </w:t>
      </w:r>
      <w:r w:rsidRPr="004001D1">
        <w:rPr>
          <w:rtl/>
        </w:rPr>
        <w:t>292 والمستدرك 3</w:t>
      </w:r>
      <w:r>
        <w:rPr>
          <w:rtl/>
        </w:rPr>
        <w:t xml:space="preserve"> - </w:t>
      </w:r>
      <w:r w:rsidRPr="004001D1">
        <w:rPr>
          <w:rtl/>
        </w:rPr>
        <w:t>142.</w:t>
      </w:r>
    </w:p>
    <w:p w:rsidR="00217263" w:rsidRPr="004001D1" w:rsidRDefault="00217263" w:rsidP="00217263">
      <w:pPr>
        <w:pStyle w:val="libFootnote0"/>
        <w:rPr>
          <w:rtl/>
        </w:rPr>
      </w:pPr>
      <w:r>
        <w:rPr>
          <w:rtl/>
        </w:rPr>
        <w:t>(</w:t>
      </w:r>
      <w:r w:rsidRPr="004001D1">
        <w:rPr>
          <w:rtl/>
        </w:rPr>
        <w:t>58</w:t>
      </w:r>
      <w:r>
        <w:rPr>
          <w:rtl/>
        </w:rPr>
        <w:t>)</w:t>
      </w:r>
      <w:r w:rsidRPr="004001D1">
        <w:rPr>
          <w:rtl/>
        </w:rPr>
        <w:t xml:space="preserve"> عمرو 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الخمر </w:t>
      </w:r>
      <w:r w:rsidRPr="00217263">
        <w:rPr>
          <w:rStyle w:val="libFootnotenumChar"/>
          <w:rtl/>
        </w:rPr>
        <w:t>(</w:t>
      </w:r>
      <w:r w:rsidRPr="00217263">
        <w:rPr>
          <w:rStyle w:val="libFootnotenumChar"/>
          <w:rFonts w:hint="cs"/>
          <w:rtl/>
        </w:rPr>
        <w:t>59</w:t>
      </w:r>
      <w:r w:rsidRPr="00217263">
        <w:rPr>
          <w:rStyle w:val="libFootnotenumChar"/>
          <w:rtl/>
        </w:rPr>
        <w:t>)</w:t>
      </w:r>
      <w:r>
        <w:rPr>
          <w:rtl/>
        </w:rPr>
        <w:t>.</w:t>
      </w:r>
    </w:p>
    <w:p w:rsidR="00217263" w:rsidRPr="004001D1" w:rsidRDefault="00217263" w:rsidP="00217263">
      <w:pPr>
        <w:pStyle w:val="libNormal"/>
        <w:rPr>
          <w:rtl/>
        </w:rPr>
      </w:pPr>
      <w:r w:rsidRPr="004001D1">
        <w:rPr>
          <w:rtl/>
        </w:rPr>
        <w:t xml:space="preserve">وأخبرني جماعة عن احمد بن </w:t>
      </w:r>
      <w:r w:rsidRPr="00217263">
        <w:rPr>
          <w:rStyle w:val="libFootnotenumChar"/>
          <w:rFonts w:hint="cs"/>
          <w:rtl/>
        </w:rPr>
        <w:t>(</w:t>
      </w:r>
      <w:r w:rsidRPr="00217263">
        <w:rPr>
          <w:rStyle w:val="libFootnotenumChar"/>
          <w:rtl/>
        </w:rPr>
        <w:t>60</w:t>
      </w:r>
      <w:r w:rsidRPr="00217263">
        <w:rPr>
          <w:rStyle w:val="libFootnotenumChar"/>
          <w:rFonts w:hint="cs"/>
          <w:rtl/>
        </w:rPr>
        <w:t>)</w:t>
      </w:r>
      <w:r w:rsidRPr="004001D1">
        <w:rPr>
          <w:rtl/>
        </w:rPr>
        <w:t xml:space="preserve"> محمد عن محمد بن سنان قال</w:t>
      </w:r>
      <w:r w:rsidR="00B35134">
        <w:rPr>
          <w:rtl/>
        </w:rPr>
        <w:t>:</w:t>
      </w:r>
      <w:r>
        <w:rPr>
          <w:rtl/>
        </w:rPr>
        <w:t xml:space="preserve"> </w:t>
      </w:r>
      <w:r w:rsidRPr="004001D1">
        <w:rPr>
          <w:rtl/>
        </w:rPr>
        <w:t xml:space="preserve">سألت أبا الحسن الرضا </w:t>
      </w:r>
      <w:r w:rsidRPr="00217263">
        <w:rPr>
          <w:rStyle w:val="libAlaemChar"/>
          <w:rtl/>
        </w:rPr>
        <w:t>عليه‌السلام</w:t>
      </w:r>
      <w:r w:rsidRPr="004001D1">
        <w:rPr>
          <w:rtl/>
        </w:rPr>
        <w:t xml:space="preserve"> عن الفقاع </w:t>
      </w:r>
      <w:r w:rsidRPr="00217263">
        <w:rPr>
          <w:rStyle w:val="libFootnotenumChar"/>
          <w:rFonts w:hint="cs"/>
          <w:rtl/>
        </w:rPr>
        <w:t>(</w:t>
      </w:r>
      <w:r w:rsidRPr="00217263">
        <w:rPr>
          <w:rStyle w:val="libFootnotenumChar"/>
          <w:rtl/>
        </w:rPr>
        <w:t>61</w:t>
      </w:r>
      <w:r w:rsidRPr="00217263">
        <w:rPr>
          <w:rStyle w:val="libFootnotenumChar"/>
          <w:rFonts w:hint="cs"/>
          <w:rtl/>
        </w:rPr>
        <w:t>)</w:t>
      </w:r>
      <w:r w:rsidRPr="004001D1">
        <w:rPr>
          <w:rtl/>
        </w:rPr>
        <w:t xml:space="preserve"> فقال هي الخمرة بعينها. </w:t>
      </w:r>
      <w:r w:rsidRPr="00217263">
        <w:rPr>
          <w:rStyle w:val="libFootnotenumChar"/>
          <w:rFonts w:hint="cs"/>
          <w:rtl/>
        </w:rPr>
        <w:t>(</w:t>
      </w:r>
      <w:r w:rsidRPr="00217263">
        <w:rPr>
          <w:rStyle w:val="libFootnotenumChar"/>
          <w:rtl/>
        </w:rPr>
        <w:t>62</w:t>
      </w:r>
      <w:r w:rsidRPr="00217263">
        <w:rPr>
          <w:rStyle w:val="libFootnotenumChar"/>
          <w:rFonts w:hint="cs"/>
          <w:rtl/>
        </w:rPr>
        <w:t>)</w:t>
      </w:r>
      <w:r>
        <w:rPr>
          <w:rtl/>
        </w:rPr>
        <w:t>.</w:t>
      </w:r>
    </w:p>
    <w:p w:rsidR="00217263" w:rsidRPr="004001D1" w:rsidRDefault="00217263" w:rsidP="00217263">
      <w:pPr>
        <w:pStyle w:val="libNormal"/>
        <w:rPr>
          <w:rtl/>
        </w:rPr>
      </w:pPr>
      <w:r w:rsidRPr="004001D1">
        <w:rPr>
          <w:rtl/>
        </w:rPr>
        <w:t>وأخبرني جماعة عن احمد بن محمد بن يحيى عن أبيه عن احمد بن محمد عن الحسين القلانسي قال</w:t>
      </w:r>
      <w:r w:rsidR="00B35134">
        <w:rPr>
          <w:rtl/>
        </w:rPr>
        <w:t>:</w:t>
      </w:r>
      <w:r>
        <w:rPr>
          <w:rtl/>
        </w:rPr>
        <w:t xml:space="preserve"> </w:t>
      </w:r>
      <w:r w:rsidRPr="004001D1">
        <w:rPr>
          <w:rtl/>
        </w:rPr>
        <w:t>كتبت الى أبي الحسن الماضي</w:t>
      </w:r>
      <w:r>
        <w:rPr>
          <w:rFonts w:hint="cs"/>
          <w:rtl/>
        </w:rPr>
        <w:t xml:space="preserve"> </w:t>
      </w:r>
      <w:r w:rsidRPr="00217263">
        <w:rPr>
          <w:rStyle w:val="libFootnotenumChar"/>
          <w:rFonts w:hint="cs"/>
          <w:rtl/>
        </w:rPr>
        <w:t>(</w:t>
      </w:r>
      <w:r w:rsidRPr="00217263">
        <w:rPr>
          <w:rStyle w:val="libFootnotenumChar"/>
          <w:rtl/>
        </w:rPr>
        <w:t>63</w:t>
      </w:r>
      <w:r w:rsidRPr="00217263">
        <w:rPr>
          <w:rStyle w:val="libFootnotenumChar"/>
          <w:rFonts w:hint="cs"/>
          <w:rtl/>
        </w:rPr>
        <w:t>)</w:t>
      </w:r>
      <w:r w:rsidRPr="004001D1">
        <w:rPr>
          <w:rtl/>
        </w:rPr>
        <w:t xml:space="preserve"> </w:t>
      </w:r>
      <w:r w:rsidRPr="00217263">
        <w:rPr>
          <w:rStyle w:val="libAlaemChar"/>
          <w:rtl/>
        </w:rPr>
        <w:t>عليه‌السلام</w:t>
      </w:r>
      <w:r w:rsidRPr="004001D1">
        <w:rPr>
          <w:rtl/>
        </w:rPr>
        <w:t xml:space="preserve"> اسأله عن الفقاع فقال</w:t>
      </w:r>
      <w:r w:rsidR="00B35134">
        <w:rPr>
          <w:rtl/>
        </w:rPr>
        <w:t>:</w:t>
      </w:r>
      <w:r>
        <w:rPr>
          <w:rtl/>
        </w:rPr>
        <w:t xml:space="preserve"> </w:t>
      </w:r>
      <w:r w:rsidRPr="004001D1">
        <w:rPr>
          <w:rtl/>
        </w:rPr>
        <w:t xml:space="preserve">لا تقربه </w:t>
      </w:r>
      <w:r>
        <w:rPr>
          <w:rtl/>
        </w:rPr>
        <w:t>(</w:t>
      </w:r>
      <w:r w:rsidRPr="004001D1">
        <w:rPr>
          <w:rtl/>
        </w:rPr>
        <w:t xml:space="preserve"> لا تشربه ن </w:t>
      </w:r>
      <w:r>
        <w:rPr>
          <w:rtl/>
        </w:rPr>
        <w:t>)</w:t>
      </w:r>
      <w:r w:rsidRPr="004001D1">
        <w:rPr>
          <w:rtl/>
        </w:rPr>
        <w:t xml:space="preserve"> فإنه من الخمر. </w:t>
      </w:r>
      <w:r w:rsidRPr="00217263">
        <w:rPr>
          <w:rStyle w:val="libFootnotenumChar"/>
          <w:rtl/>
        </w:rPr>
        <w:t>(</w:t>
      </w:r>
      <w:r w:rsidRPr="00217263">
        <w:rPr>
          <w:rStyle w:val="libFootnotenumChar"/>
          <w:rFonts w:hint="cs"/>
          <w:rtl/>
        </w:rPr>
        <w:t>64</w:t>
      </w:r>
      <w:r w:rsidRPr="00217263">
        <w:rPr>
          <w:rStyle w:val="libFootnotenumChar"/>
          <w:rtl/>
        </w:rPr>
        <w:t>)</w:t>
      </w:r>
      <w:r>
        <w:rPr>
          <w:rtl/>
        </w:rPr>
        <w:t>.</w:t>
      </w:r>
    </w:p>
    <w:p w:rsidR="00217263" w:rsidRPr="004001D1" w:rsidRDefault="00217263" w:rsidP="00217263">
      <w:pPr>
        <w:pStyle w:val="libNormal"/>
        <w:rPr>
          <w:rtl/>
        </w:rPr>
      </w:pPr>
      <w:r w:rsidRPr="004001D1">
        <w:rPr>
          <w:rtl/>
        </w:rPr>
        <w:t xml:space="preserve">وأخبرني جماعة عن احمد بن محمد بن يحيى عن احمد بن الحسين عن أبي سعيد عن أبي جميل </w:t>
      </w:r>
      <w:r>
        <w:rPr>
          <w:rtl/>
        </w:rPr>
        <w:t>(</w:t>
      </w:r>
      <w:r w:rsidRPr="004001D1">
        <w:rPr>
          <w:rtl/>
        </w:rPr>
        <w:t xml:space="preserve"> جميلة </w:t>
      </w:r>
      <w:r>
        <w:rPr>
          <w:rtl/>
        </w:rPr>
        <w:t>)</w:t>
      </w:r>
      <w:r w:rsidRPr="004001D1">
        <w:rPr>
          <w:rtl/>
        </w:rPr>
        <w:t xml:space="preserve"> البصري </w:t>
      </w:r>
      <w:r w:rsidRPr="00217263">
        <w:rPr>
          <w:rStyle w:val="libFootnotenumChar"/>
          <w:rFonts w:hint="cs"/>
          <w:rtl/>
        </w:rPr>
        <w:t>(</w:t>
      </w:r>
      <w:r w:rsidRPr="00217263">
        <w:rPr>
          <w:rStyle w:val="libFootnotenumChar"/>
          <w:rtl/>
        </w:rPr>
        <w:t>65</w:t>
      </w:r>
      <w:r w:rsidRPr="00217263">
        <w:rPr>
          <w:rStyle w:val="libFootnotenumChar"/>
          <w:rFonts w:hint="cs"/>
          <w:rtl/>
        </w:rPr>
        <w:t>)</w:t>
      </w:r>
      <w:r w:rsidRPr="004001D1">
        <w:rPr>
          <w:rtl/>
        </w:rPr>
        <w:t xml:space="preserve"> قال كنت مع يونس بن عبد الرحمن ببغداد وانا أمشي معه في السوق ففتح صاحب الفقاع فقاعه فأصاب [ ثوب ] يونس فرأيته قد اغتم لذلك حتى زالت الشمس فقلت له الا تصلي</w:t>
      </w:r>
      <w:r>
        <w:rPr>
          <w:rtl/>
        </w:rPr>
        <w:t>؟</w:t>
      </w:r>
      <w:r w:rsidRPr="004001D1">
        <w:rPr>
          <w:rtl/>
        </w:rPr>
        <w:t xml:space="preserve"> فقال</w:t>
      </w:r>
      <w:r w:rsidR="00B35134">
        <w:rPr>
          <w:rtl/>
        </w:rPr>
        <w:t>:</w:t>
      </w:r>
      <w:r>
        <w:rPr>
          <w:rtl/>
        </w:rPr>
        <w:t xml:space="preserve"> </w:t>
      </w:r>
      <w:r w:rsidRPr="004001D1">
        <w:rPr>
          <w:rtl/>
        </w:rPr>
        <w:t>ليس أريد أن أصلي حتى ارجع الى البيت فاغسل هذا الخمر من ثوبي فقلت له هذا رأيك أو شي‌ء ترويه فقال</w:t>
      </w:r>
      <w:r w:rsidR="00B35134">
        <w:rPr>
          <w:rtl/>
        </w:rPr>
        <w:t>:</w:t>
      </w:r>
      <w:r>
        <w:rPr>
          <w:rtl/>
        </w:rPr>
        <w:t xml:space="preserve"> </w:t>
      </w:r>
      <w:r w:rsidRPr="004001D1">
        <w:rPr>
          <w:rtl/>
        </w:rPr>
        <w:t xml:space="preserve">أخبرني هشام بن الحكم انه سأل أبا عبد الله </w:t>
      </w:r>
      <w:r w:rsidRPr="00217263">
        <w:rPr>
          <w:rStyle w:val="libAlaemChar"/>
          <w:rtl/>
        </w:rPr>
        <w:t>عليه‌السلام</w:t>
      </w:r>
      <w:r w:rsidRPr="004001D1">
        <w:rPr>
          <w:rtl/>
        </w:rPr>
        <w:t xml:space="preserve"> عن الفقاع فقال</w:t>
      </w:r>
      <w:r w:rsidR="00B35134">
        <w:rPr>
          <w:rtl/>
        </w:rPr>
        <w:t>:</w:t>
      </w:r>
      <w:r>
        <w:rPr>
          <w:rtl/>
        </w:rPr>
        <w:t xml:space="preserve"> </w:t>
      </w:r>
      <w:r w:rsidRPr="004001D1">
        <w:rPr>
          <w:rtl/>
        </w:rPr>
        <w:t xml:space="preserve">لا تشربه فإنه خمر مجهول فإذا أصاب ثوبك فاغسله. </w:t>
      </w:r>
      <w:r w:rsidRPr="00217263">
        <w:rPr>
          <w:rStyle w:val="libFootnotenumChar"/>
          <w:rFonts w:hint="cs"/>
          <w:rtl/>
        </w:rPr>
        <w:t>(</w:t>
      </w:r>
      <w:r w:rsidRPr="00217263">
        <w:rPr>
          <w:rStyle w:val="libFootnotenumChar"/>
          <w:rtl/>
        </w:rPr>
        <w:t>66</w:t>
      </w:r>
      <w:r w:rsidRPr="00217263">
        <w:rPr>
          <w:rStyle w:val="libFootnotenumChar"/>
          <w:rFonts w:hint="cs"/>
          <w:rtl/>
        </w:rPr>
        <w:t>)</w:t>
      </w:r>
      <w:r>
        <w:rPr>
          <w:rtl/>
        </w:rPr>
        <w:t>.</w:t>
      </w:r>
    </w:p>
    <w:p w:rsidR="00217263" w:rsidRPr="004001D1" w:rsidRDefault="00217263" w:rsidP="00217263">
      <w:pPr>
        <w:pStyle w:val="libNormal"/>
        <w:rPr>
          <w:rtl/>
        </w:rPr>
      </w:pPr>
      <w:r w:rsidRPr="004001D1">
        <w:rPr>
          <w:rtl/>
        </w:rPr>
        <w:t xml:space="preserve">وروى أبو خديجة عن أبي عبد الله </w:t>
      </w:r>
      <w:r w:rsidRPr="00217263">
        <w:rPr>
          <w:rStyle w:val="libAlaemChar"/>
          <w:rtl/>
        </w:rPr>
        <w:t>عليه‌السلام</w:t>
      </w:r>
      <w:r w:rsidRPr="004001D1">
        <w:rPr>
          <w:rtl/>
        </w:rPr>
        <w:t xml:space="preserve"> انه قال</w:t>
      </w:r>
      <w:r w:rsidR="00B35134">
        <w:rPr>
          <w:rtl/>
        </w:rPr>
        <w:t>:</w:t>
      </w:r>
      <w:r>
        <w:rPr>
          <w:rtl/>
        </w:rPr>
        <w:t xml:space="preserve"> </w:t>
      </w:r>
      <w:r w:rsidRPr="004001D1">
        <w:rPr>
          <w:rtl/>
        </w:rPr>
        <w:t xml:space="preserve">في الفقاع حدّ الخمر. </w:t>
      </w:r>
      <w:r w:rsidRPr="00217263">
        <w:rPr>
          <w:rStyle w:val="libFootnotenumChar"/>
          <w:rtl/>
        </w:rPr>
        <w:t>(</w:t>
      </w:r>
      <w:r w:rsidRPr="00217263">
        <w:rPr>
          <w:rStyle w:val="libFootnotenumChar"/>
          <w:rFonts w:hint="cs"/>
          <w:rtl/>
        </w:rPr>
        <w:t>67</w:t>
      </w:r>
      <w:r w:rsidRPr="00217263">
        <w:rPr>
          <w:rStyle w:val="libFootnotenumChar"/>
          <w:rtl/>
        </w:rPr>
        <w:t>)</w:t>
      </w:r>
      <w:r>
        <w:rPr>
          <w:rtl/>
        </w:rPr>
        <w:t>.</w:t>
      </w:r>
    </w:p>
    <w:p w:rsidR="00217263" w:rsidRPr="004001D1" w:rsidRDefault="00217263" w:rsidP="00217263">
      <w:pPr>
        <w:pStyle w:val="libLine"/>
        <w:rPr>
          <w:rtl/>
        </w:rPr>
      </w:pPr>
      <w:r>
        <w:rPr>
          <w:rtl/>
        </w:rPr>
        <w:t>__________________</w:t>
      </w:r>
    </w:p>
    <w:p w:rsidR="00217263" w:rsidRPr="003D4050" w:rsidRDefault="00217263" w:rsidP="00217263">
      <w:pPr>
        <w:pStyle w:val="libFootnote0"/>
        <w:rPr>
          <w:rtl/>
        </w:rPr>
      </w:pPr>
      <w:r w:rsidRPr="003D4050">
        <w:rPr>
          <w:rtl/>
        </w:rPr>
        <w:t>(</w:t>
      </w:r>
      <w:r w:rsidRPr="003D4050">
        <w:rPr>
          <w:rFonts w:hint="cs"/>
          <w:rtl/>
        </w:rPr>
        <w:t>59</w:t>
      </w:r>
      <w:r>
        <w:rPr>
          <w:rtl/>
        </w:rPr>
        <w:t>)</w:t>
      </w:r>
      <w:r w:rsidRPr="003D4050">
        <w:rPr>
          <w:rtl/>
        </w:rPr>
        <w:t xml:space="preserve"> الكافي 6</w:t>
      </w:r>
      <w:r>
        <w:rPr>
          <w:rtl/>
        </w:rPr>
        <w:t xml:space="preserve"> - </w:t>
      </w:r>
      <w:r w:rsidRPr="003D4050">
        <w:rPr>
          <w:rtl/>
        </w:rPr>
        <w:t>423 والتهذيب 9</w:t>
      </w:r>
      <w:r>
        <w:rPr>
          <w:rtl/>
        </w:rPr>
        <w:t xml:space="preserve"> - </w:t>
      </w:r>
      <w:r w:rsidRPr="003D4050">
        <w:rPr>
          <w:rtl/>
        </w:rPr>
        <w:t>125 والاستبصار 4</w:t>
      </w:r>
      <w:r>
        <w:rPr>
          <w:rtl/>
        </w:rPr>
        <w:t xml:space="preserve"> - </w:t>
      </w:r>
      <w:r w:rsidRPr="003D4050">
        <w:rPr>
          <w:rtl/>
        </w:rPr>
        <w:t>95 والوسائل 17</w:t>
      </w:r>
      <w:r>
        <w:rPr>
          <w:rtl/>
        </w:rPr>
        <w:t xml:space="preserve"> - </w:t>
      </w:r>
      <w:r w:rsidRPr="003D4050">
        <w:rPr>
          <w:rtl/>
        </w:rPr>
        <w:t>289 والمستدرك 3</w:t>
      </w:r>
      <w:r>
        <w:rPr>
          <w:rtl/>
        </w:rPr>
        <w:t xml:space="preserve"> - </w:t>
      </w:r>
      <w:r w:rsidRPr="003D4050">
        <w:rPr>
          <w:rtl/>
        </w:rPr>
        <w:t>142.</w:t>
      </w:r>
    </w:p>
    <w:p w:rsidR="00217263" w:rsidRPr="003D4050" w:rsidRDefault="00217263" w:rsidP="00217263">
      <w:pPr>
        <w:pStyle w:val="libFootnote0"/>
        <w:rPr>
          <w:rtl/>
        </w:rPr>
      </w:pPr>
      <w:r w:rsidRPr="003D4050">
        <w:rPr>
          <w:rFonts w:hint="cs"/>
          <w:rtl/>
        </w:rPr>
        <w:t>(</w:t>
      </w:r>
      <w:r w:rsidRPr="003D4050">
        <w:rPr>
          <w:rtl/>
        </w:rPr>
        <w:t>60</w:t>
      </w:r>
      <w:r>
        <w:rPr>
          <w:rFonts w:hint="cs"/>
          <w:rtl/>
        </w:rPr>
        <w:t>)</w:t>
      </w:r>
      <w:r w:rsidRPr="003D4050">
        <w:rPr>
          <w:rtl/>
        </w:rPr>
        <w:t xml:space="preserve"> هنا في الأصل بياض وتممناه طبقا للتهذيب والكافي.</w:t>
      </w:r>
    </w:p>
    <w:p w:rsidR="00217263" w:rsidRDefault="00217263" w:rsidP="00217263">
      <w:pPr>
        <w:pStyle w:val="libFootnote0"/>
        <w:rPr>
          <w:rFonts w:hint="cs"/>
          <w:rtl/>
        </w:rPr>
      </w:pPr>
      <w:r w:rsidRPr="003D4050">
        <w:rPr>
          <w:rFonts w:hint="cs"/>
          <w:rtl/>
        </w:rPr>
        <w:t>(</w:t>
      </w:r>
      <w:r w:rsidRPr="003D4050">
        <w:rPr>
          <w:rtl/>
        </w:rPr>
        <w:t>61</w:t>
      </w:r>
      <w:r>
        <w:rPr>
          <w:rFonts w:hint="cs"/>
          <w:rtl/>
        </w:rPr>
        <w:t>)</w:t>
      </w:r>
      <w:r w:rsidRPr="003D4050">
        <w:rPr>
          <w:rtl/>
        </w:rPr>
        <w:t xml:space="preserve"> هنا أيضا بياض وتممناه.</w:t>
      </w:r>
    </w:p>
    <w:p w:rsidR="00217263" w:rsidRPr="003D4050" w:rsidRDefault="00217263" w:rsidP="00217263">
      <w:pPr>
        <w:pStyle w:val="libFootnote0"/>
        <w:rPr>
          <w:rtl/>
        </w:rPr>
      </w:pPr>
      <w:r w:rsidRPr="003D4050">
        <w:rPr>
          <w:rtl/>
        </w:rPr>
        <w:t>(</w:t>
      </w:r>
      <w:r w:rsidRPr="003D4050">
        <w:rPr>
          <w:rFonts w:hint="cs"/>
          <w:rtl/>
        </w:rPr>
        <w:t>62</w:t>
      </w:r>
      <w:r>
        <w:rPr>
          <w:rtl/>
        </w:rPr>
        <w:t>)</w:t>
      </w:r>
      <w:r w:rsidRPr="003D4050">
        <w:rPr>
          <w:rtl/>
        </w:rPr>
        <w:t xml:space="preserve"> التهذيب 9</w:t>
      </w:r>
      <w:r>
        <w:rPr>
          <w:rtl/>
        </w:rPr>
        <w:t xml:space="preserve"> - </w:t>
      </w:r>
      <w:r w:rsidRPr="003D4050">
        <w:rPr>
          <w:rtl/>
        </w:rPr>
        <w:t>125 والكافي 6</w:t>
      </w:r>
      <w:r>
        <w:rPr>
          <w:rtl/>
        </w:rPr>
        <w:t xml:space="preserve"> - </w:t>
      </w:r>
      <w:r w:rsidRPr="003D4050">
        <w:rPr>
          <w:rtl/>
        </w:rPr>
        <w:t>422 والاستبصار 4</w:t>
      </w:r>
      <w:r>
        <w:rPr>
          <w:rtl/>
        </w:rPr>
        <w:t xml:space="preserve"> - </w:t>
      </w:r>
      <w:r w:rsidRPr="003D4050">
        <w:rPr>
          <w:rtl/>
        </w:rPr>
        <w:t>96 والوسائل 17</w:t>
      </w:r>
      <w:r>
        <w:rPr>
          <w:rtl/>
        </w:rPr>
        <w:t xml:space="preserve"> - </w:t>
      </w:r>
      <w:r w:rsidRPr="003D4050">
        <w:rPr>
          <w:rtl/>
        </w:rPr>
        <w:t>288 والمستدرك 3</w:t>
      </w:r>
      <w:r>
        <w:rPr>
          <w:rtl/>
        </w:rPr>
        <w:t xml:space="preserve"> - </w:t>
      </w:r>
      <w:r w:rsidRPr="003D4050">
        <w:rPr>
          <w:rtl/>
        </w:rPr>
        <w:t>142.</w:t>
      </w:r>
    </w:p>
    <w:p w:rsidR="00217263" w:rsidRDefault="00217263" w:rsidP="00217263">
      <w:pPr>
        <w:pStyle w:val="libFootnote0"/>
        <w:rPr>
          <w:rFonts w:hint="cs"/>
          <w:rtl/>
        </w:rPr>
      </w:pPr>
      <w:r w:rsidRPr="003D4050">
        <w:rPr>
          <w:rFonts w:hint="cs"/>
          <w:rtl/>
        </w:rPr>
        <w:t>(</w:t>
      </w:r>
      <w:r w:rsidRPr="003D4050">
        <w:rPr>
          <w:rtl/>
        </w:rPr>
        <w:t>63</w:t>
      </w:r>
      <w:r>
        <w:rPr>
          <w:rFonts w:hint="cs"/>
          <w:rtl/>
        </w:rPr>
        <w:t>)</w:t>
      </w:r>
      <w:r w:rsidRPr="003D4050">
        <w:rPr>
          <w:rtl/>
        </w:rPr>
        <w:t xml:space="preserve"> في الأصل</w:t>
      </w:r>
      <w:r w:rsidR="00B35134">
        <w:rPr>
          <w:rtl/>
        </w:rPr>
        <w:t>:</w:t>
      </w:r>
      <w:r>
        <w:rPr>
          <w:rtl/>
        </w:rPr>
        <w:t xml:space="preserve"> </w:t>
      </w:r>
      <w:r w:rsidRPr="003D4050">
        <w:rPr>
          <w:rtl/>
        </w:rPr>
        <w:t>أبي الحسن الرضا.</w:t>
      </w:r>
    </w:p>
    <w:p w:rsidR="00217263" w:rsidRPr="003D4050" w:rsidRDefault="00217263" w:rsidP="00217263">
      <w:pPr>
        <w:pStyle w:val="libFootnote0"/>
        <w:rPr>
          <w:rtl/>
        </w:rPr>
      </w:pPr>
      <w:r>
        <w:rPr>
          <w:rFonts w:hint="cs"/>
          <w:rtl/>
        </w:rPr>
        <w:t>(64) التهذيب 9/125 والكافي 6/422 والاستبصار 4/96 والوسائل 17/288 والمستدرك 3/142.</w:t>
      </w:r>
    </w:p>
    <w:p w:rsidR="00217263" w:rsidRPr="003D4050" w:rsidRDefault="00217263" w:rsidP="00217263">
      <w:pPr>
        <w:pStyle w:val="libFootnote0"/>
        <w:rPr>
          <w:rtl/>
        </w:rPr>
      </w:pPr>
      <w:r w:rsidRPr="003D4050">
        <w:rPr>
          <w:rFonts w:hint="cs"/>
          <w:rtl/>
        </w:rPr>
        <w:t>(</w:t>
      </w:r>
      <w:r w:rsidRPr="003D4050">
        <w:rPr>
          <w:rtl/>
        </w:rPr>
        <w:t>65</w:t>
      </w:r>
      <w:r>
        <w:rPr>
          <w:rFonts w:hint="cs"/>
          <w:rtl/>
        </w:rPr>
        <w:t>)</w:t>
      </w:r>
      <w:r w:rsidRPr="003D4050">
        <w:rPr>
          <w:rtl/>
        </w:rPr>
        <w:t xml:space="preserve"> في الأصل</w:t>
      </w:r>
      <w:r w:rsidR="00B35134">
        <w:rPr>
          <w:rtl/>
        </w:rPr>
        <w:t>:</w:t>
      </w:r>
      <w:r>
        <w:rPr>
          <w:rtl/>
        </w:rPr>
        <w:t xml:space="preserve"> </w:t>
      </w:r>
      <w:r w:rsidRPr="003D4050">
        <w:rPr>
          <w:rtl/>
        </w:rPr>
        <w:t>المصري.</w:t>
      </w:r>
    </w:p>
    <w:p w:rsidR="00217263" w:rsidRPr="003D4050" w:rsidRDefault="00217263" w:rsidP="00217263">
      <w:pPr>
        <w:pStyle w:val="libFootnote0"/>
        <w:rPr>
          <w:rFonts w:hint="cs"/>
          <w:rtl/>
        </w:rPr>
      </w:pPr>
      <w:r w:rsidRPr="003D4050">
        <w:rPr>
          <w:rFonts w:hint="cs"/>
          <w:rtl/>
        </w:rPr>
        <w:t>(</w:t>
      </w:r>
      <w:r w:rsidRPr="003D4050">
        <w:rPr>
          <w:rtl/>
        </w:rPr>
        <w:t>66</w:t>
      </w:r>
      <w:r>
        <w:rPr>
          <w:rtl/>
        </w:rPr>
        <w:t xml:space="preserve">) - </w:t>
      </w:r>
      <w:r w:rsidRPr="003D4050">
        <w:rPr>
          <w:rtl/>
        </w:rPr>
        <w:t>التهذيب 9</w:t>
      </w:r>
      <w:r>
        <w:rPr>
          <w:rtl/>
        </w:rPr>
        <w:t xml:space="preserve"> - </w:t>
      </w:r>
      <w:r w:rsidRPr="003D4050">
        <w:rPr>
          <w:rtl/>
        </w:rPr>
        <w:t>125 والكافي 6</w:t>
      </w:r>
      <w:r>
        <w:rPr>
          <w:rtl/>
        </w:rPr>
        <w:t xml:space="preserve"> - </w:t>
      </w:r>
      <w:r w:rsidRPr="003D4050">
        <w:rPr>
          <w:rtl/>
        </w:rPr>
        <w:t>423 والاستبصار 4</w:t>
      </w:r>
      <w:r>
        <w:rPr>
          <w:rtl/>
        </w:rPr>
        <w:t xml:space="preserve"> - </w:t>
      </w:r>
      <w:r w:rsidRPr="003D4050">
        <w:rPr>
          <w:rtl/>
        </w:rPr>
        <w:t>96 والمستدرك 3</w:t>
      </w:r>
      <w:r>
        <w:rPr>
          <w:rtl/>
        </w:rPr>
        <w:t xml:space="preserve"> - </w:t>
      </w:r>
      <w:r w:rsidRPr="003D4050">
        <w:rPr>
          <w:rtl/>
        </w:rPr>
        <w:t>142 وكان في الأصل بياض في عدة موارد أتممناه طبقا للتهذيب والكافي.</w:t>
      </w:r>
    </w:p>
    <w:p w:rsidR="00217263" w:rsidRDefault="00217263" w:rsidP="00217263">
      <w:pPr>
        <w:pStyle w:val="libFootnote0"/>
        <w:rPr>
          <w:rtl/>
        </w:rPr>
      </w:pPr>
      <w:r w:rsidRPr="003D4050">
        <w:rPr>
          <w:rtl/>
        </w:rPr>
        <w:t>(</w:t>
      </w:r>
      <w:r w:rsidRPr="003D4050">
        <w:rPr>
          <w:rFonts w:hint="cs"/>
          <w:rtl/>
        </w:rPr>
        <w:t>67</w:t>
      </w:r>
      <w:r>
        <w:rPr>
          <w:rtl/>
        </w:rPr>
        <w:t>)</w:t>
      </w:r>
      <w:r w:rsidRPr="003D4050">
        <w:rPr>
          <w:rtl/>
        </w:rPr>
        <w:t xml:space="preserve"> المستدرك 3</w:t>
      </w:r>
      <w:r>
        <w:rPr>
          <w:rtl/>
        </w:rPr>
        <w:t xml:space="preserve"> - </w:t>
      </w:r>
      <w:r w:rsidRPr="003D4050">
        <w:rPr>
          <w:rtl/>
        </w:rPr>
        <w:t>142 نقلا من هذه الرسالة.</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 xml:space="preserve">وأخبرني جماعة عن احمد بن محمد بن يحيى عن أبيه عن احمد بن محمد عن الحسن بن على بن يقطين </w:t>
      </w:r>
      <w:r w:rsidRPr="00217263">
        <w:rPr>
          <w:rStyle w:val="libFootnotenumChar"/>
          <w:rtl/>
        </w:rPr>
        <w:t>(68)</w:t>
      </w:r>
      <w:r w:rsidRPr="004001D1">
        <w:rPr>
          <w:rtl/>
        </w:rPr>
        <w:t xml:space="preserve"> عن أبي الحسن الماضي </w:t>
      </w:r>
      <w:r w:rsidRPr="00217263">
        <w:rPr>
          <w:rStyle w:val="libAlaemChar"/>
          <w:rtl/>
        </w:rPr>
        <w:t>عليه‌السلام</w:t>
      </w:r>
      <w:r w:rsidRPr="004001D1">
        <w:rPr>
          <w:rtl/>
        </w:rPr>
        <w:t xml:space="preserve"> قال</w:t>
      </w:r>
      <w:r w:rsidR="00B35134">
        <w:rPr>
          <w:rtl/>
        </w:rPr>
        <w:t>:</w:t>
      </w:r>
      <w:r>
        <w:rPr>
          <w:rtl/>
        </w:rPr>
        <w:t xml:space="preserve"> </w:t>
      </w:r>
      <w:r w:rsidRPr="004001D1">
        <w:rPr>
          <w:rtl/>
        </w:rPr>
        <w:t>سألته عن شرب الفقاع الذي يعمل في السوق ويبا</w:t>
      </w:r>
      <w:r>
        <w:rPr>
          <w:rtl/>
        </w:rPr>
        <w:t>ع ولا أدرى كيف عمل ولأمتي عمل أ</w:t>
      </w:r>
      <w:r w:rsidRPr="004001D1">
        <w:rPr>
          <w:rtl/>
        </w:rPr>
        <w:t xml:space="preserve">يحلّ علىّ </w:t>
      </w:r>
      <w:r w:rsidRPr="00217263">
        <w:rPr>
          <w:rStyle w:val="libFootnotenumChar"/>
          <w:rtl/>
        </w:rPr>
        <w:t>(69)</w:t>
      </w:r>
      <w:r w:rsidRPr="004001D1">
        <w:rPr>
          <w:rtl/>
        </w:rPr>
        <w:t xml:space="preserve"> ان اشربه</w:t>
      </w:r>
      <w:r>
        <w:rPr>
          <w:rtl/>
        </w:rPr>
        <w:t>؟</w:t>
      </w:r>
      <w:r w:rsidRPr="004001D1">
        <w:rPr>
          <w:rtl/>
        </w:rPr>
        <w:t xml:space="preserve"> قال</w:t>
      </w:r>
      <w:r w:rsidR="00B35134">
        <w:rPr>
          <w:rtl/>
        </w:rPr>
        <w:t>:</w:t>
      </w:r>
      <w:r>
        <w:rPr>
          <w:rtl/>
        </w:rPr>
        <w:t xml:space="preserve"> </w:t>
      </w:r>
      <w:r w:rsidRPr="004001D1">
        <w:rPr>
          <w:rtl/>
        </w:rPr>
        <w:t xml:space="preserve">لا أحبّه. </w:t>
      </w:r>
      <w:r w:rsidRPr="00217263">
        <w:rPr>
          <w:rStyle w:val="libFootnotenumChar"/>
          <w:rtl/>
        </w:rPr>
        <w:t>(70)</w:t>
      </w:r>
      <w:r>
        <w:rPr>
          <w:rtl/>
        </w:rPr>
        <w:t>.</w:t>
      </w:r>
    </w:p>
    <w:p w:rsidR="00217263" w:rsidRPr="004001D1" w:rsidRDefault="00217263" w:rsidP="00217263">
      <w:pPr>
        <w:pStyle w:val="libNormal"/>
        <w:rPr>
          <w:rtl/>
        </w:rPr>
      </w:pPr>
      <w:r w:rsidRPr="004001D1">
        <w:rPr>
          <w:rtl/>
        </w:rPr>
        <w:t xml:space="preserve">فأما ما رواه احمد </w:t>
      </w:r>
      <w:r w:rsidRPr="00217263">
        <w:rPr>
          <w:rStyle w:val="libFootnotenumChar"/>
          <w:rtl/>
        </w:rPr>
        <w:t>(71)</w:t>
      </w:r>
      <w:r w:rsidRPr="004001D1">
        <w:rPr>
          <w:rtl/>
        </w:rPr>
        <w:t xml:space="preserve"> بن محمد بن يحيى عن يعقوب بن يزيد عن ابن أبي عمير عن مرازم قال</w:t>
      </w:r>
      <w:r w:rsidR="00B35134">
        <w:rPr>
          <w:rtl/>
        </w:rPr>
        <w:t>:</w:t>
      </w:r>
      <w:r>
        <w:rPr>
          <w:rtl/>
        </w:rPr>
        <w:t xml:space="preserve"> </w:t>
      </w:r>
      <w:r w:rsidRPr="004001D1">
        <w:rPr>
          <w:rtl/>
        </w:rPr>
        <w:t xml:space="preserve">كان يعمل لأبي الحسن </w:t>
      </w:r>
      <w:r w:rsidRPr="004D153E">
        <w:rPr>
          <w:rtl/>
        </w:rPr>
        <w:t>عليه‌السلام</w:t>
      </w:r>
      <w:r w:rsidRPr="004001D1">
        <w:rPr>
          <w:rtl/>
        </w:rPr>
        <w:t xml:space="preserve"> الفقاع في منزله.</w:t>
      </w:r>
    </w:p>
    <w:p w:rsidR="00217263" w:rsidRPr="004001D1" w:rsidRDefault="00217263" w:rsidP="00217263">
      <w:pPr>
        <w:pStyle w:val="libNormal"/>
        <w:rPr>
          <w:rtl/>
        </w:rPr>
      </w:pPr>
      <w:r w:rsidRPr="004001D1">
        <w:rPr>
          <w:rtl/>
        </w:rPr>
        <w:t>قال [ محمد بن احمد بن يحيى قال أبو أحمد يعني ] ابن أبي عمير</w:t>
      </w:r>
      <w:r w:rsidR="00B35134">
        <w:rPr>
          <w:rtl/>
        </w:rPr>
        <w:t>:</w:t>
      </w:r>
      <w:r>
        <w:rPr>
          <w:rtl/>
        </w:rPr>
        <w:t xml:space="preserve"> </w:t>
      </w:r>
      <w:r w:rsidRPr="004001D1">
        <w:rPr>
          <w:rtl/>
        </w:rPr>
        <w:t xml:space="preserve">ولم يعمل فقاع يغلى. </w:t>
      </w:r>
      <w:r w:rsidRPr="00217263">
        <w:rPr>
          <w:rStyle w:val="libFootnotenumChar"/>
          <w:rtl/>
        </w:rPr>
        <w:t>(72)</w:t>
      </w:r>
      <w:r>
        <w:rPr>
          <w:rtl/>
        </w:rPr>
        <w:t>.</w:t>
      </w:r>
    </w:p>
    <w:p w:rsidR="00217263" w:rsidRPr="004001D1" w:rsidRDefault="00217263" w:rsidP="00217263">
      <w:pPr>
        <w:pStyle w:val="libNormal"/>
        <w:rPr>
          <w:rtl/>
        </w:rPr>
      </w:pPr>
      <w:r w:rsidRPr="004001D1">
        <w:rPr>
          <w:rtl/>
        </w:rPr>
        <w:t>قال سيدنا الشيخ الأجل أبو جعفر محمد بن الحسن الطوسي رضى الله عنه</w:t>
      </w:r>
      <w:r w:rsidR="00B35134">
        <w:rPr>
          <w:rtl/>
        </w:rPr>
        <w:t>:</w:t>
      </w:r>
      <w:r>
        <w:rPr>
          <w:rtl/>
        </w:rPr>
        <w:t xml:space="preserve"> </w:t>
      </w:r>
      <w:r w:rsidRPr="004001D1">
        <w:rPr>
          <w:rtl/>
        </w:rPr>
        <w:t>هذا الخبر فاسد من وجوه.</w:t>
      </w:r>
    </w:p>
    <w:p w:rsidR="00217263" w:rsidRPr="004001D1" w:rsidRDefault="00217263" w:rsidP="00217263">
      <w:pPr>
        <w:pStyle w:val="libNormal"/>
        <w:rPr>
          <w:rtl/>
        </w:rPr>
      </w:pPr>
      <w:r w:rsidRPr="004001D1">
        <w:rPr>
          <w:rtl/>
        </w:rPr>
        <w:t xml:space="preserve">أولها انه شاذ يخالف الاخبار كلها وما هذا حاله </w:t>
      </w:r>
      <w:r w:rsidRPr="00217263">
        <w:rPr>
          <w:rStyle w:val="libFootnotenumChar"/>
          <w:rtl/>
        </w:rPr>
        <w:t>(73)</w:t>
      </w:r>
      <w:r w:rsidRPr="004001D1">
        <w:rPr>
          <w:rtl/>
        </w:rPr>
        <w:t xml:space="preserve"> لا يعترض به على الاخبار المتواترة.</w:t>
      </w:r>
    </w:p>
    <w:p w:rsidR="00217263" w:rsidRPr="004001D1" w:rsidRDefault="00217263" w:rsidP="00217263">
      <w:pPr>
        <w:pStyle w:val="libNormal"/>
        <w:rPr>
          <w:rtl/>
        </w:rPr>
      </w:pPr>
      <w:r w:rsidRPr="004001D1">
        <w:rPr>
          <w:rtl/>
        </w:rPr>
        <w:t xml:space="preserve">وثانيها ان </w:t>
      </w:r>
      <w:r w:rsidRPr="00217263">
        <w:rPr>
          <w:rStyle w:val="libFootnotenumChar"/>
          <w:rtl/>
        </w:rPr>
        <w:t>(74)</w:t>
      </w:r>
      <w:r w:rsidRPr="004001D1">
        <w:rPr>
          <w:rtl/>
        </w:rPr>
        <w:t xml:space="preserve"> رواية مرازم وهو يرمى بالغلوّ لا يلتفت الى ما يختص بروايته.</w:t>
      </w:r>
    </w:p>
    <w:p w:rsidR="00217263" w:rsidRPr="004001D1" w:rsidRDefault="00217263" w:rsidP="00217263">
      <w:pPr>
        <w:pStyle w:val="libNormal"/>
        <w:rPr>
          <w:rtl/>
        </w:rPr>
      </w:pPr>
      <w:r w:rsidRPr="004001D1">
        <w:rPr>
          <w:rtl/>
        </w:rPr>
        <w:t>وثالثها انه قد ورد مورد التقية لأنه لا يوافقنا على تحريم هذا الشرب أحد من الفقهاء وما هذا حكمه وقد ورد فيه من الاخبار التي توافقهم لما وردت في أشياء كثيرة ذكرناها في كتبنا المصنفة في هذا الباب.</w:t>
      </w:r>
    </w:p>
    <w:p w:rsidR="00217263" w:rsidRPr="004001D1" w:rsidRDefault="00217263" w:rsidP="00217263">
      <w:pPr>
        <w:pStyle w:val="libNormal"/>
        <w:rPr>
          <w:rtl/>
        </w:rPr>
      </w:pPr>
      <w:r w:rsidRPr="004001D1">
        <w:rPr>
          <w:rtl/>
        </w:rPr>
        <w:t>ورابعها ما ذكره ابن أبي عمير من ان المراد به فقاع لا يغلى.</w:t>
      </w:r>
    </w:p>
    <w:p w:rsidR="00217263" w:rsidRPr="004001D1" w:rsidRDefault="00217263" w:rsidP="00217263">
      <w:pPr>
        <w:pStyle w:val="libLine"/>
        <w:rPr>
          <w:rtl/>
        </w:rPr>
      </w:pPr>
      <w:r w:rsidRPr="004001D1">
        <w:rPr>
          <w:rtl/>
        </w:rPr>
        <w:t>__________________</w:t>
      </w:r>
    </w:p>
    <w:p w:rsidR="00217263" w:rsidRPr="00DB497A" w:rsidRDefault="00217263" w:rsidP="00217263">
      <w:pPr>
        <w:pStyle w:val="libFootnote0"/>
        <w:rPr>
          <w:rtl/>
        </w:rPr>
      </w:pPr>
      <w:r w:rsidRPr="00DB497A">
        <w:rPr>
          <w:rtl/>
        </w:rPr>
        <w:t>(68</w:t>
      </w:r>
      <w:r>
        <w:rPr>
          <w:rtl/>
        </w:rPr>
        <w:t>)</w:t>
      </w:r>
      <w:r w:rsidRPr="00DB497A">
        <w:rPr>
          <w:rtl/>
        </w:rPr>
        <w:t xml:space="preserve"> كذا في الأصل وفي المستدرك</w:t>
      </w:r>
      <w:r w:rsidR="00B35134">
        <w:rPr>
          <w:rtl/>
        </w:rPr>
        <w:t>،</w:t>
      </w:r>
      <w:r>
        <w:rPr>
          <w:rtl/>
        </w:rPr>
        <w:t xml:space="preserve"> </w:t>
      </w:r>
      <w:r w:rsidRPr="00DB497A">
        <w:rPr>
          <w:rtl/>
        </w:rPr>
        <w:t>ولكن في نسخة اخرى وفي التهذيب والاستبصار هكذا</w:t>
      </w:r>
      <w:r w:rsidR="00B35134">
        <w:rPr>
          <w:rtl/>
        </w:rPr>
        <w:t>:</w:t>
      </w:r>
      <w:r>
        <w:rPr>
          <w:rtl/>
        </w:rPr>
        <w:t xml:space="preserve"> </w:t>
      </w:r>
      <w:r w:rsidRPr="00DB497A">
        <w:rPr>
          <w:rtl/>
        </w:rPr>
        <w:t>عن الحسن عن الحسين أخيه عن أبيه على بن يقطين عن أبي الحسن الماضي</w:t>
      </w:r>
      <w:r>
        <w:rPr>
          <w:rtl/>
        </w:rPr>
        <w:t xml:space="preserve"> ..</w:t>
      </w:r>
    </w:p>
    <w:p w:rsidR="00217263" w:rsidRPr="004001D1" w:rsidRDefault="00217263" w:rsidP="00217263">
      <w:pPr>
        <w:pStyle w:val="libFootnote0"/>
        <w:rPr>
          <w:rtl/>
        </w:rPr>
      </w:pPr>
      <w:r>
        <w:rPr>
          <w:rtl/>
        </w:rPr>
        <w:t>(</w:t>
      </w:r>
      <w:r w:rsidRPr="004001D1">
        <w:rPr>
          <w:rtl/>
        </w:rPr>
        <w:t>69</w:t>
      </w:r>
      <w:r>
        <w:rPr>
          <w:rtl/>
        </w:rPr>
        <w:t>)</w:t>
      </w:r>
      <w:r w:rsidRPr="004001D1">
        <w:rPr>
          <w:rtl/>
        </w:rPr>
        <w:t xml:space="preserve"> في الاستبصار</w:t>
      </w:r>
      <w:r w:rsidR="00B35134">
        <w:rPr>
          <w:rtl/>
        </w:rPr>
        <w:t>:</w:t>
      </w:r>
      <w:r>
        <w:rPr>
          <w:rtl/>
        </w:rPr>
        <w:t xml:space="preserve"> </w:t>
      </w:r>
      <w:r w:rsidRPr="004001D1">
        <w:rPr>
          <w:rtl/>
        </w:rPr>
        <w:t>لي.</w:t>
      </w:r>
    </w:p>
    <w:p w:rsidR="00217263" w:rsidRPr="004001D1" w:rsidRDefault="00217263" w:rsidP="00217263">
      <w:pPr>
        <w:pStyle w:val="libFootnote0"/>
        <w:rPr>
          <w:rtl/>
        </w:rPr>
      </w:pPr>
      <w:r>
        <w:rPr>
          <w:rtl/>
        </w:rPr>
        <w:t>(</w:t>
      </w:r>
      <w:r w:rsidRPr="004001D1">
        <w:rPr>
          <w:rtl/>
        </w:rPr>
        <w:t>70</w:t>
      </w:r>
      <w:r>
        <w:rPr>
          <w:rtl/>
        </w:rPr>
        <w:t>)</w:t>
      </w:r>
      <w:r w:rsidRPr="004001D1">
        <w:rPr>
          <w:rtl/>
        </w:rPr>
        <w:t xml:space="preserve"> التهذيب 9</w:t>
      </w:r>
      <w:r>
        <w:rPr>
          <w:rtl/>
        </w:rPr>
        <w:t xml:space="preserve"> - </w:t>
      </w:r>
      <w:r w:rsidRPr="004001D1">
        <w:rPr>
          <w:rtl/>
        </w:rPr>
        <w:t>126 والاستبصار 4</w:t>
      </w:r>
      <w:r>
        <w:rPr>
          <w:rtl/>
        </w:rPr>
        <w:t xml:space="preserve"> - </w:t>
      </w:r>
      <w:r w:rsidRPr="004001D1">
        <w:rPr>
          <w:rtl/>
        </w:rPr>
        <w:t>97 والمستدرك 3</w:t>
      </w:r>
      <w:r>
        <w:rPr>
          <w:rtl/>
        </w:rPr>
        <w:t xml:space="preserve"> - </w:t>
      </w:r>
      <w:r w:rsidRPr="004001D1">
        <w:rPr>
          <w:rtl/>
        </w:rPr>
        <w:t>143 والوسائل 17</w:t>
      </w:r>
      <w:r>
        <w:rPr>
          <w:rtl/>
        </w:rPr>
        <w:t xml:space="preserve"> - </w:t>
      </w:r>
      <w:r w:rsidRPr="004001D1">
        <w:rPr>
          <w:rtl/>
        </w:rPr>
        <w:t>306.</w:t>
      </w:r>
    </w:p>
    <w:p w:rsidR="00217263" w:rsidRPr="004001D1" w:rsidRDefault="00217263" w:rsidP="00217263">
      <w:pPr>
        <w:pStyle w:val="libFootnote0"/>
        <w:rPr>
          <w:rtl/>
        </w:rPr>
      </w:pPr>
      <w:r>
        <w:rPr>
          <w:rtl/>
        </w:rPr>
        <w:t>(</w:t>
      </w:r>
      <w:r w:rsidRPr="004001D1">
        <w:rPr>
          <w:rtl/>
        </w:rPr>
        <w:t>71</w:t>
      </w:r>
      <w:r>
        <w:rPr>
          <w:rtl/>
        </w:rPr>
        <w:t>)</w:t>
      </w:r>
      <w:r w:rsidRPr="004001D1">
        <w:rPr>
          <w:rtl/>
        </w:rPr>
        <w:t xml:space="preserve"> كذا في الأصل والنسخة الأخرى والمستدرك</w:t>
      </w:r>
      <w:r w:rsidR="00B35134">
        <w:rPr>
          <w:rtl/>
        </w:rPr>
        <w:t>،</w:t>
      </w:r>
      <w:r>
        <w:rPr>
          <w:rtl/>
        </w:rPr>
        <w:t xml:space="preserve"> </w:t>
      </w:r>
      <w:r w:rsidRPr="004001D1">
        <w:rPr>
          <w:rtl/>
        </w:rPr>
        <w:t>ولكن الظاهر</w:t>
      </w:r>
      <w:r w:rsidR="00B35134">
        <w:rPr>
          <w:rtl/>
        </w:rPr>
        <w:t>:</w:t>
      </w:r>
      <w:r>
        <w:rPr>
          <w:rtl/>
        </w:rPr>
        <w:t xml:space="preserve"> </w:t>
      </w:r>
      <w:r w:rsidRPr="004001D1">
        <w:rPr>
          <w:rtl/>
        </w:rPr>
        <w:t>محمد بن احمد بن يحيى كما في التهذيب والاستبصار.</w:t>
      </w:r>
    </w:p>
    <w:p w:rsidR="00217263" w:rsidRPr="004001D1" w:rsidRDefault="00217263" w:rsidP="00217263">
      <w:pPr>
        <w:pStyle w:val="libFootnote0"/>
        <w:rPr>
          <w:rtl/>
        </w:rPr>
      </w:pPr>
      <w:r>
        <w:rPr>
          <w:rtl/>
        </w:rPr>
        <w:t>(</w:t>
      </w:r>
      <w:r w:rsidRPr="004001D1">
        <w:rPr>
          <w:rtl/>
        </w:rPr>
        <w:t>72</w:t>
      </w:r>
      <w:r>
        <w:rPr>
          <w:rtl/>
        </w:rPr>
        <w:t>)</w:t>
      </w:r>
      <w:r w:rsidRPr="004001D1">
        <w:rPr>
          <w:rtl/>
        </w:rPr>
        <w:t xml:space="preserve"> التهذيب 9</w:t>
      </w:r>
      <w:r>
        <w:rPr>
          <w:rtl/>
        </w:rPr>
        <w:t xml:space="preserve"> - </w:t>
      </w:r>
      <w:r w:rsidRPr="004001D1">
        <w:rPr>
          <w:rtl/>
        </w:rPr>
        <w:t>126 والاستبصار 4</w:t>
      </w:r>
      <w:r>
        <w:rPr>
          <w:rtl/>
        </w:rPr>
        <w:t xml:space="preserve"> - </w:t>
      </w:r>
      <w:r w:rsidRPr="004001D1">
        <w:rPr>
          <w:rtl/>
        </w:rPr>
        <w:t>96 والمستدرك 3</w:t>
      </w:r>
      <w:r>
        <w:rPr>
          <w:rtl/>
        </w:rPr>
        <w:t xml:space="preserve"> - </w:t>
      </w:r>
      <w:r w:rsidRPr="004001D1">
        <w:rPr>
          <w:rtl/>
        </w:rPr>
        <w:t>143 وما بين [] ليس في النسختين والمستدرك ونقلناها من التهذيب والاستبصار.</w:t>
      </w:r>
    </w:p>
    <w:p w:rsidR="00217263" w:rsidRPr="004001D1" w:rsidRDefault="00217263" w:rsidP="00217263">
      <w:pPr>
        <w:pStyle w:val="libFootnote0"/>
        <w:rPr>
          <w:rtl/>
        </w:rPr>
      </w:pPr>
      <w:r>
        <w:rPr>
          <w:rtl/>
        </w:rPr>
        <w:t>(</w:t>
      </w:r>
      <w:r w:rsidRPr="004001D1">
        <w:rPr>
          <w:rtl/>
        </w:rPr>
        <w:t>73</w:t>
      </w:r>
      <w:r>
        <w:rPr>
          <w:rtl/>
        </w:rPr>
        <w:t>)</w:t>
      </w:r>
      <w:r w:rsidRPr="004001D1">
        <w:rPr>
          <w:rtl/>
        </w:rPr>
        <w:t xml:space="preserve"> في الأصل</w:t>
      </w:r>
      <w:r w:rsidR="00B35134">
        <w:rPr>
          <w:rtl/>
        </w:rPr>
        <w:t>:</w:t>
      </w:r>
      <w:r>
        <w:rPr>
          <w:rtl/>
        </w:rPr>
        <w:t xml:space="preserve"> </w:t>
      </w:r>
      <w:r w:rsidRPr="004001D1">
        <w:rPr>
          <w:rtl/>
        </w:rPr>
        <w:t>وما هذا حكمه.</w:t>
      </w:r>
    </w:p>
    <w:p w:rsidR="00217263" w:rsidRPr="004001D1" w:rsidRDefault="00217263" w:rsidP="00217263">
      <w:pPr>
        <w:pStyle w:val="libFootnote0"/>
        <w:rPr>
          <w:rtl/>
        </w:rPr>
      </w:pPr>
      <w:r>
        <w:rPr>
          <w:rtl/>
        </w:rPr>
        <w:t>(</w:t>
      </w:r>
      <w:r w:rsidRPr="004001D1">
        <w:rPr>
          <w:rtl/>
        </w:rPr>
        <w:t>74</w:t>
      </w:r>
      <w:r>
        <w:rPr>
          <w:rtl/>
        </w:rPr>
        <w:t>)</w:t>
      </w:r>
      <w:r w:rsidRPr="004001D1">
        <w:rPr>
          <w:rtl/>
        </w:rPr>
        <w:t xml:space="preserve"> انه ظ.</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قال أبو على بن الجنيد وكان الشعير أو غيره مما يعمل منه الفقاع يؤخذ فيستخرج منه عصارته ويجعل في إناء لم يضر بالفقاع ولا بغيره من الأشربة المسكرة ولا لحقه نشيش ولا غليان ولا جعل فيه ما يغليه ويقفزه فان ذلك لا بأس بشربه.</w:t>
      </w:r>
    </w:p>
    <w:p w:rsidR="00217263" w:rsidRPr="004001D1" w:rsidRDefault="00217263" w:rsidP="00217263">
      <w:pPr>
        <w:pStyle w:val="libNormal"/>
        <w:rPr>
          <w:rtl/>
        </w:rPr>
      </w:pPr>
      <w:r w:rsidRPr="004001D1">
        <w:rPr>
          <w:rtl/>
        </w:rPr>
        <w:t xml:space="preserve">والذي يدل على ذلك ما أخبرنا به جماعة عن احمد بن محمد بن الحسن بن الوليد عن أبيه عن الحسين بن الحسن بن ابان عن الحسين بن سعيد عن عثمان بن عيسى قال كتب عبد الله بن محمد الرازي الى أبي جعفر الثاني </w:t>
      </w:r>
      <w:r w:rsidRPr="00217263">
        <w:rPr>
          <w:rStyle w:val="libAlaemChar"/>
          <w:rtl/>
        </w:rPr>
        <w:t>عليه‌السلام</w:t>
      </w:r>
      <w:r w:rsidRPr="004001D1">
        <w:rPr>
          <w:rtl/>
        </w:rPr>
        <w:t xml:space="preserve"> ان رأيت ان تفسر لي الفقاع فإنه قد اشتبه علينا امكروه بعد غليانه أم قبله فكتب اليه لا يقرب الا ما لم يضر آنيته وكان جديدا فأعاد الكتاب اليه انى كنت اسأل عن الفقاع ما لم يغل فانى لا أشربه </w:t>
      </w:r>
      <w:r w:rsidRPr="00217263">
        <w:rPr>
          <w:rStyle w:val="libFootnotenumChar"/>
          <w:rtl/>
        </w:rPr>
        <w:t>(75)</w:t>
      </w:r>
      <w:r w:rsidRPr="004001D1">
        <w:rPr>
          <w:rtl/>
        </w:rPr>
        <w:t xml:space="preserve"> [ إلا ] ما كان في إناء جديد أو غير ضار ولم اعرف حدّ الضراوة والجديد وسأل أن يفسر ذلك له وهل يجوز شرب ما يعمل في الغضارة والزجاج والخشب ونحوه من الأواني</w:t>
      </w:r>
      <w:r>
        <w:rPr>
          <w:rtl/>
        </w:rPr>
        <w:t>؟</w:t>
      </w:r>
      <w:r w:rsidRPr="004001D1">
        <w:rPr>
          <w:rtl/>
        </w:rPr>
        <w:t xml:space="preserve"> فكتب </w:t>
      </w:r>
      <w:r w:rsidRPr="00217263">
        <w:rPr>
          <w:rStyle w:val="libAlaemChar"/>
          <w:rtl/>
        </w:rPr>
        <w:t>عليه‌السلام</w:t>
      </w:r>
      <w:r w:rsidR="00B35134">
        <w:rPr>
          <w:rtl/>
        </w:rPr>
        <w:t>:</w:t>
      </w:r>
      <w:r>
        <w:rPr>
          <w:rtl/>
        </w:rPr>
        <w:t xml:space="preserve"> </w:t>
      </w:r>
      <w:r w:rsidRPr="004001D1">
        <w:rPr>
          <w:rtl/>
        </w:rPr>
        <w:t xml:space="preserve">يعمل الفقاع في الزجاج وفي الفخار الجديد الى قدر ثلاث عملات ثم لم يعمل فيه </w:t>
      </w:r>
      <w:r w:rsidRPr="00217263">
        <w:rPr>
          <w:rStyle w:val="libFootnotenumChar"/>
          <w:rtl/>
        </w:rPr>
        <w:t>(76)</w:t>
      </w:r>
      <w:r w:rsidRPr="004001D1">
        <w:rPr>
          <w:rtl/>
        </w:rPr>
        <w:t xml:space="preserve"> الا في إناء جديد والخشب مثل ذلك.</w:t>
      </w:r>
    </w:p>
    <w:p w:rsidR="00217263" w:rsidRPr="004001D1" w:rsidRDefault="00217263" w:rsidP="00217263">
      <w:pPr>
        <w:pStyle w:val="libNormal"/>
        <w:rPr>
          <w:rtl/>
        </w:rPr>
      </w:pPr>
      <w:r w:rsidRPr="004001D1">
        <w:rPr>
          <w:rtl/>
        </w:rPr>
        <w:t xml:space="preserve">وأخبرني جماعة عن أبى محمد هارون بن موسى التلعكبري عن أبي على محمد بن همام عن الحسن بن هارون الحارثي المعروف بابن هرونا </w:t>
      </w:r>
      <w:r w:rsidRPr="00217263">
        <w:rPr>
          <w:rStyle w:val="libFootnotenumChar"/>
          <w:rtl/>
        </w:rPr>
        <w:t>(77)</w:t>
      </w:r>
      <w:r w:rsidRPr="004001D1">
        <w:rPr>
          <w:rtl/>
        </w:rPr>
        <w:t xml:space="preserve"> قال أخبرني إبراهيم بن مهزيار عن أخيه قال كتب على بن محمد الحصيني الى أبي جعفر الثاني </w:t>
      </w:r>
      <w:r w:rsidRPr="00217263">
        <w:rPr>
          <w:rStyle w:val="libAlaemChar"/>
          <w:rtl/>
        </w:rPr>
        <w:t>عليه‌السلام</w:t>
      </w:r>
      <w:r w:rsidRPr="004001D1">
        <w:rPr>
          <w:rtl/>
        </w:rPr>
        <w:t xml:space="preserve"> يسأله عن الفقاع وكتب انى شيخ كبير وهو يحط عني طعامي ويمرئ </w:t>
      </w:r>
      <w:r>
        <w:rPr>
          <w:rtl/>
        </w:rPr>
        <w:t>(</w:t>
      </w:r>
      <w:r w:rsidRPr="004001D1">
        <w:rPr>
          <w:rtl/>
        </w:rPr>
        <w:t xml:space="preserve"> وتمرئ </w:t>
      </w:r>
      <w:r>
        <w:rPr>
          <w:rtl/>
        </w:rPr>
        <w:t>)</w:t>
      </w:r>
      <w:r w:rsidRPr="004001D1">
        <w:rPr>
          <w:rtl/>
        </w:rPr>
        <w:t xml:space="preserve"> لي فما ترى لي فيه فكتب اليه</w:t>
      </w:r>
      <w:r w:rsidR="00B35134">
        <w:rPr>
          <w:rtl/>
        </w:rPr>
        <w:t>:</w:t>
      </w:r>
      <w:r>
        <w:rPr>
          <w:rtl/>
        </w:rPr>
        <w:t xml:space="preserve"> </w:t>
      </w:r>
      <w:r w:rsidRPr="004001D1">
        <w:rPr>
          <w:rtl/>
        </w:rPr>
        <w:t>لا بأس بالفقاع إذا عمل أول عمله أو الثانية في أواني الزجاج والفخار فاما إذا ضرى عليه الإناء فلا تقربه.</w:t>
      </w:r>
    </w:p>
    <w:p w:rsidR="00217263" w:rsidRPr="004001D1" w:rsidRDefault="00217263" w:rsidP="00217263">
      <w:pPr>
        <w:pStyle w:val="libNormal"/>
        <w:rPr>
          <w:rtl/>
        </w:rPr>
      </w:pPr>
      <w:r w:rsidRPr="004001D1">
        <w:rPr>
          <w:rtl/>
        </w:rPr>
        <w:t xml:space="preserve">قال على </w:t>
      </w:r>
      <w:r w:rsidRPr="00217263">
        <w:rPr>
          <w:rStyle w:val="libFootnotenumChar"/>
          <w:rtl/>
        </w:rPr>
        <w:t>(78)</w:t>
      </w:r>
      <w:r w:rsidRPr="004001D1">
        <w:rPr>
          <w:rtl/>
        </w:rPr>
        <w:t xml:space="preserve"> فأقرأني الكتاب وقال لست أعرف ضراوة الإناء فأعاد</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75</w:t>
      </w:r>
      <w:r>
        <w:rPr>
          <w:rtl/>
        </w:rPr>
        <w:t>)</w:t>
      </w:r>
      <w:r w:rsidRPr="004001D1">
        <w:rPr>
          <w:rtl/>
        </w:rPr>
        <w:t xml:space="preserve"> كذا في النسختين ولكن في التهذيب والاستبصار والوسائل هكذا</w:t>
      </w:r>
      <w:r w:rsidR="00B35134">
        <w:rPr>
          <w:rtl/>
        </w:rPr>
        <w:t>:</w:t>
      </w:r>
      <w:r>
        <w:rPr>
          <w:rtl/>
        </w:rPr>
        <w:t xml:space="preserve"> </w:t>
      </w:r>
      <w:r w:rsidRPr="004001D1">
        <w:rPr>
          <w:rtl/>
        </w:rPr>
        <w:t>فأتاني ان اشربه ما كان</w:t>
      </w:r>
      <w:r>
        <w:rPr>
          <w:rtl/>
        </w:rPr>
        <w:t xml:space="preserve"> ..</w:t>
      </w:r>
    </w:p>
    <w:p w:rsidR="00217263" w:rsidRPr="004001D1" w:rsidRDefault="00217263" w:rsidP="00217263">
      <w:pPr>
        <w:pStyle w:val="libFootnote0"/>
        <w:rPr>
          <w:rtl/>
        </w:rPr>
      </w:pPr>
      <w:r>
        <w:rPr>
          <w:rtl/>
        </w:rPr>
        <w:t>(</w:t>
      </w:r>
      <w:r w:rsidRPr="004001D1">
        <w:rPr>
          <w:rtl/>
        </w:rPr>
        <w:t>76</w:t>
      </w:r>
      <w:r>
        <w:rPr>
          <w:rtl/>
        </w:rPr>
        <w:t>)</w:t>
      </w:r>
      <w:r w:rsidRPr="004001D1">
        <w:rPr>
          <w:rtl/>
        </w:rPr>
        <w:t xml:space="preserve"> كذا في النسختين والمستدرك</w:t>
      </w:r>
      <w:r w:rsidR="00B35134">
        <w:rPr>
          <w:rtl/>
        </w:rPr>
        <w:t>،</w:t>
      </w:r>
      <w:r>
        <w:rPr>
          <w:rtl/>
        </w:rPr>
        <w:t xml:space="preserve"> </w:t>
      </w:r>
      <w:r w:rsidRPr="004001D1">
        <w:rPr>
          <w:rtl/>
        </w:rPr>
        <w:t>ولكن في التهذيب والاستبصار والوسائل هكذا</w:t>
      </w:r>
      <w:r w:rsidR="00B35134">
        <w:rPr>
          <w:rtl/>
        </w:rPr>
        <w:t>:</w:t>
      </w:r>
      <w:r>
        <w:rPr>
          <w:rtl/>
        </w:rPr>
        <w:t xml:space="preserve"> </w:t>
      </w:r>
      <w:r w:rsidRPr="004001D1">
        <w:rPr>
          <w:rtl/>
        </w:rPr>
        <w:t>ثم لا يعد منه بعد ثلاث عملات إلا</w:t>
      </w:r>
    </w:p>
    <w:p w:rsidR="00217263" w:rsidRPr="004001D1" w:rsidRDefault="00217263" w:rsidP="00217263">
      <w:pPr>
        <w:pStyle w:val="libFootnote0"/>
        <w:rPr>
          <w:rtl/>
        </w:rPr>
      </w:pPr>
      <w:r>
        <w:rPr>
          <w:rtl/>
        </w:rPr>
        <w:t>(</w:t>
      </w:r>
      <w:r w:rsidRPr="004001D1">
        <w:rPr>
          <w:rtl/>
        </w:rPr>
        <w:t>77</w:t>
      </w:r>
      <w:r>
        <w:rPr>
          <w:rtl/>
        </w:rPr>
        <w:t>)</w:t>
      </w:r>
      <w:r w:rsidRPr="004001D1">
        <w:rPr>
          <w:rtl/>
        </w:rPr>
        <w:t xml:space="preserve"> في الأصل صرونا وفي النسخة الأخرى حروبا.</w:t>
      </w:r>
    </w:p>
    <w:p w:rsidR="00217263" w:rsidRPr="004001D1" w:rsidRDefault="00217263" w:rsidP="00217263">
      <w:pPr>
        <w:pStyle w:val="libFootnote0"/>
        <w:rPr>
          <w:rtl/>
        </w:rPr>
      </w:pPr>
      <w:r>
        <w:rPr>
          <w:rtl/>
        </w:rPr>
        <w:t>(</w:t>
      </w:r>
      <w:r w:rsidRPr="004001D1">
        <w:rPr>
          <w:rtl/>
        </w:rPr>
        <w:t>78</w:t>
      </w:r>
      <w:r>
        <w:rPr>
          <w:rtl/>
        </w:rPr>
        <w:t>)</w:t>
      </w:r>
      <w:r w:rsidRPr="004001D1">
        <w:rPr>
          <w:rtl/>
        </w:rPr>
        <w:t xml:space="preserve"> اى على بن مهزيار كما هو الظاهر.</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الكتاب اليه</w:t>
      </w:r>
      <w:r w:rsidR="00B35134">
        <w:rPr>
          <w:rtl/>
        </w:rPr>
        <w:t>:</w:t>
      </w:r>
      <w:r>
        <w:rPr>
          <w:rtl/>
        </w:rPr>
        <w:t xml:space="preserve"> </w:t>
      </w:r>
      <w:r w:rsidRPr="004001D1">
        <w:rPr>
          <w:rtl/>
        </w:rPr>
        <w:t xml:space="preserve">جعلت فداك لست اعرف حدّ ضراوة الإناء فأشرح لي من ذلك شرحا بينا اعمل به فكتب اليه ان الإناء إذا عمل به ثلاث عملات أو أربعة ضرى عليه فأغلاه فإذا غلا حرم فإذا حرم فلا يتعرض له. </w:t>
      </w:r>
      <w:r w:rsidRPr="00217263">
        <w:rPr>
          <w:rStyle w:val="libFootnotenumChar"/>
          <w:rtl/>
        </w:rPr>
        <w:t>(</w:t>
      </w:r>
      <w:r w:rsidRPr="00217263">
        <w:rPr>
          <w:rStyle w:val="libFootnotenumChar"/>
          <w:rFonts w:hint="cs"/>
          <w:rtl/>
        </w:rPr>
        <w:t>79</w:t>
      </w:r>
      <w:r w:rsidRPr="00217263">
        <w:rPr>
          <w:rStyle w:val="libFootnotenumChar"/>
          <w:rtl/>
        </w:rPr>
        <w:t>)</w:t>
      </w:r>
      <w:r>
        <w:rPr>
          <w:rtl/>
        </w:rPr>
        <w:t>.</w:t>
      </w:r>
    </w:p>
    <w:p w:rsidR="00217263" w:rsidRPr="004001D1" w:rsidRDefault="00217263" w:rsidP="00217263">
      <w:pPr>
        <w:pStyle w:val="libNormal"/>
        <w:rPr>
          <w:rtl/>
        </w:rPr>
      </w:pPr>
      <w:r w:rsidRPr="004001D1">
        <w:rPr>
          <w:rtl/>
        </w:rPr>
        <w:t>فهذه جملة من الاخبار قد أوردتها وهي كافية في هذا الباب. واستيفاء ما ورد في هذا المعنى يطول به الكتاب فيخرج عن الغرض. وربما يملّ الناظر فيه.</w:t>
      </w:r>
      <w:r>
        <w:rPr>
          <w:rFonts w:hint="cs"/>
          <w:rtl/>
        </w:rPr>
        <w:t xml:space="preserve"> </w:t>
      </w:r>
      <w:r w:rsidRPr="004001D1">
        <w:rPr>
          <w:rtl/>
        </w:rPr>
        <w:t>فالله يجعل ذلك مقربا من ثوابه ومبعدا من عقابه واسأله وارغب اليه ان يديم ظل هذه الحضرة ويطيل أيامها ويبسط لسانها ويبلغها غاية أمانيها ونهاية آمالها ويجيب من كافة الأولياء والخدم صالح الأدعية فيها وحسن النيابة عنها بمنه وقدرته وصلى الله على سيدنا محمد النبي وآله الطاهرين</w:t>
      </w:r>
      <w:r>
        <w:rPr>
          <w:rFonts w:hint="cs"/>
          <w:rtl/>
        </w:rPr>
        <w:t xml:space="preserve"> </w:t>
      </w:r>
      <w:r w:rsidRPr="00217263">
        <w:rPr>
          <w:rStyle w:val="libFootnotenumChar"/>
          <w:rtl/>
        </w:rPr>
        <w:t>(</w:t>
      </w:r>
      <w:r w:rsidRPr="00217263">
        <w:rPr>
          <w:rStyle w:val="libFootnotenumChar"/>
          <w:rFonts w:hint="cs"/>
          <w:rtl/>
        </w:rPr>
        <w:t>80</w:t>
      </w:r>
      <w:r w:rsidRPr="00217263">
        <w:rPr>
          <w:rStyle w:val="libFootnotenumChar"/>
          <w:rtl/>
        </w:rPr>
        <w:t>)</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Pr>
          <w:rFonts w:hint="cs"/>
          <w:rtl/>
        </w:rPr>
        <w:t>79</w:t>
      </w:r>
      <w:r>
        <w:rPr>
          <w:rtl/>
        </w:rPr>
        <w:t>)</w:t>
      </w:r>
      <w:r w:rsidRPr="004001D1">
        <w:rPr>
          <w:rtl/>
        </w:rPr>
        <w:t xml:space="preserve"> المستدرك 3</w:t>
      </w:r>
      <w:r>
        <w:rPr>
          <w:rtl/>
        </w:rPr>
        <w:t xml:space="preserve"> - </w:t>
      </w:r>
      <w:r w:rsidRPr="004001D1">
        <w:rPr>
          <w:rtl/>
        </w:rPr>
        <w:t>143.</w:t>
      </w:r>
    </w:p>
    <w:p w:rsidR="00217263" w:rsidRPr="004001D1" w:rsidRDefault="00217263" w:rsidP="00217263">
      <w:pPr>
        <w:pStyle w:val="libFootnote0"/>
        <w:rPr>
          <w:rtl/>
        </w:rPr>
      </w:pPr>
      <w:r>
        <w:rPr>
          <w:rtl/>
        </w:rPr>
        <w:t>(</w:t>
      </w:r>
      <w:r>
        <w:rPr>
          <w:rFonts w:hint="cs"/>
          <w:rtl/>
        </w:rPr>
        <w:t>80</w:t>
      </w:r>
      <w:r>
        <w:rPr>
          <w:rtl/>
        </w:rPr>
        <w:t>)</w:t>
      </w:r>
      <w:r w:rsidRPr="004001D1">
        <w:rPr>
          <w:rtl/>
        </w:rPr>
        <w:t xml:space="preserve"> تم والحمد لله تصحيح هذه الرسالة وتذييلها في رجب سنة 1401 وانا العبد رضا الأستادي.</w:t>
      </w:r>
    </w:p>
    <w:p w:rsidR="00217263" w:rsidRDefault="00217263" w:rsidP="00217263">
      <w:pPr>
        <w:pStyle w:val="libNormal"/>
        <w:rPr>
          <w:rtl/>
        </w:rPr>
      </w:pPr>
      <w:r>
        <w:rPr>
          <w:rtl/>
        </w:rPr>
        <w:br w:type="page"/>
      </w:r>
    </w:p>
    <w:p w:rsidR="00217263" w:rsidRPr="00217263" w:rsidRDefault="00217263" w:rsidP="00217263">
      <w:pPr>
        <w:pStyle w:val="Heading1Center"/>
        <w:rPr>
          <w:rtl/>
        </w:rPr>
      </w:pPr>
      <w:bookmarkStart w:id="14" w:name="_Toc388521763"/>
      <w:r w:rsidRPr="00217263">
        <w:rPr>
          <w:rtl/>
        </w:rPr>
        <w:lastRenderedPageBreak/>
        <w:t>الإيجاز</w:t>
      </w:r>
      <w:r w:rsidRPr="00217263">
        <w:rPr>
          <w:rFonts w:hint="cs"/>
          <w:rtl/>
        </w:rPr>
        <w:t xml:space="preserve"> </w:t>
      </w:r>
      <w:r w:rsidRPr="00217263">
        <w:rPr>
          <w:rtl/>
        </w:rPr>
        <w:t>في</w:t>
      </w:r>
      <w:r w:rsidRPr="00217263">
        <w:rPr>
          <w:rFonts w:hint="cs"/>
          <w:rtl/>
        </w:rPr>
        <w:t xml:space="preserve"> </w:t>
      </w:r>
      <w:r w:rsidRPr="00217263">
        <w:rPr>
          <w:rtl/>
        </w:rPr>
        <w:t>الفرائض والمواريث</w:t>
      </w:r>
      <w:bookmarkEnd w:id="14"/>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Pr="005A4B52" w:rsidRDefault="00217263" w:rsidP="00217263">
      <w:pPr>
        <w:pStyle w:val="libCenterBold1"/>
        <w:rPr>
          <w:rFonts w:hint="cs"/>
          <w:rtl/>
        </w:rPr>
      </w:pPr>
      <w:r w:rsidRPr="005A4B52">
        <w:rPr>
          <w:rtl/>
        </w:rPr>
        <w:lastRenderedPageBreak/>
        <w:t xml:space="preserve">بسم الله الرحمن الرحيم </w:t>
      </w:r>
    </w:p>
    <w:p w:rsidR="00217263" w:rsidRPr="004001D1" w:rsidRDefault="00217263" w:rsidP="00217263">
      <w:pPr>
        <w:pStyle w:val="libNormal"/>
        <w:rPr>
          <w:rtl/>
        </w:rPr>
      </w:pPr>
      <w:r w:rsidRPr="004001D1">
        <w:rPr>
          <w:rtl/>
        </w:rPr>
        <w:t>الحمد لله رب العالمين والصلاة على محمد وآله الطيبين الطاهرين وسلم تسليما وبعد سألت أيدك الله إملاء مختصر في الفرائض والمواريث يحيط بجميع أبوابه على طريقة الإيجاز من غير بسط للمسائل فإنّ كتاب « النهاية » قد اشتمل على جميع ذلك مبسوطا</w:t>
      </w:r>
      <w:r w:rsidR="00B35134">
        <w:rPr>
          <w:rtl/>
        </w:rPr>
        <w:t>،</w:t>
      </w:r>
      <w:r>
        <w:rPr>
          <w:rtl/>
        </w:rPr>
        <w:t xml:space="preserve"> </w:t>
      </w:r>
      <w:r w:rsidRPr="004001D1">
        <w:rPr>
          <w:rtl/>
        </w:rPr>
        <w:t>وأن اعقد ذلك على وجه يسهل حفظه ويصغر حجمه كما علمناه في « الجمل والعقود » في العبادات</w:t>
      </w:r>
      <w:r w:rsidR="00B35134">
        <w:rPr>
          <w:rtl/>
        </w:rPr>
        <w:t>،</w:t>
      </w:r>
      <w:r>
        <w:rPr>
          <w:rtl/>
        </w:rPr>
        <w:t xml:space="preserve"> </w:t>
      </w:r>
      <w:r w:rsidRPr="004001D1">
        <w:rPr>
          <w:rtl/>
        </w:rPr>
        <w:t>وأن اذكر فيه فصلا يوقف منه على استخراج المسائل التي تنكسر على الورثة وكيفية استخراجها</w:t>
      </w:r>
      <w:r w:rsidR="00B35134">
        <w:rPr>
          <w:rtl/>
        </w:rPr>
        <w:t>،</w:t>
      </w:r>
      <w:r>
        <w:rPr>
          <w:rtl/>
        </w:rPr>
        <w:t xml:space="preserve"> </w:t>
      </w:r>
      <w:r w:rsidRPr="004001D1">
        <w:rPr>
          <w:rtl/>
        </w:rPr>
        <w:t>وأومى إلى الطريق الذي يتطرق به الى قسمة المناسخات وتداخل الفرائض فإن هذا الجنس لم نذكره في النهاية</w:t>
      </w:r>
      <w:r w:rsidR="00B35134">
        <w:rPr>
          <w:rtl/>
        </w:rPr>
        <w:t>،</w:t>
      </w:r>
      <w:r>
        <w:rPr>
          <w:rtl/>
        </w:rPr>
        <w:t xml:space="preserve"> </w:t>
      </w:r>
      <w:r w:rsidRPr="004001D1">
        <w:rPr>
          <w:rtl/>
        </w:rPr>
        <w:t>وأومى إلى مسائل شذّت من الكتاب المقدم ذكره لا بد من معرفة القول فيها</w:t>
      </w:r>
      <w:r w:rsidR="00B35134">
        <w:rPr>
          <w:rtl/>
        </w:rPr>
        <w:t>،</w:t>
      </w:r>
      <w:r>
        <w:rPr>
          <w:rtl/>
        </w:rPr>
        <w:t xml:space="preserve"> </w:t>
      </w:r>
      <w:r w:rsidRPr="004001D1">
        <w:rPr>
          <w:rtl/>
        </w:rPr>
        <w:t>وانا مجيبك الى ما سألت مستمدا من الله تعالى التوفيق والمنّة انه ولىّ ذلك والقادر عليه.</w:t>
      </w:r>
    </w:p>
    <w:p w:rsidR="00217263" w:rsidRPr="005A4B52" w:rsidRDefault="00217263" w:rsidP="00217263">
      <w:pPr>
        <w:pStyle w:val="libCenterBold1"/>
        <w:rPr>
          <w:rtl/>
        </w:rPr>
      </w:pPr>
      <w:r w:rsidRPr="005A4B52">
        <w:rPr>
          <w:rtl/>
        </w:rPr>
        <w:t>فصل في ذكر ما يستحق به الميراث</w:t>
      </w:r>
      <w:r w:rsidR="00B35134">
        <w:rPr>
          <w:rtl/>
        </w:rPr>
        <w:t>:</w:t>
      </w:r>
      <w:r>
        <w:rPr>
          <w:rtl/>
        </w:rPr>
        <w:t xml:space="preserve"> </w:t>
      </w:r>
    </w:p>
    <w:p w:rsidR="00217263" w:rsidRPr="004001D1" w:rsidRDefault="00217263" w:rsidP="00217263">
      <w:pPr>
        <w:pStyle w:val="libNormal"/>
        <w:rPr>
          <w:rtl/>
        </w:rPr>
      </w:pPr>
      <w:r w:rsidRPr="004001D1">
        <w:rPr>
          <w:rtl/>
        </w:rPr>
        <w:t>يستحق الميراث بشيئين</w:t>
      </w:r>
      <w:r w:rsidR="00B35134">
        <w:rPr>
          <w:rtl/>
        </w:rPr>
        <w:t>:</w:t>
      </w:r>
      <w:r>
        <w:rPr>
          <w:rtl/>
        </w:rPr>
        <w:t xml:space="preserve"> </w:t>
      </w:r>
      <w:r w:rsidRPr="004001D1">
        <w:rPr>
          <w:rtl/>
        </w:rPr>
        <w:t>نسب وسبب.</w:t>
      </w:r>
    </w:p>
    <w:p w:rsidR="00217263" w:rsidRPr="004001D1" w:rsidRDefault="00217263" w:rsidP="00217263">
      <w:pPr>
        <w:pStyle w:val="libNormal"/>
        <w:rPr>
          <w:rtl/>
        </w:rPr>
      </w:pPr>
      <w:r w:rsidRPr="004001D1">
        <w:rPr>
          <w:rtl/>
        </w:rPr>
        <w:t>فالميراث بالنسب يثبت على وجهين</w:t>
      </w:r>
      <w:r w:rsidR="00B35134">
        <w:rPr>
          <w:rtl/>
        </w:rPr>
        <w:t>:</w:t>
      </w:r>
      <w:r>
        <w:rPr>
          <w:rtl/>
        </w:rPr>
        <w:t xml:space="preserve"> </w:t>
      </w:r>
      <w:r w:rsidRPr="004001D1">
        <w:rPr>
          <w:rtl/>
        </w:rPr>
        <w:t>أحدهما الفرض</w:t>
      </w:r>
      <w:r w:rsidR="00B35134">
        <w:rPr>
          <w:rtl/>
        </w:rPr>
        <w:t>،</w:t>
      </w:r>
      <w:r>
        <w:rPr>
          <w:rtl/>
        </w:rPr>
        <w:t xml:space="preserve"> </w:t>
      </w:r>
      <w:r w:rsidRPr="004001D1">
        <w:rPr>
          <w:rtl/>
        </w:rPr>
        <w:t>والآخر القرابة.</w:t>
      </w:r>
    </w:p>
    <w:p w:rsidR="00217263" w:rsidRPr="004001D1" w:rsidRDefault="00217263" w:rsidP="00217263">
      <w:pPr>
        <w:pStyle w:val="libNormal"/>
        <w:rPr>
          <w:rtl/>
        </w:rPr>
      </w:pPr>
      <w:r w:rsidRPr="004001D1">
        <w:rPr>
          <w:rtl/>
        </w:rPr>
        <w:t>والسبب على ضربين</w:t>
      </w:r>
      <w:r w:rsidR="00B35134">
        <w:rPr>
          <w:rtl/>
        </w:rPr>
        <w:t>:</w:t>
      </w:r>
      <w:r>
        <w:rPr>
          <w:rtl/>
        </w:rPr>
        <w:t xml:space="preserve"> </w:t>
      </w:r>
      <w:r w:rsidRPr="004001D1">
        <w:rPr>
          <w:rtl/>
        </w:rPr>
        <w:t>الزوجية والولاء. فالزوجية لا يستحق بها الميراث الا بالفرض لا غير إلا في مسألة واحدة نذكرها</w:t>
      </w:r>
      <w:r w:rsidR="00B35134">
        <w:rPr>
          <w:rtl/>
        </w:rPr>
        <w:t>،</w:t>
      </w:r>
      <w:r>
        <w:rPr>
          <w:rtl/>
        </w:rPr>
        <w:t xml:space="preserve"> </w:t>
      </w:r>
      <w:r w:rsidRPr="004001D1">
        <w:rPr>
          <w:rtl/>
        </w:rPr>
        <w:t>والولاء على ثلاثة أضرب</w:t>
      </w:r>
      <w:r w:rsidR="00B35134">
        <w:rPr>
          <w:rtl/>
        </w:rPr>
        <w:t>:</w:t>
      </w:r>
      <w:r>
        <w:rPr>
          <w:rtl/>
        </w:rPr>
        <w:t xml:space="preserve"> </w:t>
      </w:r>
      <w:r w:rsidRPr="004001D1">
        <w:rPr>
          <w:rtl/>
        </w:rPr>
        <w:t>ولاء العتق وولاء تضمن الجريرة وولاء الإمامة</w:t>
      </w:r>
      <w:r w:rsidR="00B35134">
        <w:rPr>
          <w:rtl/>
        </w:rPr>
        <w:t>،</w:t>
      </w:r>
      <w:r>
        <w:rPr>
          <w:rtl/>
        </w:rPr>
        <w:t xml:space="preserve"> </w:t>
      </w:r>
      <w:r w:rsidRPr="004001D1">
        <w:rPr>
          <w:rtl/>
        </w:rPr>
        <w:t>وجميعها لا يستحق به الميراث</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بالفرض</w:t>
      </w:r>
      <w:r w:rsidR="00B35134">
        <w:rPr>
          <w:rtl/>
        </w:rPr>
        <w:t>،</w:t>
      </w:r>
      <w:r>
        <w:rPr>
          <w:rtl/>
        </w:rPr>
        <w:t xml:space="preserve"> </w:t>
      </w:r>
      <w:r w:rsidRPr="004001D1">
        <w:rPr>
          <w:rtl/>
        </w:rPr>
        <w:t>ونحن نذكر تفصيل ذلك ان شاء الله تعالى.</w:t>
      </w:r>
    </w:p>
    <w:p w:rsidR="00217263" w:rsidRPr="004001D1" w:rsidRDefault="00217263" w:rsidP="00217263">
      <w:pPr>
        <w:pStyle w:val="libNormal"/>
        <w:rPr>
          <w:rtl/>
        </w:rPr>
      </w:pPr>
      <w:r w:rsidRPr="004001D1">
        <w:rPr>
          <w:rtl/>
        </w:rPr>
        <w:t>ويمنع من الميراث ثلاثة أشياء</w:t>
      </w:r>
      <w:r w:rsidR="00B35134">
        <w:rPr>
          <w:rtl/>
        </w:rPr>
        <w:t>:</w:t>
      </w:r>
      <w:r>
        <w:rPr>
          <w:rtl/>
        </w:rPr>
        <w:t xml:space="preserve"> </w:t>
      </w:r>
      <w:r w:rsidRPr="004001D1">
        <w:rPr>
          <w:rtl/>
        </w:rPr>
        <w:t>الكفر والرّق والقتل عمدا على وجه الظلم. وكل ما يمنع من الميراث من الكفر والرق والقتل يمنع من حجب الام من الثلث الى السدس.</w:t>
      </w:r>
    </w:p>
    <w:p w:rsidR="00217263" w:rsidRPr="005A4B52" w:rsidRDefault="00217263" w:rsidP="00217263">
      <w:pPr>
        <w:pStyle w:val="libCenterBold1"/>
        <w:rPr>
          <w:rtl/>
        </w:rPr>
      </w:pPr>
      <w:r w:rsidRPr="005A4B52">
        <w:rPr>
          <w:rtl/>
        </w:rPr>
        <w:t>فصل في ذكر سهام المواريث</w:t>
      </w:r>
      <w:r w:rsidR="00B35134">
        <w:rPr>
          <w:rtl/>
        </w:rPr>
        <w:t>:</w:t>
      </w:r>
      <w:r>
        <w:rPr>
          <w:rtl/>
        </w:rPr>
        <w:t xml:space="preserve"> </w:t>
      </w:r>
    </w:p>
    <w:p w:rsidR="00217263" w:rsidRPr="004001D1" w:rsidRDefault="00217263" w:rsidP="00217263">
      <w:pPr>
        <w:pStyle w:val="libNormal"/>
        <w:rPr>
          <w:rtl/>
        </w:rPr>
      </w:pPr>
      <w:r w:rsidRPr="004001D1">
        <w:rPr>
          <w:rtl/>
        </w:rPr>
        <w:t>سهام المواريث ستة</w:t>
      </w:r>
      <w:r w:rsidR="00B35134">
        <w:rPr>
          <w:rtl/>
        </w:rPr>
        <w:t>:</w:t>
      </w:r>
      <w:r>
        <w:rPr>
          <w:rtl/>
        </w:rPr>
        <w:t xml:space="preserve"> </w:t>
      </w:r>
      <w:r w:rsidRPr="004001D1">
        <w:rPr>
          <w:rtl/>
        </w:rPr>
        <w:t>النصف والربع والثمن والثلثان والثلث والسدس.</w:t>
      </w:r>
    </w:p>
    <w:p w:rsidR="00217263" w:rsidRPr="004001D1" w:rsidRDefault="00217263" w:rsidP="00217263">
      <w:pPr>
        <w:pStyle w:val="libNormal"/>
        <w:rPr>
          <w:rtl/>
        </w:rPr>
      </w:pPr>
      <w:r w:rsidRPr="004001D1">
        <w:rPr>
          <w:rtl/>
        </w:rPr>
        <w:t>فالنصف سهم أربعة</w:t>
      </w:r>
      <w:r w:rsidR="00B35134">
        <w:rPr>
          <w:rtl/>
        </w:rPr>
        <w:t>:</w:t>
      </w:r>
      <w:r>
        <w:rPr>
          <w:rtl/>
        </w:rPr>
        <w:t xml:space="preserve"> </w:t>
      </w:r>
      <w:r w:rsidRPr="004001D1">
        <w:rPr>
          <w:rtl/>
        </w:rPr>
        <w:t>سهم الزوج مع عدم الولد وولد الولد وان نزلوا</w:t>
      </w:r>
      <w:r w:rsidR="00B35134">
        <w:rPr>
          <w:rtl/>
        </w:rPr>
        <w:t>،</w:t>
      </w:r>
      <w:r>
        <w:rPr>
          <w:rtl/>
        </w:rPr>
        <w:t xml:space="preserve"> </w:t>
      </w:r>
      <w:r w:rsidRPr="004001D1">
        <w:rPr>
          <w:rtl/>
        </w:rPr>
        <w:t>وسهم البنت</w:t>
      </w:r>
      <w:r w:rsidR="00B35134">
        <w:rPr>
          <w:rtl/>
        </w:rPr>
        <w:t>،</w:t>
      </w:r>
      <w:r>
        <w:rPr>
          <w:rtl/>
        </w:rPr>
        <w:t xml:space="preserve"> </w:t>
      </w:r>
      <w:r w:rsidRPr="004001D1">
        <w:rPr>
          <w:rtl/>
        </w:rPr>
        <w:t>وسهم الأخت من الأب والام</w:t>
      </w:r>
      <w:r w:rsidR="00B35134">
        <w:rPr>
          <w:rtl/>
        </w:rPr>
        <w:t>،</w:t>
      </w:r>
      <w:r>
        <w:rPr>
          <w:rtl/>
        </w:rPr>
        <w:t xml:space="preserve"> </w:t>
      </w:r>
      <w:r w:rsidRPr="004001D1">
        <w:rPr>
          <w:rtl/>
        </w:rPr>
        <w:t>وسهم الأخت من قبل الأب إذا لم تكن أخت من قبل أب وأم.</w:t>
      </w:r>
    </w:p>
    <w:p w:rsidR="00217263" w:rsidRPr="004001D1" w:rsidRDefault="00217263" w:rsidP="00217263">
      <w:pPr>
        <w:pStyle w:val="libNormal"/>
        <w:rPr>
          <w:rtl/>
        </w:rPr>
      </w:pPr>
      <w:r w:rsidRPr="004001D1">
        <w:rPr>
          <w:rtl/>
        </w:rPr>
        <w:t>والربع سهم اثنين</w:t>
      </w:r>
      <w:r w:rsidR="00B35134">
        <w:rPr>
          <w:rtl/>
        </w:rPr>
        <w:t>:</w:t>
      </w:r>
      <w:r>
        <w:rPr>
          <w:rtl/>
        </w:rPr>
        <w:t xml:space="preserve"> </w:t>
      </w:r>
      <w:r w:rsidRPr="004001D1">
        <w:rPr>
          <w:rtl/>
        </w:rPr>
        <w:t>سهم الزوج مع وجود الولد وولد الولد وان نزلوا</w:t>
      </w:r>
      <w:r w:rsidR="00B35134">
        <w:rPr>
          <w:rtl/>
        </w:rPr>
        <w:t>،</w:t>
      </w:r>
      <w:r>
        <w:rPr>
          <w:rtl/>
        </w:rPr>
        <w:t xml:space="preserve"> </w:t>
      </w:r>
      <w:r w:rsidRPr="004001D1">
        <w:rPr>
          <w:rtl/>
        </w:rPr>
        <w:t>وسهم الزوجة مع عدم الولد وولد الولد.</w:t>
      </w:r>
    </w:p>
    <w:p w:rsidR="00217263" w:rsidRPr="004001D1" w:rsidRDefault="00217263" w:rsidP="00217263">
      <w:pPr>
        <w:pStyle w:val="libNormal"/>
        <w:rPr>
          <w:rtl/>
        </w:rPr>
      </w:pPr>
      <w:r w:rsidRPr="004001D1">
        <w:rPr>
          <w:rtl/>
        </w:rPr>
        <w:t>والثمن سهم الزوجة مع وجود الولد وولد الولد وان نزلوا لا غير.</w:t>
      </w:r>
    </w:p>
    <w:p w:rsidR="00217263" w:rsidRPr="004001D1" w:rsidRDefault="00217263" w:rsidP="00217263">
      <w:pPr>
        <w:pStyle w:val="libNormal"/>
        <w:rPr>
          <w:rtl/>
        </w:rPr>
      </w:pPr>
      <w:r w:rsidRPr="004001D1">
        <w:rPr>
          <w:rtl/>
        </w:rPr>
        <w:t>والثلثان سهم ثلاثة</w:t>
      </w:r>
      <w:r w:rsidR="00B35134">
        <w:rPr>
          <w:rtl/>
        </w:rPr>
        <w:t>:</w:t>
      </w:r>
      <w:r>
        <w:rPr>
          <w:rtl/>
        </w:rPr>
        <w:t xml:space="preserve"> </w:t>
      </w:r>
      <w:r w:rsidRPr="004001D1">
        <w:rPr>
          <w:rtl/>
        </w:rPr>
        <w:t>سهم البنتين فصاعدا</w:t>
      </w:r>
      <w:r w:rsidR="00B35134">
        <w:rPr>
          <w:rtl/>
        </w:rPr>
        <w:t>،</w:t>
      </w:r>
      <w:r>
        <w:rPr>
          <w:rtl/>
        </w:rPr>
        <w:t xml:space="preserve"> </w:t>
      </w:r>
      <w:r w:rsidRPr="004001D1">
        <w:rPr>
          <w:rtl/>
        </w:rPr>
        <w:t>وسهم الأختين فصاعدا من الأب والام</w:t>
      </w:r>
      <w:r w:rsidR="00B35134">
        <w:rPr>
          <w:rtl/>
        </w:rPr>
        <w:t>،</w:t>
      </w:r>
      <w:r>
        <w:rPr>
          <w:rtl/>
        </w:rPr>
        <w:t xml:space="preserve"> </w:t>
      </w:r>
      <w:r w:rsidRPr="004001D1">
        <w:rPr>
          <w:rtl/>
        </w:rPr>
        <w:t>وسهم الأختين فصاعدا من قبل الأب إذا لم تكن أخوات من قبل أب وأم.</w:t>
      </w:r>
    </w:p>
    <w:p w:rsidR="00217263" w:rsidRPr="004001D1" w:rsidRDefault="00217263" w:rsidP="00217263">
      <w:pPr>
        <w:pStyle w:val="libNormal"/>
        <w:rPr>
          <w:rtl/>
        </w:rPr>
      </w:pPr>
      <w:r w:rsidRPr="004001D1">
        <w:rPr>
          <w:rtl/>
        </w:rPr>
        <w:t>والثلث سهم اثنين</w:t>
      </w:r>
      <w:r w:rsidR="00B35134">
        <w:rPr>
          <w:rtl/>
        </w:rPr>
        <w:t>:</w:t>
      </w:r>
      <w:r>
        <w:rPr>
          <w:rtl/>
        </w:rPr>
        <w:t xml:space="preserve"> </w:t>
      </w:r>
      <w:r w:rsidRPr="004001D1">
        <w:rPr>
          <w:rtl/>
        </w:rPr>
        <w:t>سهم الام مع عدم الولد وعدم ولد الولد وعدم من يحجبها</w:t>
      </w:r>
      <w:r w:rsidR="00B35134">
        <w:rPr>
          <w:rtl/>
        </w:rPr>
        <w:t>،</w:t>
      </w:r>
      <w:r>
        <w:rPr>
          <w:rtl/>
        </w:rPr>
        <w:t xml:space="preserve"> </w:t>
      </w:r>
      <w:r w:rsidRPr="004001D1">
        <w:rPr>
          <w:rtl/>
        </w:rPr>
        <w:t>وسهم الاثنين فصاعدا من كلالة الأم.</w:t>
      </w:r>
    </w:p>
    <w:p w:rsidR="00217263" w:rsidRPr="004001D1" w:rsidRDefault="00217263" w:rsidP="00217263">
      <w:pPr>
        <w:pStyle w:val="libNormal"/>
        <w:rPr>
          <w:rtl/>
        </w:rPr>
      </w:pPr>
      <w:r w:rsidRPr="004001D1">
        <w:rPr>
          <w:rtl/>
        </w:rPr>
        <w:t>والسدس سهم خمسة</w:t>
      </w:r>
      <w:r w:rsidR="00B35134">
        <w:rPr>
          <w:rtl/>
        </w:rPr>
        <w:t>:</w:t>
      </w:r>
      <w:r>
        <w:rPr>
          <w:rtl/>
        </w:rPr>
        <w:t xml:space="preserve"> </w:t>
      </w:r>
      <w:r w:rsidRPr="004001D1">
        <w:rPr>
          <w:rtl/>
        </w:rPr>
        <w:t>سهم كل واحد من الأبوين مع وجود الولد وولد الولد</w:t>
      </w:r>
      <w:r w:rsidR="00B35134">
        <w:rPr>
          <w:rtl/>
        </w:rPr>
        <w:t>،</w:t>
      </w:r>
      <w:r>
        <w:rPr>
          <w:rtl/>
        </w:rPr>
        <w:t xml:space="preserve"> </w:t>
      </w:r>
      <w:r w:rsidRPr="004001D1">
        <w:rPr>
          <w:rtl/>
        </w:rPr>
        <w:t>وسهم الام مع عدم الولد وولد الولد مع وجود من يحجبها من أخوين أو أخ وأختين أو أربع أخوات إذا كانوا من قبل الأب والام أو من قبل الأب دون الام على الانفراد</w:t>
      </w:r>
      <w:r w:rsidR="00B35134">
        <w:rPr>
          <w:rtl/>
        </w:rPr>
        <w:t>،</w:t>
      </w:r>
      <w:r>
        <w:rPr>
          <w:rtl/>
        </w:rPr>
        <w:t xml:space="preserve"> </w:t>
      </w:r>
      <w:r w:rsidRPr="004001D1">
        <w:rPr>
          <w:rtl/>
        </w:rPr>
        <w:t>وسهم كل واحد من كلالة الأم ذكرا كان أو أنثى.</w:t>
      </w:r>
    </w:p>
    <w:p w:rsidR="00217263" w:rsidRPr="005A4B52" w:rsidRDefault="00217263" w:rsidP="00217263">
      <w:pPr>
        <w:pStyle w:val="libCenterBold1"/>
        <w:rPr>
          <w:rtl/>
        </w:rPr>
      </w:pPr>
      <w:r w:rsidRPr="005A4B52">
        <w:rPr>
          <w:rtl/>
        </w:rPr>
        <w:t>فصل في ذكر ذوي السهام عند الانفراد وعند الاجتماع</w:t>
      </w:r>
      <w:r w:rsidR="00B35134">
        <w:rPr>
          <w:rtl/>
        </w:rPr>
        <w:t>:</w:t>
      </w:r>
      <w:r>
        <w:rPr>
          <w:rtl/>
        </w:rPr>
        <w:t xml:space="preserve"> </w:t>
      </w:r>
    </w:p>
    <w:p w:rsidR="00217263" w:rsidRPr="004001D1" w:rsidRDefault="00217263" w:rsidP="00217263">
      <w:pPr>
        <w:pStyle w:val="libNormal"/>
        <w:rPr>
          <w:rtl/>
        </w:rPr>
      </w:pPr>
      <w:r w:rsidRPr="004001D1">
        <w:rPr>
          <w:rtl/>
        </w:rPr>
        <w:t>ذوو السهام على ضربين</w:t>
      </w:r>
      <w:r w:rsidR="00B35134">
        <w:rPr>
          <w:rtl/>
        </w:rPr>
        <w:t>:</w:t>
      </w:r>
      <w:r>
        <w:rPr>
          <w:rtl/>
        </w:rPr>
        <w:t xml:space="preserve"> </w:t>
      </w:r>
      <w:r w:rsidRPr="004001D1">
        <w:rPr>
          <w:rtl/>
        </w:rPr>
        <w:t>ذوو الأسباب وذوو الأنساب.</w:t>
      </w:r>
    </w:p>
    <w:p w:rsidR="00217263" w:rsidRPr="004001D1" w:rsidRDefault="00217263" w:rsidP="00217263">
      <w:pPr>
        <w:pStyle w:val="libNormal"/>
        <w:rPr>
          <w:rtl/>
        </w:rPr>
      </w:pPr>
      <w:r w:rsidRPr="004001D1">
        <w:rPr>
          <w:rtl/>
        </w:rPr>
        <w:t>فذووا الأسباب هم الزوج أو الزوجة</w:t>
      </w:r>
      <w:r w:rsidR="00B35134">
        <w:rPr>
          <w:rtl/>
        </w:rPr>
        <w:t>،</w:t>
      </w:r>
      <w:r>
        <w:rPr>
          <w:rtl/>
        </w:rPr>
        <w:t xml:space="preserve"> </w:t>
      </w:r>
      <w:r w:rsidRPr="004001D1">
        <w:rPr>
          <w:rtl/>
        </w:rPr>
        <w:t>ولهما حالتان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حالة انفراد بالميراث</w:t>
      </w:r>
      <w:r w:rsidR="00B35134">
        <w:rPr>
          <w:rtl/>
        </w:rPr>
        <w:t>،</w:t>
      </w:r>
      <w:r>
        <w:rPr>
          <w:rtl/>
        </w:rPr>
        <w:t xml:space="preserve"> </w:t>
      </w:r>
      <w:r w:rsidRPr="004001D1">
        <w:rPr>
          <w:rtl/>
        </w:rPr>
        <w:t>وحالة اجتماع</w:t>
      </w:r>
      <w:r w:rsidR="00B35134">
        <w:rPr>
          <w:rtl/>
        </w:rPr>
        <w:t>،</w:t>
      </w:r>
      <w:r>
        <w:rPr>
          <w:rtl/>
        </w:rPr>
        <w:t xml:space="preserve"> </w:t>
      </w:r>
      <w:r w:rsidRPr="004001D1">
        <w:rPr>
          <w:rtl/>
        </w:rPr>
        <w:t>فإذا انفردوا كان لهم سهم المسمى ان كان زوجا النصف</w:t>
      </w:r>
      <w:r w:rsidR="00B35134">
        <w:rPr>
          <w:rtl/>
        </w:rPr>
        <w:t>،</w:t>
      </w:r>
      <w:r>
        <w:rPr>
          <w:rtl/>
        </w:rPr>
        <w:t xml:space="preserve"> </w:t>
      </w:r>
      <w:r w:rsidRPr="004001D1">
        <w:rPr>
          <w:rtl/>
        </w:rPr>
        <w:t>والربع ان كانت زوجة</w:t>
      </w:r>
      <w:r w:rsidR="00B35134">
        <w:rPr>
          <w:rtl/>
        </w:rPr>
        <w:t>،</w:t>
      </w:r>
      <w:r>
        <w:rPr>
          <w:rtl/>
        </w:rPr>
        <w:t xml:space="preserve"> </w:t>
      </w:r>
      <w:r w:rsidRPr="004001D1">
        <w:rPr>
          <w:rtl/>
        </w:rPr>
        <w:t>والباقي لبيت المال. وقال أصحابنا ان الزوج وحده يردّ عليه الباقي بإجماع الفرقة على ذلك.</w:t>
      </w:r>
    </w:p>
    <w:p w:rsidR="00217263" w:rsidRPr="004001D1" w:rsidRDefault="00217263" w:rsidP="00217263">
      <w:pPr>
        <w:pStyle w:val="libNormal"/>
        <w:rPr>
          <w:rtl/>
        </w:rPr>
      </w:pPr>
      <w:r w:rsidRPr="004001D1">
        <w:rPr>
          <w:rtl/>
        </w:rPr>
        <w:t>واما حالة اجتماع فلهم سهمهم المسمى</w:t>
      </w:r>
      <w:r w:rsidR="00B35134">
        <w:rPr>
          <w:rtl/>
        </w:rPr>
        <w:t>،</w:t>
      </w:r>
      <w:r>
        <w:rPr>
          <w:rtl/>
        </w:rPr>
        <w:t xml:space="preserve"> </w:t>
      </w:r>
      <w:r w:rsidRPr="004001D1">
        <w:rPr>
          <w:rtl/>
        </w:rPr>
        <w:t>للزوج النصف مع عدم الولد وعدم ولد الولد وان سفلوا مع جميع الوراث ذا فرض كان أو غير ذي فرض</w:t>
      </w:r>
      <w:r w:rsidR="00B35134">
        <w:rPr>
          <w:rtl/>
        </w:rPr>
        <w:t>،</w:t>
      </w:r>
      <w:r>
        <w:rPr>
          <w:rtl/>
        </w:rPr>
        <w:t xml:space="preserve"> </w:t>
      </w:r>
      <w:r w:rsidRPr="004001D1">
        <w:rPr>
          <w:rtl/>
        </w:rPr>
        <w:t>وله الربع مع وجود الولد وولد الولد وان سفلوا</w:t>
      </w:r>
      <w:r w:rsidR="00B35134">
        <w:rPr>
          <w:rtl/>
        </w:rPr>
        <w:t>،</w:t>
      </w:r>
      <w:r>
        <w:rPr>
          <w:rtl/>
        </w:rPr>
        <w:t xml:space="preserve"> </w:t>
      </w:r>
      <w:r w:rsidRPr="004001D1">
        <w:rPr>
          <w:rtl/>
        </w:rPr>
        <w:t>والزوجة لها الربع مع عدم الولد وولد الولد وان سفلوا مع جميع الوراث</w:t>
      </w:r>
      <w:r w:rsidR="00B35134">
        <w:rPr>
          <w:rtl/>
        </w:rPr>
        <w:t>،</w:t>
      </w:r>
      <w:r>
        <w:rPr>
          <w:rtl/>
        </w:rPr>
        <w:t xml:space="preserve"> </w:t>
      </w:r>
      <w:r w:rsidRPr="004001D1">
        <w:rPr>
          <w:rtl/>
        </w:rPr>
        <w:t>ولها الثمن مع وجود الولد وولد الولد</w:t>
      </w:r>
      <w:r w:rsidR="00B35134">
        <w:rPr>
          <w:rtl/>
        </w:rPr>
        <w:t>،</w:t>
      </w:r>
      <w:r>
        <w:rPr>
          <w:rtl/>
        </w:rPr>
        <w:t xml:space="preserve"> </w:t>
      </w:r>
      <w:r w:rsidRPr="004001D1">
        <w:rPr>
          <w:rtl/>
        </w:rPr>
        <w:t>ولا يدخل عليهما النقصان في حالة من الأحوال ولا يرد عليهما الفاضل الا ما استثنيناه.</w:t>
      </w:r>
    </w:p>
    <w:p w:rsidR="00217263" w:rsidRPr="004001D1" w:rsidRDefault="00217263" w:rsidP="00217263">
      <w:pPr>
        <w:pStyle w:val="libNormal"/>
        <w:rPr>
          <w:rtl/>
        </w:rPr>
      </w:pPr>
      <w:r w:rsidRPr="004001D1">
        <w:rPr>
          <w:rtl/>
        </w:rPr>
        <w:t>وامّا ذوو الأنساب فلهم حالتان</w:t>
      </w:r>
      <w:r w:rsidR="00B35134">
        <w:rPr>
          <w:rtl/>
        </w:rPr>
        <w:t>:</w:t>
      </w:r>
      <w:r>
        <w:rPr>
          <w:rtl/>
        </w:rPr>
        <w:t xml:space="preserve"> </w:t>
      </w:r>
      <w:r w:rsidRPr="004001D1">
        <w:rPr>
          <w:rtl/>
        </w:rPr>
        <w:t>حالة انفراد وحالة اجتماع.</w:t>
      </w:r>
    </w:p>
    <w:p w:rsidR="00217263" w:rsidRPr="004001D1" w:rsidRDefault="00217263" w:rsidP="00217263">
      <w:pPr>
        <w:pStyle w:val="libNormal"/>
        <w:rPr>
          <w:rtl/>
        </w:rPr>
      </w:pPr>
      <w:r w:rsidRPr="004001D1">
        <w:rPr>
          <w:rtl/>
        </w:rPr>
        <w:t>فإذا انفرد كل واحد من ذوي السهام أخذ ما سمى له والباقي يرد عليه بالقرابة ولا يرد الى بيت المال.</w:t>
      </w:r>
    </w:p>
    <w:p w:rsidR="00217263" w:rsidRPr="004001D1" w:rsidRDefault="00217263" w:rsidP="00217263">
      <w:pPr>
        <w:pStyle w:val="libNormal"/>
        <w:rPr>
          <w:rtl/>
        </w:rPr>
      </w:pPr>
      <w:r w:rsidRPr="004001D1">
        <w:rPr>
          <w:rtl/>
        </w:rPr>
        <w:t>ولا يصح ان يجتمع من ذوي السهام الا من كان قرباه واحدة إلى الميت مثل البنت أو البنات مع الأبوين أو مع كل واحد منهما لان كل واحد من هؤلاء يقرب الى الميت بنفسه فإذا اجتمعوا فلهم ثلاثة أحوال. حالة يكون المال وفقا لسهامهم</w:t>
      </w:r>
      <w:r w:rsidR="00B35134">
        <w:rPr>
          <w:rtl/>
        </w:rPr>
        <w:t>،</w:t>
      </w:r>
      <w:r>
        <w:rPr>
          <w:rtl/>
        </w:rPr>
        <w:t xml:space="preserve"> </w:t>
      </w:r>
      <w:r w:rsidRPr="004001D1">
        <w:rPr>
          <w:rtl/>
        </w:rPr>
        <w:t>وحالة يفضل المال عن سهامهم وحالة ينقص لمزاحمة الزوج أو الزوجة لهم.</w:t>
      </w:r>
    </w:p>
    <w:p w:rsidR="00217263" w:rsidRPr="004001D1" w:rsidRDefault="00217263" w:rsidP="00217263">
      <w:pPr>
        <w:pStyle w:val="libNormal"/>
        <w:rPr>
          <w:rtl/>
        </w:rPr>
      </w:pPr>
      <w:r w:rsidRPr="004001D1">
        <w:rPr>
          <w:rtl/>
        </w:rPr>
        <w:t>فإذا كانت التركة وفقا لسهامهم أخذ كل ذي سهم سهمه</w:t>
      </w:r>
      <w:r w:rsidR="00B35134">
        <w:rPr>
          <w:rtl/>
        </w:rPr>
        <w:t>،</w:t>
      </w:r>
      <w:r>
        <w:rPr>
          <w:rtl/>
        </w:rPr>
        <w:t xml:space="preserve"> </w:t>
      </w:r>
      <w:r w:rsidRPr="004001D1">
        <w:rPr>
          <w:rtl/>
        </w:rPr>
        <w:t>فإذا كانت فاضلة عن سهامهم أخذ كل ذي سهم سهمه والباقي رد عليهم على قدر سهامهم</w:t>
      </w:r>
      <w:r w:rsidR="00B35134">
        <w:rPr>
          <w:rtl/>
        </w:rPr>
        <w:t>،</w:t>
      </w:r>
      <w:r>
        <w:rPr>
          <w:rtl/>
        </w:rPr>
        <w:t xml:space="preserve"> </w:t>
      </w:r>
      <w:r w:rsidRPr="004001D1">
        <w:rPr>
          <w:rtl/>
        </w:rPr>
        <w:t>وإذا كانت التركة ناقصة عن سهامهم لمزاحمة الزوج أو الزوجة لهم كان النقص داخلا على البنت أو ما زاد عليها دون الأبوين أو أحدهما ودون الزوج أو الزوجة.</w:t>
      </w:r>
    </w:p>
    <w:p w:rsidR="00217263" w:rsidRPr="004001D1" w:rsidRDefault="00217263" w:rsidP="00217263">
      <w:pPr>
        <w:pStyle w:val="libNormal"/>
        <w:rPr>
          <w:rtl/>
        </w:rPr>
      </w:pPr>
      <w:r w:rsidRPr="004001D1">
        <w:rPr>
          <w:rtl/>
        </w:rPr>
        <w:t>والكلالتان معا تسقطان مع البنت أو البنات ومع الأبوين ومع كل واحد منهما.</w:t>
      </w:r>
    </w:p>
    <w:p w:rsidR="00217263" w:rsidRPr="004001D1" w:rsidRDefault="00217263" w:rsidP="00217263">
      <w:pPr>
        <w:pStyle w:val="libNormal"/>
        <w:rPr>
          <w:rtl/>
        </w:rPr>
      </w:pPr>
      <w:r w:rsidRPr="004001D1">
        <w:rPr>
          <w:rtl/>
        </w:rPr>
        <w:t>ويصح اجتماع الكلالتين معا لتساوي قرابتهما ولهم أيضا ثلاثة أحوال</w:t>
      </w:r>
      <w:r w:rsidR="00B35134">
        <w:rPr>
          <w:rtl/>
        </w:rPr>
        <w:t>:</w:t>
      </w:r>
      <w:r>
        <w:rPr>
          <w:rtl/>
        </w:rPr>
        <w:t xml:space="preserve"> </w:t>
      </w:r>
      <w:r w:rsidRPr="004001D1">
        <w:rPr>
          <w:rtl/>
        </w:rPr>
        <w:t>حالة تكون التركة وفقا لسهامهم</w:t>
      </w:r>
      <w:r w:rsidR="00B35134">
        <w:rPr>
          <w:rtl/>
        </w:rPr>
        <w:t>،</w:t>
      </w:r>
      <w:r>
        <w:rPr>
          <w:rtl/>
        </w:rPr>
        <w:t xml:space="preserve"> </w:t>
      </w:r>
      <w:r w:rsidRPr="004001D1">
        <w:rPr>
          <w:rtl/>
        </w:rPr>
        <w:t>وحالة تفضل عنها</w:t>
      </w:r>
      <w:r w:rsidR="00B35134">
        <w:rPr>
          <w:rtl/>
        </w:rPr>
        <w:t>،</w:t>
      </w:r>
      <w:r>
        <w:rPr>
          <w:rtl/>
        </w:rPr>
        <w:t xml:space="preserve"> </w:t>
      </w:r>
      <w:r w:rsidRPr="004001D1">
        <w:rPr>
          <w:rtl/>
        </w:rPr>
        <w:t>وحالة تنقص عنها.</w:t>
      </w:r>
    </w:p>
    <w:p w:rsidR="00217263" w:rsidRPr="004001D1" w:rsidRDefault="00217263" w:rsidP="00217263">
      <w:pPr>
        <w:pStyle w:val="libNormal"/>
        <w:rPr>
          <w:rtl/>
        </w:rPr>
      </w:pPr>
      <w:r w:rsidRPr="004001D1">
        <w:rPr>
          <w:rtl/>
        </w:rPr>
        <w:t>فإذا كانت وفقا لسهامهم أخذ كل واحد منهم سهمه.</w:t>
      </w:r>
    </w:p>
    <w:p w:rsidR="00217263" w:rsidRPr="004001D1" w:rsidRDefault="00217263" w:rsidP="00217263">
      <w:pPr>
        <w:pStyle w:val="libNormal"/>
        <w:rPr>
          <w:rtl/>
        </w:rPr>
      </w:pPr>
      <w:r w:rsidRPr="004001D1">
        <w:rPr>
          <w:rtl/>
        </w:rPr>
        <w:t>وإذا فضلت عن سهامهم فان كانت كلالة الأب لها سببان بان تكون الأخت أو الأختان من قبل الأب والام رد ما فضل عن سهامهم على كلالة الأب والام لاجتماع سببين فيها دون كلالة الأم التي لها سبب واحد</w:t>
      </w:r>
      <w:r w:rsidR="00B35134">
        <w:rPr>
          <w:rtl/>
        </w:rPr>
        <w:t>،</w:t>
      </w:r>
      <w:r>
        <w:rPr>
          <w:rtl/>
        </w:rPr>
        <w:t xml:space="preserve"> </w:t>
      </w:r>
      <w:r w:rsidRPr="004001D1">
        <w:rPr>
          <w:rtl/>
        </w:rPr>
        <w:t>وان كانت كلالة</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الأب لها سبب واحد بان تكون من قبل الأب خاصة</w:t>
      </w:r>
      <w:r w:rsidR="00B35134">
        <w:rPr>
          <w:rtl/>
        </w:rPr>
        <w:t>،</w:t>
      </w:r>
      <w:r>
        <w:rPr>
          <w:rtl/>
        </w:rPr>
        <w:t xml:space="preserve"> </w:t>
      </w:r>
      <w:r w:rsidRPr="004001D1">
        <w:rPr>
          <w:rtl/>
        </w:rPr>
        <w:t>فقد ساوى كلالة الأم في القرابة فإنه يرد عليهم على قدر سهامهم</w:t>
      </w:r>
      <w:r w:rsidR="00B35134">
        <w:rPr>
          <w:rtl/>
        </w:rPr>
        <w:t>،</w:t>
      </w:r>
      <w:r>
        <w:rPr>
          <w:rtl/>
        </w:rPr>
        <w:t xml:space="preserve"> </w:t>
      </w:r>
      <w:r w:rsidRPr="004001D1">
        <w:rPr>
          <w:rtl/>
        </w:rPr>
        <w:t>ومن أصحابنا من قال</w:t>
      </w:r>
      <w:r w:rsidR="00B35134">
        <w:rPr>
          <w:rtl/>
        </w:rPr>
        <w:t>:</w:t>
      </w:r>
      <w:r>
        <w:rPr>
          <w:rtl/>
        </w:rPr>
        <w:t xml:space="preserve"> </w:t>
      </w:r>
      <w:r w:rsidRPr="004001D1">
        <w:rPr>
          <w:rtl/>
        </w:rPr>
        <w:t>ترد الفاضل على كلالة الأب لأن النقص يدخل عليها. وكلالة الأب خاصة تسقط مع كلالة الأب والام</w:t>
      </w:r>
      <w:r w:rsidR="00B35134">
        <w:rPr>
          <w:rtl/>
        </w:rPr>
        <w:t>،</w:t>
      </w:r>
      <w:r>
        <w:rPr>
          <w:rtl/>
        </w:rPr>
        <w:t xml:space="preserve"> </w:t>
      </w:r>
      <w:r w:rsidRPr="004001D1">
        <w:rPr>
          <w:rtl/>
        </w:rPr>
        <w:t>فإذا لم تكن كلالة الأب والام قام كلالة الأب مقامهم في مقاسمة كلالة الأم.</w:t>
      </w:r>
    </w:p>
    <w:p w:rsidR="00217263" w:rsidRPr="004001D1" w:rsidRDefault="00217263" w:rsidP="00217263">
      <w:pPr>
        <w:pStyle w:val="libNormal"/>
        <w:rPr>
          <w:rtl/>
        </w:rPr>
      </w:pPr>
      <w:r w:rsidRPr="004001D1">
        <w:rPr>
          <w:rtl/>
        </w:rPr>
        <w:t>واما إذا نقصت التركة عن سهامهم لمزاحمة الزوج أو الزوجة لهم كان النقص داخلا على كلالة الأب دون كلالة الأم</w:t>
      </w:r>
      <w:r w:rsidR="00B35134">
        <w:rPr>
          <w:rtl/>
        </w:rPr>
        <w:t>،</w:t>
      </w:r>
      <w:r>
        <w:rPr>
          <w:rtl/>
        </w:rPr>
        <w:t xml:space="preserve"> </w:t>
      </w:r>
      <w:r w:rsidRPr="004001D1">
        <w:rPr>
          <w:rtl/>
        </w:rPr>
        <w:t>فإن كلالة الأم والزوج والزوجة لا يدخل عليهم النقصان على حال.</w:t>
      </w:r>
    </w:p>
    <w:p w:rsidR="00217263" w:rsidRPr="005A4B52" w:rsidRDefault="00217263" w:rsidP="00217263">
      <w:pPr>
        <w:pStyle w:val="libCenterBold1"/>
        <w:rPr>
          <w:rtl/>
        </w:rPr>
      </w:pPr>
      <w:r w:rsidRPr="005A4B52">
        <w:rPr>
          <w:rtl/>
        </w:rPr>
        <w:t>فصل في ذكر من يرث بالقرابة دون الفرض</w:t>
      </w:r>
      <w:r w:rsidR="00B35134">
        <w:rPr>
          <w:rtl/>
        </w:rPr>
        <w:t>:</w:t>
      </w:r>
      <w:r>
        <w:rPr>
          <w:rtl/>
        </w:rPr>
        <w:t xml:space="preserve"> </w:t>
      </w:r>
    </w:p>
    <w:p w:rsidR="00217263" w:rsidRPr="004001D1" w:rsidRDefault="00217263" w:rsidP="00217263">
      <w:pPr>
        <w:pStyle w:val="libNormal"/>
        <w:rPr>
          <w:rtl/>
        </w:rPr>
      </w:pPr>
      <w:r w:rsidRPr="004001D1">
        <w:rPr>
          <w:rtl/>
        </w:rPr>
        <w:t>قد ذكرنا من يرث بالفرض من ذوي الأنساب ومن يجتمع منهم ومن لا يجتمع فاما من يرث بالقرابة دون الفرض ستة أنواع</w:t>
      </w:r>
      <w:r w:rsidR="00B35134">
        <w:rPr>
          <w:rtl/>
        </w:rPr>
        <w:t>:</w:t>
      </w:r>
      <w:r>
        <w:rPr>
          <w:rtl/>
        </w:rPr>
        <w:t xml:space="preserve"> </w:t>
      </w:r>
      <w:r w:rsidRPr="004001D1">
        <w:rPr>
          <w:rtl/>
        </w:rPr>
        <w:t>الولد للصلب</w:t>
      </w:r>
      <w:r w:rsidR="00B35134">
        <w:rPr>
          <w:rtl/>
        </w:rPr>
        <w:t>،</w:t>
      </w:r>
      <w:r>
        <w:rPr>
          <w:rtl/>
        </w:rPr>
        <w:t xml:space="preserve"> </w:t>
      </w:r>
      <w:r w:rsidRPr="004001D1">
        <w:rPr>
          <w:rtl/>
        </w:rPr>
        <w:t>وولد الولد</w:t>
      </w:r>
      <w:r w:rsidR="00B35134">
        <w:rPr>
          <w:rtl/>
        </w:rPr>
        <w:t>،</w:t>
      </w:r>
      <w:r>
        <w:rPr>
          <w:rtl/>
        </w:rPr>
        <w:t xml:space="preserve"> </w:t>
      </w:r>
      <w:r w:rsidRPr="004001D1">
        <w:rPr>
          <w:rtl/>
        </w:rPr>
        <w:t>والأب</w:t>
      </w:r>
      <w:r w:rsidR="00B35134">
        <w:rPr>
          <w:rtl/>
        </w:rPr>
        <w:t>،</w:t>
      </w:r>
      <w:r>
        <w:rPr>
          <w:rtl/>
        </w:rPr>
        <w:t xml:space="preserve"> </w:t>
      </w:r>
      <w:r w:rsidRPr="004001D1">
        <w:rPr>
          <w:rtl/>
        </w:rPr>
        <w:t>ومن يتقرب به من ولد الأب</w:t>
      </w:r>
      <w:r w:rsidR="00B35134">
        <w:rPr>
          <w:rtl/>
        </w:rPr>
        <w:t>،</w:t>
      </w:r>
      <w:r>
        <w:rPr>
          <w:rtl/>
        </w:rPr>
        <w:t xml:space="preserve"> </w:t>
      </w:r>
      <w:r w:rsidRPr="004001D1">
        <w:rPr>
          <w:rtl/>
        </w:rPr>
        <w:t>أو أبوي الأب</w:t>
      </w:r>
      <w:r w:rsidR="00B35134">
        <w:rPr>
          <w:rtl/>
        </w:rPr>
        <w:t>،</w:t>
      </w:r>
      <w:r>
        <w:rPr>
          <w:rtl/>
        </w:rPr>
        <w:t xml:space="preserve"> </w:t>
      </w:r>
      <w:r w:rsidRPr="004001D1">
        <w:rPr>
          <w:rtl/>
        </w:rPr>
        <w:t>ومن يتقرب بالأم دونها ودون ولدها فإن الأم وولدها مسمّون على ما ذكرناه.</w:t>
      </w:r>
    </w:p>
    <w:p w:rsidR="00217263" w:rsidRPr="004001D1" w:rsidRDefault="00217263" w:rsidP="00217263">
      <w:pPr>
        <w:pStyle w:val="libNormal"/>
        <w:rPr>
          <w:rtl/>
        </w:rPr>
      </w:pPr>
      <w:r w:rsidRPr="004001D1">
        <w:rPr>
          <w:rtl/>
        </w:rPr>
        <w:t>فأقوى القرابة الولد للصلب فان الولد للصلب إذا كان ذكرا أخذ المال كله بالقرابة ان كان واحدا</w:t>
      </w:r>
      <w:r w:rsidR="00B35134">
        <w:rPr>
          <w:rtl/>
        </w:rPr>
        <w:t>،</w:t>
      </w:r>
      <w:r>
        <w:rPr>
          <w:rtl/>
        </w:rPr>
        <w:t xml:space="preserve"> </w:t>
      </w:r>
      <w:r w:rsidRPr="004001D1">
        <w:rPr>
          <w:rtl/>
        </w:rPr>
        <w:t>فان كان أكثر من واحد فالمال بينهم بالسوية</w:t>
      </w:r>
      <w:r w:rsidR="00B35134">
        <w:rPr>
          <w:rtl/>
        </w:rPr>
        <w:t>،</w:t>
      </w:r>
      <w:r>
        <w:rPr>
          <w:rtl/>
        </w:rPr>
        <w:t xml:space="preserve"> </w:t>
      </w:r>
      <w:r w:rsidRPr="004001D1">
        <w:rPr>
          <w:rtl/>
        </w:rPr>
        <w:t>فإن كانوا ذكورا وإناثا كان للذكر مثل حظ الأنثيين</w:t>
      </w:r>
      <w:r w:rsidR="00B35134">
        <w:rPr>
          <w:rtl/>
        </w:rPr>
        <w:t>،</w:t>
      </w:r>
      <w:r>
        <w:rPr>
          <w:rtl/>
        </w:rPr>
        <w:t xml:space="preserve"> </w:t>
      </w:r>
      <w:r w:rsidRPr="004001D1">
        <w:rPr>
          <w:rtl/>
        </w:rPr>
        <w:t>ولا يرث معهم أحد ممن يرث بالقرابة سواء تقرب بهم أو بغيرهم الا ذوي السهام الذين ذكرناهم من الزوج أو الزوجة أو الوالدين أو أحدهما.</w:t>
      </w:r>
    </w:p>
    <w:p w:rsidR="00217263" w:rsidRPr="004001D1" w:rsidRDefault="00217263" w:rsidP="00217263">
      <w:pPr>
        <w:pStyle w:val="libNormal"/>
        <w:rPr>
          <w:rtl/>
        </w:rPr>
      </w:pPr>
      <w:r w:rsidRPr="004001D1">
        <w:rPr>
          <w:rtl/>
        </w:rPr>
        <w:t>ثم بعد ذلك ولد الولد أقوى من غيرهم من القرابات لان ولد الولد يقوم مقام الولد للصلب ويمنع من يمنعه الولد للصلب ويأخذ كل واحد منهم نصيب من يتقرب به</w:t>
      </w:r>
      <w:r w:rsidR="00B35134">
        <w:rPr>
          <w:rtl/>
        </w:rPr>
        <w:t>،</w:t>
      </w:r>
      <w:r>
        <w:rPr>
          <w:rtl/>
        </w:rPr>
        <w:t xml:space="preserve"> </w:t>
      </w:r>
      <w:r w:rsidRPr="004001D1">
        <w:rPr>
          <w:rtl/>
        </w:rPr>
        <w:t>فولد الابن ذكرا كان أو أنثى يأخذ نصيب الابن وولد البنت يأخذ نصيب البنت ذكرا كان أو أنثى</w:t>
      </w:r>
      <w:r w:rsidR="00B35134">
        <w:rPr>
          <w:rtl/>
        </w:rPr>
        <w:t>،</w:t>
      </w:r>
      <w:r>
        <w:rPr>
          <w:rtl/>
        </w:rPr>
        <w:t xml:space="preserve"> </w:t>
      </w:r>
      <w:r w:rsidRPr="004001D1">
        <w:rPr>
          <w:rtl/>
        </w:rPr>
        <w:t>والبطن الأول ابدا يمنع من نزل عنه بدرجة كما يمنع ولد الصلب ولد الولد</w:t>
      </w:r>
      <w:r w:rsidR="00B35134">
        <w:rPr>
          <w:rtl/>
        </w:rPr>
        <w:t>،</w:t>
      </w:r>
      <w:r>
        <w:rPr>
          <w:rtl/>
        </w:rPr>
        <w:t xml:space="preserve"> </w:t>
      </w:r>
      <w:r w:rsidRPr="004001D1">
        <w:rPr>
          <w:rtl/>
        </w:rPr>
        <w:t>وهم وان نزلوا يمنعون كل من يمنعه الولد للصلب على حد واحد</w:t>
      </w:r>
      <w:r w:rsidR="00B35134">
        <w:rPr>
          <w:rtl/>
        </w:rPr>
        <w:t>،</w:t>
      </w:r>
      <w:r>
        <w:rPr>
          <w:rtl/>
        </w:rPr>
        <w:t xml:space="preserve"> </w:t>
      </w:r>
      <w:r w:rsidRPr="004001D1">
        <w:rPr>
          <w:rtl/>
        </w:rPr>
        <w:t>وكل من يأخذ مع الولد للصلب من ذوي السهام فإنه يأخذ مع ولد الولد على حد واحد من غير زيادة ولا نقصان.</w:t>
      </w:r>
    </w:p>
    <w:p w:rsidR="00217263" w:rsidRPr="004001D1" w:rsidRDefault="00217263" w:rsidP="00217263">
      <w:pPr>
        <w:pStyle w:val="libNormal"/>
        <w:rPr>
          <w:rtl/>
        </w:rPr>
      </w:pPr>
      <w:r w:rsidRPr="004001D1">
        <w:rPr>
          <w:rtl/>
        </w:rPr>
        <w:t>ثم الأب فإنه يأخذ جميع المال إذا انفرد</w:t>
      </w:r>
      <w:r w:rsidR="00B35134">
        <w:rPr>
          <w:rtl/>
        </w:rPr>
        <w:t>،</w:t>
      </w:r>
      <w:r>
        <w:rPr>
          <w:rtl/>
        </w:rPr>
        <w:t xml:space="preserve"> </w:t>
      </w:r>
      <w:r w:rsidRPr="004001D1">
        <w:rPr>
          <w:rtl/>
        </w:rPr>
        <w:t>وإذا اجتمع مع الأم أخذ ما يبقى</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من سهمها السدس مع وجود من يحجبها من الاخوة والأخوات من قبل الأب والام أو من قبل الأب</w:t>
      </w:r>
      <w:r w:rsidR="00B35134">
        <w:rPr>
          <w:rtl/>
        </w:rPr>
        <w:t>،</w:t>
      </w:r>
      <w:r>
        <w:rPr>
          <w:rtl/>
        </w:rPr>
        <w:t xml:space="preserve"> </w:t>
      </w:r>
      <w:r w:rsidRPr="004001D1">
        <w:rPr>
          <w:rtl/>
        </w:rPr>
        <w:t>أو الثلث مع عدمهم والباقي للأب بالقرابة</w:t>
      </w:r>
      <w:r w:rsidR="00B35134">
        <w:rPr>
          <w:rtl/>
        </w:rPr>
        <w:t>،</w:t>
      </w:r>
      <w:r>
        <w:rPr>
          <w:rtl/>
        </w:rPr>
        <w:t xml:space="preserve"> </w:t>
      </w:r>
      <w:r w:rsidRPr="004001D1">
        <w:rPr>
          <w:rtl/>
        </w:rPr>
        <w:t>ولا يجتمع معه أحد ممن يتقرب به ولا من يتقرب بالأم</w:t>
      </w:r>
      <w:r w:rsidR="00B35134">
        <w:rPr>
          <w:rtl/>
        </w:rPr>
        <w:t>،</w:t>
      </w:r>
      <w:r>
        <w:rPr>
          <w:rtl/>
        </w:rPr>
        <w:t xml:space="preserve"> </w:t>
      </w:r>
      <w:r w:rsidRPr="004001D1">
        <w:rPr>
          <w:rtl/>
        </w:rPr>
        <w:t>والزوج والزوجة يجتمعان معه على ما بيناه في ذوي السهام.</w:t>
      </w:r>
    </w:p>
    <w:p w:rsidR="00217263" w:rsidRPr="004001D1" w:rsidRDefault="00217263" w:rsidP="00217263">
      <w:pPr>
        <w:pStyle w:val="libNormal"/>
        <w:rPr>
          <w:rtl/>
        </w:rPr>
      </w:pPr>
      <w:r w:rsidRPr="004001D1">
        <w:rPr>
          <w:rtl/>
        </w:rPr>
        <w:t>واما من يتقرب به اما ولده أو والده ومن يتقرب بهما من عمّ وعمّة</w:t>
      </w:r>
      <w:r w:rsidR="00B35134">
        <w:rPr>
          <w:rtl/>
        </w:rPr>
        <w:t>،</w:t>
      </w:r>
      <w:r>
        <w:rPr>
          <w:rtl/>
        </w:rPr>
        <w:t xml:space="preserve"> </w:t>
      </w:r>
      <w:r w:rsidRPr="004001D1">
        <w:rPr>
          <w:rtl/>
        </w:rPr>
        <w:t>فالجدّ أب الأب مع الأخ الذي هو ولده في درجة واحدة</w:t>
      </w:r>
      <w:r w:rsidR="00B35134">
        <w:rPr>
          <w:rtl/>
        </w:rPr>
        <w:t>،</w:t>
      </w:r>
      <w:r>
        <w:rPr>
          <w:rtl/>
        </w:rPr>
        <w:t xml:space="preserve"> </w:t>
      </w:r>
      <w:r w:rsidRPr="004001D1">
        <w:rPr>
          <w:rtl/>
        </w:rPr>
        <w:t>وكذلك الجدة من قبله مع الأخت من قبله في درجة فهم يتقاسمون المال بينهم للذكر مثل حظ الأنثيين إذا كانوا ذكورا أو إناثا</w:t>
      </w:r>
      <w:r w:rsidR="00B35134">
        <w:rPr>
          <w:rtl/>
        </w:rPr>
        <w:t>،</w:t>
      </w:r>
      <w:r>
        <w:rPr>
          <w:rtl/>
        </w:rPr>
        <w:t xml:space="preserve"> </w:t>
      </w:r>
      <w:r w:rsidRPr="004001D1">
        <w:rPr>
          <w:rtl/>
        </w:rPr>
        <w:t>وكذلك أولاد الأب إذا اجتمع الذكور والإناث كان المال بينهم للذكر مثل حظ الأنثيين</w:t>
      </w:r>
      <w:r w:rsidR="00B35134">
        <w:rPr>
          <w:rtl/>
        </w:rPr>
        <w:t>،</w:t>
      </w:r>
      <w:r>
        <w:rPr>
          <w:rtl/>
        </w:rPr>
        <w:t xml:space="preserve"> </w:t>
      </w:r>
      <w:r w:rsidRPr="004001D1">
        <w:rPr>
          <w:rtl/>
        </w:rPr>
        <w:t>وان كان ذكورا كان المال بينهم بالسوية. ومن له سببان يمنع من له سبب واحد. وكذلك إذا اجتمع الجد والجدة من قبل الأب كان المال بينهم للذكر مثل حظ الأنثيين. وولد الاخوة والأخوات يقومون مقام آبائهم وأمهاتهم في مقاسمة الجدّ كما ان ولد الولد يقوم مقام الولد للصلب مع الأب</w:t>
      </w:r>
      <w:r w:rsidR="00B35134">
        <w:rPr>
          <w:rtl/>
        </w:rPr>
        <w:t>،</w:t>
      </w:r>
      <w:r>
        <w:rPr>
          <w:rtl/>
        </w:rPr>
        <w:t xml:space="preserve"> </w:t>
      </w:r>
      <w:r w:rsidRPr="004001D1">
        <w:rPr>
          <w:rtl/>
        </w:rPr>
        <w:t>والجد والجدة وان عليا يقاسمان الاخوة والأخوات وأولادهم وان نزلوا على حد واحد. ولا يجتمع مع الجد والجدة ولا مع واحد منهما ولا مع الاخوة والأخوات ولا مع واحد منهم أولاد الجد والجدة</w:t>
      </w:r>
      <w:r w:rsidR="00B35134">
        <w:rPr>
          <w:rtl/>
        </w:rPr>
        <w:t>،</w:t>
      </w:r>
      <w:r>
        <w:rPr>
          <w:rtl/>
        </w:rPr>
        <w:t xml:space="preserve"> </w:t>
      </w:r>
      <w:r w:rsidRPr="004001D1">
        <w:rPr>
          <w:rtl/>
        </w:rPr>
        <w:t>كما لا يجتمع مع الولد للصلب أولاد الأب.</w:t>
      </w:r>
      <w:r>
        <w:rPr>
          <w:rFonts w:hint="cs"/>
          <w:rtl/>
        </w:rPr>
        <w:t xml:space="preserve"> </w:t>
      </w:r>
      <w:r w:rsidRPr="004001D1">
        <w:rPr>
          <w:rtl/>
        </w:rPr>
        <w:t>وعلى هذا التدريج الأقرب يمنع الأبعد بالغا ما بلغوا.</w:t>
      </w:r>
    </w:p>
    <w:p w:rsidR="00217263" w:rsidRPr="004001D1" w:rsidRDefault="00217263" w:rsidP="00217263">
      <w:pPr>
        <w:pStyle w:val="libNormal"/>
        <w:rPr>
          <w:rtl/>
        </w:rPr>
      </w:pPr>
      <w:r w:rsidRPr="004001D1">
        <w:rPr>
          <w:rtl/>
        </w:rPr>
        <w:t>واما من يتقرب من قبل الام فليس الا الجد أو الجدة من قبلها أو من يتقرب بهما</w:t>
      </w:r>
      <w:r w:rsidR="00B35134">
        <w:rPr>
          <w:rtl/>
        </w:rPr>
        <w:t>،</w:t>
      </w:r>
      <w:r>
        <w:rPr>
          <w:rtl/>
        </w:rPr>
        <w:t xml:space="preserve"> </w:t>
      </w:r>
      <w:r w:rsidRPr="004001D1">
        <w:rPr>
          <w:rtl/>
        </w:rPr>
        <w:t>فإن أولادها ذوو السهام</w:t>
      </w:r>
      <w:r w:rsidR="00B35134">
        <w:rPr>
          <w:rtl/>
        </w:rPr>
        <w:t>،</w:t>
      </w:r>
      <w:r>
        <w:rPr>
          <w:rtl/>
        </w:rPr>
        <w:t xml:space="preserve"> </w:t>
      </w:r>
      <w:r w:rsidRPr="004001D1">
        <w:rPr>
          <w:rtl/>
        </w:rPr>
        <w:t>والجد والجدة من قبلها يقاسمون الجد والجدة من قبل الأب والاخوة والأخوات من قبله ومن قبل الام لتساويهم في القرابة.</w:t>
      </w:r>
    </w:p>
    <w:p w:rsidR="00217263" w:rsidRPr="004001D1" w:rsidRDefault="00217263" w:rsidP="00217263">
      <w:pPr>
        <w:pStyle w:val="libNormal"/>
        <w:rPr>
          <w:rtl/>
        </w:rPr>
      </w:pPr>
      <w:r w:rsidRPr="004001D1">
        <w:rPr>
          <w:rtl/>
        </w:rPr>
        <w:t>وتسقط تسمية كلالة الأم وكلالة الأب معا عند الاجتماع.</w:t>
      </w:r>
    </w:p>
    <w:p w:rsidR="00217263" w:rsidRPr="004001D1" w:rsidRDefault="00217263" w:rsidP="00217263">
      <w:pPr>
        <w:pStyle w:val="libNormal"/>
        <w:rPr>
          <w:rtl/>
        </w:rPr>
      </w:pPr>
      <w:r w:rsidRPr="004001D1">
        <w:rPr>
          <w:rtl/>
        </w:rPr>
        <w:t>ومتى اجتمعت قرابة الأب مع قرابة الأم مع تساويهم في الدرجة كان لقرابة الأم الثلث نصيب الام بينهم بالسوية والباقي لقرابة الأب للذكر مثل حظ الأنثيين</w:t>
      </w:r>
      <w:r w:rsidR="00B35134">
        <w:rPr>
          <w:rtl/>
        </w:rPr>
        <w:t>،</w:t>
      </w:r>
      <w:r>
        <w:rPr>
          <w:rtl/>
        </w:rPr>
        <w:t xml:space="preserve"> </w:t>
      </w:r>
      <w:r w:rsidRPr="004001D1">
        <w:rPr>
          <w:rtl/>
        </w:rPr>
        <w:t>فإن زاحمهم الزوج أو الزوجة لم تنقص قرابة الأم عن الثلث ودخل النقص على قرابة الأب كما يدخل النقص على الأب نفسه.</w:t>
      </w:r>
    </w:p>
    <w:p w:rsidR="00217263" w:rsidRPr="004001D1" w:rsidRDefault="00217263" w:rsidP="00217263">
      <w:pPr>
        <w:pStyle w:val="libNormal"/>
        <w:rPr>
          <w:rtl/>
        </w:rPr>
      </w:pPr>
      <w:r w:rsidRPr="004001D1">
        <w:rPr>
          <w:rtl/>
        </w:rPr>
        <w:t>ومتى بعد أحد القرابتين بدرجة سقط مع الذي هو أقرب سواء كان الأقرب من قبل الأم أو من قبل الأب</w:t>
      </w:r>
      <w:r w:rsidR="00B35134">
        <w:rPr>
          <w:rtl/>
        </w:rPr>
        <w:t>،</w:t>
      </w:r>
      <w:r>
        <w:rPr>
          <w:rtl/>
        </w:rPr>
        <w:t xml:space="preserve"> </w:t>
      </w:r>
      <w:r w:rsidRPr="004001D1">
        <w:rPr>
          <w:rtl/>
        </w:rPr>
        <w:t>وسواء كان البعيد له سببان والقريب له سبب واحد أو لم يكن</w:t>
      </w:r>
      <w:r w:rsidR="00B35134">
        <w:rPr>
          <w:rtl/>
        </w:rPr>
        <w:t>،</w:t>
      </w:r>
      <w:r>
        <w:rPr>
          <w:rtl/>
        </w:rPr>
        <w:t xml:space="preserve"> </w:t>
      </w:r>
      <w:r w:rsidRPr="004001D1">
        <w:rPr>
          <w:rtl/>
        </w:rPr>
        <w:t>إلا في مسألة واحدة وهي ابن العم لأب وأم مع عم الأب فإن المال</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لابن العم للأب والام دون العم. ولا تتعدى هذه المسألة إلى غيرها لإجماع الطائفة على هذه.</w:t>
      </w:r>
    </w:p>
    <w:p w:rsidR="00217263" w:rsidRPr="004001D1" w:rsidRDefault="00217263" w:rsidP="00217263">
      <w:pPr>
        <w:pStyle w:val="libNormal"/>
        <w:rPr>
          <w:rtl/>
        </w:rPr>
      </w:pPr>
      <w:r w:rsidRPr="004001D1">
        <w:rPr>
          <w:rtl/>
        </w:rPr>
        <w:t>ثم على هذا المنهاج يمنع أولاد الجد الأدنى وأولاد أولادهم أولاد الجد الا على كما يمنع أولاد الأب نفسه أولاد الجد لأنهم يقومون مقام آبائهم وآبائهم أقرب منهم بدرجة.</w:t>
      </w:r>
    </w:p>
    <w:p w:rsidR="00217263" w:rsidRPr="005A4B52" w:rsidRDefault="00217263" w:rsidP="00217263">
      <w:pPr>
        <w:pStyle w:val="libCenterBold1"/>
        <w:rPr>
          <w:rtl/>
        </w:rPr>
      </w:pPr>
      <w:r w:rsidRPr="005A4B52">
        <w:rPr>
          <w:rtl/>
        </w:rPr>
        <w:t>فصل في ذكر ما يمنع من الميراث من الكفر والرق والقتل</w:t>
      </w:r>
      <w:r w:rsidR="00B35134">
        <w:rPr>
          <w:rtl/>
        </w:rPr>
        <w:t>:</w:t>
      </w:r>
      <w:r>
        <w:rPr>
          <w:rtl/>
        </w:rPr>
        <w:t xml:space="preserve"> </w:t>
      </w:r>
    </w:p>
    <w:p w:rsidR="00217263" w:rsidRPr="004001D1" w:rsidRDefault="00217263" w:rsidP="00217263">
      <w:pPr>
        <w:pStyle w:val="libNormal"/>
        <w:rPr>
          <w:rtl/>
        </w:rPr>
      </w:pPr>
      <w:r w:rsidRPr="004001D1">
        <w:rPr>
          <w:rtl/>
        </w:rPr>
        <w:t>الكافر لا يرث المسلم بلا خلاف</w:t>
      </w:r>
      <w:r w:rsidR="00B35134">
        <w:rPr>
          <w:rtl/>
        </w:rPr>
        <w:t>،</w:t>
      </w:r>
      <w:r>
        <w:rPr>
          <w:rtl/>
        </w:rPr>
        <w:t xml:space="preserve"> </w:t>
      </w:r>
      <w:r w:rsidRPr="004001D1">
        <w:rPr>
          <w:rtl/>
        </w:rPr>
        <w:t>وعندنا ان المسلم يرث الكافر سواء كان كافرا أصليا أو مرتدا عن الإسلام ويحوز المسلم المال وان كان بعيدا ويمنع جميع ورثته الكفار وان كانوا أقرب منه.</w:t>
      </w:r>
    </w:p>
    <w:p w:rsidR="00217263" w:rsidRPr="004001D1" w:rsidRDefault="00217263" w:rsidP="00217263">
      <w:pPr>
        <w:pStyle w:val="libNormal"/>
        <w:rPr>
          <w:rtl/>
        </w:rPr>
      </w:pPr>
      <w:r w:rsidRPr="004001D1">
        <w:rPr>
          <w:rtl/>
        </w:rPr>
        <w:t>ومتى أسلم الكافر على ميراث قبل ان يقسم المال قاسم الوراث ان كان ممن يستحق المقاسمة</w:t>
      </w:r>
      <w:r w:rsidR="00B35134">
        <w:rPr>
          <w:rtl/>
        </w:rPr>
        <w:t>،</w:t>
      </w:r>
      <w:r>
        <w:rPr>
          <w:rtl/>
        </w:rPr>
        <w:t xml:space="preserve"> </w:t>
      </w:r>
      <w:r w:rsidRPr="004001D1">
        <w:rPr>
          <w:rtl/>
        </w:rPr>
        <w:t>وان كان اولى منهم أخذ المال كله دونهم. ومتى أسلم بعد قسمة المال فلا ميراث له. وكذلك ان كان استحق التركة واحد أو لم يكن له وارث فنقلت الى بيت المال فلا يستحق من يسلم بعده على حال.</w:t>
      </w:r>
    </w:p>
    <w:p w:rsidR="00217263" w:rsidRPr="004001D1" w:rsidRDefault="00217263" w:rsidP="00217263">
      <w:pPr>
        <w:pStyle w:val="libNormal"/>
        <w:rPr>
          <w:rtl/>
        </w:rPr>
      </w:pPr>
      <w:r w:rsidRPr="004001D1">
        <w:rPr>
          <w:rtl/>
        </w:rPr>
        <w:t>والكفر كالملة الواحدة يرث بعضهم بعضا.</w:t>
      </w:r>
    </w:p>
    <w:p w:rsidR="00217263" w:rsidRPr="004001D1" w:rsidRDefault="00217263" w:rsidP="00217263">
      <w:pPr>
        <w:pStyle w:val="libNormal"/>
        <w:rPr>
          <w:rtl/>
        </w:rPr>
      </w:pPr>
      <w:r w:rsidRPr="004001D1">
        <w:rPr>
          <w:rtl/>
        </w:rPr>
        <w:t>والمملوك لا يرث على حال ما دام رقّا فإن أعتق قبل القسمة قاسم الورثة ان استحق القسمة أو حاز جميع المال ان كان مستحقا لجميعه</w:t>
      </w:r>
      <w:r w:rsidR="00B35134">
        <w:rPr>
          <w:rtl/>
        </w:rPr>
        <w:t>،</w:t>
      </w:r>
      <w:r>
        <w:rPr>
          <w:rtl/>
        </w:rPr>
        <w:t xml:space="preserve"> </w:t>
      </w:r>
      <w:r w:rsidRPr="004001D1">
        <w:rPr>
          <w:rtl/>
        </w:rPr>
        <w:t>وان أعتق بعد قسمة المال أو بعد حيازة الحرّ ان كان واحدا لم يستحق المال.</w:t>
      </w:r>
    </w:p>
    <w:p w:rsidR="00217263" w:rsidRPr="004001D1" w:rsidRDefault="00217263" w:rsidP="00217263">
      <w:pPr>
        <w:pStyle w:val="libNormal"/>
        <w:rPr>
          <w:rtl/>
        </w:rPr>
      </w:pPr>
      <w:r w:rsidRPr="004001D1">
        <w:rPr>
          <w:rtl/>
        </w:rPr>
        <w:t>ومتى لم يكن للميت وارث غير هذا المملوك اشترى من التركة وأعتق وورث بقية المال ان وسع ذلك</w:t>
      </w:r>
      <w:r w:rsidR="00B35134">
        <w:rPr>
          <w:rtl/>
        </w:rPr>
        <w:t>،</w:t>
      </w:r>
      <w:r>
        <w:rPr>
          <w:rtl/>
        </w:rPr>
        <w:t xml:space="preserve"> </w:t>
      </w:r>
      <w:r w:rsidRPr="004001D1">
        <w:rPr>
          <w:rtl/>
        </w:rPr>
        <w:t>وان لم يسع لم يجب ذلك ونقل الى بيت المال.</w:t>
      </w:r>
    </w:p>
    <w:p w:rsidR="00217263" w:rsidRPr="004001D1" w:rsidRDefault="00217263" w:rsidP="00217263">
      <w:pPr>
        <w:pStyle w:val="libNormal"/>
        <w:rPr>
          <w:rtl/>
        </w:rPr>
      </w:pPr>
      <w:r w:rsidRPr="004001D1">
        <w:rPr>
          <w:rtl/>
        </w:rPr>
        <w:t>وامّا من عتق بعضه وبقي بعضه رقا ورث بقدر حريته ويورث منه بقدر ذلك ويمنع بمقدار ما بقي منه رقا.</w:t>
      </w:r>
    </w:p>
    <w:p w:rsidR="00217263" w:rsidRPr="004001D1" w:rsidRDefault="00217263" w:rsidP="00217263">
      <w:pPr>
        <w:pStyle w:val="libNormal"/>
        <w:rPr>
          <w:rtl/>
        </w:rPr>
      </w:pPr>
      <w:r w:rsidRPr="004001D1">
        <w:rPr>
          <w:rtl/>
        </w:rPr>
        <w:t>واما القاتل إذا كان عمدا ظلما فلا يستحق الميراث وان تاب فيما بعد</w:t>
      </w:r>
      <w:r w:rsidR="00B35134">
        <w:rPr>
          <w:rtl/>
        </w:rPr>
        <w:t>،</w:t>
      </w:r>
      <w:r>
        <w:rPr>
          <w:rtl/>
        </w:rPr>
        <w:t xml:space="preserve"> </w:t>
      </w:r>
      <w:r w:rsidRPr="004001D1">
        <w:rPr>
          <w:rtl/>
        </w:rPr>
        <w:t>وان كان مطيعا بحق بالقتل لم يمنع من الميراث</w:t>
      </w:r>
      <w:r w:rsidR="00B35134">
        <w:rPr>
          <w:rtl/>
        </w:rPr>
        <w:t>،</w:t>
      </w:r>
      <w:r>
        <w:rPr>
          <w:rtl/>
        </w:rPr>
        <w:t xml:space="preserve"> </w:t>
      </w:r>
      <w:r w:rsidRPr="004001D1">
        <w:rPr>
          <w:rtl/>
        </w:rPr>
        <w:t>وان كان خطأ لم يمنع الميراث من تركته ويمنع الميراث من ديته.</w:t>
      </w:r>
    </w:p>
    <w:p w:rsidR="00217263" w:rsidRDefault="00217263" w:rsidP="00217263">
      <w:pPr>
        <w:pStyle w:val="libNormal"/>
        <w:rPr>
          <w:rtl/>
        </w:rPr>
      </w:pPr>
      <w:r>
        <w:rPr>
          <w:rtl/>
        </w:rPr>
        <w:br w:type="page"/>
      </w:r>
    </w:p>
    <w:p w:rsidR="00217263" w:rsidRPr="005A4B52" w:rsidRDefault="00217263" w:rsidP="00217263">
      <w:pPr>
        <w:pStyle w:val="libCenterBold1"/>
        <w:rPr>
          <w:rtl/>
        </w:rPr>
      </w:pPr>
      <w:r w:rsidRPr="005A4B52">
        <w:rPr>
          <w:rtl/>
        </w:rPr>
        <w:lastRenderedPageBreak/>
        <w:t>فصل في ذكر ميراث ولد الملاعنة وولد الزنا</w:t>
      </w:r>
    </w:p>
    <w:p w:rsidR="00217263" w:rsidRPr="004001D1" w:rsidRDefault="00217263" w:rsidP="00217263">
      <w:pPr>
        <w:pStyle w:val="libNormal"/>
        <w:rPr>
          <w:rtl/>
        </w:rPr>
      </w:pPr>
      <w:r w:rsidRPr="004001D1">
        <w:rPr>
          <w:rtl/>
        </w:rPr>
        <w:t>ميراث ولد الملاعنة لأمه أو من يتقرب بها من الاخوة والأخوات والجد والجدة والخال والخالة على حدّ ما يستحقون ميراث غير ولد الملاعنة على السواء</w:t>
      </w:r>
      <w:r w:rsidR="00B35134">
        <w:rPr>
          <w:rtl/>
        </w:rPr>
        <w:t>،</w:t>
      </w:r>
      <w:r>
        <w:rPr>
          <w:rtl/>
        </w:rPr>
        <w:t xml:space="preserve"> </w:t>
      </w:r>
      <w:r w:rsidRPr="004001D1">
        <w:rPr>
          <w:rtl/>
        </w:rPr>
        <w:t>ولا يرثه أبوه ولا من يتقرب به على حال.</w:t>
      </w:r>
    </w:p>
    <w:p w:rsidR="00217263" w:rsidRPr="004001D1" w:rsidRDefault="00217263" w:rsidP="00217263">
      <w:pPr>
        <w:pStyle w:val="libNormal"/>
        <w:rPr>
          <w:rtl/>
        </w:rPr>
      </w:pPr>
      <w:r w:rsidRPr="004001D1">
        <w:rPr>
          <w:rtl/>
        </w:rPr>
        <w:t>فإن أقرّ به بعد اللعان ورثه الولد</w:t>
      </w:r>
      <w:r w:rsidR="00B35134">
        <w:rPr>
          <w:rtl/>
        </w:rPr>
        <w:t>،</w:t>
      </w:r>
      <w:r>
        <w:rPr>
          <w:rtl/>
        </w:rPr>
        <w:t xml:space="preserve"> </w:t>
      </w:r>
      <w:r w:rsidRPr="004001D1">
        <w:rPr>
          <w:rtl/>
        </w:rPr>
        <w:t>ولا يرثه الوالد</w:t>
      </w:r>
      <w:r w:rsidR="00B35134">
        <w:rPr>
          <w:rtl/>
        </w:rPr>
        <w:t>،</w:t>
      </w:r>
      <w:r>
        <w:rPr>
          <w:rtl/>
        </w:rPr>
        <w:t xml:space="preserve"> </w:t>
      </w:r>
      <w:r w:rsidRPr="004001D1">
        <w:rPr>
          <w:rtl/>
        </w:rPr>
        <w:t>ولا يرث الولد من يتقرب بالأب على حال.</w:t>
      </w:r>
    </w:p>
    <w:p w:rsidR="00217263" w:rsidRPr="004001D1" w:rsidRDefault="00217263" w:rsidP="00217263">
      <w:pPr>
        <w:pStyle w:val="libNormal"/>
        <w:rPr>
          <w:rtl/>
        </w:rPr>
      </w:pPr>
      <w:r w:rsidRPr="004001D1">
        <w:rPr>
          <w:rtl/>
        </w:rPr>
        <w:t>وولد الزنا لا يرث ولا يورث</w:t>
      </w:r>
      <w:r w:rsidR="00B35134">
        <w:rPr>
          <w:rtl/>
        </w:rPr>
        <w:t>،</w:t>
      </w:r>
      <w:r>
        <w:rPr>
          <w:rtl/>
        </w:rPr>
        <w:t xml:space="preserve"> </w:t>
      </w:r>
      <w:r w:rsidRPr="004001D1">
        <w:rPr>
          <w:rtl/>
        </w:rPr>
        <w:t>وميراثه لبيت المال</w:t>
      </w:r>
      <w:r w:rsidR="00B35134">
        <w:rPr>
          <w:rtl/>
        </w:rPr>
        <w:t>،</w:t>
      </w:r>
      <w:r>
        <w:rPr>
          <w:rtl/>
        </w:rPr>
        <w:t xml:space="preserve"> </w:t>
      </w:r>
      <w:r w:rsidRPr="004001D1">
        <w:rPr>
          <w:rtl/>
        </w:rPr>
        <w:t>وفي أصحابنا من قال ميراثه مثل ميراث ولد الملاعنة على السواء وهو مذهب جميع من خالفنا من الفقهاء.</w:t>
      </w:r>
    </w:p>
    <w:p w:rsidR="00217263" w:rsidRPr="005A4B52" w:rsidRDefault="00217263" w:rsidP="00217263">
      <w:pPr>
        <w:pStyle w:val="libCenterBold1"/>
        <w:rPr>
          <w:rtl/>
        </w:rPr>
      </w:pPr>
      <w:r w:rsidRPr="005A4B52">
        <w:rPr>
          <w:rtl/>
        </w:rPr>
        <w:t>فصل في ميراث المستهلّ والحمل</w:t>
      </w:r>
      <w:r w:rsidR="00B35134">
        <w:rPr>
          <w:rtl/>
        </w:rPr>
        <w:t>:</w:t>
      </w:r>
      <w:r>
        <w:rPr>
          <w:rtl/>
        </w:rPr>
        <w:t xml:space="preserve"> </w:t>
      </w:r>
    </w:p>
    <w:p w:rsidR="00217263" w:rsidRPr="004001D1" w:rsidRDefault="00217263" w:rsidP="00217263">
      <w:pPr>
        <w:pStyle w:val="libNormal"/>
        <w:rPr>
          <w:rtl/>
        </w:rPr>
      </w:pPr>
      <w:r w:rsidRPr="004001D1">
        <w:rPr>
          <w:rtl/>
        </w:rPr>
        <w:t>لا يرث المولود إلا إذا علم انه ولد حيّا ويعلم حياته بصياحه أو عطاسه أو اختلاجه أو حركته التي لا تكون الا من الاحياء</w:t>
      </w:r>
      <w:r w:rsidR="00B35134">
        <w:rPr>
          <w:rtl/>
        </w:rPr>
        <w:t>،</w:t>
      </w:r>
      <w:r>
        <w:rPr>
          <w:rtl/>
        </w:rPr>
        <w:t xml:space="preserve"> </w:t>
      </w:r>
      <w:r w:rsidRPr="004001D1">
        <w:rPr>
          <w:rtl/>
        </w:rPr>
        <w:t>وإذا علم انه ولد حيا ورث وان لم يعلم انه ولد حيا لم يورث.</w:t>
      </w:r>
    </w:p>
    <w:p w:rsidR="00217263" w:rsidRPr="004001D1" w:rsidRDefault="00217263" w:rsidP="00217263">
      <w:pPr>
        <w:pStyle w:val="libNormal"/>
        <w:rPr>
          <w:rtl/>
        </w:rPr>
      </w:pPr>
      <w:r w:rsidRPr="004001D1">
        <w:rPr>
          <w:rtl/>
        </w:rPr>
        <w:t>واما الحمل فإنه يوقف مقدار نصيبه ويقتضي الاستظهار إيقاف ميراث ذكرين ويقسم الباقي بين الورثة</w:t>
      </w:r>
      <w:r w:rsidR="00B35134">
        <w:rPr>
          <w:rtl/>
        </w:rPr>
        <w:t>،</w:t>
      </w:r>
      <w:r>
        <w:rPr>
          <w:rtl/>
        </w:rPr>
        <w:t xml:space="preserve"> </w:t>
      </w:r>
      <w:r w:rsidRPr="004001D1">
        <w:rPr>
          <w:rtl/>
        </w:rPr>
        <w:t>وان سلم إلى الورثة وأخذ منهم الكفلاء بذلك كان أيضا جائزا.</w:t>
      </w:r>
    </w:p>
    <w:p w:rsidR="00217263" w:rsidRPr="005A4B52" w:rsidRDefault="00217263" w:rsidP="00217263">
      <w:pPr>
        <w:pStyle w:val="libCenterBold1"/>
        <w:rPr>
          <w:rtl/>
        </w:rPr>
      </w:pPr>
      <w:r w:rsidRPr="005A4B52">
        <w:rPr>
          <w:rtl/>
        </w:rPr>
        <w:t>فصل في ذكر ميراث الخنثى ومن يشكل أمره</w:t>
      </w:r>
      <w:r w:rsidR="00B35134">
        <w:rPr>
          <w:rtl/>
        </w:rPr>
        <w:t>:</w:t>
      </w:r>
      <w:r>
        <w:rPr>
          <w:rtl/>
        </w:rPr>
        <w:t xml:space="preserve"> </w:t>
      </w:r>
    </w:p>
    <w:p w:rsidR="00217263" w:rsidRPr="004001D1" w:rsidRDefault="00217263" w:rsidP="00217263">
      <w:pPr>
        <w:pStyle w:val="libNormal"/>
        <w:rPr>
          <w:rtl/>
        </w:rPr>
      </w:pPr>
      <w:r w:rsidRPr="004001D1">
        <w:rPr>
          <w:rtl/>
        </w:rPr>
        <w:t>إذا ولد مولود له ما للرجال وما للنساء اعتبر بالمبال</w:t>
      </w:r>
      <w:r w:rsidR="00B35134">
        <w:rPr>
          <w:rtl/>
        </w:rPr>
        <w:t>،</w:t>
      </w:r>
      <w:r>
        <w:rPr>
          <w:rtl/>
        </w:rPr>
        <w:t xml:space="preserve"> </w:t>
      </w:r>
      <w:r w:rsidRPr="004001D1">
        <w:rPr>
          <w:rtl/>
        </w:rPr>
        <w:t>فمن أيهما خرج البول ورث عليه</w:t>
      </w:r>
      <w:r w:rsidR="00B35134">
        <w:rPr>
          <w:rtl/>
        </w:rPr>
        <w:t>،</w:t>
      </w:r>
      <w:r>
        <w:rPr>
          <w:rtl/>
        </w:rPr>
        <w:t xml:space="preserve"> </w:t>
      </w:r>
      <w:r w:rsidRPr="004001D1">
        <w:rPr>
          <w:rtl/>
        </w:rPr>
        <w:t>وان خرج منهما فمن أيهما سبق ورث عليه</w:t>
      </w:r>
      <w:r w:rsidR="00B35134">
        <w:rPr>
          <w:rtl/>
        </w:rPr>
        <w:t>،</w:t>
      </w:r>
      <w:r>
        <w:rPr>
          <w:rtl/>
        </w:rPr>
        <w:t xml:space="preserve"> </w:t>
      </w:r>
      <w:r w:rsidRPr="004001D1">
        <w:rPr>
          <w:rtl/>
        </w:rPr>
        <w:t>فان خرج منهما في حالة واحدة فمن أيهما انقطع أخيرا ورث عليه</w:t>
      </w:r>
      <w:r w:rsidR="00B35134">
        <w:rPr>
          <w:rtl/>
        </w:rPr>
        <w:t>،</w:t>
      </w:r>
      <w:r>
        <w:rPr>
          <w:rtl/>
        </w:rPr>
        <w:t xml:space="preserve"> </w:t>
      </w:r>
      <w:r w:rsidRPr="004001D1">
        <w:rPr>
          <w:rtl/>
        </w:rPr>
        <w:t>فان انقطع منهما في حالة واحدة ورث نصف ميراث الرجال ونصف ميراث النساء</w:t>
      </w:r>
      <w:r w:rsidR="00B35134">
        <w:rPr>
          <w:rtl/>
        </w:rPr>
        <w:t>،</w:t>
      </w:r>
      <w:r>
        <w:rPr>
          <w:rtl/>
        </w:rPr>
        <w:t xml:space="preserve"> </w:t>
      </w:r>
      <w:r w:rsidRPr="004001D1">
        <w:rPr>
          <w:rtl/>
        </w:rPr>
        <w:t>وروى انه تعد أضلاعه فإن نقص أحد الجانبين ورث ميراث الذكور وان تساويا ورث ميراث النساء.</w:t>
      </w:r>
    </w:p>
    <w:p w:rsidR="00217263" w:rsidRPr="004001D1" w:rsidRDefault="00217263" w:rsidP="00217263">
      <w:pPr>
        <w:pStyle w:val="libNormal"/>
        <w:rPr>
          <w:rtl/>
        </w:rPr>
      </w:pPr>
      <w:r w:rsidRPr="004001D1">
        <w:rPr>
          <w:rtl/>
        </w:rPr>
        <w:t>وان ولد مولود ليس له ما للرجال وما للنساء استخرج من القرعة</w:t>
      </w:r>
      <w:r w:rsidR="00B35134">
        <w:rPr>
          <w:rtl/>
        </w:rPr>
        <w:t>،</w:t>
      </w:r>
      <w:r>
        <w:rPr>
          <w:rtl/>
        </w:rPr>
        <w:t xml:space="preserve"> </w:t>
      </w:r>
      <w:r w:rsidRPr="004001D1">
        <w:rPr>
          <w:rtl/>
        </w:rPr>
        <w:t>فما خرج</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في القرعة ورث عليه.</w:t>
      </w:r>
    </w:p>
    <w:p w:rsidR="00217263" w:rsidRPr="005A4B52" w:rsidRDefault="00217263" w:rsidP="00217263">
      <w:pPr>
        <w:pStyle w:val="libCenterBold1"/>
        <w:rPr>
          <w:rtl/>
        </w:rPr>
      </w:pPr>
      <w:r w:rsidRPr="005A4B52">
        <w:rPr>
          <w:rtl/>
        </w:rPr>
        <w:t>فصل في ذكر ميراث الغرقى والمهدوم عليهم</w:t>
      </w:r>
      <w:r w:rsidR="00B35134">
        <w:rPr>
          <w:rtl/>
        </w:rPr>
        <w:t>:</w:t>
      </w:r>
      <w:r>
        <w:rPr>
          <w:rtl/>
        </w:rPr>
        <w:t xml:space="preserve"> </w:t>
      </w:r>
    </w:p>
    <w:p w:rsidR="00217263" w:rsidRPr="004001D1" w:rsidRDefault="00217263" w:rsidP="00217263">
      <w:pPr>
        <w:pStyle w:val="libNormal"/>
        <w:rPr>
          <w:rtl/>
        </w:rPr>
      </w:pPr>
      <w:r w:rsidRPr="004001D1">
        <w:rPr>
          <w:rtl/>
        </w:rPr>
        <w:t>إذا غرق جماعة أو انهدم عليهم حائط في حالة واحدة يرث بعضهم بعضا ولا يعرف أيهم مات قبل صاحبه</w:t>
      </w:r>
      <w:r w:rsidR="00B35134">
        <w:rPr>
          <w:rtl/>
        </w:rPr>
        <w:t>،</w:t>
      </w:r>
      <w:r>
        <w:rPr>
          <w:rtl/>
        </w:rPr>
        <w:t xml:space="preserve"> </w:t>
      </w:r>
      <w:r w:rsidRPr="004001D1">
        <w:rPr>
          <w:rtl/>
        </w:rPr>
        <w:t>فإنّه يورث بعضهم من بعض من نفس تركته لا مما يرثه من صاحبه وأيهما قدمت كان جائزا لا يختلف الحال فيه</w:t>
      </w:r>
      <w:r w:rsidR="00B35134">
        <w:rPr>
          <w:rtl/>
        </w:rPr>
        <w:t>،</w:t>
      </w:r>
      <w:r>
        <w:rPr>
          <w:rtl/>
        </w:rPr>
        <w:t xml:space="preserve"> </w:t>
      </w:r>
      <w:r w:rsidRPr="004001D1">
        <w:rPr>
          <w:rtl/>
        </w:rPr>
        <w:t>وروى أصحابنا انه يقدم الأضعف في الاستحقاق ويؤخر الأقوى</w:t>
      </w:r>
      <w:r w:rsidR="00B35134">
        <w:rPr>
          <w:rtl/>
        </w:rPr>
        <w:t>،</w:t>
      </w:r>
      <w:r>
        <w:rPr>
          <w:rtl/>
        </w:rPr>
        <w:t xml:space="preserve"> </w:t>
      </w:r>
      <w:r w:rsidRPr="004001D1">
        <w:rPr>
          <w:rtl/>
        </w:rPr>
        <w:t>ثم ينتقل ما يرث كل واحد منهما من صاحبه الى وارثه ان كان لهما وارث</w:t>
      </w:r>
      <w:r w:rsidR="00B35134">
        <w:rPr>
          <w:rtl/>
        </w:rPr>
        <w:t>،</w:t>
      </w:r>
      <w:r>
        <w:rPr>
          <w:rtl/>
        </w:rPr>
        <w:t xml:space="preserve"> </w:t>
      </w:r>
      <w:r w:rsidRPr="004001D1">
        <w:rPr>
          <w:rtl/>
        </w:rPr>
        <w:t>وان لم يكن لهما وارث أصلا انتقل الى بيت المال</w:t>
      </w:r>
      <w:r w:rsidR="00B35134">
        <w:rPr>
          <w:rtl/>
        </w:rPr>
        <w:t>،</w:t>
      </w:r>
      <w:r>
        <w:rPr>
          <w:rtl/>
        </w:rPr>
        <w:t xml:space="preserve"> </w:t>
      </w:r>
      <w:r w:rsidRPr="004001D1">
        <w:rPr>
          <w:rtl/>
        </w:rPr>
        <w:t>فان كان لأحدهما وارث والآخر لا وارث له انتقل مال من له وارث الى من لا وارث له وينتقل منه الى بيت المال</w:t>
      </w:r>
      <w:r w:rsidR="00B35134">
        <w:rPr>
          <w:rtl/>
        </w:rPr>
        <w:t>،</w:t>
      </w:r>
      <w:r>
        <w:rPr>
          <w:rtl/>
        </w:rPr>
        <w:t xml:space="preserve"> </w:t>
      </w:r>
      <w:r w:rsidRPr="004001D1">
        <w:rPr>
          <w:rtl/>
        </w:rPr>
        <w:t>وميراث من لا وارث له الى من له وارث ومنه الى ورثته.</w:t>
      </w:r>
    </w:p>
    <w:p w:rsidR="00217263" w:rsidRPr="004001D1" w:rsidRDefault="00217263" w:rsidP="00217263">
      <w:pPr>
        <w:pStyle w:val="libNormal"/>
        <w:rPr>
          <w:rtl/>
        </w:rPr>
      </w:pPr>
      <w:r w:rsidRPr="004001D1">
        <w:rPr>
          <w:rtl/>
        </w:rPr>
        <w:t>فان كان لأحدهما مال والآخر لا شي‌ء له ينتقل مال من له مال الى ورثة من لا مال له.</w:t>
      </w:r>
    </w:p>
    <w:p w:rsidR="00217263" w:rsidRPr="004001D1" w:rsidRDefault="00217263" w:rsidP="00217263">
      <w:pPr>
        <w:pStyle w:val="libNormal"/>
        <w:rPr>
          <w:rtl/>
        </w:rPr>
      </w:pPr>
      <w:r w:rsidRPr="004001D1">
        <w:rPr>
          <w:rtl/>
        </w:rPr>
        <w:t>فان كان أحدهما يرث صاحبه والآخر لا يرثه بطل هذا الحكم وانتقل مال كل واحد منهما الى ورثته بلا واسطة وعلى هذا يجرى هذا الباب وقد ذكرنا أمثلة هذه المسائل في النهاية.</w:t>
      </w:r>
    </w:p>
    <w:p w:rsidR="00217263" w:rsidRPr="004001D1" w:rsidRDefault="00217263" w:rsidP="00217263">
      <w:pPr>
        <w:pStyle w:val="libNormal"/>
        <w:rPr>
          <w:rtl/>
        </w:rPr>
      </w:pPr>
      <w:r w:rsidRPr="004001D1">
        <w:rPr>
          <w:rtl/>
        </w:rPr>
        <w:t>ومتى مات نفسان حتف أنفهما في حالة واحدة لا يورث بعضهم من بعض</w:t>
      </w:r>
      <w:r w:rsidR="00B35134">
        <w:rPr>
          <w:rtl/>
        </w:rPr>
        <w:t>،</w:t>
      </w:r>
      <w:r>
        <w:rPr>
          <w:rtl/>
        </w:rPr>
        <w:t xml:space="preserve"> </w:t>
      </w:r>
      <w:r w:rsidRPr="004001D1">
        <w:rPr>
          <w:rtl/>
        </w:rPr>
        <w:t>ويكون ميراث كل واحد منهما لورثته لانه علم موتهما في حالة واحدة وانما جعل توريث بعضهم من بعض مع تجويز تقدم موت كل واحد منهما على صاحبه.</w:t>
      </w:r>
    </w:p>
    <w:p w:rsidR="00217263" w:rsidRPr="005A4B52" w:rsidRDefault="00217263" w:rsidP="00217263">
      <w:pPr>
        <w:pStyle w:val="libCenterBold1"/>
        <w:rPr>
          <w:rtl/>
        </w:rPr>
      </w:pPr>
      <w:r w:rsidRPr="005A4B52">
        <w:rPr>
          <w:rtl/>
        </w:rPr>
        <w:t>فصل في ذكر طلاق المريض ونكاحه</w:t>
      </w:r>
      <w:r w:rsidR="00B35134">
        <w:rPr>
          <w:rtl/>
        </w:rPr>
        <w:t>:</w:t>
      </w:r>
      <w:r>
        <w:rPr>
          <w:rtl/>
        </w:rPr>
        <w:t xml:space="preserve"> </w:t>
      </w:r>
    </w:p>
    <w:p w:rsidR="00217263" w:rsidRPr="004001D1" w:rsidRDefault="00217263" w:rsidP="00217263">
      <w:pPr>
        <w:pStyle w:val="libNormal"/>
        <w:rPr>
          <w:rtl/>
        </w:rPr>
      </w:pPr>
      <w:r w:rsidRPr="004001D1">
        <w:rPr>
          <w:rtl/>
        </w:rPr>
        <w:t>المريض إذا طلق ومات في مرضه ورثته المرأة ما بينه وبين سنة ما لم تتزوج</w:t>
      </w:r>
      <w:r w:rsidR="00B35134">
        <w:rPr>
          <w:rtl/>
        </w:rPr>
        <w:t>،</w:t>
      </w:r>
      <w:r>
        <w:rPr>
          <w:rtl/>
        </w:rPr>
        <w:t xml:space="preserve"> </w:t>
      </w:r>
      <w:r w:rsidRPr="004001D1">
        <w:rPr>
          <w:rtl/>
        </w:rPr>
        <w:t>سواء كان الطلاق بائنا أو رجعيّا</w:t>
      </w:r>
      <w:r w:rsidR="00B35134">
        <w:rPr>
          <w:rtl/>
        </w:rPr>
        <w:t>،</w:t>
      </w:r>
      <w:r>
        <w:rPr>
          <w:rtl/>
        </w:rPr>
        <w:t xml:space="preserve"> </w:t>
      </w:r>
      <w:r w:rsidRPr="004001D1">
        <w:rPr>
          <w:rtl/>
        </w:rPr>
        <w:t>وهو يرثها ما دامت في العدة إذا كان رجعيا</w:t>
      </w:r>
      <w:r w:rsidR="00B35134">
        <w:rPr>
          <w:rtl/>
        </w:rPr>
        <w:t>،</w:t>
      </w:r>
      <w:r>
        <w:rPr>
          <w:rtl/>
        </w:rPr>
        <w:t xml:space="preserve"> </w:t>
      </w:r>
      <w:r w:rsidRPr="004001D1">
        <w:rPr>
          <w:rtl/>
        </w:rPr>
        <w:t>فإذا زاد على سنة أو تزوجت بعد الخروج من العدة فإنها لا ترثه وهو لا يرثها بعد العدة.</w:t>
      </w:r>
    </w:p>
    <w:p w:rsidR="00217263" w:rsidRPr="004001D1" w:rsidRDefault="00217263" w:rsidP="00217263">
      <w:pPr>
        <w:pStyle w:val="libNormal"/>
        <w:rPr>
          <w:rtl/>
        </w:rPr>
      </w:pPr>
      <w:r w:rsidRPr="004001D1">
        <w:rPr>
          <w:rtl/>
        </w:rPr>
        <w:t>وإذا تزوج المريض فان دخل بها صحّ العقد وتوارثا وان لم يدخل بها ومات كان العقد باطلا.</w:t>
      </w:r>
    </w:p>
    <w:p w:rsidR="00217263" w:rsidRDefault="00217263" w:rsidP="00217263">
      <w:pPr>
        <w:pStyle w:val="libNormal"/>
        <w:rPr>
          <w:rtl/>
        </w:rPr>
      </w:pPr>
      <w:r>
        <w:rPr>
          <w:rtl/>
        </w:rPr>
        <w:br w:type="page"/>
      </w:r>
    </w:p>
    <w:p w:rsidR="00217263" w:rsidRPr="005A4B52" w:rsidRDefault="00217263" w:rsidP="00217263">
      <w:pPr>
        <w:pStyle w:val="libCenterBold1"/>
        <w:rPr>
          <w:rtl/>
        </w:rPr>
      </w:pPr>
      <w:r w:rsidRPr="005A4B52">
        <w:rPr>
          <w:rtl/>
        </w:rPr>
        <w:lastRenderedPageBreak/>
        <w:t>فصل في ذكر ميراث الحميل والأسير والمفقود</w:t>
      </w:r>
      <w:r w:rsidR="00B35134">
        <w:rPr>
          <w:rtl/>
        </w:rPr>
        <w:t>:</w:t>
      </w:r>
      <w:r>
        <w:rPr>
          <w:rtl/>
        </w:rPr>
        <w:t xml:space="preserve"> </w:t>
      </w:r>
    </w:p>
    <w:p w:rsidR="00217263" w:rsidRPr="004001D1" w:rsidRDefault="00217263" w:rsidP="00217263">
      <w:pPr>
        <w:pStyle w:val="libNormal"/>
        <w:rPr>
          <w:rtl/>
        </w:rPr>
      </w:pPr>
      <w:r w:rsidRPr="004001D1">
        <w:rPr>
          <w:rtl/>
        </w:rPr>
        <w:t>الحميل من جلب من بلاد الشرك فيتعارف منهم نفسان بنسب يوجب الموارثة بينهما قبل قولهم بلا بيّنة وورثوا عليه.</w:t>
      </w:r>
    </w:p>
    <w:p w:rsidR="00217263" w:rsidRPr="004001D1" w:rsidRDefault="00217263" w:rsidP="00217263">
      <w:pPr>
        <w:pStyle w:val="libNormal"/>
        <w:rPr>
          <w:rtl/>
        </w:rPr>
      </w:pPr>
      <w:r w:rsidRPr="004001D1">
        <w:rPr>
          <w:rtl/>
        </w:rPr>
        <w:t>والأسير في بلد الشرك إذا لم يعلم موته فإنه يورث ويوقف نصيبه الى ان يجي‌ء أو يصحّ موته</w:t>
      </w:r>
      <w:r w:rsidR="00B35134">
        <w:rPr>
          <w:rtl/>
        </w:rPr>
        <w:t>،</w:t>
      </w:r>
      <w:r>
        <w:rPr>
          <w:rtl/>
        </w:rPr>
        <w:t xml:space="preserve"> </w:t>
      </w:r>
      <w:r w:rsidRPr="004001D1">
        <w:rPr>
          <w:rtl/>
        </w:rPr>
        <w:t>فان لم يعلم موته ولا حياته فهو بمنزلة المفقود.</w:t>
      </w:r>
    </w:p>
    <w:p w:rsidR="00217263" w:rsidRPr="004001D1" w:rsidRDefault="00217263" w:rsidP="00217263">
      <w:pPr>
        <w:pStyle w:val="libNormal"/>
        <w:rPr>
          <w:rtl/>
        </w:rPr>
      </w:pPr>
      <w:r w:rsidRPr="004001D1">
        <w:rPr>
          <w:rtl/>
        </w:rPr>
        <w:t>والمفقود لا يقسم ما له حتى يعلم موته أو يمضي مدة لا يعيش مثله إليها</w:t>
      </w:r>
      <w:r w:rsidR="00B35134">
        <w:rPr>
          <w:rtl/>
        </w:rPr>
        <w:t>،</w:t>
      </w:r>
      <w:r>
        <w:rPr>
          <w:rtl/>
        </w:rPr>
        <w:t xml:space="preserve"> </w:t>
      </w:r>
      <w:r w:rsidRPr="004001D1">
        <w:rPr>
          <w:rtl/>
        </w:rPr>
        <w:t>فان مات في هذه المدة من يرثه هذا المفقود فإنه يوقف نصيبه منه حتى يعلم حاله ويسلم الباقي الى الباقين من الورثة.</w:t>
      </w:r>
    </w:p>
    <w:p w:rsidR="00217263" w:rsidRPr="004001D1" w:rsidRDefault="00217263" w:rsidP="00217263">
      <w:pPr>
        <w:pStyle w:val="libCenterBold1"/>
        <w:rPr>
          <w:rtl/>
        </w:rPr>
      </w:pPr>
      <w:r w:rsidRPr="004001D1">
        <w:rPr>
          <w:rtl/>
        </w:rPr>
        <w:t>فصل فيمن يرث الدية</w:t>
      </w:r>
      <w:r w:rsidR="00B35134">
        <w:rPr>
          <w:rtl/>
        </w:rPr>
        <w:t>:</w:t>
      </w:r>
      <w:r>
        <w:rPr>
          <w:rtl/>
        </w:rPr>
        <w:t xml:space="preserve"> </w:t>
      </w:r>
    </w:p>
    <w:p w:rsidR="00217263" w:rsidRPr="004001D1" w:rsidRDefault="00217263" w:rsidP="00217263">
      <w:pPr>
        <w:pStyle w:val="libNormal"/>
        <w:rPr>
          <w:rtl/>
        </w:rPr>
      </w:pPr>
      <w:r w:rsidRPr="004001D1">
        <w:rPr>
          <w:rtl/>
        </w:rPr>
        <w:t>يرث الدية جميع من يرث المال إلا الاخوة والأخوات من الأم أو من يتقرب بالأم</w:t>
      </w:r>
      <w:r w:rsidR="00B35134">
        <w:rPr>
          <w:rtl/>
        </w:rPr>
        <w:t>،</w:t>
      </w:r>
      <w:r>
        <w:rPr>
          <w:rtl/>
        </w:rPr>
        <w:t xml:space="preserve"> </w:t>
      </w:r>
      <w:r w:rsidRPr="004001D1">
        <w:rPr>
          <w:rtl/>
        </w:rPr>
        <w:t>ويرث الزوجان معا منها</w:t>
      </w:r>
      <w:r w:rsidR="00B35134">
        <w:rPr>
          <w:rtl/>
        </w:rPr>
        <w:t>،</w:t>
      </w:r>
      <w:r>
        <w:rPr>
          <w:rtl/>
        </w:rPr>
        <w:t xml:space="preserve"> </w:t>
      </w:r>
      <w:r w:rsidRPr="004001D1">
        <w:rPr>
          <w:rtl/>
        </w:rPr>
        <w:t>وكذلك يرث الوالدان وجميع أولاده للصلب وأولاد أولاده وان نزلوا على ترتيب الميراث للذكر مثل حظ الأنثيين.</w:t>
      </w:r>
      <w:r>
        <w:rPr>
          <w:rFonts w:hint="cs"/>
          <w:rtl/>
        </w:rPr>
        <w:t xml:space="preserve"> </w:t>
      </w:r>
      <w:r w:rsidRPr="004001D1">
        <w:rPr>
          <w:rtl/>
        </w:rPr>
        <w:t>ولا يرث من الدية من يتقرب من قبل الأب إلا الذكور منهم دون الإناث</w:t>
      </w:r>
      <w:r w:rsidR="00B35134">
        <w:rPr>
          <w:rtl/>
        </w:rPr>
        <w:t>،</w:t>
      </w:r>
      <w:r>
        <w:rPr>
          <w:rtl/>
        </w:rPr>
        <w:t xml:space="preserve"> </w:t>
      </w:r>
      <w:r w:rsidRPr="004001D1">
        <w:rPr>
          <w:rtl/>
        </w:rPr>
        <w:t>فان لم يكن هناك غير الإناث من جهته أو القرابة من جهة الأم كانت الدية لبيت المال.</w:t>
      </w:r>
    </w:p>
    <w:p w:rsidR="00217263" w:rsidRPr="004001D1" w:rsidRDefault="00217263" w:rsidP="00217263">
      <w:pPr>
        <w:pStyle w:val="libCenterBold1"/>
        <w:rPr>
          <w:rtl/>
        </w:rPr>
      </w:pPr>
      <w:r w:rsidRPr="004001D1">
        <w:rPr>
          <w:rtl/>
        </w:rPr>
        <w:t>فصل في ذكر الولاء</w:t>
      </w:r>
      <w:r w:rsidR="00B35134">
        <w:rPr>
          <w:rtl/>
        </w:rPr>
        <w:t>:</w:t>
      </w:r>
      <w:r>
        <w:rPr>
          <w:rtl/>
        </w:rPr>
        <w:t xml:space="preserve"> </w:t>
      </w:r>
    </w:p>
    <w:p w:rsidR="00217263" w:rsidRPr="004001D1" w:rsidRDefault="00217263" w:rsidP="00217263">
      <w:pPr>
        <w:pStyle w:val="libNormal"/>
        <w:rPr>
          <w:rtl/>
        </w:rPr>
      </w:pPr>
      <w:r w:rsidRPr="004001D1">
        <w:rPr>
          <w:rtl/>
        </w:rPr>
        <w:t>قد بينا ان الولاء على ثلاثة أقسام</w:t>
      </w:r>
      <w:r w:rsidR="00B35134">
        <w:rPr>
          <w:rtl/>
        </w:rPr>
        <w:t>:</w:t>
      </w:r>
      <w:r>
        <w:rPr>
          <w:rtl/>
        </w:rPr>
        <w:t xml:space="preserve"> </w:t>
      </w:r>
      <w:r w:rsidRPr="004001D1">
        <w:rPr>
          <w:rtl/>
        </w:rPr>
        <w:t>ولاء النعمة</w:t>
      </w:r>
      <w:r w:rsidR="00B35134">
        <w:rPr>
          <w:rtl/>
        </w:rPr>
        <w:t>،</w:t>
      </w:r>
      <w:r>
        <w:rPr>
          <w:rtl/>
        </w:rPr>
        <w:t xml:space="preserve"> </w:t>
      </w:r>
      <w:r w:rsidRPr="004001D1">
        <w:rPr>
          <w:rtl/>
        </w:rPr>
        <w:t>وولاء تضمن الجريرة</w:t>
      </w:r>
      <w:r w:rsidR="00B35134">
        <w:rPr>
          <w:rtl/>
        </w:rPr>
        <w:t>،</w:t>
      </w:r>
      <w:r>
        <w:rPr>
          <w:rtl/>
        </w:rPr>
        <w:t xml:space="preserve"> </w:t>
      </w:r>
      <w:r w:rsidRPr="004001D1">
        <w:rPr>
          <w:rtl/>
        </w:rPr>
        <w:t>وولاء الإمامة.</w:t>
      </w:r>
    </w:p>
    <w:p w:rsidR="00217263" w:rsidRPr="004001D1" w:rsidRDefault="00217263" w:rsidP="00217263">
      <w:pPr>
        <w:pStyle w:val="libNormal"/>
        <w:rPr>
          <w:rtl/>
        </w:rPr>
      </w:pPr>
      <w:r w:rsidRPr="004001D1">
        <w:rPr>
          <w:rtl/>
        </w:rPr>
        <w:t>فالمعتق إذا مات وخلف نسبا قريبا كان أو بعيدا</w:t>
      </w:r>
      <w:r w:rsidR="00B35134">
        <w:rPr>
          <w:rtl/>
        </w:rPr>
        <w:t>،</w:t>
      </w:r>
      <w:r>
        <w:rPr>
          <w:rtl/>
        </w:rPr>
        <w:t xml:space="preserve"> </w:t>
      </w:r>
      <w:r w:rsidRPr="004001D1">
        <w:rPr>
          <w:rtl/>
        </w:rPr>
        <w:t>ذا سهم كان أو غير ذي سهم</w:t>
      </w:r>
      <w:r w:rsidR="00B35134">
        <w:rPr>
          <w:rtl/>
        </w:rPr>
        <w:t>،</w:t>
      </w:r>
      <w:r>
        <w:rPr>
          <w:rtl/>
        </w:rPr>
        <w:t xml:space="preserve"> </w:t>
      </w:r>
      <w:r w:rsidRPr="004001D1">
        <w:rPr>
          <w:rtl/>
        </w:rPr>
        <w:t>من قبل أب كان أو من قبل أم</w:t>
      </w:r>
      <w:r w:rsidR="00B35134">
        <w:rPr>
          <w:rtl/>
        </w:rPr>
        <w:t>،</w:t>
      </w:r>
      <w:r>
        <w:rPr>
          <w:rtl/>
        </w:rPr>
        <w:t xml:space="preserve"> </w:t>
      </w:r>
      <w:r w:rsidRPr="004001D1">
        <w:rPr>
          <w:rtl/>
        </w:rPr>
        <w:t>فإن ميراثه له دون مولاه الذي أعتقه</w:t>
      </w:r>
      <w:r w:rsidR="00B35134">
        <w:rPr>
          <w:rtl/>
        </w:rPr>
        <w:t>،</w:t>
      </w:r>
      <w:r>
        <w:rPr>
          <w:rtl/>
        </w:rPr>
        <w:t xml:space="preserve"> </w:t>
      </w:r>
      <w:r w:rsidRPr="004001D1">
        <w:rPr>
          <w:rtl/>
        </w:rPr>
        <w:t>فان لم يخلف أحدا أصلا كان ميراثه لمن أعتقه إذا أعتقه تطوعا</w:t>
      </w:r>
      <w:r w:rsidR="00B35134">
        <w:rPr>
          <w:rtl/>
        </w:rPr>
        <w:t>،</w:t>
      </w:r>
      <w:r>
        <w:rPr>
          <w:rtl/>
        </w:rPr>
        <w:t xml:space="preserve"> </w:t>
      </w:r>
      <w:r w:rsidRPr="004001D1">
        <w:rPr>
          <w:rtl/>
        </w:rPr>
        <w:t>ومتى أعتقه فيما يجب عليه من الكفارات فلا ولاء له عليه وكان سائبة أي لا يد لأحد عليه</w:t>
      </w:r>
      <w:r w:rsidR="00B35134">
        <w:rPr>
          <w:rtl/>
        </w:rPr>
        <w:t>،</w:t>
      </w:r>
      <w:r>
        <w:rPr>
          <w:rtl/>
        </w:rPr>
        <w:t xml:space="preserve"> </w:t>
      </w:r>
      <w:r w:rsidRPr="004001D1">
        <w:rPr>
          <w:rtl/>
        </w:rPr>
        <w:t>سواء من كان أعتقه رجل أو امرأة</w:t>
      </w:r>
      <w:r w:rsidR="00B35134">
        <w:rPr>
          <w:rtl/>
        </w:rPr>
        <w:t>،</w:t>
      </w:r>
      <w:r>
        <w:rPr>
          <w:rtl/>
        </w:rPr>
        <w:t xml:space="preserve"> </w:t>
      </w:r>
      <w:r w:rsidRPr="004001D1">
        <w:rPr>
          <w:rtl/>
        </w:rPr>
        <w:t>فإن ميراث المعتق له</w:t>
      </w:r>
      <w:r w:rsidR="00B35134">
        <w:rPr>
          <w:rtl/>
        </w:rPr>
        <w:t>،</w:t>
      </w:r>
      <w:r>
        <w:rPr>
          <w:rtl/>
        </w:rPr>
        <w:t xml:space="preserve"> </w:t>
      </w:r>
      <w:r w:rsidRPr="004001D1">
        <w:rPr>
          <w:rtl/>
        </w:rPr>
        <w:t>فان لم يكن المولى باقيا وكان المعتق رجلا كان ميراثه لولده الذكور منهم دون الإناث</w:t>
      </w:r>
      <w:r w:rsidR="00B35134">
        <w:rPr>
          <w:rtl/>
        </w:rPr>
        <w:t>،</w:t>
      </w:r>
      <w:r>
        <w:rPr>
          <w:rtl/>
        </w:rPr>
        <w:t xml:space="preserve"> </w:t>
      </w:r>
      <w:r w:rsidRPr="004001D1">
        <w:rPr>
          <w:rtl/>
        </w:rPr>
        <w:t>فان لم يكن له ولد ذكر كان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ميراثه لعصبة مولاه</w:t>
      </w:r>
      <w:r w:rsidR="00B35134">
        <w:rPr>
          <w:rtl/>
        </w:rPr>
        <w:t>،</w:t>
      </w:r>
      <w:r>
        <w:rPr>
          <w:rtl/>
        </w:rPr>
        <w:t xml:space="preserve"> </w:t>
      </w:r>
      <w:r w:rsidRPr="004001D1">
        <w:rPr>
          <w:rtl/>
        </w:rPr>
        <w:t>فان لم يكن له عصبة كان ميراثه لبيت المال. وان كان المعتق امرأة فميراث المولى لعصبتها دون ولدها ذكورا كانوا أو إناثا. ويرث الوالدان من ميراث المولى مع الأولاد</w:t>
      </w:r>
      <w:r w:rsidR="00B35134">
        <w:rPr>
          <w:rtl/>
        </w:rPr>
        <w:t>،</w:t>
      </w:r>
      <w:r>
        <w:rPr>
          <w:rtl/>
        </w:rPr>
        <w:t xml:space="preserve"> </w:t>
      </w:r>
      <w:r w:rsidRPr="004001D1">
        <w:rPr>
          <w:rtl/>
        </w:rPr>
        <w:t>فان لم يكن له أولاد ورثه الأبوان.</w:t>
      </w:r>
    </w:p>
    <w:p w:rsidR="00217263" w:rsidRPr="004001D1" w:rsidRDefault="00217263" w:rsidP="00217263">
      <w:pPr>
        <w:pStyle w:val="libNormal"/>
        <w:rPr>
          <w:rtl/>
        </w:rPr>
      </w:pPr>
      <w:r w:rsidRPr="004001D1">
        <w:rPr>
          <w:rtl/>
        </w:rPr>
        <w:t>والولاء لا يورث مع بقاء من يرثه في درجته مثل ان يكون للمعتق ولدان ذكران فما داما حيين كان الولاء لهما</w:t>
      </w:r>
      <w:r w:rsidR="00B35134">
        <w:rPr>
          <w:rtl/>
        </w:rPr>
        <w:t>،</w:t>
      </w:r>
      <w:r>
        <w:rPr>
          <w:rtl/>
        </w:rPr>
        <w:t xml:space="preserve"> </w:t>
      </w:r>
      <w:r w:rsidRPr="004001D1">
        <w:rPr>
          <w:rtl/>
        </w:rPr>
        <w:t>فان مات أحدهما وخلف أولادا كان الولاء للباقي من الولدين دون ولد الولد لانه لا يرث مع الولد للصلب ولد الولد. فان مات الابنان وخلف أحدهما ابنا والآخر خمس بنين كان المال بين ولد هذا وأولاد هذا نصفين يأخذ كل فريق نصيب من يتقربون به.</w:t>
      </w:r>
    </w:p>
    <w:p w:rsidR="00217263" w:rsidRPr="004001D1" w:rsidRDefault="00217263" w:rsidP="00217263">
      <w:pPr>
        <w:pStyle w:val="libNormal"/>
        <w:rPr>
          <w:rtl/>
        </w:rPr>
      </w:pPr>
      <w:r w:rsidRPr="004001D1">
        <w:rPr>
          <w:rtl/>
        </w:rPr>
        <w:t>وجرّ الولاء صحيح وهو ان يزوج إنسان عبده لمعتقة غيره فإذا رزق منها أولادا كان ولاء ولدها لمن أعتقها</w:t>
      </w:r>
      <w:r w:rsidR="00B35134">
        <w:rPr>
          <w:rtl/>
        </w:rPr>
        <w:t>،</w:t>
      </w:r>
      <w:r>
        <w:rPr>
          <w:rtl/>
        </w:rPr>
        <w:t xml:space="preserve"> </w:t>
      </w:r>
      <w:r w:rsidRPr="004001D1">
        <w:rPr>
          <w:rtl/>
        </w:rPr>
        <w:t>فإن عتق إنسان آخر أباهم انجرّ ولاء الأولاد الى من أعتق أباهم دون من أعتق أمهم</w:t>
      </w:r>
      <w:r w:rsidR="00B35134">
        <w:rPr>
          <w:rtl/>
        </w:rPr>
        <w:t>،</w:t>
      </w:r>
      <w:r>
        <w:rPr>
          <w:rtl/>
        </w:rPr>
        <w:t xml:space="preserve"> </w:t>
      </w:r>
      <w:r w:rsidRPr="004001D1">
        <w:rPr>
          <w:rtl/>
        </w:rPr>
        <w:t>وان أعتق إنسان جدهم من أبيهم مع كون أبيهم عبدا انجرّ ولاء الأولاد الى من أعتق جدهم</w:t>
      </w:r>
      <w:r w:rsidR="00B35134">
        <w:rPr>
          <w:rtl/>
        </w:rPr>
        <w:t>،</w:t>
      </w:r>
      <w:r>
        <w:rPr>
          <w:rtl/>
        </w:rPr>
        <w:t xml:space="preserve"> </w:t>
      </w:r>
      <w:r w:rsidRPr="004001D1">
        <w:rPr>
          <w:rtl/>
        </w:rPr>
        <w:t>وان أعتق بعد ذلك إنسان آخر أباهم انجر ولاء الأولاد الى من أعتق أباهم من الذي أعتق جدهم أو أمهم.</w:t>
      </w:r>
    </w:p>
    <w:p w:rsidR="00217263" w:rsidRPr="004001D1" w:rsidRDefault="00217263" w:rsidP="00217263">
      <w:pPr>
        <w:pStyle w:val="libNormal"/>
        <w:rPr>
          <w:rtl/>
        </w:rPr>
      </w:pPr>
      <w:r w:rsidRPr="004001D1">
        <w:rPr>
          <w:rtl/>
        </w:rPr>
        <w:t>وإذا اشترى المعتق عبدا فأعتقه فولاؤه له</w:t>
      </w:r>
      <w:r w:rsidR="00B35134">
        <w:rPr>
          <w:rtl/>
        </w:rPr>
        <w:t>،</w:t>
      </w:r>
      <w:r>
        <w:rPr>
          <w:rtl/>
        </w:rPr>
        <w:t xml:space="preserve"> </w:t>
      </w:r>
      <w:r w:rsidRPr="004001D1">
        <w:rPr>
          <w:rtl/>
        </w:rPr>
        <w:t>فان مات ولم يخلف أحدا فولاؤه لمولى المولى أو لمن يتقرب به ممن يستحق الولاء</w:t>
      </w:r>
      <w:r w:rsidR="00B35134">
        <w:rPr>
          <w:rtl/>
        </w:rPr>
        <w:t>،</w:t>
      </w:r>
      <w:r>
        <w:rPr>
          <w:rtl/>
        </w:rPr>
        <w:t xml:space="preserve"> </w:t>
      </w:r>
      <w:r w:rsidRPr="004001D1">
        <w:rPr>
          <w:rtl/>
        </w:rPr>
        <w:t>سواء كان المعتق رجلا أو امرأة لا يختلف الحكم فيه.</w:t>
      </w:r>
    </w:p>
    <w:p w:rsidR="00217263" w:rsidRPr="004001D1" w:rsidRDefault="00217263" w:rsidP="00217263">
      <w:pPr>
        <w:pStyle w:val="libNormal"/>
        <w:rPr>
          <w:rtl/>
        </w:rPr>
      </w:pPr>
      <w:r w:rsidRPr="004001D1">
        <w:rPr>
          <w:rtl/>
        </w:rPr>
        <w:t>وحكم المدبر حكم المعتق على حدّ واحد.</w:t>
      </w:r>
    </w:p>
    <w:p w:rsidR="00217263" w:rsidRPr="004001D1" w:rsidRDefault="00217263" w:rsidP="00217263">
      <w:pPr>
        <w:pStyle w:val="libNormal"/>
        <w:rPr>
          <w:rtl/>
        </w:rPr>
      </w:pPr>
      <w:r w:rsidRPr="004001D1">
        <w:rPr>
          <w:rtl/>
        </w:rPr>
        <w:t>واما المكاتب فلا يثبت الولاء عليه الا بشرط فإذا لم يشترط كان سائبة.</w:t>
      </w:r>
    </w:p>
    <w:p w:rsidR="00217263" w:rsidRPr="004001D1" w:rsidRDefault="00217263" w:rsidP="00217263">
      <w:pPr>
        <w:pStyle w:val="libNormal"/>
        <w:rPr>
          <w:rtl/>
        </w:rPr>
      </w:pPr>
      <w:r w:rsidRPr="004001D1">
        <w:rPr>
          <w:rtl/>
        </w:rPr>
        <w:t>واما ولاء تضمن الجريرة فهو ان يكون المعتق سائبة وهو كل من أعتق في كفارة واجبة أو أعتق إنسان عبدا وتبرأ من جريرته فإنه يتوالى الى من شاء ممن يتضمن جريرته وحدثه. أو يكون إنسان لا نسب له فيتوالى الى إنسان على هذا الشرط. فمتى مات هذا الإنسان ولا أحد يرثه قريب أو بعيد فميراثه لمن ضمن جريرته</w:t>
      </w:r>
      <w:r w:rsidR="00B35134">
        <w:rPr>
          <w:rtl/>
        </w:rPr>
        <w:t>،</w:t>
      </w:r>
      <w:r>
        <w:rPr>
          <w:rtl/>
        </w:rPr>
        <w:t xml:space="preserve"> </w:t>
      </w:r>
      <w:r w:rsidRPr="004001D1">
        <w:rPr>
          <w:rtl/>
        </w:rPr>
        <w:t>فإذا مات بطل هذا الولاء ورجع الى ما كان</w:t>
      </w:r>
      <w:r w:rsidR="00B35134">
        <w:rPr>
          <w:rtl/>
        </w:rPr>
        <w:t>،</w:t>
      </w:r>
      <w:r>
        <w:rPr>
          <w:rtl/>
        </w:rPr>
        <w:t xml:space="preserve"> </w:t>
      </w:r>
      <w:r w:rsidRPr="004001D1">
        <w:rPr>
          <w:rtl/>
        </w:rPr>
        <w:t>ولا ينتقل منه الى ورثته مثل ولاء العتق.</w:t>
      </w:r>
    </w:p>
    <w:p w:rsidR="00217263" w:rsidRPr="004001D1" w:rsidRDefault="00217263" w:rsidP="00217263">
      <w:pPr>
        <w:pStyle w:val="libNormal"/>
        <w:rPr>
          <w:rtl/>
        </w:rPr>
      </w:pPr>
      <w:r w:rsidRPr="004001D1">
        <w:rPr>
          <w:rtl/>
        </w:rPr>
        <w:t>واما ولاء الإمامة فهو كل من لا وارث له قريب أو بعيد ولا مولى ولا ضامن جريرة</w:t>
      </w:r>
      <w:r w:rsidR="00B35134">
        <w:rPr>
          <w:rtl/>
        </w:rPr>
        <w:t>،</w:t>
      </w:r>
      <w:r>
        <w:rPr>
          <w:rtl/>
        </w:rPr>
        <w:t xml:space="preserve"> </w:t>
      </w:r>
      <w:r w:rsidRPr="004001D1">
        <w:rPr>
          <w:rtl/>
        </w:rPr>
        <w:t>فإن ولاءه للإمام وميراثه له لانه يضمن جريرته</w:t>
      </w:r>
      <w:r w:rsidR="00B35134">
        <w:rPr>
          <w:rtl/>
        </w:rPr>
        <w:t>،</w:t>
      </w:r>
      <w:r>
        <w:rPr>
          <w:rtl/>
        </w:rPr>
        <w:t xml:space="preserve"> </w:t>
      </w:r>
      <w:r w:rsidRPr="004001D1">
        <w:rPr>
          <w:rtl/>
        </w:rPr>
        <w:t>فإذا مات الامام انتقل الى الامام الذي يقوم مقامه دون ورثته الذي يرثون تركته ومن يتقرب اليه.</w:t>
      </w:r>
    </w:p>
    <w:p w:rsidR="00217263" w:rsidRDefault="00217263" w:rsidP="00217263">
      <w:pPr>
        <w:pStyle w:val="libNormal"/>
        <w:rPr>
          <w:rtl/>
        </w:rPr>
      </w:pPr>
      <w:r>
        <w:rPr>
          <w:rtl/>
        </w:rPr>
        <w:br w:type="page"/>
      </w:r>
    </w:p>
    <w:p w:rsidR="00217263" w:rsidRPr="004001D1" w:rsidRDefault="00217263" w:rsidP="00217263">
      <w:pPr>
        <w:pStyle w:val="libCenterBold1"/>
        <w:rPr>
          <w:rtl/>
        </w:rPr>
      </w:pPr>
      <w:r w:rsidRPr="004001D1">
        <w:rPr>
          <w:rtl/>
        </w:rPr>
        <w:lastRenderedPageBreak/>
        <w:t>فصل في ذكر ميراث المجوس</w:t>
      </w:r>
      <w:r w:rsidR="00B35134">
        <w:rPr>
          <w:rtl/>
        </w:rPr>
        <w:t>:</w:t>
      </w:r>
      <w:r>
        <w:rPr>
          <w:rtl/>
        </w:rPr>
        <w:t xml:space="preserve"> </w:t>
      </w:r>
    </w:p>
    <w:p w:rsidR="00217263" w:rsidRPr="004001D1" w:rsidRDefault="00217263" w:rsidP="00217263">
      <w:pPr>
        <w:pStyle w:val="libNormal"/>
        <w:rPr>
          <w:rtl/>
        </w:rPr>
      </w:pPr>
      <w:r w:rsidRPr="004001D1">
        <w:rPr>
          <w:rtl/>
        </w:rPr>
        <w:t>يورث المجوسي بجميع قراباته التي يدل بها ما لم يسقط بعضها</w:t>
      </w:r>
      <w:r w:rsidR="00B35134">
        <w:rPr>
          <w:rtl/>
        </w:rPr>
        <w:t>،</w:t>
      </w:r>
      <w:r>
        <w:rPr>
          <w:rtl/>
        </w:rPr>
        <w:t xml:space="preserve"> </w:t>
      </w:r>
      <w:r w:rsidRPr="004001D1">
        <w:rPr>
          <w:rtl/>
        </w:rPr>
        <w:t>ويورثون أيضا بالنكاح وان لم يكن سائغا في شرع الإسلام</w:t>
      </w:r>
      <w:r w:rsidR="00B35134">
        <w:rPr>
          <w:rtl/>
        </w:rPr>
        <w:t>،</w:t>
      </w:r>
      <w:r>
        <w:rPr>
          <w:rtl/>
        </w:rPr>
        <w:t xml:space="preserve"> </w:t>
      </w:r>
      <w:r w:rsidRPr="004001D1">
        <w:rPr>
          <w:rtl/>
        </w:rPr>
        <w:t>الا انه لا يتقدر في شخص ان يكون له سهم مسمى من وجهين على مذهبنا يصح اجتماعه</w:t>
      </w:r>
      <w:r w:rsidR="00B35134">
        <w:rPr>
          <w:rtl/>
        </w:rPr>
        <w:t>،</w:t>
      </w:r>
      <w:r>
        <w:rPr>
          <w:rtl/>
        </w:rPr>
        <w:t xml:space="preserve"> </w:t>
      </w:r>
      <w:r w:rsidRPr="004001D1">
        <w:rPr>
          <w:rtl/>
        </w:rPr>
        <w:t>لان الذين يجتمعون من ذوي السهام البنت أو البنات مع الأبوين أو مع أحدهما وهذا لا يمكن في شخص واحد. والكلالتان يسقطان معهما ومع كل واحد منهما على ما بيناه.</w:t>
      </w:r>
      <w:r>
        <w:rPr>
          <w:rFonts w:hint="cs"/>
          <w:rtl/>
        </w:rPr>
        <w:t xml:space="preserve"> </w:t>
      </w:r>
      <w:r w:rsidRPr="004001D1">
        <w:rPr>
          <w:rtl/>
        </w:rPr>
        <w:t>وكذلك لا يتقدر في الكلالتين ان يكون أحدهما هو الآخر</w:t>
      </w:r>
      <w:r w:rsidR="00B35134">
        <w:rPr>
          <w:rtl/>
        </w:rPr>
        <w:t>،</w:t>
      </w:r>
      <w:r>
        <w:rPr>
          <w:rtl/>
        </w:rPr>
        <w:t xml:space="preserve"> </w:t>
      </w:r>
      <w:r w:rsidRPr="004001D1">
        <w:rPr>
          <w:rtl/>
        </w:rPr>
        <w:t>لأن الأخ من الأم أو الأخت منها متى كان أخا من قبل الأب فإنه يصير كلالة الأب ولا يعتد بكلالة الأم.</w:t>
      </w:r>
    </w:p>
    <w:p w:rsidR="00217263" w:rsidRPr="004001D1" w:rsidRDefault="00217263" w:rsidP="00217263">
      <w:pPr>
        <w:pStyle w:val="libNormal"/>
        <w:rPr>
          <w:rtl/>
        </w:rPr>
      </w:pPr>
      <w:r w:rsidRPr="004001D1">
        <w:rPr>
          <w:rtl/>
        </w:rPr>
        <w:t>هذا في المسمى من ذوي السهام في ذوي الأنساب واما بالأسباب فإنه يتقدر كل ذلك</w:t>
      </w:r>
      <w:r w:rsidR="00B35134">
        <w:rPr>
          <w:rtl/>
        </w:rPr>
        <w:t>،</w:t>
      </w:r>
      <w:r>
        <w:rPr>
          <w:rtl/>
        </w:rPr>
        <w:t xml:space="preserve"> </w:t>
      </w:r>
      <w:r w:rsidRPr="004001D1">
        <w:rPr>
          <w:rtl/>
        </w:rPr>
        <w:t>لانه يتقدر في البنت أو الام ان تكون زوجة</w:t>
      </w:r>
      <w:r w:rsidR="00B35134">
        <w:rPr>
          <w:rtl/>
        </w:rPr>
        <w:t>،</w:t>
      </w:r>
      <w:r>
        <w:rPr>
          <w:rtl/>
        </w:rPr>
        <w:t xml:space="preserve"> </w:t>
      </w:r>
      <w:r w:rsidRPr="004001D1">
        <w:rPr>
          <w:rtl/>
        </w:rPr>
        <w:t>وفي الابن ان يكون زوجا فيأخذ الميراث من الوجهين معا. ويتقدر فيمن يأخذ بالقرابة</w:t>
      </w:r>
      <w:r w:rsidR="00B35134">
        <w:rPr>
          <w:rtl/>
        </w:rPr>
        <w:t>،</w:t>
      </w:r>
      <w:r>
        <w:rPr>
          <w:rtl/>
        </w:rPr>
        <w:t xml:space="preserve"> </w:t>
      </w:r>
      <w:r w:rsidRPr="004001D1">
        <w:rPr>
          <w:rtl/>
        </w:rPr>
        <w:t>فإن الجد من قبل الام يمكن ان يكون جدا من قبل الأب فإذا اجتمع مع الاخوة والأخوات أخذ نصيب جدين</w:t>
      </w:r>
      <w:r w:rsidR="00B35134">
        <w:rPr>
          <w:rtl/>
        </w:rPr>
        <w:t>:</w:t>
      </w:r>
      <w:r>
        <w:rPr>
          <w:rtl/>
        </w:rPr>
        <w:t xml:space="preserve"> </w:t>
      </w:r>
      <w:r w:rsidRPr="004001D1">
        <w:rPr>
          <w:rtl/>
        </w:rPr>
        <w:t>سهم نصيب الجد من قبل الأب</w:t>
      </w:r>
      <w:r w:rsidR="00B35134">
        <w:rPr>
          <w:rtl/>
        </w:rPr>
        <w:t>،</w:t>
      </w:r>
      <w:r>
        <w:rPr>
          <w:rtl/>
        </w:rPr>
        <w:t xml:space="preserve"> </w:t>
      </w:r>
      <w:r w:rsidRPr="004001D1">
        <w:rPr>
          <w:rtl/>
        </w:rPr>
        <w:t>وسهم نصيب الجد من قبل الام</w:t>
      </w:r>
      <w:r>
        <w:rPr>
          <w:rtl/>
        </w:rPr>
        <w:t>. و</w:t>
      </w:r>
      <w:r w:rsidRPr="004001D1">
        <w:rPr>
          <w:rtl/>
        </w:rPr>
        <w:t>كذلك كل ما يجرى هذا المجرى</w:t>
      </w:r>
      <w:r w:rsidR="00B35134">
        <w:rPr>
          <w:rtl/>
        </w:rPr>
        <w:t>،</w:t>
      </w:r>
      <w:r>
        <w:rPr>
          <w:rtl/>
        </w:rPr>
        <w:t xml:space="preserve"> </w:t>
      </w:r>
      <w:r w:rsidRPr="004001D1">
        <w:rPr>
          <w:rtl/>
        </w:rPr>
        <w:t>وقد ذكرنا خلاف أصحابنا في هذه المسألة</w:t>
      </w:r>
      <w:r w:rsidR="00B35134">
        <w:rPr>
          <w:rtl/>
        </w:rPr>
        <w:t>،</w:t>
      </w:r>
      <w:r>
        <w:rPr>
          <w:rtl/>
        </w:rPr>
        <w:t xml:space="preserve"> </w:t>
      </w:r>
      <w:r w:rsidRPr="004001D1">
        <w:rPr>
          <w:rtl/>
        </w:rPr>
        <w:t>وهذا الذي ذكرناه هو المشهور عن أمير المؤمنين صلوات الله عليه عند الخاص والعام.</w:t>
      </w:r>
    </w:p>
    <w:p w:rsidR="00217263" w:rsidRPr="004001D1" w:rsidRDefault="00217263" w:rsidP="00217263">
      <w:pPr>
        <w:pStyle w:val="libCenterBold1"/>
        <w:rPr>
          <w:rtl/>
        </w:rPr>
      </w:pPr>
      <w:r w:rsidRPr="004001D1">
        <w:rPr>
          <w:rtl/>
        </w:rPr>
        <w:t>فصل في ذكر جمل يعرف بها سهام المواريث واستخراجها</w:t>
      </w:r>
      <w:r w:rsidR="00B35134">
        <w:rPr>
          <w:rtl/>
        </w:rPr>
        <w:t>:</w:t>
      </w:r>
      <w:r>
        <w:rPr>
          <w:rtl/>
        </w:rPr>
        <w:t xml:space="preserve"> </w:t>
      </w:r>
    </w:p>
    <w:p w:rsidR="00217263" w:rsidRPr="004001D1" w:rsidRDefault="00217263" w:rsidP="00217263">
      <w:pPr>
        <w:pStyle w:val="libNormal"/>
        <w:rPr>
          <w:rtl/>
        </w:rPr>
      </w:pPr>
      <w:r w:rsidRPr="004001D1">
        <w:rPr>
          <w:rtl/>
        </w:rPr>
        <w:t>قد ذكرنا ان السهام المسماة ستة</w:t>
      </w:r>
      <w:r w:rsidR="00B35134">
        <w:rPr>
          <w:rtl/>
        </w:rPr>
        <w:t>:</w:t>
      </w:r>
      <w:r>
        <w:rPr>
          <w:rtl/>
        </w:rPr>
        <w:t xml:space="preserve"> </w:t>
      </w:r>
      <w:r w:rsidRPr="004001D1">
        <w:rPr>
          <w:rtl/>
        </w:rPr>
        <w:t>النصف</w:t>
      </w:r>
      <w:r w:rsidR="00B35134">
        <w:rPr>
          <w:rtl/>
        </w:rPr>
        <w:t>،</w:t>
      </w:r>
      <w:r>
        <w:rPr>
          <w:rtl/>
        </w:rPr>
        <w:t xml:space="preserve"> </w:t>
      </w:r>
      <w:r w:rsidRPr="004001D1">
        <w:rPr>
          <w:rtl/>
        </w:rPr>
        <w:t>والربع</w:t>
      </w:r>
      <w:r w:rsidR="00B35134">
        <w:rPr>
          <w:rtl/>
        </w:rPr>
        <w:t>،</w:t>
      </w:r>
      <w:r>
        <w:rPr>
          <w:rtl/>
        </w:rPr>
        <w:t xml:space="preserve"> </w:t>
      </w:r>
      <w:r w:rsidRPr="004001D1">
        <w:rPr>
          <w:rtl/>
        </w:rPr>
        <w:t>والثمن</w:t>
      </w:r>
      <w:r w:rsidR="00B35134">
        <w:rPr>
          <w:rtl/>
        </w:rPr>
        <w:t>،</w:t>
      </w:r>
      <w:r>
        <w:rPr>
          <w:rtl/>
        </w:rPr>
        <w:t xml:space="preserve"> </w:t>
      </w:r>
      <w:r w:rsidRPr="004001D1">
        <w:rPr>
          <w:rtl/>
        </w:rPr>
        <w:t>والثلثان</w:t>
      </w:r>
      <w:r w:rsidR="00B35134">
        <w:rPr>
          <w:rtl/>
        </w:rPr>
        <w:t>،</w:t>
      </w:r>
      <w:r>
        <w:rPr>
          <w:rtl/>
        </w:rPr>
        <w:t xml:space="preserve"> </w:t>
      </w:r>
      <w:r w:rsidRPr="004001D1">
        <w:rPr>
          <w:rtl/>
        </w:rPr>
        <w:t>والثلث</w:t>
      </w:r>
      <w:r w:rsidR="00B35134">
        <w:rPr>
          <w:rtl/>
        </w:rPr>
        <w:t>،</w:t>
      </w:r>
      <w:r>
        <w:rPr>
          <w:rtl/>
        </w:rPr>
        <w:t xml:space="preserve"> </w:t>
      </w:r>
      <w:r w:rsidRPr="004001D1">
        <w:rPr>
          <w:rtl/>
        </w:rPr>
        <w:t>والسدس</w:t>
      </w:r>
      <w:r w:rsidR="00B35134">
        <w:rPr>
          <w:rtl/>
        </w:rPr>
        <w:t>،</w:t>
      </w:r>
      <w:r>
        <w:rPr>
          <w:rtl/>
        </w:rPr>
        <w:t xml:space="preserve"> </w:t>
      </w:r>
      <w:r w:rsidRPr="004001D1">
        <w:rPr>
          <w:rtl/>
        </w:rPr>
        <w:t>فمخرج النصف من اثنين</w:t>
      </w:r>
      <w:r w:rsidR="00B35134">
        <w:rPr>
          <w:rtl/>
        </w:rPr>
        <w:t>،</w:t>
      </w:r>
      <w:r>
        <w:rPr>
          <w:rtl/>
        </w:rPr>
        <w:t xml:space="preserve"> </w:t>
      </w:r>
      <w:r w:rsidRPr="004001D1">
        <w:rPr>
          <w:rtl/>
        </w:rPr>
        <w:t>ومخرج الربع من أربعة</w:t>
      </w:r>
      <w:r w:rsidR="00B35134">
        <w:rPr>
          <w:rtl/>
        </w:rPr>
        <w:t>،</w:t>
      </w:r>
      <w:r>
        <w:rPr>
          <w:rtl/>
        </w:rPr>
        <w:t xml:space="preserve"> </w:t>
      </w:r>
      <w:r w:rsidRPr="004001D1">
        <w:rPr>
          <w:rtl/>
        </w:rPr>
        <w:t>ومخرج الثمن من ثمانية</w:t>
      </w:r>
      <w:r w:rsidR="00B35134">
        <w:rPr>
          <w:rtl/>
        </w:rPr>
        <w:t>،</w:t>
      </w:r>
      <w:r>
        <w:rPr>
          <w:rtl/>
        </w:rPr>
        <w:t xml:space="preserve"> </w:t>
      </w:r>
      <w:r w:rsidRPr="004001D1">
        <w:rPr>
          <w:rtl/>
        </w:rPr>
        <w:t>ومخرج الثلثين والثلث من ثلاثة</w:t>
      </w:r>
      <w:r w:rsidR="00B35134">
        <w:rPr>
          <w:rtl/>
        </w:rPr>
        <w:t>،</w:t>
      </w:r>
      <w:r>
        <w:rPr>
          <w:rtl/>
        </w:rPr>
        <w:t xml:space="preserve"> </w:t>
      </w:r>
      <w:r w:rsidRPr="004001D1">
        <w:rPr>
          <w:rtl/>
        </w:rPr>
        <w:t>ومخرج السدس من ستة.</w:t>
      </w:r>
    </w:p>
    <w:p w:rsidR="00217263" w:rsidRPr="004001D1" w:rsidRDefault="00217263" w:rsidP="00217263">
      <w:pPr>
        <w:pStyle w:val="libNormal"/>
        <w:rPr>
          <w:rtl/>
        </w:rPr>
      </w:pPr>
      <w:r w:rsidRPr="004001D1">
        <w:rPr>
          <w:rtl/>
        </w:rPr>
        <w:t>فإذا اجتمع نصف ونصف فاجعله من اثنين</w:t>
      </w:r>
      <w:r w:rsidR="00B35134">
        <w:rPr>
          <w:rtl/>
        </w:rPr>
        <w:t>،</w:t>
      </w:r>
      <w:r>
        <w:rPr>
          <w:rtl/>
        </w:rPr>
        <w:t xml:space="preserve"> </w:t>
      </w:r>
      <w:r w:rsidRPr="004001D1">
        <w:rPr>
          <w:rtl/>
        </w:rPr>
        <w:t>وان اجتمع مع النصف ثلث أو سدس فاجعله من ستة</w:t>
      </w:r>
      <w:r w:rsidR="00B35134">
        <w:rPr>
          <w:rtl/>
        </w:rPr>
        <w:t>،</w:t>
      </w:r>
      <w:r>
        <w:rPr>
          <w:rtl/>
        </w:rPr>
        <w:t xml:space="preserve"> </w:t>
      </w:r>
      <w:r w:rsidRPr="004001D1">
        <w:rPr>
          <w:rtl/>
        </w:rPr>
        <w:t>فإن كان معه ثمن أو ربع فاجعله من ثمانية</w:t>
      </w:r>
      <w:r w:rsidR="00B35134">
        <w:rPr>
          <w:rtl/>
        </w:rPr>
        <w:t>،</w:t>
      </w:r>
      <w:r>
        <w:rPr>
          <w:rtl/>
        </w:rPr>
        <w:t xml:space="preserve"> </w:t>
      </w:r>
      <w:r w:rsidRPr="004001D1">
        <w:rPr>
          <w:rtl/>
        </w:rPr>
        <w:t>وان اجتمع ثلثان وثلث فاجعله من ثلاثة</w:t>
      </w:r>
      <w:r w:rsidR="00B35134">
        <w:rPr>
          <w:rtl/>
        </w:rPr>
        <w:t>،</w:t>
      </w:r>
      <w:r>
        <w:rPr>
          <w:rtl/>
        </w:rPr>
        <w:t xml:space="preserve"> </w:t>
      </w:r>
      <w:r w:rsidRPr="004001D1">
        <w:rPr>
          <w:rtl/>
        </w:rPr>
        <w:t>وان كان ربع وما بقي أو ربع ونصف وما بقي فاجعلها من أربعة</w:t>
      </w:r>
      <w:r w:rsidR="00B35134">
        <w:rPr>
          <w:rtl/>
        </w:rPr>
        <w:t>،</w:t>
      </w:r>
      <w:r>
        <w:rPr>
          <w:rtl/>
        </w:rPr>
        <w:t xml:space="preserve"> </w:t>
      </w:r>
      <w:r w:rsidRPr="004001D1">
        <w:rPr>
          <w:rtl/>
        </w:rPr>
        <w:t>وان كان ثمن وما بقي أو ثمن ونصف وما بقي فاجعله من ثمانية</w:t>
      </w:r>
      <w:r w:rsidR="00B35134">
        <w:rPr>
          <w:rtl/>
        </w:rPr>
        <w:t>،</w:t>
      </w:r>
      <w:r>
        <w:rPr>
          <w:rtl/>
        </w:rPr>
        <w:t xml:space="preserve"> </w:t>
      </w:r>
      <w:r w:rsidRPr="004001D1">
        <w:rPr>
          <w:rtl/>
        </w:rPr>
        <w:t>فإن كان مع الربع ثلث أو سدس فاجعلها من اثنى عشر</w:t>
      </w:r>
      <w:r w:rsidR="00B35134">
        <w:rPr>
          <w:rtl/>
        </w:rPr>
        <w:t>،</w:t>
      </w:r>
      <w:r>
        <w:rPr>
          <w:rtl/>
        </w:rPr>
        <w:t xml:space="preserve"> </w:t>
      </w:r>
      <w:r w:rsidRPr="004001D1">
        <w:rPr>
          <w:rtl/>
        </w:rPr>
        <w:t>وان كان مع الثمن ثلثان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أو سدس وما بقي فاجعلها من أربعة وعشرين.</w:t>
      </w:r>
    </w:p>
    <w:p w:rsidR="00217263" w:rsidRPr="004001D1" w:rsidRDefault="00217263" w:rsidP="00217263">
      <w:pPr>
        <w:pStyle w:val="libNormal"/>
        <w:rPr>
          <w:rtl/>
        </w:rPr>
      </w:pPr>
      <w:r w:rsidRPr="004001D1">
        <w:rPr>
          <w:rtl/>
        </w:rPr>
        <w:t>فإذا زاد من له أصل الفرائض على الواحد ولم تخرج سهامهم على صحة ضربت عددهم في أصل الفريضة</w:t>
      </w:r>
      <w:r w:rsidR="00B35134">
        <w:rPr>
          <w:rtl/>
        </w:rPr>
        <w:t>،</w:t>
      </w:r>
      <w:r>
        <w:rPr>
          <w:rtl/>
        </w:rPr>
        <w:t xml:space="preserve"> </w:t>
      </w:r>
      <w:r w:rsidRPr="004001D1">
        <w:rPr>
          <w:rtl/>
        </w:rPr>
        <w:t>مثل أبوين وخمس بنات</w:t>
      </w:r>
      <w:r w:rsidR="00B35134">
        <w:rPr>
          <w:rtl/>
        </w:rPr>
        <w:t>،</w:t>
      </w:r>
      <w:r>
        <w:rPr>
          <w:rtl/>
        </w:rPr>
        <w:t xml:space="preserve"> </w:t>
      </w:r>
      <w:r w:rsidRPr="004001D1">
        <w:rPr>
          <w:rtl/>
        </w:rPr>
        <w:t>للأبوين السدسان سهمان من ستة</w:t>
      </w:r>
      <w:r w:rsidR="00B35134">
        <w:rPr>
          <w:rtl/>
        </w:rPr>
        <w:t>،</w:t>
      </w:r>
      <w:r>
        <w:rPr>
          <w:rtl/>
        </w:rPr>
        <w:t xml:space="preserve"> </w:t>
      </w:r>
      <w:r w:rsidRPr="004001D1">
        <w:rPr>
          <w:rtl/>
        </w:rPr>
        <w:t>ويبقى أربعة أسهم لا ينقسم على صحة</w:t>
      </w:r>
      <w:r w:rsidR="00B35134">
        <w:rPr>
          <w:rtl/>
        </w:rPr>
        <w:t>،</w:t>
      </w:r>
      <w:r>
        <w:rPr>
          <w:rtl/>
        </w:rPr>
        <w:t xml:space="preserve"> </w:t>
      </w:r>
      <w:r w:rsidRPr="004001D1">
        <w:rPr>
          <w:rtl/>
        </w:rPr>
        <w:t>يضرب عدد البنات وهو خمسة في أصل الفريضة وهو ستة فيكون ثلاثين لكل واحد من الأبوين خمسة أسهم ولكل واحد من البنات أربعة أسهم.</w:t>
      </w:r>
    </w:p>
    <w:p w:rsidR="00217263" w:rsidRPr="004001D1" w:rsidRDefault="00217263" w:rsidP="00217263">
      <w:pPr>
        <w:pStyle w:val="libNormal"/>
        <w:rPr>
          <w:rtl/>
        </w:rPr>
      </w:pPr>
      <w:r w:rsidRPr="004001D1">
        <w:rPr>
          <w:rtl/>
        </w:rPr>
        <w:t>وان كان من بقي بعد الفرائض أكثر من واحد ولم يصح القسمة فاضرب عدد من له ما بقي في أصل الفريضة</w:t>
      </w:r>
      <w:r w:rsidR="00B35134">
        <w:rPr>
          <w:rtl/>
        </w:rPr>
        <w:t>،</w:t>
      </w:r>
      <w:r>
        <w:rPr>
          <w:rtl/>
        </w:rPr>
        <w:t xml:space="preserve"> </w:t>
      </w:r>
      <w:r w:rsidRPr="004001D1">
        <w:rPr>
          <w:rtl/>
        </w:rPr>
        <w:t>مثل أبوين وزوج وبنتين</w:t>
      </w:r>
      <w:r w:rsidR="00B35134">
        <w:rPr>
          <w:rtl/>
        </w:rPr>
        <w:t>،</w:t>
      </w:r>
      <w:r>
        <w:rPr>
          <w:rtl/>
        </w:rPr>
        <w:t xml:space="preserve"> </w:t>
      </w:r>
      <w:r w:rsidRPr="004001D1">
        <w:rPr>
          <w:rtl/>
        </w:rPr>
        <w:t>للزوج الربع وللأبوين السدسان يخرج من اثنى عشر يبقى بعد فرائضهم خمسة فتكسر على البنتين فيضرب عدد البنتين وهو اثنان في اثنى عشر فتكون أربعة وعشرين لكل واحد من الأبوين أربعة أسهم وللزوج ستة أسهم ولكل واحد من البنتين خمسة أسهم.</w:t>
      </w:r>
    </w:p>
    <w:p w:rsidR="00217263" w:rsidRPr="004001D1" w:rsidRDefault="00217263" w:rsidP="00217263">
      <w:pPr>
        <w:pStyle w:val="libNormal"/>
        <w:rPr>
          <w:rtl/>
        </w:rPr>
      </w:pPr>
      <w:r w:rsidRPr="004001D1">
        <w:rPr>
          <w:rtl/>
        </w:rPr>
        <w:t>وان بقي بعد الفرائض ما يجب رده على أرباب الفرائض أو على بعضهم بعد فرائضهم ولم تصح القسمة فاجمع مخرج فرائض من يجب الرد عليه واضرب في أصل الفريضة</w:t>
      </w:r>
      <w:r w:rsidR="00B35134">
        <w:rPr>
          <w:rtl/>
        </w:rPr>
        <w:t>،</w:t>
      </w:r>
      <w:r>
        <w:rPr>
          <w:rtl/>
        </w:rPr>
        <w:t xml:space="preserve"> </w:t>
      </w:r>
      <w:r w:rsidRPr="004001D1">
        <w:rPr>
          <w:rtl/>
        </w:rPr>
        <w:t>مثل أبوين وبنت</w:t>
      </w:r>
      <w:r w:rsidR="00B35134">
        <w:rPr>
          <w:rtl/>
        </w:rPr>
        <w:t>،</w:t>
      </w:r>
      <w:r>
        <w:rPr>
          <w:rtl/>
        </w:rPr>
        <w:t xml:space="preserve"> </w:t>
      </w:r>
      <w:r w:rsidRPr="004001D1">
        <w:rPr>
          <w:rtl/>
        </w:rPr>
        <w:t>للأبوين السدسان وللبنت النصف</w:t>
      </w:r>
      <w:r w:rsidR="00B35134">
        <w:rPr>
          <w:rtl/>
        </w:rPr>
        <w:t>،</w:t>
      </w:r>
      <w:r>
        <w:rPr>
          <w:rtl/>
        </w:rPr>
        <w:t xml:space="preserve"> </w:t>
      </w:r>
      <w:r w:rsidRPr="004001D1">
        <w:rPr>
          <w:rtl/>
        </w:rPr>
        <w:t>ويبقى سهم واحد من سنة أسهم</w:t>
      </w:r>
      <w:r w:rsidR="00B35134">
        <w:rPr>
          <w:rtl/>
        </w:rPr>
        <w:t>،</w:t>
      </w:r>
      <w:r>
        <w:rPr>
          <w:rtl/>
        </w:rPr>
        <w:t xml:space="preserve"> </w:t>
      </w:r>
      <w:r w:rsidRPr="004001D1">
        <w:rPr>
          <w:rtl/>
        </w:rPr>
        <w:t>فيأخذ مخرج السدسين وهو الثلث من ثلاثة ومخرج النصف من اثنين فيكون خمسة فيضرب في ستة وهو أصل الفريضة فيكون ثلاثين لكل واحد من الأبوين خمسة أسهم بالفرض وللبنت خمسة عشر سهما بالفرض ويبقى خمسة أسهم لكل واحد من الأبوين سهم واحد بالرد وللبنت ثلاثة أسهم بالرد.</w:t>
      </w:r>
    </w:p>
    <w:p w:rsidR="00217263" w:rsidRPr="004001D1" w:rsidRDefault="00217263" w:rsidP="00217263">
      <w:pPr>
        <w:pStyle w:val="libNormal"/>
        <w:rPr>
          <w:rtl/>
        </w:rPr>
      </w:pPr>
      <w:r w:rsidRPr="004001D1">
        <w:rPr>
          <w:rtl/>
        </w:rPr>
        <w:t>ومتى حصل في الورثة خنثى مشكل امره ورثته نصف ميراث الذكر ونصف ميراث الأنثى</w:t>
      </w:r>
      <w:r w:rsidR="00B35134">
        <w:rPr>
          <w:rtl/>
        </w:rPr>
        <w:t>،</w:t>
      </w:r>
      <w:r>
        <w:rPr>
          <w:rtl/>
        </w:rPr>
        <w:t xml:space="preserve"> </w:t>
      </w:r>
      <w:r w:rsidRPr="004001D1">
        <w:rPr>
          <w:rtl/>
        </w:rPr>
        <w:t>فيقسم الفريضة دفعتين دفعة تقدره ذكرا ودفعة تقدره أنثى وتجمع ذلك ثم تأخذ نصفه فتعطيه الخنثى والباقي تقسمه بين الورثة على ما يستحقونه</w:t>
      </w:r>
      <w:r w:rsidR="00B35134">
        <w:rPr>
          <w:rtl/>
        </w:rPr>
        <w:t>،</w:t>
      </w:r>
      <w:r>
        <w:rPr>
          <w:rtl/>
        </w:rPr>
        <w:t xml:space="preserve"> </w:t>
      </w:r>
      <w:r w:rsidRPr="004001D1">
        <w:rPr>
          <w:rtl/>
        </w:rPr>
        <w:t>مثال ذلك رجل مات وخلف أبوين وزوجة وابن وخنثى</w:t>
      </w:r>
      <w:r w:rsidR="00B35134">
        <w:rPr>
          <w:rtl/>
        </w:rPr>
        <w:t>،</w:t>
      </w:r>
      <w:r>
        <w:rPr>
          <w:rtl/>
        </w:rPr>
        <w:t xml:space="preserve"> </w:t>
      </w:r>
      <w:r w:rsidRPr="004001D1">
        <w:rPr>
          <w:rtl/>
        </w:rPr>
        <w:t>فإن أصل الفريضة تخرج من أربعة وعشرين</w:t>
      </w:r>
      <w:r w:rsidR="00B35134">
        <w:rPr>
          <w:rtl/>
        </w:rPr>
        <w:t>،</w:t>
      </w:r>
      <w:r>
        <w:rPr>
          <w:rtl/>
        </w:rPr>
        <w:t xml:space="preserve"> </w:t>
      </w:r>
      <w:r w:rsidRPr="004001D1">
        <w:rPr>
          <w:rtl/>
        </w:rPr>
        <w:t>للزوجة الثمن ثلاثة</w:t>
      </w:r>
      <w:r w:rsidR="00B35134">
        <w:rPr>
          <w:rtl/>
        </w:rPr>
        <w:t>،</w:t>
      </w:r>
      <w:r>
        <w:rPr>
          <w:rtl/>
        </w:rPr>
        <w:t xml:space="preserve"> </w:t>
      </w:r>
      <w:r w:rsidRPr="004001D1">
        <w:rPr>
          <w:rtl/>
        </w:rPr>
        <w:t>وللأبوين السدسان ثمانية</w:t>
      </w:r>
      <w:r w:rsidR="00B35134">
        <w:rPr>
          <w:rtl/>
        </w:rPr>
        <w:t>،</w:t>
      </w:r>
      <w:r>
        <w:rPr>
          <w:rtl/>
        </w:rPr>
        <w:t xml:space="preserve"> </w:t>
      </w:r>
      <w:r w:rsidRPr="004001D1">
        <w:rPr>
          <w:rtl/>
        </w:rPr>
        <w:t>بقي ثلاثة عشر لا يصح قسمته على الابن والخنثى</w:t>
      </w:r>
      <w:r w:rsidR="00B35134">
        <w:rPr>
          <w:rtl/>
        </w:rPr>
        <w:t>،</w:t>
      </w:r>
      <w:r>
        <w:rPr>
          <w:rtl/>
        </w:rPr>
        <w:t xml:space="preserve"> </w:t>
      </w:r>
      <w:r w:rsidRPr="004001D1">
        <w:rPr>
          <w:rtl/>
        </w:rPr>
        <w:t>فيطلب مال له نصف ولنصفه نصف وله ثلث ولثلثه نصف وهو اثنا عشر فتضربه في أصل الفرض وهو أربعة وعشرين فتصير مأتي وثمانية وثمانين سهما</w:t>
      </w:r>
      <w:r w:rsidR="00B35134">
        <w:rPr>
          <w:rtl/>
        </w:rPr>
        <w:t>،</w:t>
      </w:r>
      <w:r>
        <w:rPr>
          <w:rtl/>
        </w:rPr>
        <w:t xml:space="preserve"> </w:t>
      </w:r>
      <w:r w:rsidRPr="004001D1">
        <w:rPr>
          <w:rtl/>
        </w:rPr>
        <w:t>منها تعطى الزوجة الثمن ستة وثلاثين</w:t>
      </w:r>
      <w:r w:rsidR="00B35134">
        <w:rPr>
          <w:rtl/>
        </w:rPr>
        <w:t>،</w:t>
      </w:r>
      <w:r>
        <w:rPr>
          <w:rtl/>
        </w:rPr>
        <w:t xml:space="preserve"> </w:t>
      </w:r>
      <w:r w:rsidRPr="004001D1">
        <w:rPr>
          <w:rtl/>
        </w:rPr>
        <w:t>وللأبوين السدسان ستة وتسعون سهما</w:t>
      </w:r>
      <w:r w:rsidR="00B35134">
        <w:rPr>
          <w:rtl/>
        </w:rPr>
        <w:t>،</w:t>
      </w:r>
      <w:r>
        <w:rPr>
          <w:rtl/>
        </w:rPr>
        <w:t xml:space="preserve"> </w:t>
      </w:r>
      <w:r w:rsidRPr="004001D1">
        <w:rPr>
          <w:rtl/>
        </w:rPr>
        <w:t>يبقى مائة وستة وخمسون سهما</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للابن والخنثى</w:t>
      </w:r>
      <w:r w:rsidR="00B35134">
        <w:rPr>
          <w:rtl/>
        </w:rPr>
        <w:t>،</w:t>
      </w:r>
      <w:r>
        <w:rPr>
          <w:rtl/>
        </w:rPr>
        <w:t xml:space="preserve"> </w:t>
      </w:r>
      <w:r w:rsidRPr="004001D1">
        <w:rPr>
          <w:rtl/>
        </w:rPr>
        <w:t>فان فرضته ذكرا كان لكل واحد ثمانية وسبعين سهما وان فرضته أنثى كان للأنثى اثنين وخمسين سهما فتصير مائة وثلاثين سهما يأخذ نصفه وهو خمسة وستون سهما فيكون سهم الخنثى ويبقى أحد وتسعون سهما فهو للابن</w:t>
      </w:r>
      <w:r>
        <w:rPr>
          <w:rtl/>
        </w:rPr>
        <w:t>. و</w:t>
      </w:r>
      <w:r w:rsidRPr="004001D1">
        <w:rPr>
          <w:rtl/>
        </w:rPr>
        <w:t>على هذا يجرى سهم الخنثى مع أرباب الميراث فان هذا أصله ولا يصح الا كذلك فينبغي ان تعرف ذلك وتعمل عليه ان شاء الله.</w:t>
      </w:r>
    </w:p>
    <w:p w:rsidR="00217263" w:rsidRPr="004001D1" w:rsidRDefault="00217263" w:rsidP="00217263">
      <w:pPr>
        <w:pStyle w:val="libCenterBold1"/>
        <w:rPr>
          <w:rtl/>
        </w:rPr>
      </w:pPr>
      <w:r w:rsidRPr="004001D1">
        <w:rPr>
          <w:rtl/>
        </w:rPr>
        <w:t>فصل في ذكر استخراج المناسخات</w:t>
      </w:r>
      <w:r w:rsidR="00B35134">
        <w:rPr>
          <w:rtl/>
        </w:rPr>
        <w:t>:</w:t>
      </w:r>
      <w:r>
        <w:rPr>
          <w:rtl/>
        </w:rPr>
        <w:t xml:space="preserve"> </w:t>
      </w:r>
    </w:p>
    <w:p w:rsidR="00217263" w:rsidRPr="004001D1" w:rsidRDefault="00217263" w:rsidP="00217263">
      <w:pPr>
        <w:pStyle w:val="libNormal"/>
        <w:rPr>
          <w:rtl/>
        </w:rPr>
      </w:pPr>
      <w:r w:rsidRPr="004001D1">
        <w:rPr>
          <w:rtl/>
        </w:rPr>
        <w:t>العمل في تصحيح ذلك ان تصحح مسألة الميت الأول ثم تصحح مسألة الميت الثاني ويقسم ما يخصّ للميت الثاني من المسألة الأولى على سهام مسألته فإن انقسمت فقد صحت المسألتان معا مما صحت منه مسألة الميت الأول</w:t>
      </w:r>
      <w:r w:rsidR="00B35134">
        <w:rPr>
          <w:rtl/>
        </w:rPr>
        <w:t>،</w:t>
      </w:r>
      <w:r>
        <w:rPr>
          <w:rtl/>
        </w:rPr>
        <w:t xml:space="preserve"> </w:t>
      </w:r>
      <w:r w:rsidRPr="004001D1">
        <w:rPr>
          <w:rtl/>
        </w:rPr>
        <w:t>مثال ذلك رجل مات وخلف أبوين وابنين فالمسألة يخرج من ستة</w:t>
      </w:r>
      <w:r w:rsidR="00B35134">
        <w:rPr>
          <w:rtl/>
        </w:rPr>
        <w:t>،</w:t>
      </w:r>
      <w:r>
        <w:rPr>
          <w:rtl/>
        </w:rPr>
        <w:t xml:space="preserve"> </w:t>
      </w:r>
      <w:r w:rsidRPr="004001D1">
        <w:rPr>
          <w:rtl/>
        </w:rPr>
        <w:t>للأبوين السدسان ولكل واحد من الابنين اثنان</w:t>
      </w:r>
      <w:r w:rsidR="00B35134">
        <w:rPr>
          <w:rtl/>
        </w:rPr>
        <w:t>،</w:t>
      </w:r>
      <w:r>
        <w:rPr>
          <w:rtl/>
        </w:rPr>
        <w:t xml:space="preserve"> </w:t>
      </w:r>
      <w:r w:rsidRPr="004001D1">
        <w:rPr>
          <w:rtl/>
        </w:rPr>
        <w:t>فإذا مات أحد الابنين وخلف ابنين كان لكل واحد منهما سهم من هذين السهمين فقد صحت المسألتان من أصل المسألة الاولى.</w:t>
      </w:r>
    </w:p>
    <w:p w:rsidR="00217263" w:rsidRPr="004001D1" w:rsidRDefault="00217263" w:rsidP="00217263">
      <w:pPr>
        <w:pStyle w:val="libNormal"/>
        <w:rPr>
          <w:rtl/>
        </w:rPr>
      </w:pPr>
      <w:r w:rsidRPr="004001D1">
        <w:rPr>
          <w:rtl/>
        </w:rPr>
        <w:t>وان لم ينقسم المسألة الثانية من المسألة الأولى نظرت في سهام من يستحق المسألة الثانية وجمعتها وضربت في سهام المسألة الاولى وصحت لك المسألتان معا مثال ذلك المسألة التي قدمنا ذكرها فيفرض ان أحد الابنين مات وخلف ابنا وبنتا وكان لهما سهمان من ستة لم يمكن قسمتها عليهما ضربت سهم الابن وهو اثنان وسهم البنت وهو واحد في أصل فريضة المسألة الاولى وهو ستة فتصير ثمانية عشر</w:t>
      </w:r>
      <w:r w:rsidR="00B35134">
        <w:rPr>
          <w:rtl/>
        </w:rPr>
        <w:t>،</w:t>
      </w:r>
      <w:r>
        <w:rPr>
          <w:rtl/>
        </w:rPr>
        <w:t xml:space="preserve"> </w:t>
      </w:r>
      <w:r w:rsidRPr="004001D1">
        <w:rPr>
          <w:rtl/>
        </w:rPr>
        <w:t>للأبوين السدسان ستة ولكل واحد من الابنين ستة فإذا مات الابن وخلف ابنا وبنتا كان للابن من ذلك أربعة وللبنت اثنان.</w:t>
      </w:r>
    </w:p>
    <w:p w:rsidR="00217263" w:rsidRPr="004001D1" w:rsidRDefault="00217263" w:rsidP="00217263">
      <w:pPr>
        <w:pStyle w:val="libNormal"/>
        <w:rPr>
          <w:rtl/>
        </w:rPr>
      </w:pPr>
      <w:r w:rsidRPr="004001D1">
        <w:rPr>
          <w:rtl/>
        </w:rPr>
        <w:t>وكذلك ان مات ثالث ورابع صحح مسألة كل ميت ثم اقسم ما له من مسائل المتوفين قبله من السهام على سهام مسألته فإن انقسمت فقد صحت لك المسائل كلها وان لم تصح فاضرب جميع مسألته فيما صحت منه مسائل المتوفين قبله فما اجتمع صحت منه المسائل كلها وبالله التوفيق.</w:t>
      </w:r>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Pr="00217263" w:rsidRDefault="00217263" w:rsidP="00217263">
      <w:pPr>
        <w:pStyle w:val="Heading1Center"/>
        <w:rPr>
          <w:rtl/>
        </w:rPr>
      </w:pPr>
      <w:bookmarkStart w:id="15" w:name="_Toc388521764"/>
      <w:r w:rsidRPr="00217263">
        <w:rPr>
          <w:rtl/>
        </w:rPr>
        <w:lastRenderedPageBreak/>
        <w:t>المسائل الحائريّات</w:t>
      </w:r>
      <w:bookmarkEnd w:id="15"/>
    </w:p>
    <w:p w:rsidR="00217263" w:rsidRDefault="00217263" w:rsidP="00217263">
      <w:pPr>
        <w:pStyle w:val="libNormal"/>
        <w:rPr>
          <w:rtl/>
        </w:rPr>
      </w:pPr>
      <w:r>
        <w:rPr>
          <w:rtl/>
        </w:rPr>
        <w:br w:type="page"/>
      </w:r>
    </w:p>
    <w:p w:rsidR="00217263" w:rsidRDefault="00217263" w:rsidP="00217263">
      <w:pPr>
        <w:pStyle w:val="libNormal"/>
        <w:rPr>
          <w:rtl/>
        </w:rPr>
      </w:pPr>
      <w:r>
        <w:rPr>
          <w:rtl/>
        </w:rPr>
        <w:lastRenderedPageBreak/>
        <w:br w:type="page"/>
      </w:r>
    </w:p>
    <w:p w:rsidR="00217263" w:rsidRPr="004001D1" w:rsidRDefault="00217263" w:rsidP="00217263">
      <w:pPr>
        <w:pStyle w:val="libBold1"/>
        <w:rPr>
          <w:rtl/>
        </w:rPr>
      </w:pPr>
      <w:r w:rsidRPr="004001D1">
        <w:rPr>
          <w:rtl/>
        </w:rPr>
        <w:lastRenderedPageBreak/>
        <w:t>كلمة المصحّح حول هذه الرسالة</w:t>
      </w:r>
    </w:p>
    <w:p w:rsidR="00217263" w:rsidRPr="009B71B0" w:rsidRDefault="00217263" w:rsidP="00217263">
      <w:pPr>
        <w:pStyle w:val="libCenterBold1"/>
        <w:rPr>
          <w:rFonts w:hint="cs"/>
          <w:rtl/>
        </w:rPr>
      </w:pPr>
      <w:r w:rsidRPr="009B71B0">
        <w:rPr>
          <w:rtl/>
        </w:rPr>
        <w:t xml:space="preserve">بسم الله الرّحمن الرّحيم </w:t>
      </w:r>
    </w:p>
    <w:p w:rsidR="00217263" w:rsidRPr="004001D1" w:rsidRDefault="00217263" w:rsidP="00217263">
      <w:pPr>
        <w:pStyle w:val="libNormal"/>
        <w:rPr>
          <w:rtl/>
        </w:rPr>
      </w:pPr>
      <w:r w:rsidRPr="004001D1">
        <w:rPr>
          <w:rtl/>
        </w:rPr>
        <w:t>قال الشيخ الطوسي في ترجمة نفسه</w:t>
      </w:r>
      <w:r w:rsidR="00B35134">
        <w:rPr>
          <w:rtl/>
        </w:rPr>
        <w:t>:</w:t>
      </w:r>
      <w:r>
        <w:rPr>
          <w:rtl/>
        </w:rPr>
        <w:t xml:space="preserve"> </w:t>
      </w:r>
      <w:r w:rsidRPr="004001D1">
        <w:rPr>
          <w:rtl/>
        </w:rPr>
        <w:t>له مصنّفات</w:t>
      </w:r>
      <w:r>
        <w:rPr>
          <w:rtl/>
        </w:rPr>
        <w:t xml:space="preserve"> ..</w:t>
      </w:r>
      <w:r w:rsidRPr="004001D1">
        <w:rPr>
          <w:rtl/>
        </w:rPr>
        <w:t xml:space="preserve"> وله كتاب المسائل الحائرية نحو من ثلاثمائة مسألة</w:t>
      </w:r>
      <w:r>
        <w:rPr>
          <w:rtl/>
        </w:rPr>
        <w:t xml:space="preserve"> ..</w:t>
      </w:r>
      <w:r w:rsidRPr="004001D1">
        <w:rPr>
          <w:rtl/>
        </w:rPr>
        <w:t xml:space="preserve"> </w:t>
      </w:r>
      <w:r w:rsidRPr="00217263">
        <w:rPr>
          <w:rStyle w:val="libFootnotenumChar"/>
          <w:rtl/>
        </w:rPr>
        <w:t>(1)</w:t>
      </w:r>
      <w:r>
        <w:rPr>
          <w:rtl/>
        </w:rPr>
        <w:t>.</w:t>
      </w:r>
    </w:p>
    <w:p w:rsidR="00217263" w:rsidRPr="004001D1" w:rsidRDefault="00217263" w:rsidP="00217263">
      <w:pPr>
        <w:pStyle w:val="libNormal"/>
        <w:rPr>
          <w:rtl/>
        </w:rPr>
      </w:pPr>
      <w:r w:rsidRPr="004001D1">
        <w:rPr>
          <w:rtl/>
        </w:rPr>
        <w:t>قال ابن شهر آشوب في ترجمة الشيخ</w:t>
      </w:r>
      <w:r w:rsidR="00B35134">
        <w:rPr>
          <w:rtl/>
        </w:rPr>
        <w:t>:</w:t>
      </w:r>
      <w:r>
        <w:rPr>
          <w:rtl/>
        </w:rPr>
        <w:t xml:space="preserve"> </w:t>
      </w:r>
      <w:r w:rsidRPr="004001D1">
        <w:rPr>
          <w:rtl/>
        </w:rPr>
        <w:t>له كتاب التبيان</w:t>
      </w:r>
      <w:r w:rsidR="00B35134">
        <w:rPr>
          <w:rtl/>
        </w:rPr>
        <w:t>،</w:t>
      </w:r>
      <w:r>
        <w:rPr>
          <w:rtl/>
        </w:rPr>
        <w:t xml:space="preserve"> ..</w:t>
      </w:r>
      <w:r w:rsidRPr="004001D1">
        <w:rPr>
          <w:rtl/>
        </w:rPr>
        <w:t xml:space="preserve"> المسائل الحائرية نحو من ثلاثمائة مسألة</w:t>
      </w:r>
      <w:r>
        <w:rPr>
          <w:rtl/>
        </w:rPr>
        <w:t xml:space="preserve"> ..</w:t>
      </w:r>
      <w:r w:rsidRPr="004001D1">
        <w:rPr>
          <w:rtl/>
        </w:rPr>
        <w:t xml:space="preserve"> </w:t>
      </w:r>
      <w:r w:rsidRPr="00217263">
        <w:rPr>
          <w:rStyle w:val="libFootnotenumChar"/>
          <w:rtl/>
        </w:rPr>
        <w:t>(2)</w:t>
      </w:r>
    </w:p>
    <w:p w:rsidR="00217263" w:rsidRPr="004001D1" w:rsidRDefault="00217263" w:rsidP="00217263">
      <w:pPr>
        <w:pStyle w:val="libNormal"/>
        <w:rPr>
          <w:rtl/>
        </w:rPr>
      </w:pPr>
      <w:r w:rsidRPr="004001D1">
        <w:rPr>
          <w:rtl/>
        </w:rPr>
        <w:t>قال العلامة التهراني</w:t>
      </w:r>
      <w:r w:rsidR="00B35134">
        <w:rPr>
          <w:rtl/>
        </w:rPr>
        <w:t>:</w:t>
      </w:r>
      <w:r>
        <w:rPr>
          <w:rtl/>
        </w:rPr>
        <w:t xml:space="preserve"> </w:t>
      </w:r>
      <w:r w:rsidRPr="004001D1">
        <w:rPr>
          <w:rtl/>
        </w:rPr>
        <w:t>جواب المسائل الحائرية لشيخ الطائفة أبي جعفر الطوسي</w:t>
      </w:r>
      <w:r w:rsidR="00B35134">
        <w:rPr>
          <w:rtl/>
        </w:rPr>
        <w:t>،</w:t>
      </w:r>
      <w:r>
        <w:rPr>
          <w:rtl/>
        </w:rPr>
        <w:t xml:space="preserve"> </w:t>
      </w:r>
      <w:r w:rsidRPr="004001D1">
        <w:rPr>
          <w:rtl/>
        </w:rPr>
        <w:t>ذكر في الفهرست أنّه نحو ثلاثمائة مسألة</w:t>
      </w:r>
      <w:r w:rsidR="00B35134">
        <w:rPr>
          <w:rtl/>
        </w:rPr>
        <w:t>،</w:t>
      </w:r>
      <w:r>
        <w:rPr>
          <w:rtl/>
        </w:rPr>
        <w:t xml:space="preserve"> </w:t>
      </w:r>
      <w:r w:rsidRPr="004001D1">
        <w:rPr>
          <w:rtl/>
        </w:rPr>
        <w:t>وكان هو من مآخذ البحار ينقل العلامة المجلسي عنه في البحار وذكره في أوّله</w:t>
      </w:r>
      <w:r w:rsidR="00B35134">
        <w:rPr>
          <w:rtl/>
        </w:rPr>
        <w:t>،</w:t>
      </w:r>
      <w:r>
        <w:rPr>
          <w:rtl/>
        </w:rPr>
        <w:t xml:space="preserve"> </w:t>
      </w:r>
      <w:r w:rsidRPr="004001D1">
        <w:rPr>
          <w:rtl/>
        </w:rPr>
        <w:t xml:space="preserve">وينقل عنه ابن إدريس في [ مستطرفات ] السرائر بعنوان الحائريات. </w:t>
      </w:r>
      <w:r w:rsidRPr="00217263">
        <w:rPr>
          <w:rStyle w:val="libFootnotenumChar"/>
          <w:rtl/>
        </w:rPr>
        <w:t>(3)</w:t>
      </w:r>
    </w:p>
    <w:p w:rsidR="00217263" w:rsidRPr="004001D1" w:rsidRDefault="00217263" w:rsidP="00217263">
      <w:pPr>
        <w:pStyle w:val="libNormal"/>
        <w:rPr>
          <w:rtl/>
        </w:rPr>
      </w:pPr>
      <w:r w:rsidRPr="004001D1">
        <w:rPr>
          <w:rtl/>
        </w:rPr>
        <w:t>وقال أيضا</w:t>
      </w:r>
      <w:r w:rsidR="00B35134">
        <w:rPr>
          <w:rtl/>
        </w:rPr>
        <w:t>:</w:t>
      </w:r>
      <w:r>
        <w:rPr>
          <w:rtl/>
        </w:rPr>
        <w:t xml:space="preserve"> </w:t>
      </w:r>
      <w:r w:rsidRPr="004001D1">
        <w:rPr>
          <w:rtl/>
        </w:rPr>
        <w:t>المسائل الحائرية نحو ثلاثمائة مسألة كما في الفهرست</w:t>
      </w:r>
      <w:r w:rsidR="00B35134">
        <w:rPr>
          <w:rtl/>
        </w:rPr>
        <w:t>،</w:t>
      </w:r>
      <w:r>
        <w:rPr>
          <w:rtl/>
        </w:rPr>
        <w:t xml:space="preserve"> </w:t>
      </w:r>
      <w:r w:rsidRPr="004001D1">
        <w:rPr>
          <w:rtl/>
        </w:rPr>
        <w:t xml:space="preserve">مرّ بعنوان جوابات المسائل الحائرية. </w:t>
      </w:r>
      <w:r w:rsidRPr="00217263">
        <w:rPr>
          <w:rStyle w:val="libFootnotenumChar"/>
          <w:rtl/>
        </w:rPr>
        <w:t>(4)</w:t>
      </w:r>
    </w:p>
    <w:p w:rsidR="00217263" w:rsidRPr="004001D1" w:rsidRDefault="00217263" w:rsidP="00217263">
      <w:pPr>
        <w:pStyle w:val="libNormal"/>
        <w:rPr>
          <w:rtl/>
        </w:rPr>
      </w:pPr>
      <w:r w:rsidRPr="004001D1">
        <w:rPr>
          <w:rtl/>
        </w:rPr>
        <w:t>وقال أيضا</w:t>
      </w:r>
      <w:r w:rsidR="00B35134">
        <w:rPr>
          <w:rtl/>
        </w:rPr>
        <w:t>:</w:t>
      </w:r>
      <w:r>
        <w:rPr>
          <w:rtl/>
        </w:rPr>
        <w:t xml:space="preserve"> </w:t>
      </w:r>
      <w:r w:rsidRPr="004001D1">
        <w:rPr>
          <w:rtl/>
        </w:rPr>
        <w:t>المسائل الحائرية لشيخ الطائفة أبي جعفر الطوسي</w:t>
      </w:r>
      <w:r>
        <w:rPr>
          <w:rtl/>
        </w:rPr>
        <w:t xml:space="preserve"> ..</w:t>
      </w:r>
      <w:r w:rsidRPr="004001D1">
        <w:rPr>
          <w:rtl/>
        </w:rPr>
        <w:t xml:space="preserve"> وهي نحو ثلاثمائة مسألة كما في الفهرست</w:t>
      </w:r>
      <w:r w:rsidR="00B35134">
        <w:rPr>
          <w:rtl/>
        </w:rPr>
        <w:t>،</w:t>
      </w:r>
      <w:r>
        <w:rPr>
          <w:rtl/>
        </w:rPr>
        <w:t xml:space="preserve"> </w:t>
      </w:r>
      <w:r w:rsidRPr="004001D1">
        <w:rPr>
          <w:rtl/>
        </w:rPr>
        <w:t>وحكى عنه ابن إدريس بعنوان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الفهرست 188</w:t>
      </w:r>
      <w:r>
        <w:rPr>
          <w:rtl/>
        </w:rPr>
        <w:t xml:space="preserve"> - </w:t>
      </w:r>
      <w:r w:rsidRPr="004001D1">
        <w:rPr>
          <w:rtl/>
        </w:rPr>
        <w:t>190.</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معالم العلماء 114</w:t>
      </w:r>
      <w:r>
        <w:rPr>
          <w:rtl/>
        </w:rPr>
        <w:t xml:space="preserve"> - </w:t>
      </w:r>
      <w:r w:rsidRPr="004001D1">
        <w:rPr>
          <w:rtl/>
        </w:rPr>
        <w:t>115.</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الذريعة 5</w:t>
      </w:r>
      <w:r>
        <w:rPr>
          <w:rtl/>
        </w:rPr>
        <w:t xml:space="preserve"> - </w:t>
      </w:r>
      <w:r w:rsidRPr="004001D1">
        <w:rPr>
          <w:rtl/>
        </w:rPr>
        <w:t>218</w:t>
      </w:r>
      <w:r w:rsidR="00B35134">
        <w:rPr>
          <w:rtl/>
        </w:rPr>
        <w:t>،</w:t>
      </w:r>
      <w:r>
        <w:rPr>
          <w:rtl/>
        </w:rPr>
        <w:t xml:space="preserve"> </w:t>
      </w:r>
      <w:r w:rsidRPr="004001D1">
        <w:rPr>
          <w:rtl/>
        </w:rPr>
        <w:t>وكلمة « مستطرفات » في عبارته ره زائدة</w:t>
      </w:r>
      <w:r w:rsidR="00B35134">
        <w:rPr>
          <w:rtl/>
        </w:rPr>
        <w:t>،</w:t>
      </w:r>
      <w:r>
        <w:rPr>
          <w:rtl/>
        </w:rPr>
        <w:t xml:space="preserve"> </w:t>
      </w:r>
      <w:r w:rsidRPr="004001D1">
        <w:rPr>
          <w:rtl/>
        </w:rPr>
        <w:t>لأنّ ابن إدريس ينقل عنه في السرائر لا مستطرفاته.</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الذريعة 6</w:t>
      </w:r>
      <w:r>
        <w:rPr>
          <w:rtl/>
        </w:rPr>
        <w:t xml:space="preserve"> - </w:t>
      </w:r>
      <w:r w:rsidRPr="004001D1">
        <w:rPr>
          <w:rtl/>
        </w:rPr>
        <w:t>4.</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الحائريات. </w:t>
      </w:r>
      <w:r w:rsidRPr="00217263">
        <w:rPr>
          <w:rStyle w:val="libFootnotenumChar"/>
          <w:rtl/>
        </w:rPr>
        <w:t>(1)</w:t>
      </w:r>
    </w:p>
    <w:p w:rsidR="00217263" w:rsidRPr="004001D1" w:rsidRDefault="00217263" w:rsidP="00217263">
      <w:pPr>
        <w:pStyle w:val="libNormal"/>
        <w:rPr>
          <w:rtl/>
        </w:rPr>
      </w:pPr>
      <w:r w:rsidRPr="004001D1">
        <w:rPr>
          <w:rtl/>
        </w:rPr>
        <w:t>وقال في مقدمة التبيان</w:t>
      </w:r>
      <w:r w:rsidR="00B35134">
        <w:rPr>
          <w:rtl/>
        </w:rPr>
        <w:t>:</w:t>
      </w:r>
      <w:r>
        <w:rPr>
          <w:rtl/>
        </w:rPr>
        <w:t xml:space="preserve"> </w:t>
      </w:r>
      <w:r w:rsidRPr="004001D1">
        <w:rPr>
          <w:rtl/>
        </w:rPr>
        <w:t>المسائل الحائرية [ في الفقه ]</w:t>
      </w:r>
      <w:r w:rsidR="00B35134">
        <w:rPr>
          <w:rtl/>
        </w:rPr>
        <w:t>،</w:t>
      </w:r>
      <w:r>
        <w:rPr>
          <w:rtl/>
        </w:rPr>
        <w:t xml:space="preserve"> </w:t>
      </w:r>
      <w:r w:rsidRPr="004001D1">
        <w:rPr>
          <w:rtl/>
        </w:rPr>
        <w:t xml:space="preserve">وهي نحو من ثلاثمائة مسألة كما في الفهرست وهي من مآخذ بحار الأنوار كما ذكره المجلسي في اوله وينقل عنه ابن إدريس في السرائر بعنوان الحائريات كما ذكرناه في الذريعة. </w:t>
      </w:r>
      <w:r w:rsidRPr="00217263">
        <w:rPr>
          <w:rStyle w:val="libFootnotenumChar"/>
          <w:rtl/>
        </w:rPr>
        <w:t>(2)</w:t>
      </w:r>
    </w:p>
    <w:p w:rsidR="00217263" w:rsidRPr="004001D1" w:rsidRDefault="00217263" w:rsidP="00217263">
      <w:pPr>
        <w:pStyle w:val="libNormal"/>
        <w:rPr>
          <w:rtl/>
        </w:rPr>
      </w:pPr>
      <w:r w:rsidRPr="004001D1">
        <w:rPr>
          <w:rtl/>
        </w:rPr>
        <w:t>أقول</w:t>
      </w:r>
      <w:r w:rsidR="00B35134">
        <w:rPr>
          <w:rtl/>
        </w:rPr>
        <w:t>:</w:t>
      </w:r>
      <w:r>
        <w:rPr>
          <w:rtl/>
        </w:rPr>
        <w:t xml:space="preserve"> </w:t>
      </w:r>
      <w:r w:rsidRPr="004001D1">
        <w:rPr>
          <w:rtl/>
        </w:rPr>
        <w:t>هذه العبارات صريحة في أنّ مسائل هذه الرسالة نحو من ثلاثمائة</w:t>
      </w:r>
      <w:r w:rsidR="00B35134">
        <w:rPr>
          <w:rtl/>
        </w:rPr>
        <w:t>،</w:t>
      </w:r>
      <w:r>
        <w:rPr>
          <w:rtl/>
        </w:rPr>
        <w:t xml:space="preserve"> </w:t>
      </w:r>
      <w:r w:rsidRPr="004001D1">
        <w:rPr>
          <w:rtl/>
        </w:rPr>
        <w:t>ولكن النسخ الموجودة منها تشتمل على مائة وتسع وخمسين مسألة فقط</w:t>
      </w:r>
      <w:r w:rsidR="00B35134">
        <w:rPr>
          <w:rtl/>
        </w:rPr>
        <w:t>،</w:t>
      </w:r>
      <w:r>
        <w:rPr>
          <w:rtl/>
        </w:rPr>
        <w:t xml:space="preserve"> </w:t>
      </w:r>
      <w:r w:rsidRPr="004001D1">
        <w:rPr>
          <w:rtl/>
        </w:rPr>
        <w:t>فهذه النسخ ناقصة</w:t>
      </w:r>
      <w:r w:rsidR="00B35134">
        <w:rPr>
          <w:rtl/>
        </w:rPr>
        <w:t>،</w:t>
      </w:r>
      <w:r>
        <w:rPr>
          <w:rtl/>
        </w:rPr>
        <w:t xml:space="preserve"> </w:t>
      </w:r>
      <w:r w:rsidRPr="004001D1">
        <w:rPr>
          <w:rtl/>
        </w:rPr>
        <w:t>ومنقولات ابن إدريس في السرائر عن هذه الرسالة تؤيّد أيضا نقص هذه النسخ الموجودة</w:t>
      </w:r>
      <w:r w:rsidR="00B35134">
        <w:rPr>
          <w:rtl/>
        </w:rPr>
        <w:t>،</w:t>
      </w:r>
      <w:r>
        <w:rPr>
          <w:rtl/>
        </w:rPr>
        <w:t xml:space="preserve"> </w:t>
      </w:r>
      <w:r w:rsidRPr="004001D1">
        <w:rPr>
          <w:rtl/>
        </w:rPr>
        <w:t>ونحن ننقل ما عثرنا عليه في السرائر</w:t>
      </w:r>
      <w:r w:rsidR="00B35134">
        <w:rPr>
          <w:rtl/>
        </w:rPr>
        <w:t>:</w:t>
      </w:r>
      <w:r>
        <w:rPr>
          <w:rtl/>
        </w:rPr>
        <w:t xml:space="preserve"> </w:t>
      </w:r>
    </w:p>
    <w:p w:rsidR="00217263" w:rsidRPr="004001D1" w:rsidRDefault="00217263" w:rsidP="00217263">
      <w:pPr>
        <w:pStyle w:val="libNormal"/>
        <w:rPr>
          <w:rtl/>
        </w:rPr>
      </w:pPr>
      <w:r w:rsidRPr="004001D1">
        <w:rPr>
          <w:rtl/>
        </w:rPr>
        <w:t>وأفتى في الحائريات في المسألة الثانية والأربعين عن الرجل إذا جامع امرأته في عجيزتها وأنزل الماء أو لم ينزل ما الذي يجب عليه فقال الجواب</w:t>
      </w:r>
      <w:r w:rsidR="00B35134">
        <w:rPr>
          <w:rtl/>
        </w:rPr>
        <w:t>:</w:t>
      </w:r>
      <w:r>
        <w:rPr>
          <w:rtl/>
        </w:rPr>
        <w:t xml:space="preserve"> </w:t>
      </w:r>
      <w:r w:rsidRPr="004001D1">
        <w:rPr>
          <w:rtl/>
        </w:rPr>
        <w:t>الأحوط أنّ عليها الغسل أنزلا أم لم ينزلا</w:t>
      </w:r>
      <w:r w:rsidR="00B35134">
        <w:rPr>
          <w:rtl/>
        </w:rPr>
        <w:t>،</w:t>
      </w:r>
      <w:r>
        <w:rPr>
          <w:rtl/>
        </w:rPr>
        <w:t xml:space="preserve"> </w:t>
      </w:r>
      <w:r w:rsidRPr="004001D1">
        <w:rPr>
          <w:rtl/>
        </w:rPr>
        <w:t xml:space="preserve">وفي أصحابنا من قال لا غسل في ذلك إذا لم ينزلا والأوّل أحوط. </w:t>
      </w:r>
      <w:r w:rsidRPr="00217263">
        <w:rPr>
          <w:rStyle w:val="libFootnotenumChar"/>
          <w:rtl/>
        </w:rPr>
        <w:t>(3)</w:t>
      </w:r>
    </w:p>
    <w:p w:rsidR="00217263" w:rsidRPr="004001D1" w:rsidRDefault="00217263" w:rsidP="00217263">
      <w:pPr>
        <w:pStyle w:val="libNormal"/>
        <w:rPr>
          <w:rtl/>
        </w:rPr>
      </w:pPr>
      <w:r w:rsidRPr="004001D1">
        <w:rPr>
          <w:rtl/>
        </w:rPr>
        <w:t>وقال مشيرا إلى ما ذكر</w:t>
      </w:r>
      <w:r w:rsidR="00B35134">
        <w:rPr>
          <w:rtl/>
        </w:rPr>
        <w:t>:</w:t>
      </w:r>
      <w:r>
        <w:rPr>
          <w:rtl/>
        </w:rPr>
        <w:t xml:space="preserve"> </w:t>
      </w:r>
      <w:r w:rsidRPr="004001D1">
        <w:rPr>
          <w:rtl/>
        </w:rPr>
        <w:t xml:space="preserve">مع إيرادنا كلامه وقوله وفتواه من غير احتمال للتأويل الذي ذكره في مبسوطة وجوابات الحائريات </w:t>
      </w:r>
      <w:r w:rsidRPr="00217263">
        <w:rPr>
          <w:rStyle w:val="libFootnotenumChar"/>
          <w:rtl/>
        </w:rPr>
        <w:t>(4)</w:t>
      </w:r>
      <w:r>
        <w:rPr>
          <w:rtl/>
        </w:rPr>
        <w:t>.</w:t>
      </w:r>
    </w:p>
    <w:p w:rsidR="00217263" w:rsidRPr="004001D1" w:rsidRDefault="00217263" w:rsidP="00217263">
      <w:pPr>
        <w:pStyle w:val="libNormal"/>
        <w:rPr>
          <w:rtl/>
        </w:rPr>
      </w:pPr>
      <w:r w:rsidRPr="004001D1">
        <w:rPr>
          <w:rtl/>
        </w:rPr>
        <w:t>وقال</w:t>
      </w:r>
      <w:r w:rsidR="00B35134">
        <w:rPr>
          <w:rtl/>
        </w:rPr>
        <w:t>:</w:t>
      </w:r>
      <w:r>
        <w:rPr>
          <w:rtl/>
        </w:rPr>
        <w:t xml:space="preserve"> </w:t>
      </w:r>
      <w:r w:rsidRPr="004001D1">
        <w:rPr>
          <w:rtl/>
        </w:rPr>
        <w:t>قد سئل الشيخ أبو جعفر الطوسي ره عن هذه المسائل في جملة المسائل الحائريات المنسوبة إلى أبى الفرج بن الرملي فقال السائل</w:t>
      </w:r>
      <w:r w:rsidR="00B35134">
        <w:rPr>
          <w:rtl/>
        </w:rPr>
        <w:t>:</w:t>
      </w:r>
      <w:r>
        <w:rPr>
          <w:rtl/>
        </w:rPr>
        <w:t xml:space="preserve"> </w:t>
      </w:r>
      <w:r w:rsidRPr="004001D1">
        <w:rPr>
          <w:rtl/>
        </w:rPr>
        <w:t>وعن الركعتين اللتين بعد العشاء الآخرة من جلوس هل تصلّى في السفر أم لا وما الذي يعمل عليه وما العلّة في تركها أو لزومها</w:t>
      </w:r>
      <w:r w:rsidR="00B35134">
        <w:rPr>
          <w:rtl/>
        </w:rPr>
        <w:t>،</w:t>
      </w:r>
      <w:r>
        <w:rPr>
          <w:rtl/>
        </w:rPr>
        <w:t xml:space="preserve"> </w:t>
      </w:r>
      <w:r w:rsidRPr="004001D1">
        <w:rPr>
          <w:rtl/>
        </w:rPr>
        <w:t>فأجاب الشيخ أبو جعفر بأن قال</w:t>
      </w:r>
      <w:r w:rsidR="00B35134">
        <w:rPr>
          <w:rtl/>
        </w:rPr>
        <w:t>:</w:t>
      </w:r>
      <w:r>
        <w:rPr>
          <w:rtl/>
        </w:rPr>
        <w:t xml:space="preserve"> </w:t>
      </w:r>
      <w:r w:rsidRPr="004001D1">
        <w:rPr>
          <w:rtl/>
        </w:rPr>
        <w:t xml:space="preserve">تسقطان في السفر لأنّ نوافل السفر سبع عشرة ركعة ليست منها هذه الصلاة </w:t>
      </w:r>
      <w:r w:rsidRPr="00217263">
        <w:rPr>
          <w:rStyle w:val="libFootnotenumChar"/>
          <w:rtl/>
        </w:rPr>
        <w:t>(5)</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الذريعة 20</w:t>
      </w:r>
      <w:r>
        <w:rPr>
          <w:rtl/>
        </w:rPr>
        <w:t xml:space="preserve"> - </w:t>
      </w:r>
      <w:r w:rsidRPr="004001D1">
        <w:rPr>
          <w:rtl/>
        </w:rPr>
        <w:t>343.</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مقدمة التبيان صفحة أب. وجملة « في الفقه » في عبارته ره زائدة</w:t>
      </w:r>
      <w:r w:rsidR="00B35134">
        <w:rPr>
          <w:rtl/>
        </w:rPr>
        <w:t>،</w:t>
      </w:r>
      <w:r>
        <w:rPr>
          <w:rtl/>
        </w:rPr>
        <w:t xml:space="preserve"> </w:t>
      </w:r>
      <w:r w:rsidRPr="004001D1">
        <w:rPr>
          <w:rtl/>
        </w:rPr>
        <w:t>لأنّ مسائل هذه الرسالة ليست منحصرة في الفقه.</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السرائر ص 19.</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السرائر ص 20.</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السرائر ص 38.</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وقال</w:t>
      </w:r>
      <w:r w:rsidR="00B35134">
        <w:rPr>
          <w:rtl/>
        </w:rPr>
        <w:t>:</w:t>
      </w:r>
      <w:r>
        <w:rPr>
          <w:rtl/>
        </w:rPr>
        <w:t xml:space="preserve"> </w:t>
      </w:r>
      <w:r w:rsidRPr="004001D1">
        <w:rPr>
          <w:rtl/>
        </w:rPr>
        <w:t>وأيضا شيخنا أبو جعفر سأله السائل في المسائل الحائريات عن الجماعة اليوم في صلاة العيدين</w:t>
      </w:r>
      <w:r w:rsidR="00B35134">
        <w:rPr>
          <w:rtl/>
        </w:rPr>
        <w:t>،</w:t>
      </w:r>
      <w:r>
        <w:rPr>
          <w:rtl/>
        </w:rPr>
        <w:t xml:space="preserve"> </w:t>
      </w:r>
      <w:r w:rsidRPr="004001D1">
        <w:rPr>
          <w:rtl/>
        </w:rPr>
        <w:t>فأجاب بأن قال</w:t>
      </w:r>
      <w:r w:rsidR="00B35134">
        <w:rPr>
          <w:rtl/>
        </w:rPr>
        <w:t>:</w:t>
      </w:r>
      <w:r>
        <w:rPr>
          <w:rtl/>
        </w:rPr>
        <w:t xml:space="preserve"> </w:t>
      </w:r>
      <w:r w:rsidRPr="004001D1">
        <w:rPr>
          <w:rtl/>
        </w:rPr>
        <w:t xml:space="preserve">ذلك مستحبّ مندوب إليه. </w:t>
      </w:r>
      <w:r w:rsidRPr="00217263">
        <w:rPr>
          <w:rStyle w:val="libFootnotenumChar"/>
          <w:rtl/>
        </w:rPr>
        <w:t>(1)</w:t>
      </w:r>
    </w:p>
    <w:p w:rsidR="00217263" w:rsidRPr="004001D1" w:rsidRDefault="00217263" w:rsidP="00217263">
      <w:pPr>
        <w:pStyle w:val="libNormal"/>
        <w:rPr>
          <w:rtl/>
        </w:rPr>
      </w:pPr>
      <w:r w:rsidRPr="004001D1">
        <w:rPr>
          <w:rtl/>
        </w:rPr>
        <w:t>وقال</w:t>
      </w:r>
      <w:r w:rsidR="00B35134">
        <w:rPr>
          <w:rtl/>
        </w:rPr>
        <w:t>:</w:t>
      </w:r>
      <w:r>
        <w:rPr>
          <w:rtl/>
        </w:rPr>
        <w:t xml:space="preserve"> </w:t>
      </w:r>
      <w:r w:rsidRPr="004001D1">
        <w:rPr>
          <w:rtl/>
        </w:rPr>
        <w:t>وقد أفتى فتيا صريحة في جواب المسائل الحائريات فقال له السائل</w:t>
      </w:r>
      <w:r w:rsidR="00B35134">
        <w:rPr>
          <w:rtl/>
        </w:rPr>
        <w:t>:</w:t>
      </w:r>
      <w:r>
        <w:rPr>
          <w:rtl/>
        </w:rPr>
        <w:t xml:space="preserve"> </w:t>
      </w:r>
      <w:r w:rsidRPr="004001D1">
        <w:rPr>
          <w:rtl/>
        </w:rPr>
        <w:t>وعن رجل وجد كنزا ولم يجد من يستحقّ الخمس منه ولا من يحمله إليه ما يصنع به</w:t>
      </w:r>
      <w:r>
        <w:rPr>
          <w:rtl/>
        </w:rPr>
        <w:t>؟</w:t>
      </w:r>
      <w:r w:rsidRPr="004001D1">
        <w:rPr>
          <w:rtl/>
        </w:rPr>
        <w:t xml:space="preserve"> فقال الجواب</w:t>
      </w:r>
      <w:r w:rsidR="00B35134">
        <w:rPr>
          <w:rtl/>
        </w:rPr>
        <w:t>:</w:t>
      </w:r>
      <w:r>
        <w:rPr>
          <w:rtl/>
        </w:rPr>
        <w:t xml:space="preserve"> </w:t>
      </w:r>
      <w:r w:rsidRPr="004001D1">
        <w:rPr>
          <w:rtl/>
        </w:rPr>
        <w:t>الخمس نصفه لصاحب الزمان يدفنه أو يودعه عند من يثق به ويأمره بأن يوصى بذلك إلى أن يصل إلى مستحقّه</w:t>
      </w:r>
      <w:r w:rsidR="00B35134">
        <w:rPr>
          <w:rtl/>
        </w:rPr>
        <w:t>،</w:t>
      </w:r>
      <w:r>
        <w:rPr>
          <w:rtl/>
        </w:rPr>
        <w:t xml:space="preserve"> </w:t>
      </w:r>
      <w:r w:rsidRPr="004001D1">
        <w:rPr>
          <w:rtl/>
        </w:rPr>
        <w:t>والنصف الآخر يقسمه في يتامى آل الرسول ومساكينهم وأبناء سبيلهم فإنّهم موجودون</w:t>
      </w:r>
      <w:r w:rsidR="00B35134">
        <w:rPr>
          <w:rtl/>
        </w:rPr>
        <w:t>،</w:t>
      </w:r>
      <w:r>
        <w:rPr>
          <w:rtl/>
        </w:rPr>
        <w:t xml:space="preserve"> </w:t>
      </w:r>
      <w:r w:rsidRPr="004001D1">
        <w:rPr>
          <w:rtl/>
        </w:rPr>
        <w:t xml:space="preserve">وإن خاف من ذلك أودع الخمس كله أو دفنه. هذا آخر فتياه ره. </w:t>
      </w:r>
      <w:r w:rsidRPr="00217263">
        <w:rPr>
          <w:rStyle w:val="libFootnotenumChar"/>
          <w:rtl/>
        </w:rPr>
        <w:t>(2)</w:t>
      </w:r>
    </w:p>
    <w:p w:rsidR="00217263" w:rsidRDefault="00217263" w:rsidP="00217263">
      <w:pPr>
        <w:pStyle w:val="libNormal"/>
        <w:rPr>
          <w:rFonts w:hint="cs"/>
          <w:rtl/>
        </w:rPr>
      </w:pPr>
      <w:r w:rsidRPr="004001D1">
        <w:rPr>
          <w:rtl/>
        </w:rPr>
        <w:t>وقال</w:t>
      </w:r>
      <w:r w:rsidR="00B35134">
        <w:rPr>
          <w:rtl/>
        </w:rPr>
        <w:t>:</w:t>
      </w:r>
      <w:r>
        <w:rPr>
          <w:rtl/>
        </w:rPr>
        <w:t xml:space="preserve"> </w:t>
      </w:r>
      <w:r w:rsidRPr="004001D1">
        <w:rPr>
          <w:rtl/>
        </w:rPr>
        <w:t xml:space="preserve">وقد ذهب أيضا شيخنا المفيد في كتاب الإرشاد </w:t>
      </w:r>
      <w:r w:rsidRPr="00217263">
        <w:rPr>
          <w:rStyle w:val="libFootnotenumChar"/>
          <w:rtl/>
        </w:rPr>
        <w:t>(3)</w:t>
      </w:r>
      <w:r w:rsidRPr="004001D1">
        <w:rPr>
          <w:rtl/>
        </w:rPr>
        <w:t xml:space="preserve"> إلى أنّ عبيد الله بن النهشلية قتل بكربلاء مع أخيه الحسين </w:t>
      </w:r>
      <w:r w:rsidRPr="00217263">
        <w:rPr>
          <w:rStyle w:val="libAlaemChar"/>
          <w:rtl/>
        </w:rPr>
        <w:t>عليه‌السلام</w:t>
      </w:r>
      <w:r w:rsidRPr="004001D1">
        <w:rPr>
          <w:rtl/>
        </w:rPr>
        <w:t xml:space="preserve"> وهذا خطأ محض بلا مراء لأن عبيد الله بن النهشلية كان في جيش مصعب بن الزبير ومن جملة أصحابه قتله أصحاب المختار بن أبى عبيد بالمزار </w:t>
      </w:r>
      <w:r w:rsidRPr="00217263">
        <w:rPr>
          <w:rStyle w:val="libFootnotenumChar"/>
          <w:rtl/>
        </w:rPr>
        <w:t>(4)</w:t>
      </w:r>
      <w:r w:rsidRPr="004001D1">
        <w:rPr>
          <w:rtl/>
        </w:rPr>
        <w:t xml:space="preserve"> وقبره هناك ظاهر والخبر بذلك متواتر وقد ذكره شيخنا أبو جعفر في الحائريات لما سأله السائل عمّا ذكره المفيد في الإرشاد فأجاب بأن عبيد الله بن النهشليّة قتله أصحاب المختار بن أبي عبيد بالمزار </w:t>
      </w:r>
      <w:r w:rsidRPr="00217263">
        <w:rPr>
          <w:rStyle w:val="libFootnotenumChar"/>
          <w:rtl/>
        </w:rPr>
        <w:t>(5)</w:t>
      </w:r>
      <w:r w:rsidRPr="004001D1">
        <w:rPr>
          <w:rtl/>
        </w:rPr>
        <w:t xml:space="preserve"> وقبره هناك معروف عند أهل تلك البلاد </w:t>
      </w:r>
      <w:r w:rsidRPr="00217263">
        <w:rPr>
          <w:rStyle w:val="libFootnotenumChar"/>
          <w:rtl/>
        </w:rPr>
        <w:t>(6)</w:t>
      </w:r>
      <w:r>
        <w:rPr>
          <w:rtl/>
        </w:rPr>
        <w:t>.</w:t>
      </w:r>
    </w:p>
    <w:p w:rsidR="00217263" w:rsidRPr="004001D1" w:rsidRDefault="00217263" w:rsidP="00217263">
      <w:pPr>
        <w:pStyle w:val="libNormal"/>
        <w:rPr>
          <w:rtl/>
        </w:rPr>
      </w:pPr>
      <w:r w:rsidRPr="004001D1">
        <w:rPr>
          <w:rtl/>
        </w:rPr>
        <w:t>وقال</w:t>
      </w:r>
      <w:r w:rsidR="00B35134">
        <w:rPr>
          <w:rtl/>
        </w:rPr>
        <w:t>:</w:t>
      </w:r>
      <w:r>
        <w:rPr>
          <w:rtl/>
        </w:rPr>
        <w:t xml:space="preserve"> </w:t>
      </w:r>
      <w:r w:rsidRPr="004001D1">
        <w:rPr>
          <w:rtl/>
        </w:rPr>
        <w:t>فقال شيخنا في جواب مسألة سأل عنها من جملة المسائل الحائريات المنسوبة إلى أبى الفرج بن الرملي فقال السائل</w:t>
      </w:r>
      <w:r w:rsidR="00B35134">
        <w:rPr>
          <w:rtl/>
        </w:rPr>
        <w:t>:</w:t>
      </w:r>
      <w:r>
        <w:rPr>
          <w:rtl/>
        </w:rPr>
        <w:t xml:space="preserve"> </w:t>
      </w:r>
      <w:r w:rsidRPr="004001D1">
        <w:rPr>
          <w:rtl/>
        </w:rPr>
        <w:t>وعن رجل اشترى ضيعة أو خادما بمال أخذه من قطع الطريق أو من سرقة هل يحلّ له ما يدخل عليه من ثمرة هذه الضيعة أو يحلّ له أن يطأ هذا الفرج الذي قد اشتراه بمال من سرقة أو قطع الطريق وهل يجوز لأحد أن يشترى من هذه الضيعة وهذا الخادم وقد علم انه اشتراه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السرائر ص 69.</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السرائر ص 115.</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الإرشاد ص 168 في باب ذكر أولاد أمير المؤمنين</w:t>
      </w:r>
      <w:r w:rsidR="00B35134">
        <w:rPr>
          <w:rtl/>
        </w:rPr>
        <w:t>،</w:t>
      </w:r>
      <w:r>
        <w:rPr>
          <w:rtl/>
        </w:rPr>
        <w:t xml:space="preserve"> </w:t>
      </w:r>
      <w:r w:rsidRPr="004001D1">
        <w:rPr>
          <w:rtl/>
        </w:rPr>
        <w:t xml:space="preserve">وص 233 في فصل أسماء من قتل مع الحسين </w:t>
      </w:r>
      <w:r>
        <w:rPr>
          <w:rtl/>
        </w:rPr>
        <w:t>(</w:t>
      </w:r>
      <w:r w:rsidRPr="004001D1">
        <w:rPr>
          <w:rtl/>
        </w:rPr>
        <w:t xml:space="preserve"> ع </w:t>
      </w:r>
      <w:r>
        <w:rPr>
          <w:rtl/>
        </w:rPr>
        <w:t>).</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المذار</w:t>
      </w:r>
      <w:r>
        <w:rPr>
          <w:rtl/>
        </w:rPr>
        <w:t xml:space="preserve"> - </w:t>
      </w:r>
      <w:r w:rsidRPr="004001D1">
        <w:rPr>
          <w:rtl/>
        </w:rPr>
        <w:t>المدار.</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المذار</w:t>
      </w:r>
      <w:r>
        <w:rPr>
          <w:rtl/>
        </w:rPr>
        <w:t xml:space="preserve"> - </w:t>
      </w:r>
      <w:r w:rsidRPr="004001D1">
        <w:rPr>
          <w:rtl/>
        </w:rPr>
        <w:t>المدار.</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السرائر ص 154</w:t>
      </w:r>
      <w:r w:rsidR="00B35134">
        <w:rPr>
          <w:rtl/>
        </w:rPr>
        <w:t>،</w:t>
      </w:r>
      <w:r>
        <w:rPr>
          <w:rtl/>
        </w:rPr>
        <w:t xml:space="preserve"> </w:t>
      </w:r>
      <w:r w:rsidRPr="004001D1">
        <w:rPr>
          <w:rtl/>
        </w:rPr>
        <w:t>وراجع مقاتل الطالبيين ص 87.</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بمال حرام وهل يطيب لمشتري هذه الضيعة أو هذا الخادم أو هو حرام</w:t>
      </w:r>
      <w:r>
        <w:rPr>
          <w:rtl/>
        </w:rPr>
        <w:t>؟</w:t>
      </w:r>
      <w:r w:rsidRPr="004001D1">
        <w:rPr>
          <w:rtl/>
        </w:rPr>
        <w:t xml:space="preserve"> فعرّفنا ذلك.</w:t>
      </w:r>
    </w:p>
    <w:p w:rsidR="00217263" w:rsidRPr="004001D1" w:rsidRDefault="00217263" w:rsidP="00217263">
      <w:pPr>
        <w:pStyle w:val="libNormal"/>
        <w:rPr>
          <w:rtl/>
        </w:rPr>
      </w:pPr>
      <w:r w:rsidRPr="004001D1">
        <w:rPr>
          <w:rtl/>
        </w:rPr>
        <w:t>فقال الجواب</w:t>
      </w:r>
      <w:r w:rsidR="00B35134">
        <w:rPr>
          <w:rtl/>
        </w:rPr>
        <w:t>:</w:t>
      </w:r>
      <w:r>
        <w:rPr>
          <w:rtl/>
        </w:rPr>
        <w:t xml:space="preserve"> </w:t>
      </w:r>
      <w:r w:rsidRPr="004001D1">
        <w:rPr>
          <w:rtl/>
        </w:rPr>
        <w:t xml:space="preserve">إن كان الشراء وقع بعين ذلك المال كان باطلا ولم يصحّ جميع ذلك وإن كان الشراء وقع بمال في ذمّته كان الشراء صحيحا وقبضه ذلك المال فاسدا وحلّ وطئ الجارية وغلّة الأرض والشجر لأنّ ثمن الأصل في ذمّته.هذا آخر كلام شيخنا أبى جعفر الطوسي ره وآخر جوابه هو الحقّ اليقين. </w:t>
      </w:r>
      <w:r w:rsidRPr="00217263">
        <w:rPr>
          <w:rStyle w:val="libFootnotenumChar"/>
          <w:rtl/>
        </w:rPr>
        <w:t>(1)</w:t>
      </w:r>
    </w:p>
    <w:p w:rsidR="00217263" w:rsidRPr="004001D1" w:rsidRDefault="00217263" w:rsidP="00217263">
      <w:pPr>
        <w:pStyle w:val="libNormal"/>
        <w:rPr>
          <w:rtl/>
        </w:rPr>
      </w:pPr>
      <w:r w:rsidRPr="004001D1">
        <w:rPr>
          <w:rtl/>
        </w:rPr>
        <w:t>وقال</w:t>
      </w:r>
      <w:r w:rsidR="00B35134">
        <w:rPr>
          <w:rtl/>
        </w:rPr>
        <w:t>:</w:t>
      </w:r>
      <w:r>
        <w:rPr>
          <w:rtl/>
        </w:rPr>
        <w:t xml:space="preserve"> </w:t>
      </w:r>
      <w:r w:rsidRPr="004001D1">
        <w:rPr>
          <w:rtl/>
        </w:rPr>
        <w:t xml:space="preserve">وشيخنا أبو جعفر في نهايته قال يجوز له ان يعقد على أمة المرأة عقد المتعة من غير استيذان معتمدا على خبر رواه سيف بن عميرة إلّا أنّه رجع شيخنا في جواب المسائل الحائريات عمّا ذكره في نهايته واعتمد على الآية. </w:t>
      </w:r>
      <w:r w:rsidRPr="00217263">
        <w:rPr>
          <w:rStyle w:val="libFootnotenumChar"/>
          <w:rtl/>
        </w:rPr>
        <w:t>(2)</w:t>
      </w:r>
    </w:p>
    <w:p w:rsidR="00217263" w:rsidRPr="004001D1" w:rsidRDefault="00217263" w:rsidP="00217263">
      <w:pPr>
        <w:pStyle w:val="libNormal"/>
        <w:rPr>
          <w:rtl/>
        </w:rPr>
      </w:pPr>
      <w:r w:rsidRPr="004001D1">
        <w:rPr>
          <w:rtl/>
        </w:rPr>
        <w:t>وقال</w:t>
      </w:r>
      <w:r w:rsidR="00B35134">
        <w:rPr>
          <w:rtl/>
        </w:rPr>
        <w:t>:</w:t>
      </w:r>
      <w:r>
        <w:rPr>
          <w:rtl/>
        </w:rPr>
        <w:t xml:space="preserve"> </w:t>
      </w:r>
      <w:r w:rsidRPr="004001D1">
        <w:rPr>
          <w:rtl/>
        </w:rPr>
        <w:t xml:space="preserve">ولا بأس أن يتمتّع الرجل بأمة غيره بإذنه وإن كانت الأمة لامرأة فكذلك لا يجوز نكاحها ولا العقد عليها إلا بإذن مولاتها بغير خلاف إلّا رواية شاذّة رواها سيف بن عميرة أوردها شيخنا في نهايته ورجع عنها في جواب المسائل الحائريات على ما قدّمناه. </w:t>
      </w:r>
      <w:r w:rsidRPr="00217263">
        <w:rPr>
          <w:rStyle w:val="libFootnotenumChar"/>
          <w:rtl/>
        </w:rPr>
        <w:t>(3)</w:t>
      </w:r>
    </w:p>
    <w:p w:rsidR="00217263" w:rsidRPr="004001D1" w:rsidRDefault="00217263" w:rsidP="00217263">
      <w:pPr>
        <w:pStyle w:val="libNormal"/>
        <w:rPr>
          <w:rtl/>
        </w:rPr>
      </w:pPr>
      <w:r w:rsidRPr="004001D1">
        <w:rPr>
          <w:rtl/>
        </w:rPr>
        <w:t>وقال</w:t>
      </w:r>
      <w:r w:rsidR="00B35134">
        <w:rPr>
          <w:rtl/>
        </w:rPr>
        <w:t>:</w:t>
      </w:r>
      <w:r>
        <w:rPr>
          <w:rtl/>
        </w:rPr>
        <w:t xml:space="preserve"> </w:t>
      </w:r>
      <w:r w:rsidRPr="004001D1">
        <w:rPr>
          <w:rtl/>
        </w:rPr>
        <w:t>وقد رجع عنها في الحائريات في المسألة الخامسة والثمانين والمائة عن العاقلة إذا تبرأ</w:t>
      </w:r>
      <w:r>
        <w:rPr>
          <w:rtl/>
        </w:rPr>
        <w:t>ت من ميراث من يعقل عنه جريرته أ</w:t>
      </w:r>
      <w:r w:rsidRPr="004001D1">
        <w:rPr>
          <w:rtl/>
        </w:rPr>
        <w:t xml:space="preserve">يكون ذلك بمنزلة الأب أو ما الحكم في ذلك فقال </w:t>
      </w:r>
      <w:r w:rsidRPr="00217263">
        <w:rPr>
          <w:rStyle w:val="libAlaemChar"/>
          <w:rtl/>
        </w:rPr>
        <w:t>رحمه‌الله</w:t>
      </w:r>
      <w:r w:rsidRPr="004001D1">
        <w:rPr>
          <w:rtl/>
        </w:rPr>
        <w:t xml:space="preserve"> الجواب</w:t>
      </w:r>
      <w:r w:rsidR="00B35134">
        <w:rPr>
          <w:rtl/>
        </w:rPr>
        <w:t>:</w:t>
      </w:r>
      <w:r>
        <w:rPr>
          <w:rtl/>
        </w:rPr>
        <w:t xml:space="preserve"> </w:t>
      </w:r>
      <w:r w:rsidRPr="004001D1">
        <w:rPr>
          <w:rtl/>
        </w:rPr>
        <w:t>لا يصحّ له التبرّي لأنّ الشرع إذا حكم به لم ينفع التبرّي ويثبت حكمه والرواية في تبرّي الأب من جريرة الابن رواية شاذّة فيها نظر فإن صحّت لا يقاس عليها غيرها. هذا آخر كلام شيخنا أبو جعفر في جواب</w:t>
      </w:r>
      <w:r>
        <w:rPr>
          <w:rtl/>
        </w:rPr>
        <w:t xml:space="preserve"> ..</w:t>
      </w:r>
      <w:r w:rsidRPr="004001D1">
        <w:rPr>
          <w:rtl/>
        </w:rPr>
        <w:t xml:space="preserve"> </w:t>
      </w:r>
      <w:r w:rsidRPr="00217263">
        <w:rPr>
          <w:rStyle w:val="libFootnotenumChar"/>
          <w:rtl/>
        </w:rPr>
        <w:t>(4)</w:t>
      </w:r>
    </w:p>
    <w:p w:rsidR="00217263" w:rsidRPr="004001D1" w:rsidRDefault="00217263" w:rsidP="00217263">
      <w:pPr>
        <w:pStyle w:val="libNormal"/>
        <w:rPr>
          <w:rtl/>
        </w:rPr>
      </w:pPr>
      <w:r w:rsidRPr="004001D1">
        <w:rPr>
          <w:rtl/>
        </w:rPr>
        <w:t>وقال</w:t>
      </w:r>
      <w:r w:rsidR="00B35134">
        <w:rPr>
          <w:rtl/>
        </w:rPr>
        <w:t>:</w:t>
      </w:r>
      <w:r>
        <w:rPr>
          <w:rtl/>
        </w:rPr>
        <w:t xml:space="preserve"> </w:t>
      </w:r>
      <w:r w:rsidRPr="004001D1">
        <w:rPr>
          <w:rtl/>
        </w:rPr>
        <w:t>وقد رجع شيخنا في جواب المسائل الحائريات فإنّه سأل عمّا أودعه في نهايته أنّ الأب إذا تبرّأ من ميراث ولده ومن ضمان جريرته فصحيح أم لا</w:t>
      </w:r>
      <w:r>
        <w:rPr>
          <w:rtl/>
        </w:rPr>
        <w:t>؟</w:t>
      </w:r>
      <w:r w:rsidRPr="004001D1">
        <w:rPr>
          <w:rtl/>
        </w:rPr>
        <w:t xml:space="preserve"> فقال الجواب</w:t>
      </w:r>
      <w:r w:rsidR="00B35134">
        <w:rPr>
          <w:rtl/>
        </w:rPr>
        <w:t>:</w:t>
      </w:r>
      <w:r>
        <w:rPr>
          <w:rtl/>
        </w:rPr>
        <w:t xml:space="preserve"> </w:t>
      </w:r>
      <w:r w:rsidRPr="004001D1">
        <w:rPr>
          <w:rtl/>
        </w:rPr>
        <w:t xml:space="preserve">الصحيح انّه ليس له التبرّي والشرع إذا حكم به لم ينفع التبرّي ويثبت حكمه والرواية بتبرّي الأب من جريرة الابن رواية شاذّة. </w:t>
      </w:r>
      <w:r w:rsidRPr="00217263">
        <w:rPr>
          <w:rStyle w:val="libFootnotenumChar"/>
          <w:rtl/>
        </w:rPr>
        <w:t>(5)</w:t>
      </w:r>
      <w:r>
        <w:rPr>
          <w:rtl/>
        </w:rPr>
        <w:t>.</w:t>
      </w:r>
    </w:p>
    <w:p w:rsidR="00217263" w:rsidRPr="004001D1" w:rsidRDefault="00217263" w:rsidP="00217263">
      <w:pPr>
        <w:pStyle w:val="libNormal"/>
        <w:rPr>
          <w:rtl/>
        </w:rPr>
      </w:pPr>
      <w:r w:rsidRPr="004001D1">
        <w:rPr>
          <w:rtl/>
        </w:rPr>
        <w:t>هذه مسائل عثرنا عليها في السرائر وليست موجودة في نسخنا.</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السرائر ص 233.</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السرائر ص 303.</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السرائر ص 310.</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السرائر ص 407.</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السرائر ص 418.</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وقال</w:t>
      </w:r>
      <w:r w:rsidR="00B35134">
        <w:rPr>
          <w:rtl/>
        </w:rPr>
        <w:t>:</w:t>
      </w:r>
      <w:r>
        <w:rPr>
          <w:rtl/>
        </w:rPr>
        <w:t xml:space="preserve"> </w:t>
      </w:r>
      <w:r w:rsidRPr="004001D1">
        <w:rPr>
          <w:rtl/>
        </w:rPr>
        <w:t xml:space="preserve">محمد بن إسماعيل عن جعفر بن عيسى قال كتبت إلى أبى الحسن </w:t>
      </w:r>
      <w:r w:rsidRPr="00217263">
        <w:rPr>
          <w:rStyle w:val="libAlaemChar"/>
          <w:rtl/>
        </w:rPr>
        <w:t>عليه‌السلام</w:t>
      </w:r>
      <w:r w:rsidRPr="004001D1">
        <w:rPr>
          <w:rtl/>
        </w:rPr>
        <w:t xml:space="preserve"> جعلت فداك المرأة تموت فيدّعي أبوها أنّه أعارها بعض ما كان عندها من متاع وخدم</w:t>
      </w:r>
      <w:r w:rsidR="00B35134">
        <w:rPr>
          <w:rtl/>
        </w:rPr>
        <w:t>،</w:t>
      </w:r>
      <w:r>
        <w:rPr>
          <w:rtl/>
        </w:rPr>
        <w:t xml:space="preserve"> </w:t>
      </w:r>
      <w:r w:rsidRPr="004001D1">
        <w:rPr>
          <w:rtl/>
        </w:rPr>
        <w:t>أتقبل دعواه بلا بيّنة أم لا يقبل دعواه إلّا ببيّنة</w:t>
      </w:r>
      <w:r>
        <w:rPr>
          <w:rtl/>
        </w:rPr>
        <w:t>؟</w:t>
      </w:r>
      <w:r w:rsidRPr="004001D1">
        <w:rPr>
          <w:rtl/>
        </w:rPr>
        <w:t xml:space="preserve"> فكتب إليه يجوز بلا بيّنة</w:t>
      </w:r>
      <w:r>
        <w:rPr>
          <w:rtl/>
        </w:rPr>
        <w:t xml:space="preserve"> ..</w:t>
      </w:r>
    </w:p>
    <w:p w:rsidR="00217263" w:rsidRDefault="00217263" w:rsidP="00217263">
      <w:pPr>
        <w:pStyle w:val="libNormal"/>
        <w:rPr>
          <w:rFonts w:hint="cs"/>
          <w:rtl/>
        </w:rPr>
      </w:pPr>
      <w:r w:rsidRPr="004001D1">
        <w:rPr>
          <w:rtl/>
        </w:rPr>
        <w:t>ثم لم يورد هذا الحديث إلّا القليل من أصحابنا</w:t>
      </w:r>
      <w:r>
        <w:rPr>
          <w:rtl/>
        </w:rPr>
        <w:t xml:space="preserve"> ..</w:t>
      </w:r>
      <w:r w:rsidRPr="004001D1">
        <w:rPr>
          <w:rtl/>
        </w:rPr>
        <w:t xml:space="preserve"> وشيخنا أبو جعفر ما أورده في جميع كتبه بل في كتابين منها فحسب إيرادا لا اعتقادا كما أورد أمثاله من غير اعتقاد لصحّته على ما بيّناه وأوضحناه في كثير ممّا تقدّم في كتابنا هذا.ثمّ شيخنا أبو جعفر رجع عنه وضعّفه في جوابات المسائل الحائريات المشهورة عنه المعروفة </w:t>
      </w:r>
      <w:r w:rsidRPr="00217263">
        <w:rPr>
          <w:rStyle w:val="libFootnotenumChar"/>
          <w:rtl/>
        </w:rPr>
        <w:t>(1)</w:t>
      </w:r>
      <w:r w:rsidRPr="004001D1">
        <w:rPr>
          <w:rtl/>
        </w:rPr>
        <w:t xml:space="preserve"> </w:t>
      </w:r>
    </w:p>
    <w:p w:rsidR="00217263" w:rsidRPr="004001D1" w:rsidRDefault="00217263" w:rsidP="00217263">
      <w:pPr>
        <w:pStyle w:val="libNormal"/>
        <w:rPr>
          <w:rtl/>
        </w:rPr>
      </w:pPr>
      <w:r w:rsidRPr="004001D1">
        <w:rPr>
          <w:rtl/>
        </w:rPr>
        <w:t>أقول</w:t>
      </w:r>
      <w:r w:rsidR="00B35134">
        <w:rPr>
          <w:rtl/>
        </w:rPr>
        <w:t>:</w:t>
      </w:r>
      <w:r>
        <w:rPr>
          <w:rtl/>
        </w:rPr>
        <w:t xml:space="preserve"> </w:t>
      </w:r>
      <w:r w:rsidRPr="004001D1">
        <w:rPr>
          <w:rtl/>
        </w:rPr>
        <w:t>هذه المساءلة هي المسألة 24 من مسائل نسخنا فراجع.</w:t>
      </w:r>
    </w:p>
    <w:p w:rsidR="00217263" w:rsidRPr="004001D1" w:rsidRDefault="00217263" w:rsidP="00217263">
      <w:pPr>
        <w:pStyle w:val="libNormal"/>
        <w:rPr>
          <w:rtl/>
        </w:rPr>
      </w:pPr>
      <w:r w:rsidRPr="004001D1">
        <w:rPr>
          <w:rtl/>
        </w:rPr>
        <w:t>وقال</w:t>
      </w:r>
      <w:r w:rsidR="00B35134">
        <w:rPr>
          <w:rtl/>
        </w:rPr>
        <w:t>:</w:t>
      </w:r>
      <w:r>
        <w:rPr>
          <w:rtl/>
        </w:rPr>
        <w:t xml:space="preserve"> </w:t>
      </w:r>
      <w:r w:rsidRPr="004001D1">
        <w:rPr>
          <w:rtl/>
        </w:rPr>
        <w:t>قال شيخنا في جواب الحائريات</w:t>
      </w:r>
      <w:r w:rsidR="00B35134">
        <w:rPr>
          <w:rtl/>
        </w:rPr>
        <w:t>:</w:t>
      </w:r>
      <w:r>
        <w:rPr>
          <w:rtl/>
        </w:rPr>
        <w:t xml:space="preserve"> </w:t>
      </w:r>
      <w:r w:rsidRPr="004001D1">
        <w:rPr>
          <w:rtl/>
        </w:rPr>
        <w:t xml:space="preserve">إذا نسي الوصيّ جميع أبواب الوصيّة فإنّها تعود ميراثا للورثة. </w:t>
      </w:r>
      <w:r w:rsidRPr="00217263">
        <w:rPr>
          <w:rStyle w:val="libFootnotenumChar"/>
          <w:rtl/>
        </w:rPr>
        <w:t>(2)</w:t>
      </w:r>
    </w:p>
    <w:p w:rsidR="00217263" w:rsidRPr="004001D1" w:rsidRDefault="00217263" w:rsidP="00217263">
      <w:pPr>
        <w:pStyle w:val="libNormal"/>
        <w:rPr>
          <w:rtl/>
        </w:rPr>
      </w:pPr>
      <w:r w:rsidRPr="004001D1">
        <w:rPr>
          <w:rtl/>
        </w:rPr>
        <w:t>أقول</w:t>
      </w:r>
      <w:r w:rsidR="00B35134">
        <w:rPr>
          <w:rtl/>
        </w:rPr>
        <w:t>:</w:t>
      </w:r>
      <w:r>
        <w:rPr>
          <w:rtl/>
        </w:rPr>
        <w:t xml:space="preserve"> </w:t>
      </w:r>
      <w:r w:rsidRPr="004001D1">
        <w:rPr>
          <w:rtl/>
        </w:rPr>
        <w:t>هذه المسألة هي المسألة 26 من مسائل نسخنا فراجع.</w:t>
      </w:r>
    </w:p>
    <w:p w:rsidR="00217263" w:rsidRPr="004001D1" w:rsidRDefault="00217263" w:rsidP="00217263">
      <w:pPr>
        <w:pStyle w:val="libNormal"/>
        <w:rPr>
          <w:rtl/>
        </w:rPr>
      </w:pPr>
      <w:r w:rsidRPr="004001D1">
        <w:rPr>
          <w:rtl/>
        </w:rPr>
        <w:t>وقال</w:t>
      </w:r>
      <w:r w:rsidR="00B35134">
        <w:rPr>
          <w:rtl/>
        </w:rPr>
        <w:t>:</w:t>
      </w:r>
      <w:r>
        <w:rPr>
          <w:rtl/>
        </w:rPr>
        <w:t xml:space="preserve"> </w:t>
      </w:r>
      <w:r w:rsidRPr="004001D1">
        <w:rPr>
          <w:rtl/>
        </w:rPr>
        <w:t>قد سئل شيخنا أبو جعفر في المسائل الحائرية عن معنى قول الشيخ المفيد في الجزء الثاني من مقنعته</w:t>
      </w:r>
      <w:r w:rsidR="00B35134">
        <w:rPr>
          <w:rtl/>
        </w:rPr>
        <w:t>:</w:t>
      </w:r>
      <w:r>
        <w:rPr>
          <w:rtl/>
        </w:rPr>
        <w:t xml:space="preserve"> </w:t>
      </w:r>
      <w:r w:rsidRPr="004001D1">
        <w:rPr>
          <w:rtl/>
        </w:rPr>
        <w:t>وإذا اقترن إلى البيع اشتراط في الرهن أفسده وإن تقدّم أحدهما صاحبه يحكم له به دون المتأخّرة ما الذي أراد</w:t>
      </w:r>
      <w:r>
        <w:rPr>
          <w:rtl/>
        </w:rPr>
        <w:t>؟</w:t>
      </w:r>
      <w:r w:rsidRPr="004001D1">
        <w:rPr>
          <w:rtl/>
        </w:rPr>
        <w:t xml:space="preserve"> فأجاب بأن قال</w:t>
      </w:r>
      <w:r w:rsidR="00B35134">
        <w:rPr>
          <w:rtl/>
        </w:rPr>
        <w:t>:</w:t>
      </w:r>
      <w:r>
        <w:rPr>
          <w:rtl/>
        </w:rPr>
        <w:t xml:space="preserve"> </w:t>
      </w:r>
      <w:r w:rsidRPr="004001D1">
        <w:rPr>
          <w:rtl/>
        </w:rPr>
        <w:t xml:space="preserve">معناه إذا باعه إلى مدّة مثل الرهن كان البيع فاسدا وإن باعه مطلقا بشرط [ ثم يشترط ] أن يردّ عليه إلى مدّة إن ردّ عليه الثمن كان ذلك صحيحا يلزمه الوفاء به لقوله </w:t>
      </w:r>
      <w:r w:rsidRPr="00217263">
        <w:rPr>
          <w:rStyle w:val="libAlaemChar"/>
          <w:rtl/>
        </w:rPr>
        <w:t>عليه‌السلام</w:t>
      </w:r>
      <w:r w:rsidR="00B35134">
        <w:rPr>
          <w:rtl/>
        </w:rPr>
        <w:t>:</w:t>
      </w:r>
      <w:r>
        <w:rPr>
          <w:rtl/>
        </w:rPr>
        <w:t xml:space="preserve"> </w:t>
      </w:r>
      <w:r w:rsidRPr="004001D1">
        <w:rPr>
          <w:rtl/>
        </w:rPr>
        <w:t xml:space="preserve">المؤمنون عند شروطهم. </w:t>
      </w:r>
      <w:r w:rsidRPr="00217263">
        <w:rPr>
          <w:rStyle w:val="libFootnotenumChar"/>
          <w:rtl/>
        </w:rPr>
        <w:t>(3)</w:t>
      </w:r>
    </w:p>
    <w:p w:rsidR="00217263" w:rsidRPr="004001D1" w:rsidRDefault="00217263" w:rsidP="00217263">
      <w:pPr>
        <w:pStyle w:val="libNormal"/>
        <w:rPr>
          <w:rtl/>
        </w:rPr>
      </w:pPr>
      <w:r w:rsidRPr="004001D1">
        <w:rPr>
          <w:rtl/>
        </w:rPr>
        <w:t>أقول</w:t>
      </w:r>
      <w:r w:rsidR="00B35134">
        <w:rPr>
          <w:rtl/>
        </w:rPr>
        <w:t>:</w:t>
      </w:r>
      <w:r>
        <w:rPr>
          <w:rtl/>
        </w:rPr>
        <w:t xml:space="preserve"> </w:t>
      </w:r>
      <w:r w:rsidRPr="004001D1">
        <w:rPr>
          <w:rtl/>
        </w:rPr>
        <w:t>هذه المسألة هي المسألة 94 من مسائل نسخنا فراجع.</w:t>
      </w:r>
    </w:p>
    <w:p w:rsidR="00217263" w:rsidRPr="004001D1" w:rsidRDefault="00217263" w:rsidP="00217263">
      <w:pPr>
        <w:pStyle w:val="libNormal"/>
        <w:rPr>
          <w:rtl/>
        </w:rPr>
      </w:pPr>
      <w:r w:rsidRPr="004001D1">
        <w:rPr>
          <w:rtl/>
        </w:rPr>
        <w:t>ويستفاد من السرائر أنّ من تأليفات الشيخ المفيد أيضا « المسائل الحائريات »</w:t>
      </w:r>
      <w:r>
        <w:rPr>
          <w:rtl/>
        </w:rPr>
        <w:t>.</w:t>
      </w:r>
    </w:p>
    <w:p w:rsidR="00217263" w:rsidRPr="004001D1" w:rsidRDefault="00217263" w:rsidP="00217263">
      <w:pPr>
        <w:pStyle w:val="libNormal"/>
        <w:rPr>
          <w:rtl/>
        </w:rPr>
      </w:pPr>
      <w:r w:rsidRPr="004001D1">
        <w:rPr>
          <w:rtl/>
        </w:rPr>
        <w:t>قال</w:t>
      </w:r>
      <w:r w:rsidR="00B35134">
        <w:rPr>
          <w:rtl/>
        </w:rPr>
        <w:t>:</w:t>
      </w:r>
      <w:r>
        <w:rPr>
          <w:rtl/>
        </w:rPr>
        <w:t xml:space="preserve"> </w:t>
      </w:r>
      <w:r w:rsidRPr="004001D1">
        <w:rPr>
          <w:rtl/>
        </w:rPr>
        <w:t>وقد سئل الشيخ المفيد محمد بن محمد بن النعمان ره في جملة المسائل التي سأله عنها محمد بن محمد الرملي الحائري وهي معروفة مشهورة عند</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السرائر ص 198</w:t>
      </w:r>
      <w:r>
        <w:rPr>
          <w:rtl/>
        </w:rPr>
        <w:t xml:space="preserve"> - </w:t>
      </w:r>
      <w:r w:rsidRPr="004001D1">
        <w:rPr>
          <w:rtl/>
        </w:rPr>
        <w:t>199.</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السرائر ص 388.</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السرائر ص 260.</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الأصحاب. سؤال</w:t>
      </w:r>
      <w:r w:rsidR="00B35134">
        <w:rPr>
          <w:rtl/>
        </w:rPr>
        <w:t>:</w:t>
      </w:r>
      <w:r>
        <w:rPr>
          <w:rtl/>
        </w:rPr>
        <w:t xml:space="preserve"> </w:t>
      </w:r>
      <w:r w:rsidRPr="004001D1">
        <w:rPr>
          <w:rtl/>
        </w:rPr>
        <w:t>وعن الرجل يتمتّع بجارية غيره بغير علم منه هل يجوز له ذلك أم لا</w:t>
      </w:r>
      <w:r>
        <w:rPr>
          <w:rtl/>
        </w:rPr>
        <w:t>؟</w:t>
      </w:r>
      <w:r w:rsidRPr="004001D1">
        <w:rPr>
          <w:rtl/>
        </w:rPr>
        <w:t xml:space="preserve"> فأجاب</w:t>
      </w:r>
      <w:r w:rsidR="00B35134">
        <w:rPr>
          <w:rtl/>
        </w:rPr>
        <w:t>:</w:t>
      </w:r>
      <w:r>
        <w:rPr>
          <w:rtl/>
        </w:rPr>
        <w:t xml:space="preserve"> </w:t>
      </w:r>
      <w:r w:rsidRPr="004001D1">
        <w:rPr>
          <w:rtl/>
        </w:rPr>
        <w:t>لا يجوز له ذلك وإن فعله كان آثما عاصيا ووجب عليه بذلك الحدّ</w:t>
      </w:r>
      <w:r w:rsidR="00B35134">
        <w:rPr>
          <w:rtl/>
        </w:rPr>
        <w:t>،</w:t>
      </w:r>
      <w:r>
        <w:rPr>
          <w:rtl/>
        </w:rPr>
        <w:t xml:space="preserve"> </w:t>
      </w:r>
      <w:r w:rsidRPr="004001D1">
        <w:rPr>
          <w:rtl/>
        </w:rPr>
        <w:t>وقد ظنّ قوم لا بصيرة لهم ممّن يعزى إلى الشيعة ويميل إلى الإماميّة أنّ ذلك جائز لحديث رووه ولا بأس أن يستمتع الرجل من جارية امرأة بغير إذنها وهذا حديث شاذّ والوجه أنّه يطؤها بعد العقد عليها بغير إذنها من غير أن يستأذنها في الوطي لموضع الاستبراء لها فأمّا جارية الرجل فلم يأت فيه حديث ومن جوزه فقد خالف حكم الشرع وفارق الحقّ فقال ما يردّه عليه كافّة العلماء ويضلّله جماعة الفقهاء قال محمّد بن إدريس</w:t>
      </w:r>
      <w:r w:rsidR="00B35134">
        <w:rPr>
          <w:rtl/>
        </w:rPr>
        <w:t>:</w:t>
      </w:r>
      <w:r>
        <w:rPr>
          <w:rtl/>
        </w:rPr>
        <w:t xml:space="preserve"> </w:t>
      </w:r>
      <w:r w:rsidRPr="004001D1">
        <w:rPr>
          <w:rtl/>
        </w:rPr>
        <w:t xml:space="preserve">فانظر أرشدك الله إلى فتوى المجمع على فضله ورئاسته ومعرفته وهل رجع إلى حديث يخالف الكتاب والسنّة وإجماع الأمة فكيف يجعل ما يورد ويوجد في سواد الكتب دليلا ويفتي به من غير حجّة يعضده وهل هذا إلّا تغفيل من قائله. </w:t>
      </w:r>
      <w:r w:rsidRPr="00217263">
        <w:rPr>
          <w:rStyle w:val="libFootnotenumChar"/>
          <w:rtl/>
        </w:rPr>
        <w:t>(1)</w:t>
      </w:r>
    </w:p>
    <w:p w:rsidR="00217263" w:rsidRPr="004001D1" w:rsidRDefault="00217263" w:rsidP="00217263">
      <w:pPr>
        <w:pStyle w:val="libNormal"/>
        <w:rPr>
          <w:rtl/>
        </w:rPr>
      </w:pPr>
      <w:r w:rsidRPr="004001D1">
        <w:rPr>
          <w:rtl/>
        </w:rPr>
        <w:t>وقال أيضا في جواب المسائل التي سأله عنها محمّد بن الرملي الحائري وهي مشهورة معروفة عند الأصحاب. سؤال</w:t>
      </w:r>
      <w:r w:rsidR="00B35134">
        <w:rPr>
          <w:rtl/>
        </w:rPr>
        <w:t>:</w:t>
      </w:r>
      <w:r>
        <w:rPr>
          <w:rtl/>
        </w:rPr>
        <w:t xml:space="preserve"> </w:t>
      </w:r>
      <w:r w:rsidRPr="004001D1">
        <w:rPr>
          <w:rtl/>
        </w:rPr>
        <w:t>عن رجل أسلف رجلا مالا على غلّة فلم يقدر عليها المستسلف فرجع إلى رأس المال وقد تغيّر عيار المال إلى النقصان هل له أن يأخذ من العيار الوافي أو العيار الذي قد حضره وهو دون الأوّل. جواب</w:t>
      </w:r>
      <w:r w:rsidR="00B35134">
        <w:rPr>
          <w:rtl/>
        </w:rPr>
        <w:t>:</w:t>
      </w:r>
      <w:r>
        <w:rPr>
          <w:rtl/>
        </w:rPr>
        <w:t xml:space="preserve"> </w:t>
      </w:r>
      <w:r w:rsidRPr="004001D1">
        <w:rPr>
          <w:rtl/>
        </w:rPr>
        <w:t xml:space="preserve">لصاحب السلف أن يأخذ من المستسلف غلّة كما </w:t>
      </w:r>
      <w:r>
        <w:rPr>
          <w:rtl/>
        </w:rPr>
        <w:t>(</w:t>
      </w:r>
      <w:r w:rsidRPr="004001D1">
        <w:rPr>
          <w:rtl/>
        </w:rPr>
        <w:t xml:space="preserve"> ممّا </w:t>
      </w:r>
      <w:r>
        <w:rPr>
          <w:rtl/>
        </w:rPr>
        <w:t>)</w:t>
      </w:r>
      <w:r w:rsidRPr="004001D1">
        <w:rPr>
          <w:rtl/>
        </w:rPr>
        <w:t xml:space="preserve"> سلفه على ذلك ويكلّفه ابتياع ذلك له فإن لم يوجد غلّة كان بقيمة الغلّة في الوقت عين أو ورق. هذا آخر كلام شيخنا المفيد ره وهو الصحيح. </w:t>
      </w:r>
      <w:r w:rsidRPr="00217263">
        <w:rPr>
          <w:rStyle w:val="libFootnotenumChar"/>
          <w:rtl/>
        </w:rPr>
        <w:t>(2)</w:t>
      </w:r>
    </w:p>
    <w:p w:rsidR="00217263" w:rsidRPr="004001D1" w:rsidRDefault="00217263" w:rsidP="00217263">
      <w:pPr>
        <w:pStyle w:val="libBold1"/>
        <w:rPr>
          <w:rtl/>
        </w:rPr>
      </w:pPr>
      <w:r w:rsidRPr="004001D1">
        <w:rPr>
          <w:rtl/>
        </w:rPr>
        <w:t>نسخ هذه الرسالة</w:t>
      </w:r>
    </w:p>
    <w:p w:rsidR="00217263" w:rsidRDefault="00217263" w:rsidP="00217263">
      <w:pPr>
        <w:pStyle w:val="libNormal"/>
        <w:rPr>
          <w:rFonts w:hint="cs"/>
          <w:rtl/>
        </w:rPr>
      </w:pPr>
      <w:r w:rsidRPr="004001D1">
        <w:rPr>
          <w:rtl/>
        </w:rPr>
        <w:t>ظفرنا على ثلاث نسخ من هذه الرسالة</w:t>
      </w:r>
      <w:r w:rsidR="00B35134">
        <w:rPr>
          <w:rtl/>
        </w:rPr>
        <w:t>:</w:t>
      </w:r>
      <w:r>
        <w:rPr>
          <w:rtl/>
        </w:rPr>
        <w:t xml:space="preserve"> </w:t>
      </w:r>
      <w:r w:rsidRPr="004001D1">
        <w:rPr>
          <w:rtl/>
        </w:rPr>
        <w:t>1</w:t>
      </w:r>
      <w:r>
        <w:rPr>
          <w:rtl/>
        </w:rPr>
        <w:t xml:space="preserve"> - </w:t>
      </w:r>
      <w:r w:rsidRPr="004001D1">
        <w:rPr>
          <w:rtl/>
        </w:rPr>
        <w:t>نسخة مكتبة آية الله المرعشي النجفي</w:t>
      </w:r>
      <w:r w:rsidR="00B35134">
        <w:rPr>
          <w:rtl/>
        </w:rPr>
        <w:t>،</w:t>
      </w:r>
      <w:r>
        <w:rPr>
          <w:rtl/>
        </w:rPr>
        <w:t xml:space="preserve"> </w:t>
      </w:r>
      <w:r w:rsidRPr="004001D1">
        <w:rPr>
          <w:rtl/>
        </w:rPr>
        <w:t>تاريخ كتابتها 1264</w:t>
      </w:r>
      <w:r w:rsidR="00B35134">
        <w:rPr>
          <w:rtl/>
        </w:rPr>
        <w:t>،</w:t>
      </w:r>
      <w:r>
        <w:rPr>
          <w:rtl/>
        </w:rPr>
        <w:t xml:space="preserve"> </w:t>
      </w:r>
      <w:r w:rsidRPr="004001D1">
        <w:rPr>
          <w:rtl/>
        </w:rPr>
        <w:t>ورمزنا إليه بنسخة ن. 2</w:t>
      </w:r>
      <w:r>
        <w:rPr>
          <w:rtl/>
        </w:rPr>
        <w:t xml:space="preserve"> - </w:t>
      </w:r>
      <w:r w:rsidRPr="004001D1">
        <w:rPr>
          <w:rtl/>
        </w:rPr>
        <w:t>نسخة مكتبة آية الله الصفائى الخوانسارى</w:t>
      </w:r>
      <w:r w:rsidR="00B35134">
        <w:rPr>
          <w:rtl/>
        </w:rPr>
        <w:t>،</w:t>
      </w:r>
      <w:r>
        <w:rPr>
          <w:rtl/>
        </w:rPr>
        <w:t xml:space="preserve"> </w:t>
      </w:r>
      <w:r w:rsidRPr="004001D1">
        <w:rPr>
          <w:rtl/>
        </w:rPr>
        <w:t>تاريخ كتابتها 1320</w:t>
      </w:r>
      <w:r w:rsidR="00B35134">
        <w:rPr>
          <w:rtl/>
        </w:rPr>
        <w:t>،</w:t>
      </w:r>
      <w:r>
        <w:rPr>
          <w:rtl/>
        </w:rPr>
        <w:t xml:space="preserve"> </w:t>
      </w:r>
      <w:r w:rsidRPr="004001D1">
        <w:rPr>
          <w:rtl/>
        </w:rPr>
        <w:t>ورمزنا إليه بنسخة خ 3</w:t>
      </w:r>
      <w:r>
        <w:rPr>
          <w:rtl/>
        </w:rPr>
        <w:t xml:space="preserve"> - </w:t>
      </w:r>
      <w:r w:rsidRPr="004001D1">
        <w:rPr>
          <w:rtl/>
        </w:rPr>
        <w:t>نسخة حجة الإسلام والمسلمين السيّد الطباطبائي انتسخه لنفسه من النسخة الثانية</w:t>
      </w:r>
      <w:r w:rsidR="00B35134">
        <w:rPr>
          <w:rtl/>
        </w:rPr>
        <w:t>،</w:t>
      </w:r>
      <w:r>
        <w:rPr>
          <w:rtl/>
        </w:rPr>
        <w:t xml:space="preserve"> </w:t>
      </w:r>
      <w:r w:rsidRPr="004001D1">
        <w:rPr>
          <w:rtl/>
        </w:rPr>
        <w:t>تاريخ كتابتها 1390.</w:t>
      </w:r>
    </w:p>
    <w:tbl>
      <w:tblPr>
        <w:bidiVisual/>
        <w:tblW w:w="0" w:type="auto"/>
        <w:tblLook w:val="04A0"/>
      </w:tblPr>
      <w:tblGrid>
        <w:gridCol w:w="3979"/>
        <w:gridCol w:w="4033"/>
      </w:tblGrid>
      <w:tr w:rsidR="00217263" w:rsidTr="00217263">
        <w:tc>
          <w:tcPr>
            <w:tcW w:w="4360" w:type="dxa"/>
            <w:shd w:val="clear" w:color="auto" w:fill="auto"/>
          </w:tcPr>
          <w:p w:rsidR="00217263" w:rsidRDefault="00217263" w:rsidP="00217263">
            <w:pPr>
              <w:pStyle w:val="libNormal"/>
              <w:rPr>
                <w:rFonts w:hint="cs"/>
                <w:rtl/>
              </w:rPr>
            </w:pPr>
          </w:p>
        </w:tc>
        <w:tc>
          <w:tcPr>
            <w:tcW w:w="4361" w:type="dxa"/>
            <w:shd w:val="clear" w:color="auto" w:fill="auto"/>
          </w:tcPr>
          <w:p w:rsidR="00217263" w:rsidRDefault="00217263" w:rsidP="00EC669B">
            <w:pPr>
              <w:pStyle w:val="libBold2"/>
              <w:rPr>
                <w:rFonts w:hint="cs"/>
                <w:rtl/>
              </w:rPr>
            </w:pPr>
            <w:r w:rsidRPr="009B71B0">
              <w:rPr>
                <w:rtl/>
              </w:rPr>
              <w:t>قم</w:t>
            </w:r>
            <w:r>
              <w:rPr>
                <w:rtl/>
              </w:rPr>
              <w:t xml:space="preserve"> - </w:t>
            </w:r>
            <w:r w:rsidRPr="009B71B0">
              <w:rPr>
                <w:rtl/>
              </w:rPr>
              <w:t>رضا استادى</w:t>
            </w:r>
          </w:p>
          <w:p w:rsidR="00217263" w:rsidRPr="00254B35" w:rsidRDefault="00217263" w:rsidP="00EC669B">
            <w:pPr>
              <w:pStyle w:val="libBold2"/>
              <w:rPr>
                <w:rFonts w:hint="cs"/>
                <w:rtl/>
              </w:rPr>
            </w:pPr>
            <w:r w:rsidRPr="009B71B0">
              <w:rPr>
                <w:rtl/>
              </w:rPr>
              <w:t>1361</w:t>
            </w:r>
            <w:r>
              <w:rPr>
                <w:rtl/>
              </w:rPr>
              <w:t xml:space="preserve"> - </w:t>
            </w:r>
            <w:r w:rsidRPr="009B71B0">
              <w:rPr>
                <w:rtl/>
              </w:rPr>
              <w:t>1402</w:t>
            </w:r>
          </w:p>
        </w:tc>
      </w:tr>
    </w:tbl>
    <w:p w:rsidR="00217263" w:rsidRPr="004001D1" w:rsidRDefault="00217263" w:rsidP="00217263">
      <w:pPr>
        <w:pStyle w:val="libLine"/>
        <w:rPr>
          <w:rtl/>
        </w:rPr>
      </w:pPr>
      <w:r w:rsidRPr="004001D1">
        <w:rPr>
          <w:rtl/>
        </w:rPr>
        <w:t xml:space="preserve"> 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السرائر ص 310.</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السرائر ص 229.</w:t>
      </w:r>
    </w:p>
    <w:p w:rsidR="00217263" w:rsidRDefault="00217263" w:rsidP="00217263">
      <w:pPr>
        <w:pStyle w:val="libNormal"/>
        <w:rPr>
          <w:rtl/>
        </w:rPr>
      </w:pPr>
      <w:r>
        <w:rPr>
          <w:rtl/>
        </w:rPr>
        <w:br w:type="page"/>
      </w:r>
    </w:p>
    <w:p w:rsidR="00217263" w:rsidRDefault="00217263" w:rsidP="00217263">
      <w:pPr>
        <w:pStyle w:val="libCenterBold1"/>
        <w:rPr>
          <w:rFonts w:hint="cs"/>
          <w:rtl/>
        </w:rPr>
      </w:pPr>
      <w:r w:rsidRPr="009B71B0">
        <w:rPr>
          <w:rtl/>
        </w:rPr>
        <w:lastRenderedPageBreak/>
        <w:t>أجوبة</w:t>
      </w:r>
    </w:p>
    <w:p w:rsidR="00217263" w:rsidRPr="009B71B0" w:rsidRDefault="00217263" w:rsidP="00217263">
      <w:pPr>
        <w:pStyle w:val="libCenterBold1"/>
        <w:rPr>
          <w:rFonts w:hint="cs"/>
          <w:rtl/>
        </w:rPr>
      </w:pPr>
      <w:r w:rsidRPr="009B71B0">
        <w:rPr>
          <w:rtl/>
        </w:rPr>
        <w:t xml:space="preserve">المسائل الحائرية </w:t>
      </w:r>
    </w:p>
    <w:p w:rsidR="00217263" w:rsidRPr="004001D1" w:rsidRDefault="00217263" w:rsidP="00217263">
      <w:pPr>
        <w:pStyle w:val="libNormal"/>
        <w:rPr>
          <w:rtl/>
        </w:rPr>
      </w:pPr>
      <w:r w:rsidRPr="004001D1">
        <w:rPr>
          <w:rtl/>
        </w:rPr>
        <w:t xml:space="preserve">كتاب فيه المسائل الواصلة من الحائرة </w:t>
      </w:r>
      <w:r w:rsidRPr="00217263">
        <w:rPr>
          <w:rStyle w:val="libFootnotenumChar"/>
          <w:rtl/>
        </w:rPr>
        <w:t>(1)</w:t>
      </w:r>
      <w:r w:rsidRPr="004001D1">
        <w:rPr>
          <w:rtl/>
        </w:rPr>
        <w:t xml:space="preserve"> على ساكنيها السّلام الى </w:t>
      </w:r>
      <w:r w:rsidRPr="00217263">
        <w:rPr>
          <w:rStyle w:val="libFootnotenumChar"/>
          <w:rtl/>
        </w:rPr>
        <w:t>(2)</w:t>
      </w:r>
      <w:r w:rsidRPr="004001D1">
        <w:rPr>
          <w:rtl/>
        </w:rPr>
        <w:t xml:space="preserve"> الشيخ الأجلّ الفقيه أبو جعفر محمّد بن الحسن بن على الطوسي رضى الله عنه وأرضاه</w:t>
      </w:r>
      <w:r w:rsidR="00B35134">
        <w:rPr>
          <w:rtl/>
        </w:rPr>
        <w:t>،</w:t>
      </w:r>
      <w:r>
        <w:rPr>
          <w:rtl/>
        </w:rPr>
        <w:t xml:space="preserve"> </w:t>
      </w:r>
      <w:r w:rsidRPr="004001D1">
        <w:rPr>
          <w:rtl/>
        </w:rPr>
        <w:t xml:space="preserve">جملة المسائل مائة واثنان وخمسون مسألة. </w:t>
      </w:r>
      <w:r w:rsidRPr="00217263">
        <w:rPr>
          <w:rStyle w:val="libFootnotenumChar"/>
          <w:rtl/>
        </w:rPr>
        <w:t>(3)</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نسخة ن</w:t>
      </w:r>
      <w:r w:rsidR="00B35134">
        <w:rPr>
          <w:rtl/>
        </w:rPr>
        <w:t>:</w:t>
      </w:r>
      <w:r>
        <w:rPr>
          <w:rtl/>
        </w:rPr>
        <w:t xml:space="preserve"> </w:t>
      </w:r>
      <w:r w:rsidRPr="004001D1">
        <w:rPr>
          <w:rtl/>
        </w:rPr>
        <w:t>من الحيرة.</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نسخة ن</w:t>
      </w:r>
      <w:r w:rsidR="00B35134">
        <w:rPr>
          <w:rtl/>
        </w:rPr>
        <w:t>:</w:t>
      </w:r>
      <w:r>
        <w:rPr>
          <w:rtl/>
        </w:rPr>
        <w:t xml:space="preserve"> </w:t>
      </w:r>
      <w:r w:rsidRPr="004001D1">
        <w:rPr>
          <w:rtl/>
        </w:rPr>
        <w:t>التي شرحها الشيخ</w:t>
      </w:r>
      <w:r>
        <w:rPr>
          <w:rtl/>
        </w:rPr>
        <w:t xml:space="preserve"> ..</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كذا في النسختين</w:t>
      </w:r>
      <w:r w:rsidR="00B35134">
        <w:rPr>
          <w:rtl/>
        </w:rPr>
        <w:t>،</w:t>
      </w:r>
      <w:r>
        <w:rPr>
          <w:rtl/>
        </w:rPr>
        <w:t xml:space="preserve"> </w:t>
      </w:r>
      <w:r w:rsidRPr="004001D1">
        <w:rPr>
          <w:rtl/>
        </w:rPr>
        <w:t>ولكن الصحيح</w:t>
      </w:r>
      <w:r w:rsidR="00B35134">
        <w:rPr>
          <w:rtl/>
        </w:rPr>
        <w:t>:</w:t>
      </w:r>
      <w:r>
        <w:rPr>
          <w:rtl/>
        </w:rPr>
        <w:t xml:space="preserve"> </w:t>
      </w:r>
      <w:r w:rsidRPr="004001D1">
        <w:rPr>
          <w:rtl/>
        </w:rPr>
        <w:t>مائة وتسع وخمسون مسألة.</w:t>
      </w:r>
    </w:p>
    <w:p w:rsidR="00217263" w:rsidRDefault="00217263" w:rsidP="00217263">
      <w:pPr>
        <w:pStyle w:val="libNormal"/>
        <w:rPr>
          <w:rtl/>
        </w:rPr>
      </w:pPr>
      <w:r>
        <w:rPr>
          <w:rtl/>
        </w:rPr>
        <w:br w:type="page"/>
      </w:r>
    </w:p>
    <w:p w:rsidR="00217263" w:rsidRPr="009B71B0" w:rsidRDefault="00217263" w:rsidP="00217263">
      <w:pPr>
        <w:pStyle w:val="libNormal"/>
        <w:rPr>
          <w:rtl/>
        </w:rPr>
      </w:pPr>
      <w:r w:rsidRPr="009B71B0">
        <w:rPr>
          <w:rtl/>
        </w:rPr>
        <w:lastRenderedPageBreak/>
        <w:t>بسم الله الرحمن الرحيم</w:t>
      </w:r>
      <w:r w:rsidR="00B35134">
        <w:rPr>
          <w:rtl/>
        </w:rPr>
        <w:t>،</w:t>
      </w:r>
      <w:r>
        <w:rPr>
          <w:rtl/>
        </w:rPr>
        <w:t xml:space="preserve"> </w:t>
      </w:r>
      <w:r w:rsidRPr="009B71B0">
        <w:rPr>
          <w:rtl/>
        </w:rPr>
        <w:t>وبالله المعين أستعين في جلائل الأمور وصغائرها.</w:t>
      </w:r>
    </w:p>
    <w:p w:rsidR="00217263" w:rsidRPr="009B71B0"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217263">
        <w:rPr>
          <w:rStyle w:val="libFootnotenumChar"/>
          <w:rtl/>
        </w:rPr>
        <w:t>(1)</w:t>
      </w:r>
      <w:r w:rsidRPr="009B71B0">
        <w:rPr>
          <w:rtl/>
        </w:rPr>
        <w:t xml:space="preserve"> ما يقول الشيخ الجليل الأوحد</w:t>
      </w:r>
      <w:r>
        <w:rPr>
          <w:rFonts w:hint="cs"/>
          <w:rtl/>
        </w:rPr>
        <w:t xml:space="preserve"> - </w:t>
      </w:r>
      <w:r w:rsidRPr="009B71B0">
        <w:rPr>
          <w:rtl/>
        </w:rPr>
        <w:t>أطال الله الدين وأهله ببقائه وحرس من العين مهجته وحوباه</w:t>
      </w:r>
      <w:r>
        <w:rPr>
          <w:rtl/>
        </w:rPr>
        <w:t xml:space="preserve"> - </w:t>
      </w:r>
      <w:r w:rsidRPr="009B71B0">
        <w:rPr>
          <w:rtl/>
        </w:rPr>
        <w:t>في رجل عقد على</w:t>
      </w:r>
      <w:r>
        <w:rPr>
          <w:rtl/>
        </w:rPr>
        <w:t xml:space="preserve"> امرأة نكاحا ولم يدخل بها</w:t>
      </w:r>
      <w:r w:rsidR="00B35134">
        <w:rPr>
          <w:rtl/>
        </w:rPr>
        <w:t>،</w:t>
      </w:r>
      <w:r>
        <w:rPr>
          <w:rtl/>
        </w:rPr>
        <w:t xml:space="preserve"> أ</w:t>
      </w:r>
      <w:r w:rsidRPr="009B71B0">
        <w:rPr>
          <w:rtl/>
        </w:rPr>
        <w:t>لها عليه نفقة وكسوة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إذا مكّنت من نفسها وسلمتها إليه لزمته </w:t>
      </w:r>
      <w:r w:rsidRPr="00217263">
        <w:rPr>
          <w:rStyle w:val="libFootnotenumChar"/>
          <w:rtl/>
        </w:rPr>
        <w:t>(2)</w:t>
      </w:r>
      <w:r w:rsidRPr="004001D1">
        <w:rPr>
          <w:rtl/>
        </w:rPr>
        <w:t xml:space="preserve"> نفقتها وكسوتها</w:t>
      </w:r>
      <w:r w:rsidR="00B35134">
        <w:rPr>
          <w:rtl/>
        </w:rPr>
        <w:t>،</w:t>
      </w:r>
      <w:r>
        <w:rPr>
          <w:rtl/>
        </w:rPr>
        <w:t xml:space="preserve"> </w:t>
      </w:r>
      <w:r w:rsidRPr="004001D1">
        <w:rPr>
          <w:rtl/>
        </w:rPr>
        <w:t xml:space="preserve">وإن لم تمكّنه لم يلزمه ذلك. </w:t>
      </w:r>
      <w:r w:rsidRPr="00217263">
        <w:rPr>
          <w:rStyle w:val="libFootnotenumChar"/>
          <w:rtl/>
        </w:rPr>
        <w:t>(3)</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9B71B0">
        <w:rPr>
          <w:rtl/>
        </w:rPr>
        <w:t>عن الرجل إذا ادّعى أنّه دفع إلى امرأة مهرها</w:t>
      </w:r>
      <w:r>
        <w:rPr>
          <w:rFonts w:hint="cs"/>
          <w:rtl/>
        </w:rPr>
        <w:t xml:space="preserve"> </w:t>
      </w:r>
      <w:r w:rsidRPr="004001D1">
        <w:rPr>
          <w:rtl/>
        </w:rPr>
        <w:t>وأنكرت ذلك المرأة</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تجب عليه البيّنة انّه دفع المهر</w:t>
      </w:r>
      <w:r w:rsidR="00B35134">
        <w:rPr>
          <w:rtl/>
        </w:rPr>
        <w:t>،</w:t>
      </w:r>
      <w:r>
        <w:rPr>
          <w:rtl/>
        </w:rPr>
        <w:t xml:space="preserve"> </w:t>
      </w:r>
      <w:r w:rsidRPr="004001D1">
        <w:rPr>
          <w:rtl/>
        </w:rPr>
        <w:t>وعليها اليمين انّها لم تقبضه إذا عدم البيّنة.</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9B71B0">
        <w:rPr>
          <w:rtl/>
        </w:rPr>
        <w:t>عن المرأة هل لها أن تمنع نفسها الزوج بعد الدخول</w:t>
      </w:r>
      <w:r>
        <w:rPr>
          <w:rFonts w:hint="cs"/>
          <w:rtl/>
        </w:rPr>
        <w:t xml:space="preserve"> </w:t>
      </w:r>
      <w:r w:rsidRPr="004001D1">
        <w:rPr>
          <w:rtl/>
        </w:rPr>
        <w:t>حتّى تستوفى مهرها كمالها ذلك قبل الدخول</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لها المطالبة بالمهر</w:t>
      </w:r>
      <w:r w:rsidR="00B35134">
        <w:rPr>
          <w:rtl/>
        </w:rPr>
        <w:t>،</w:t>
      </w:r>
      <w:r>
        <w:rPr>
          <w:rtl/>
        </w:rPr>
        <w:t xml:space="preserve"> </w:t>
      </w:r>
      <w:r w:rsidRPr="004001D1">
        <w:rPr>
          <w:rtl/>
        </w:rPr>
        <w:t>وليس لها منع نفسها.</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نسخة خ</w:t>
      </w:r>
      <w:r w:rsidR="00B35134">
        <w:rPr>
          <w:rtl/>
        </w:rPr>
        <w:t>:</w:t>
      </w:r>
      <w:r>
        <w:rPr>
          <w:rtl/>
        </w:rPr>
        <w:t xml:space="preserve"> </w:t>
      </w:r>
      <w:r w:rsidRPr="004001D1">
        <w:rPr>
          <w:rtl/>
        </w:rPr>
        <w:t>مسألة أوله.</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نسخة خ</w:t>
      </w:r>
      <w:r w:rsidR="00B35134">
        <w:rPr>
          <w:rtl/>
        </w:rPr>
        <w:t>:</w:t>
      </w:r>
      <w:r>
        <w:rPr>
          <w:rtl/>
        </w:rPr>
        <w:t xml:space="preserve"> </w:t>
      </w:r>
      <w:r w:rsidRPr="004001D1">
        <w:rPr>
          <w:rtl/>
        </w:rPr>
        <w:t>لزمتها.</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في هامش النسختين</w:t>
      </w:r>
      <w:r w:rsidR="00B35134">
        <w:rPr>
          <w:rtl/>
        </w:rPr>
        <w:t>:</w:t>
      </w:r>
      <w:r>
        <w:rPr>
          <w:rtl/>
        </w:rPr>
        <w:t xml:space="preserve"> </w:t>
      </w:r>
      <w:r w:rsidRPr="004001D1">
        <w:rPr>
          <w:rtl/>
        </w:rPr>
        <w:t>وكذا لو تمكّنه لأنّه لا وثوق بقوله لو طلبه. [ منه ره ] لا يخفى أنّ هذه الحاشية وأشباهها التي تأتي من بعد ليست من المؤلف ره</w:t>
      </w:r>
      <w:r w:rsidR="00B35134">
        <w:rPr>
          <w:rtl/>
        </w:rPr>
        <w:t>،</w:t>
      </w:r>
      <w:r>
        <w:rPr>
          <w:rtl/>
        </w:rPr>
        <w:t xml:space="preserve"> </w:t>
      </w:r>
      <w:r w:rsidRPr="004001D1">
        <w:rPr>
          <w:rtl/>
        </w:rPr>
        <w:t>وأنّما نقلناها رجاء للفائدة.</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مسألة</w:t>
      </w:r>
      <w:r w:rsidR="00B35134">
        <w:rPr>
          <w:rStyle w:val="libBold2Char"/>
          <w:rtl/>
        </w:rPr>
        <w:t>:</w:t>
      </w:r>
      <w:r w:rsidRPr="00217263">
        <w:rPr>
          <w:rStyle w:val="libBold2Char"/>
          <w:rtl/>
        </w:rPr>
        <w:t xml:space="preserve"> </w:t>
      </w:r>
      <w:r w:rsidRPr="009B71B0">
        <w:rPr>
          <w:rtl/>
        </w:rPr>
        <w:t>عن ولّى عقد النكاح هل له العفو عن المهر</w:t>
      </w:r>
      <w:r>
        <w:rPr>
          <w:rFonts w:hint="cs"/>
          <w:rtl/>
        </w:rPr>
        <w:t xml:space="preserve"> </w:t>
      </w:r>
      <w:r w:rsidRPr="004001D1">
        <w:rPr>
          <w:rtl/>
        </w:rPr>
        <w:t xml:space="preserve">أو بعضه أو </w:t>
      </w:r>
      <w:r w:rsidRPr="00217263">
        <w:rPr>
          <w:rStyle w:val="libFootnotenumChar"/>
          <w:rtl/>
        </w:rPr>
        <w:t>(1)</w:t>
      </w:r>
      <w:r w:rsidRPr="004001D1">
        <w:rPr>
          <w:rtl/>
        </w:rPr>
        <w:t xml:space="preserve"> بعد الدخول إذا طلّق</w:t>
      </w:r>
      <w:r w:rsidR="00B35134">
        <w:rPr>
          <w:rtl/>
        </w:rPr>
        <w:t>،</w:t>
      </w:r>
      <w:r>
        <w:rPr>
          <w:rtl/>
        </w:rPr>
        <w:t xml:space="preserve"> </w:t>
      </w:r>
      <w:r w:rsidRPr="004001D1">
        <w:rPr>
          <w:rtl/>
        </w:rPr>
        <w:t>كماله ذلك قبل الدخول</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قد استقرّ المهر للمرأة بعد الدخول</w:t>
      </w:r>
      <w:r w:rsidR="00B35134">
        <w:rPr>
          <w:rtl/>
        </w:rPr>
        <w:t>،</w:t>
      </w:r>
      <w:r>
        <w:rPr>
          <w:rtl/>
        </w:rPr>
        <w:t xml:space="preserve"> </w:t>
      </w:r>
      <w:r w:rsidRPr="004001D1">
        <w:rPr>
          <w:rtl/>
        </w:rPr>
        <w:t xml:space="preserve">والأمر إليها في العفو دون الوليّ إلّا أن تأذن له ذلك. </w:t>
      </w:r>
      <w:r w:rsidRPr="00217263">
        <w:rPr>
          <w:rStyle w:val="libFootnotenumChar"/>
          <w:rtl/>
        </w:rPr>
        <w:t>(2)</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9B71B0">
        <w:rPr>
          <w:rtl/>
        </w:rPr>
        <w:t>عن الرجل إذا أراد أن يحوّل امرأته من بلده إلى أخرى</w:t>
      </w:r>
      <w:r>
        <w:rPr>
          <w:rFonts w:hint="cs"/>
          <w:rtl/>
        </w:rPr>
        <w:t xml:space="preserve"> </w:t>
      </w:r>
      <w:r w:rsidRPr="004001D1">
        <w:rPr>
          <w:rtl/>
        </w:rPr>
        <w:t>فامتنعت عليه حتّى تستوفى مهرها</w:t>
      </w:r>
      <w:r w:rsidR="00B35134">
        <w:rPr>
          <w:rtl/>
        </w:rPr>
        <w:t>،</w:t>
      </w:r>
      <w:r>
        <w:rPr>
          <w:rtl/>
        </w:rPr>
        <w:t xml:space="preserve"> </w:t>
      </w:r>
      <w:r w:rsidRPr="004001D1">
        <w:rPr>
          <w:rtl/>
        </w:rPr>
        <w:t>هل لها ذلك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لها الامتناع حتّى تستوفى مهرها</w:t>
      </w:r>
      <w:r w:rsidR="00B35134">
        <w:rPr>
          <w:rtl/>
        </w:rPr>
        <w:t>،</w:t>
      </w:r>
      <w:r>
        <w:rPr>
          <w:rtl/>
        </w:rPr>
        <w:t xml:space="preserve"> </w:t>
      </w:r>
      <w:r w:rsidRPr="004001D1">
        <w:rPr>
          <w:rtl/>
        </w:rPr>
        <w:t>فإذا وفاها لم يكن لها الامتناع إذا نقلها إلى بلدة من بلاد الإسلام. [ والى بلاد الكفر لا يجب</w:t>
      </w:r>
      <w:r w:rsidR="00B35134">
        <w:rPr>
          <w:rtl/>
        </w:rPr>
        <w:t>،</w:t>
      </w:r>
      <w:r>
        <w:rPr>
          <w:rtl/>
        </w:rPr>
        <w:t xml:space="preserve"> </w:t>
      </w:r>
      <w:r w:rsidRPr="004001D1">
        <w:rPr>
          <w:rtl/>
        </w:rPr>
        <w:t>ويحرم الامتناع إلى بلاد الإسلام إلّا مع الضرر ]</w:t>
      </w:r>
      <w:r>
        <w:rPr>
          <w:rtl/>
        </w:rPr>
        <w:t>.</w:t>
      </w:r>
      <w:r w:rsidRPr="004001D1">
        <w:rPr>
          <w:rtl/>
        </w:rPr>
        <w:t xml:space="preserve"> </w:t>
      </w:r>
      <w:r w:rsidRPr="00217263">
        <w:rPr>
          <w:rStyle w:val="libFootnotenumChar"/>
          <w:rtl/>
        </w:rPr>
        <w:t>(3)</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9B71B0">
        <w:rPr>
          <w:rtl/>
        </w:rPr>
        <w:t xml:space="preserve">عن الرجل إذا عقد على ابنه البالغ </w:t>
      </w:r>
      <w:r w:rsidRPr="00217263">
        <w:rPr>
          <w:rStyle w:val="libFootnotenumChar"/>
          <w:rtl/>
        </w:rPr>
        <w:t>(4)</w:t>
      </w:r>
      <w:r w:rsidRPr="009B71B0">
        <w:rPr>
          <w:rtl/>
        </w:rPr>
        <w:t xml:space="preserve"> النكاح</w:t>
      </w:r>
      <w:r>
        <w:rPr>
          <w:rFonts w:hint="cs"/>
          <w:rtl/>
        </w:rPr>
        <w:t xml:space="preserve"> </w:t>
      </w:r>
      <w:r w:rsidRPr="004001D1">
        <w:rPr>
          <w:rtl/>
        </w:rPr>
        <w:t>وضمن عنه المهر يلزمه ذلك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لا يلزم الا من </w:t>
      </w:r>
      <w:r w:rsidRPr="00217263">
        <w:rPr>
          <w:rStyle w:val="libFootnotenumChar"/>
          <w:rtl/>
        </w:rPr>
        <w:t>(5)</w:t>
      </w:r>
      <w:r w:rsidRPr="004001D1">
        <w:rPr>
          <w:rtl/>
        </w:rPr>
        <w:t xml:space="preserve"> البالغ ذلك العقد ولا المهر إلّا إذا رضي به ويلزم المهر الأب.</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9B71B0">
        <w:rPr>
          <w:rtl/>
        </w:rPr>
        <w:t>عن امرأة وهبت لزوجها مهرها وأشهدت بذلك شهودا</w:t>
      </w:r>
      <w:r w:rsidR="00B35134">
        <w:rPr>
          <w:rtl/>
        </w:rPr>
        <w:t>،</w:t>
      </w:r>
      <w:r>
        <w:rPr>
          <w:rtl/>
        </w:rPr>
        <w:t xml:space="preserve"> </w:t>
      </w:r>
      <w:r w:rsidRPr="004001D1">
        <w:rPr>
          <w:rtl/>
        </w:rPr>
        <w:t>ثمّ إنّ الرجل بعد برهة من ذلك أشهد على نفسه شاهدين عدلين وقال لهما</w:t>
      </w:r>
      <w:r w:rsidR="00B35134">
        <w:rPr>
          <w:rtl/>
        </w:rPr>
        <w:t>:</w:t>
      </w:r>
      <w:r>
        <w:rPr>
          <w:rtl/>
        </w:rPr>
        <w:t xml:space="preserve"> </w:t>
      </w:r>
      <w:r w:rsidRPr="004001D1">
        <w:rPr>
          <w:rtl/>
        </w:rPr>
        <w:t>اشهد أنّ لفلانة</w:t>
      </w:r>
      <w:r>
        <w:rPr>
          <w:rtl/>
        </w:rPr>
        <w:t xml:space="preserve"> - </w:t>
      </w:r>
      <w:r w:rsidRPr="004001D1">
        <w:rPr>
          <w:rtl/>
        </w:rPr>
        <w:t>زوجته</w:t>
      </w:r>
      <w:r>
        <w:rPr>
          <w:rtl/>
        </w:rPr>
        <w:t xml:space="preserve"> - </w:t>
      </w:r>
      <w:r w:rsidRPr="004001D1">
        <w:rPr>
          <w:rtl/>
        </w:rPr>
        <w:t>عندي مهرا كذا وكذا</w:t>
      </w:r>
      <w:r>
        <w:rPr>
          <w:rtl/>
        </w:rPr>
        <w:t xml:space="preserve"> - </w:t>
      </w:r>
      <w:r w:rsidRPr="004001D1">
        <w:rPr>
          <w:rtl/>
        </w:rPr>
        <w:t>وهو المهر الموهوب</w:t>
      </w:r>
      <w:r>
        <w:rPr>
          <w:rtl/>
        </w:rPr>
        <w:t xml:space="preserve"> - </w:t>
      </w:r>
      <w:r w:rsidRPr="004001D1">
        <w:rPr>
          <w:rtl/>
        </w:rPr>
        <w:t>هل يثبت لها بذلك مهر</w:t>
      </w:r>
      <w:r>
        <w:rPr>
          <w:rtl/>
        </w:rPr>
        <w:t>؟</w:t>
      </w:r>
      <w:r w:rsidRPr="004001D1">
        <w:rPr>
          <w:rtl/>
        </w:rPr>
        <w:t xml:space="preserve"> والمهر الذي انعقد به النكاح قد سقط بالهبة</w:t>
      </w:r>
      <w:r w:rsidR="00B35134">
        <w:rPr>
          <w:rtl/>
        </w:rPr>
        <w:t>،</w:t>
      </w:r>
      <w:r>
        <w:rPr>
          <w:rtl/>
        </w:rPr>
        <w:t xml:space="preserve"> </w:t>
      </w:r>
      <w:r w:rsidRPr="004001D1">
        <w:rPr>
          <w:rtl/>
        </w:rPr>
        <w:t xml:space="preserve">وانّ الزوج توفّى فأقامت البيّنة بذلك بعد وفاته عند الورثة فما </w:t>
      </w:r>
      <w:r w:rsidRPr="00217263">
        <w:rPr>
          <w:rStyle w:val="libFootnotenumChar"/>
          <w:rtl/>
        </w:rPr>
        <w:t>(6)</w:t>
      </w:r>
      <w:r w:rsidRPr="004001D1">
        <w:rPr>
          <w:rtl/>
        </w:rPr>
        <w:t xml:space="preserve"> الحكم في ذلك</w:t>
      </w:r>
      <w:r>
        <w:rPr>
          <w:rtl/>
        </w:rPr>
        <w:t>؟.</w:t>
      </w:r>
      <w:r w:rsidRPr="004001D1">
        <w:rPr>
          <w:rtl/>
        </w:rPr>
        <w:t xml:space="preserve"> </w:t>
      </w:r>
      <w:r w:rsidRPr="00217263">
        <w:rPr>
          <w:rStyle w:val="libFootnotenumChar"/>
          <w:rtl/>
        </w:rPr>
        <w:t>(7)</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ثبت أنّها وهبت مهرها له سقط ولا يرجع فإن أقرّ بذلك لزمه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 في النسختين والظاهر زيادة « أو »</w:t>
      </w:r>
      <w:r>
        <w:rPr>
          <w:rtl/>
        </w:rPr>
        <w:t>.</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نسخة ن</w:t>
      </w:r>
      <w:r w:rsidR="00B35134">
        <w:rPr>
          <w:rtl/>
        </w:rPr>
        <w:t>:</w:t>
      </w:r>
      <w:r>
        <w:rPr>
          <w:rtl/>
        </w:rPr>
        <w:t xml:space="preserve"> </w:t>
      </w:r>
      <w:r w:rsidRPr="004001D1">
        <w:rPr>
          <w:rtl/>
        </w:rPr>
        <w:t>في ذلك.</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ما بين [</w:t>
      </w:r>
      <w:r>
        <w:rPr>
          <w:rFonts w:hint="cs"/>
          <w:rtl/>
        </w:rPr>
        <w:t xml:space="preserve"> </w:t>
      </w:r>
      <w:r w:rsidRPr="004001D1">
        <w:rPr>
          <w:rtl/>
        </w:rPr>
        <w:t>] في نسخة خ في المتن وفي نسخة ن في الهامش وفي آخره</w:t>
      </w:r>
      <w:r w:rsidR="00B35134">
        <w:rPr>
          <w:rtl/>
        </w:rPr>
        <w:t>:</w:t>
      </w:r>
      <w:r>
        <w:rPr>
          <w:rtl/>
        </w:rPr>
        <w:t xml:space="preserve"> </w:t>
      </w:r>
      <w:r w:rsidRPr="004001D1">
        <w:rPr>
          <w:rtl/>
        </w:rPr>
        <w:t>منه ره.</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في نسخة خ</w:t>
      </w:r>
      <w:r w:rsidR="00B35134">
        <w:rPr>
          <w:rtl/>
        </w:rPr>
        <w:t>:</w:t>
      </w:r>
      <w:r>
        <w:rPr>
          <w:rtl/>
        </w:rPr>
        <w:t xml:space="preserve"> </w:t>
      </w:r>
      <w:r w:rsidRPr="004001D1">
        <w:rPr>
          <w:rtl/>
        </w:rPr>
        <w:t>البالغ الكامل.</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كذا في النسختين</w:t>
      </w:r>
      <w:r w:rsidR="00B35134">
        <w:rPr>
          <w:rtl/>
        </w:rPr>
        <w:t>،</w:t>
      </w:r>
      <w:r>
        <w:rPr>
          <w:rtl/>
        </w:rPr>
        <w:t xml:space="preserve"> </w:t>
      </w:r>
      <w:r w:rsidRPr="004001D1">
        <w:rPr>
          <w:rtl/>
        </w:rPr>
        <w:t>والظاهر</w:t>
      </w:r>
      <w:r w:rsidR="00B35134">
        <w:rPr>
          <w:rtl/>
        </w:rPr>
        <w:t>،</w:t>
      </w:r>
      <w:r>
        <w:rPr>
          <w:rtl/>
        </w:rPr>
        <w:t xml:space="preserve"> </w:t>
      </w:r>
      <w:r w:rsidRPr="004001D1">
        <w:rPr>
          <w:rtl/>
        </w:rPr>
        <w:t>لا يلزم الابن البالغ</w:t>
      </w:r>
      <w:r>
        <w:rPr>
          <w:rtl/>
        </w:rPr>
        <w:t xml:space="preserve"> ..</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في نسخة ن</w:t>
      </w:r>
      <w:r w:rsidR="00B35134">
        <w:rPr>
          <w:rtl/>
        </w:rPr>
        <w:t>:</w:t>
      </w:r>
      <w:r>
        <w:rPr>
          <w:rtl/>
        </w:rPr>
        <w:t xml:space="preserve"> </w:t>
      </w:r>
      <w:r w:rsidRPr="004001D1">
        <w:rPr>
          <w:rtl/>
        </w:rPr>
        <w:t>فيها وهو تصحيف ظاهرا.</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في هامش النسختين</w:t>
      </w:r>
      <w:r w:rsidR="00B35134">
        <w:rPr>
          <w:rtl/>
        </w:rPr>
        <w:t>:</w:t>
      </w:r>
      <w:r>
        <w:rPr>
          <w:rtl/>
        </w:rPr>
        <w:t xml:space="preserve"> </w:t>
      </w:r>
      <w:r w:rsidRPr="004001D1">
        <w:rPr>
          <w:rtl/>
        </w:rPr>
        <w:t>التفصيل انّه ادّعت المرأة أنّه عقد عليها مرّتين ثبت ما أقرّ به الزوج وان نفت العقد الثانية فلا يجب لها لسقوط المهر الأوّل بإقرارها [ منه ره ]</w:t>
      </w:r>
      <w:r>
        <w:rPr>
          <w:rtl/>
        </w:rPr>
        <w:t>.</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في الظاهر</w:t>
      </w:r>
      <w:r w:rsidR="00B35134">
        <w:rPr>
          <w:rtl/>
        </w:rPr>
        <w:t>،</w:t>
      </w:r>
      <w:r>
        <w:rPr>
          <w:rtl/>
        </w:rPr>
        <w:t xml:space="preserve"> </w:t>
      </w:r>
      <w:r w:rsidRPr="004001D1">
        <w:rPr>
          <w:rtl/>
        </w:rPr>
        <w:t>بحكم الإقرار</w:t>
      </w:r>
      <w:r w:rsidR="00B35134">
        <w:rPr>
          <w:rtl/>
        </w:rPr>
        <w:t>،</w:t>
      </w:r>
      <w:r>
        <w:rPr>
          <w:rtl/>
        </w:rPr>
        <w:t xml:space="preserve"> </w:t>
      </w:r>
      <w:r w:rsidRPr="004001D1">
        <w:rPr>
          <w:rtl/>
        </w:rPr>
        <w:t>لا بأنّه مهر</w:t>
      </w:r>
      <w:r w:rsidR="00B35134">
        <w:rPr>
          <w:rtl/>
        </w:rPr>
        <w:t>،</w:t>
      </w:r>
      <w:r>
        <w:rPr>
          <w:rtl/>
        </w:rPr>
        <w:t xml:space="preserve"> </w:t>
      </w:r>
      <w:r w:rsidRPr="004001D1">
        <w:rPr>
          <w:rtl/>
        </w:rPr>
        <w:t xml:space="preserve">إلّا أن تقرّ المرأة أنّه المهر الأوّل فيسقط عند </w:t>
      </w:r>
      <w:r w:rsidRPr="00217263">
        <w:rPr>
          <w:rStyle w:val="libFootnotenumChar"/>
          <w:rtl/>
        </w:rPr>
        <w:t>(1)</w:t>
      </w:r>
      <w:r w:rsidRPr="004001D1">
        <w:rPr>
          <w:rtl/>
        </w:rPr>
        <w:t xml:space="preserve"> ذلك مطالبتها.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الدور والضياع والنخل كيف يكون قبضها</w:t>
      </w:r>
      <w:r>
        <w:rPr>
          <w:rFonts w:hint="cs"/>
          <w:rtl/>
        </w:rPr>
        <w:t xml:space="preserve"> </w:t>
      </w:r>
      <w:r w:rsidRPr="004001D1">
        <w:rPr>
          <w:rtl/>
        </w:rPr>
        <w:t>حتى يصحّ ملكها بالصدقة والهبة والابتياع</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القبض في ما لا يمكن نقله</w:t>
      </w:r>
      <w:r w:rsidR="00B35134">
        <w:rPr>
          <w:rtl/>
        </w:rPr>
        <w:t>،</w:t>
      </w:r>
      <w:r>
        <w:rPr>
          <w:rtl/>
        </w:rPr>
        <w:t xml:space="preserve"> </w:t>
      </w:r>
      <w:r w:rsidRPr="004001D1">
        <w:rPr>
          <w:rtl/>
        </w:rPr>
        <w:t>التمكين من التصرّف والتخلية بينه وبين الملك وترك الاعتراض عليه في التصرف والبيوع والإجارات وغير ذلك.</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رجل كان له على رجل مال فوهبه لآخر</w:t>
      </w:r>
      <w:r>
        <w:rPr>
          <w:rFonts w:hint="cs"/>
          <w:rtl/>
        </w:rPr>
        <w:t xml:space="preserve"> </w:t>
      </w:r>
      <w:r w:rsidRPr="004001D1">
        <w:rPr>
          <w:rtl/>
        </w:rPr>
        <w:t>وتصدّق به عليه</w:t>
      </w:r>
      <w:r w:rsidR="00B35134">
        <w:rPr>
          <w:rtl/>
        </w:rPr>
        <w:t>،</w:t>
      </w:r>
      <w:r>
        <w:rPr>
          <w:rtl/>
        </w:rPr>
        <w:t xml:space="preserve"> </w:t>
      </w:r>
      <w:r w:rsidRPr="004001D1">
        <w:rPr>
          <w:rtl/>
        </w:rPr>
        <w:t>هل يصحّ ذلك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يجوز هبة ما في الذمة والتصدّق به عليه. ولا مانع يمنع منه إلّا أنّ من شرط استقراره القبض</w:t>
      </w:r>
      <w:r w:rsidR="00B35134">
        <w:rPr>
          <w:rtl/>
        </w:rPr>
        <w:t>،</w:t>
      </w:r>
      <w:r>
        <w:rPr>
          <w:rtl/>
        </w:rPr>
        <w:t xml:space="preserve"> </w:t>
      </w:r>
      <w:r w:rsidRPr="004001D1">
        <w:rPr>
          <w:rtl/>
        </w:rPr>
        <w:t>والقبض في هذا الموضع يكون تخليته عليه وتمكّنه من مطالبته ويبرأ من عليه ذلك.</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الرجل والمرأة إذا وجدا على حال جماع</w:t>
      </w:r>
      <w:r>
        <w:rPr>
          <w:rFonts w:hint="cs"/>
          <w:rtl/>
        </w:rPr>
        <w:t xml:space="preserve"> </w:t>
      </w:r>
      <w:r w:rsidRPr="004001D1">
        <w:rPr>
          <w:rtl/>
        </w:rPr>
        <w:t>فادّعت المرأة الاغتصاب والرجل الزوجيّة</w:t>
      </w:r>
      <w:r w:rsidR="00B35134">
        <w:rPr>
          <w:rtl/>
        </w:rPr>
        <w:t>،</w:t>
      </w:r>
      <w:r>
        <w:rPr>
          <w:rtl/>
        </w:rPr>
        <w:t xml:space="preserve"> </w:t>
      </w:r>
      <w:r w:rsidRPr="004001D1">
        <w:rPr>
          <w:rtl/>
        </w:rPr>
        <w:t>ما الحكم فيه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من ادعى الزوجيّة فعليه البيّنة لأنّ الأصل عدم الزوجيّة فإن عدمت البيّنة فعلى من أنكر</w:t>
      </w:r>
      <w:r w:rsidR="00B35134">
        <w:rPr>
          <w:rtl/>
        </w:rPr>
        <w:t>،</w:t>
      </w:r>
      <w:r>
        <w:rPr>
          <w:rtl/>
        </w:rPr>
        <w:t xml:space="preserve"> </w:t>
      </w:r>
      <w:r w:rsidRPr="004001D1">
        <w:rPr>
          <w:rtl/>
        </w:rPr>
        <w:t>اليمين.</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الشاهد إذا رجع عن الشهادة فأنكرها</w:t>
      </w:r>
      <w:r>
        <w:rPr>
          <w:rFonts w:hint="cs"/>
          <w:rtl/>
        </w:rPr>
        <w:t xml:space="preserve"> </w:t>
      </w:r>
      <w:r w:rsidRPr="004001D1">
        <w:rPr>
          <w:rtl/>
        </w:rPr>
        <w:t>وقال</w:t>
      </w:r>
      <w:r w:rsidR="00B35134">
        <w:rPr>
          <w:rtl/>
        </w:rPr>
        <w:t>:</w:t>
      </w:r>
      <w:r>
        <w:rPr>
          <w:rtl/>
        </w:rPr>
        <w:t xml:space="preserve"> </w:t>
      </w:r>
      <w:r w:rsidRPr="004001D1">
        <w:rPr>
          <w:rtl/>
        </w:rPr>
        <w:t xml:space="preserve">لا أعرف ثمّ رجع بعد وقت </w:t>
      </w:r>
      <w:r w:rsidRPr="00217263">
        <w:rPr>
          <w:rStyle w:val="libFootnotenumChar"/>
          <w:rtl/>
        </w:rPr>
        <w:t>(2)</w:t>
      </w:r>
      <w:r w:rsidRPr="004001D1">
        <w:rPr>
          <w:rtl/>
        </w:rPr>
        <w:t xml:space="preserve"> فقال أنا شاهديها وكنت قد نسيتها. أو قال منعني من إقامتها كذا وكذا</w:t>
      </w:r>
      <w:r>
        <w:rPr>
          <w:rtl/>
        </w:rPr>
        <w:t xml:space="preserve"> - </w:t>
      </w:r>
      <w:r w:rsidRPr="004001D1">
        <w:rPr>
          <w:rtl/>
        </w:rPr>
        <w:t>شيئا ذكره</w:t>
      </w:r>
      <w:r>
        <w:rPr>
          <w:rtl/>
        </w:rPr>
        <w:t xml:space="preserve"> - </w:t>
      </w:r>
      <w:r w:rsidRPr="004001D1">
        <w:rPr>
          <w:rtl/>
        </w:rPr>
        <w:t>هل تثبت شهادته بعد إنكاره أم هي باطلة</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كان الشاهد عدلا قبل قوله</w:t>
      </w:r>
      <w:r w:rsidR="00B35134">
        <w:rPr>
          <w:rtl/>
        </w:rPr>
        <w:t>،</w:t>
      </w:r>
      <w:r>
        <w:rPr>
          <w:rtl/>
        </w:rPr>
        <w:t xml:space="preserve"> </w:t>
      </w:r>
      <w:r w:rsidRPr="004001D1">
        <w:rPr>
          <w:rtl/>
        </w:rPr>
        <w:t xml:space="preserve">لأنّه ربما كان له عذر في الامتناع من إقامتها من نسيان أو سبب يسوغه ذلك. </w:t>
      </w:r>
      <w:r w:rsidRPr="00217263">
        <w:rPr>
          <w:rStyle w:val="libFootnotenumChar"/>
          <w:rtl/>
        </w:rPr>
        <w:t>(3)</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رجل ادّعى على رجل مالا معيّنا</w:t>
      </w:r>
      <w:r w:rsidR="00B35134">
        <w:rPr>
          <w:rtl/>
        </w:rPr>
        <w:t>،</w:t>
      </w:r>
      <w:r>
        <w:rPr>
          <w:rtl/>
        </w:rPr>
        <w:t xml:space="preserve"> </w:t>
      </w:r>
      <w:r w:rsidRPr="004001D1">
        <w:rPr>
          <w:rtl/>
        </w:rPr>
        <w:t>فقال المدّعى عليه</w:t>
      </w:r>
      <w:r w:rsidR="00B35134">
        <w:rPr>
          <w:rtl/>
        </w:rPr>
        <w:t>:</w:t>
      </w:r>
      <w:r>
        <w:rPr>
          <w:rtl/>
        </w:rPr>
        <w:t xml:space="preserve"> </w:t>
      </w:r>
      <w:r w:rsidRPr="004001D1">
        <w:rPr>
          <w:rtl/>
        </w:rPr>
        <w:t>لك عندي مال لا احقه واستظهر عليه فأقام على ذلك ما الحكم</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على المدّعى مقدار تعيّنه [ كذا ] البيّنة على دعواه</w:t>
      </w:r>
      <w:r w:rsidR="00B35134">
        <w:rPr>
          <w:rtl/>
        </w:rPr>
        <w:t>،</w:t>
      </w:r>
      <w:r>
        <w:rPr>
          <w:rtl/>
        </w:rPr>
        <w:t xml:space="preserve"> </w:t>
      </w:r>
      <w:r w:rsidRPr="004001D1">
        <w:rPr>
          <w:rtl/>
        </w:rPr>
        <w:t>وعلى المقر بمال</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النسختين</w:t>
      </w:r>
      <w:r w:rsidR="00B35134">
        <w:rPr>
          <w:rtl/>
        </w:rPr>
        <w:t>:</w:t>
      </w:r>
      <w:r>
        <w:rPr>
          <w:rtl/>
        </w:rPr>
        <w:t xml:space="preserve"> </w:t>
      </w:r>
      <w:r w:rsidRPr="004001D1">
        <w:rPr>
          <w:rtl/>
        </w:rPr>
        <w:t>عنه.</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نسخه ن</w:t>
      </w:r>
      <w:r w:rsidR="00B35134">
        <w:rPr>
          <w:rtl/>
        </w:rPr>
        <w:t>:</w:t>
      </w:r>
      <w:r>
        <w:rPr>
          <w:rtl/>
        </w:rPr>
        <w:t xml:space="preserve"> </w:t>
      </w:r>
      <w:r w:rsidRPr="004001D1">
        <w:rPr>
          <w:rtl/>
        </w:rPr>
        <w:t>الوقت.</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في هامش النسختين</w:t>
      </w:r>
      <w:r w:rsidR="00B35134">
        <w:rPr>
          <w:rtl/>
        </w:rPr>
        <w:t>:</w:t>
      </w:r>
      <w:r>
        <w:rPr>
          <w:rtl/>
        </w:rPr>
        <w:t xml:space="preserve"> </w:t>
      </w:r>
      <w:r w:rsidRPr="004001D1">
        <w:rPr>
          <w:rtl/>
        </w:rPr>
        <w:t>إن كان له عذر مانع في نظر الشرع قبل. [ منه ره ]</w:t>
      </w:r>
      <w:r>
        <w:rPr>
          <w:rtl/>
        </w:rPr>
        <w:t>.</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مجهول أن يفسّره</w:t>
      </w:r>
      <w:r w:rsidR="00B35134">
        <w:rPr>
          <w:rtl/>
        </w:rPr>
        <w:t>،</w:t>
      </w:r>
      <w:r>
        <w:rPr>
          <w:rtl/>
        </w:rPr>
        <w:t xml:space="preserve"> </w:t>
      </w:r>
      <w:r w:rsidRPr="004001D1">
        <w:rPr>
          <w:rtl/>
        </w:rPr>
        <w:t>فبأيّ شي‌ء فسّره كان القول قوله مع يمينه.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رجل ادّعى على رجل مالا معيّنا</w:t>
      </w:r>
      <w:r w:rsidRPr="004001D1">
        <w:rPr>
          <w:rtl/>
        </w:rPr>
        <w:t>وشهد له شاهد بمال لم يعيّنه وقال</w:t>
      </w:r>
      <w:r w:rsidR="00B35134">
        <w:rPr>
          <w:rtl/>
        </w:rPr>
        <w:t>:</w:t>
      </w:r>
      <w:r>
        <w:rPr>
          <w:rtl/>
        </w:rPr>
        <w:t xml:space="preserve"> </w:t>
      </w:r>
      <w:r w:rsidRPr="004001D1">
        <w:rPr>
          <w:rtl/>
        </w:rPr>
        <w:t xml:space="preserve">اشهد لي عليه </w:t>
      </w:r>
      <w:r w:rsidRPr="00217263">
        <w:rPr>
          <w:rStyle w:val="libFootnotenumChar"/>
          <w:rtl/>
        </w:rPr>
        <w:t>(1)</w:t>
      </w:r>
      <w:r w:rsidRPr="004001D1">
        <w:rPr>
          <w:rtl/>
        </w:rPr>
        <w:t xml:space="preserve"> بمال لا أدرى كم هو</w:t>
      </w:r>
      <w:r>
        <w:rPr>
          <w:rtl/>
        </w:rPr>
        <w:t>؟!</w:t>
      </w:r>
      <w:r w:rsidRPr="004001D1">
        <w:rPr>
          <w:rtl/>
        </w:rPr>
        <w:t xml:space="preserve"> 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هذه شهادة غير صحيحة</w:t>
      </w:r>
      <w:r w:rsidR="00B35134">
        <w:rPr>
          <w:rtl/>
        </w:rPr>
        <w:t>،</w:t>
      </w:r>
      <w:r>
        <w:rPr>
          <w:rtl/>
        </w:rPr>
        <w:t xml:space="preserve"> </w:t>
      </w:r>
      <w:r w:rsidRPr="004001D1">
        <w:rPr>
          <w:rtl/>
        </w:rPr>
        <w:t>فإن أقرّ من شهد عليه بمثل ذلك كان عليه أن يفسره بما شاء مع يمينه كما قلناه في المسألة الأولى.</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رجل ابتاع من رجل مبيعا بدينارين</w:t>
      </w:r>
      <w:r>
        <w:rPr>
          <w:rFonts w:hint="cs"/>
          <w:rtl/>
        </w:rPr>
        <w:t xml:space="preserve"> </w:t>
      </w:r>
      <w:r w:rsidRPr="004001D1">
        <w:rPr>
          <w:rtl/>
        </w:rPr>
        <w:t>وقبض المبيع ودفع الدينارين إلى البائع وقال له</w:t>
      </w:r>
      <w:r w:rsidR="00B35134">
        <w:rPr>
          <w:rtl/>
        </w:rPr>
        <w:t>:</w:t>
      </w:r>
      <w:r>
        <w:rPr>
          <w:rtl/>
        </w:rPr>
        <w:t xml:space="preserve"> </w:t>
      </w:r>
      <w:r w:rsidRPr="004001D1">
        <w:rPr>
          <w:rtl/>
        </w:rPr>
        <w:t>امض فانقد واتّزن</w:t>
      </w:r>
      <w:r w:rsidR="00B35134">
        <w:rPr>
          <w:rtl/>
        </w:rPr>
        <w:t>،</w:t>
      </w:r>
      <w:r>
        <w:rPr>
          <w:rtl/>
        </w:rPr>
        <w:t xml:space="preserve"> </w:t>
      </w:r>
      <w:r w:rsidRPr="004001D1">
        <w:rPr>
          <w:rtl/>
        </w:rPr>
        <w:t>فأخذهما ومضى كذلك ثم رجع فذكر أنّهما قد ضاعا أوضاع أحدهما بالسقوط من يده فما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هما في ضمان القابض</w:t>
      </w:r>
      <w:r w:rsidR="00B35134">
        <w:rPr>
          <w:rtl/>
        </w:rPr>
        <w:t>،</w:t>
      </w:r>
      <w:r>
        <w:rPr>
          <w:rtl/>
        </w:rPr>
        <w:t xml:space="preserve"> </w:t>
      </w:r>
      <w:r w:rsidRPr="004001D1">
        <w:rPr>
          <w:rtl/>
        </w:rPr>
        <w:t xml:space="preserve">فما ضاع من ذلك كان عليه إلّا أن يكون دفع ذلك لا عوضا من ثمن المبتاع بل أمره بإنقاده ويكون عند ذلك من ثمن </w:t>
      </w:r>
      <w:r w:rsidRPr="00217263">
        <w:rPr>
          <w:rStyle w:val="libFootnotenumChar"/>
          <w:rtl/>
        </w:rPr>
        <w:t>(2)</w:t>
      </w:r>
      <w:r w:rsidRPr="004001D1">
        <w:rPr>
          <w:rtl/>
        </w:rPr>
        <w:t xml:space="preserve"> المبتاع.</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رجل ترك عقارا أو دارا أو حقا له عشر سنين</w:t>
      </w:r>
      <w:r>
        <w:rPr>
          <w:rFonts w:hint="cs"/>
          <w:rtl/>
        </w:rPr>
        <w:t xml:space="preserve"> </w:t>
      </w:r>
      <w:r>
        <w:rPr>
          <w:rtl/>
        </w:rPr>
        <w:t>ولم يطالب ولم يخاصم</w:t>
      </w:r>
      <w:r w:rsidR="00B35134">
        <w:rPr>
          <w:rtl/>
        </w:rPr>
        <w:t>،</w:t>
      </w:r>
      <w:r>
        <w:rPr>
          <w:rtl/>
        </w:rPr>
        <w:t xml:space="preserve"> أ</w:t>
      </w:r>
      <w:r w:rsidRPr="004001D1">
        <w:rPr>
          <w:rtl/>
        </w:rPr>
        <w:t>يبطل ذلك ملكه وحقّه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ترك المطالبة مدّة طويلة لا يبطل الملك ولا يسقط الدعوى</w:t>
      </w:r>
      <w:r w:rsidR="00B35134">
        <w:rPr>
          <w:rtl/>
        </w:rPr>
        <w:t>،</w:t>
      </w:r>
      <w:r>
        <w:rPr>
          <w:rtl/>
        </w:rPr>
        <w:t xml:space="preserve"> </w:t>
      </w:r>
      <w:r w:rsidRPr="004001D1">
        <w:rPr>
          <w:rtl/>
        </w:rPr>
        <w:t xml:space="preserve">وله أن يطالب أىّ وقت شاء. </w:t>
      </w:r>
      <w:r w:rsidRPr="00217263">
        <w:rPr>
          <w:rStyle w:val="libFootnotenumChar"/>
          <w:rtl/>
        </w:rPr>
        <w:t>(3)</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الراعي</w:t>
      </w:r>
      <w:r w:rsidR="00B35134">
        <w:rPr>
          <w:rtl/>
        </w:rPr>
        <w:t>،</w:t>
      </w:r>
      <w:r>
        <w:rPr>
          <w:rtl/>
        </w:rPr>
        <w:t xml:space="preserve"> </w:t>
      </w:r>
      <w:r w:rsidRPr="004001D1">
        <w:rPr>
          <w:rtl/>
        </w:rPr>
        <w:t>إذا ادّعى ضياع شي‌ء من البهائم أو أكل ذئب أو أخذ ظالم</w:t>
      </w:r>
      <w:r w:rsidR="00B35134">
        <w:rPr>
          <w:rtl/>
        </w:rPr>
        <w:t>،</w:t>
      </w:r>
      <w:r>
        <w:rPr>
          <w:rtl/>
        </w:rPr>
        <w:t xml:space="preserve"> </w:t>
      </w:r>
      <w:r w:rsidRPr="004001D1">
        <w:rPr>
          <w:rtl/>
        </w:rPr>
        <w:t>ما الذي يجب عليه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القول قول الراعي مع يمينه في ما يدّعيه</w:t>
      </w:r>
      <w:r w:rsidR="00B35134">
        <w:rPr>
          <w:rtl/>
        </w:rPr>
        <w:t>،</w:t>
      </w:r>
      <w:r>
        <w:rPr>
          <w:rtl/>
        </w:rPr>
        <w:t xml:space="preserve"> </w:t>
      </w:r>
      <w:r w:rsidRPr="004001D1">
        <w:rPr>
          <w:rtl/>
        </w:rPr>
        <w:t>وعلى صاحب الغنم البيّنة.</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رجل دفع إلى رجل مالا وهو غائب ليوصله إلى أهله</w:t>
      </w:r>
      <w:r>
        <w:rPr>
          <w:rFonts w:hint="cs"/>
          <w:rtl/>
        </w:rPr>
        <w:t xml:space="preserve"> </w:t>
      </w:r>
      <w:r w:rsidRPr="004001D1">
        <w:rPr>
          <w:rtl/>
        </w:rPr>
        <w:t>وأعطاه إلى ذلك أجرا أو لم يعطه</w:t>
      </w:r>
      <w:r w:rsidR="00B35134">
        <w:rPr>
          <w:rtl/>
        </w:rPr>
        <w:t>،</w:t>
      </w:r>
      <w:r>
        <w:rPr>
          <w:rtl/>
        </w:rPr>
        <w:t xml:space="preserve"> </w:t>
      </w:r>
      <w:r w:rsidRPr="004001D1">
        <w:rPr>
          <w:rtl/>
        </w:rPr>
        <w:t>فادّعى ضياعه أو أخذه</w:t>
      </w:r>
      <w:r w:rsidR="00B35134">
        <w:rPr>
          <w:rtl/>
        </w:rPr>
        <w:t>،</w:t>
      </w:r>
      <w:r>
        <w:rPr>
          <w:rtl/>
        </w:rPr>
        <w:t xml:space="preserve"> </w:t>
      </w:r>
      <w:r w:rsidRPr="004001D1">
        <w:rPr>
          <w:rtl/>
        </w:rPr>
        <w:t>ما الذي يجب عليه</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 في النسختين.</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كان في النسختين هكذا</w:t>
      </w:r>
      <w:r w:rsidR="00B35134">
        <w:rPr>
          <w:rtl/>
        </w:rPr>
        <w:t>:</w:t>
      </w:r>
      <w:r>
        <w:rPr>
          <w:rtl/>
        </w:rPr>
        <w:t xml:space="preserve"> </w:t>
      </w:r>
      <w:r w:rsidRPr="004001D1">
        <w:rPr>
          <w:rtl/>
        </w:rPr>
        <w:t>بمالي</w:t>
      </w:r>
      <w:r w:rsidR="00B35134">
        <w:rPr>
          <w:rtl/>
        </w:rPr>
        <w:t>،</w:t>
      </w:r>
      <w:r>
        <w:rPr>
          <w:rtl/>
        </w:rPr>
        <w:t xml:space="preserve"> </w:t>
      </w:r>
      <w:r w:rsidRPr="004001D1">
        <w:rPr>
          <w:rtl/>
        </w:rPr>
        <w:t>والظاهر ما أثبتناه.</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قال الصدوق في المقنع</w:t>
      </w:r>
      <w:r w:rsidR="00B35134">
        <w:rPr>
          <w:rtl/>
        </w:rPr>
        <w:t>:</w:t>
      </w:r>
      <w:r>
        <w:rPr>
          <w:rtl/>
        </w:rPr>
        <w:t xml:space="preserve"> </w:t>
      </w:r>
      <w:r w:rsidRPr="004001D1">
        <w:rPr>
          <w:rtl/>
        </w:rPr>
        <w:t>واعلم أنّ من ترك دارا وعقارا أو أرضا في يد غيره</w:t>
      </w:r>
      <w:r w:rsidR="00B35134">
        <w:rPr>
          <w:rtl/>
        </w:rPr>
        <w:t>،</w:t>
      </w:r>
      <w:r>
        <w:rPr>
          <w:rtl/>
        </w:rPr>
        <w:t xml:space="preserve"> </w:t>
      </w:r>
      <w:r w:rsidRPr="004001D1">
        <w:rPr>
          <w:rtl/>
        </w:rPr>
        <w:t xml:space="preserve">فلم يتكلّم ولم يطلب ولم يخاصم في ذلك عشر سنين فلا حقّ له. </w:t>
      </w:r>
      <w:r>
        <w:rPr>
          <w:rtl/>
        </w:rPr>
        <w:t>(</w:t>
      </w:r>
      <w:r w:rsidRPr="004001D1">
        <w:rPr>
          <w:rtl/>
        </w:rPr>
        <w:t xml:space="preserve"> ص 123 </w:t>
      </w:r>
      <w:r>
        <w:rPr>
          <w:rtl/>
        </w:rPr>
        <w:t>).</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الجواب</w:t>
      </w:r>
      <w:r w:rsidR="00B35134">
        <w:rPr>
          <w:rStyle w:val="libBold2Char"/>
          <w:rtl/>
        </w:rPr>
        <w:t>:</w:t>
      </w:r>
      <w:r w:rsidRPr="00217263">
        <w:rPr>
          <w:rStyle w:val="libBold2Char"/>
          <w:rtl/>
        </w:rPr>
        <w:t xml:space="preserve"> </w:t>
      </w:r>
      <w:r w:rsidRPr="004001D1">
        <w:rPr>
          <w:rtl/>
        </w:rPr>
        <w:t>القول قوله مع يمينه</w:t>
      </w:r>
      <w:r w:rsidR="00B35134">
        <w:rPr>
          <w:rtl/>
        </w:rPr>
        <w:t>،</w:t>
      </w:r>
      <w:r>
        <w:rPr>
          <w:rtl/>
        </w:rPr>
        <w:t xml:space="preserve"> </w:t>
      </w:r>
      <w:r w:rsidRPr="004001D1">
        <w:rPr>
          <w:rtl/>
        </w:rPr>
        <w:t xml:space="preserve">لأنّه مؤتمن </w:t>
      </w:r>
      <w:r w:rsidRPr="00217263">
        <w:rPr>
          <w:rStyle w:val="libFootnotenumChar"/>
          <w:rtl/>
        </w:rPr>
        <w:t>(1)</w:t>
      </w:r>
      <w:r>
        <w:rPr>
          <w:rtl/>
        </w:rPr>
        <w:t>.</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رجل ابتاع من رجل بهيمة بشرط الخيار</w:t>
      </w:r>
      <w:r w:rsidR="00B35134">
        <w:rPr>
          <w:rtl/>
        </w:rPr>
        <w:t>،</w:t>
      </w:r>
      <w:r>
        <w:rPr>
          <w:rtl/>
        </w:rPr>
        <w:t xml:space="preserve"> </w:t>
      </w:r>
      <w:r w:rsidRPr="004001D1">
        <w:rPr>
          <w:rtl/>
        </w:rPr>
        <w:t>والبائع في بلده والمبتاع في أخرى</w:t>
      </w:r>
      <w:r w:rsidR="00B35134">
        <w:rPr>
          <w:rtl/>
        </w:rPr>
        <w:t>،</w:t>
      </w:r>
      <w:r>
        <w:rPr>
          <w:rtl/>
        </w:rPr>
        <w:t xml:space="preserve"> </w:t>
      </w:r>
      <w:r w:rsidRPr="004001D1">
        <w:rPr>
          <w:rtl/>
        </w:rPr>
        <w:t>فلمّا صار بها في بلدته أراد ردّها في مدة الخيار</w:t>
      </w:r>
      <w:r w:rsidR="00B35134">
        <w:rPr>
          <w:rtl/>
        </w:rPr>
        <w:t>،</w:t>
      </w:r>
      <w:r>
        <w:rPr>
          <w:rtl/>
        </w:rPr>
        <w:t xml:space="preserve"> </w:t>
      </w:r>
      <w:r w:rsidRPr="004001D1">
        <w:rPr>
          <w:rtl/>
        </w:rPr>
        <w:t>فلم يتهيّأ له ذلك لخوف الطريق أو لمرض أصابه</w:t>
      </w:r>
      <w:r w:rsidR="00B35134">
        <w:rPr>
          <w:rtl/>
        </w:rPr>
        <w:t>،</w:t>
      </w:r>
      <w:r>
        <w:rPr>
          <w:rtl/>
        </w:rPr>
        <w:t xml:space="preserve"> </w:t>
      </w:r>
      <w:r w:rsidRPr="004001D1">
        <w:rPr>
          <w:rtl/>
        </w:rPr>
        <w:t>فلمّا زال العارض صار بها إلى البائع فأبى قبولها منه وقال له قد مضى شرط الخيار 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انقضت مدّة الخيار لم يكن له ردّها.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الام</w:t>
      </w:r>
      <w:r w:rsidR="00B35134">
        <w:rPr>
          <w:rtl/>
        </w:rPr>
        <w:t>،</w:t>
      </w:r>
      <w:r>
        <w:rPr>
          <w:rtl/>
        </w:rPr>
        <w:t xml:space="preserve"> </w:t>
      </w:r>
      <w:r w:rsidRPr="00532550">
        <w:rPr>
          <w:rtl/>
        </w:rPr>
        <w:t>هل لها أن تبيع على ولدها الصغير</w:t>
      </w:r>
      <w:r>
        <w:rPr>
          <w:rFonts w:hint="cs"/>
          <w:rtl/>
        </w:rPr>
        <w:t xml:space="preserve"> </w:t>
      </w:r>
      <w:r w:rsidRPr="004001D1">
        <w:rPr>
          <w:rtl/>
        </w:rPr>
        <w:t>وهو يتيم في حجرها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ليس لها أن تبيع على ولدها لأ [ نها ] لا ولاية لها عليه.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رجل قال لآخر</w:t>
      </w:r>
      <w:r w:rsidR="00B35134">
        <w:rPr>
          <w:rtl/>
        </w:rPr>
        <w:t>:</w:t>
      </w:r>
      <w:r>
        <w:rPr>
          <w:rtl/>
        </w:rPr>
        <w:t xml:space="preserve"> </w:t>
      </w:r>
      <w:r w:rsidRPr="00532550">
        <w:rPr>
          <w:rtl/>
        </w:rPr>
        <w:t>أعرني ابنك ليرقى هذه النخلة</w:t>
      </w:r>
      <w:r w:rsidR="00B35134">
        <w:rPr>
          <w:rtl/>
        </w:rPr>
        <w:t>،</w:t>
      </w:r>
      <w:r>
        <w:rPr>
          <w:rtl/>
        </w:rPr>
        <w:t xml:space="preserve"> </w:t>
      </w:r>
      <w:r w:rsidRPr="004001D1">
        <w:rPr>
          <w:rtl/>
        </w:rPr>
        <w:t>أو قال أعطني ابنك ففعل فصعد النخلة فسقط فاندقت عنقه</w:t>
      </w:r>
      <w:r w:rsidR="00B35134">
        <w:rPr>
          <w:rtl/>
        </w:rPr>
        <w:t>،</w:t>
      </w:r>
      <w:r>
        <w:rPr>
          <w:rtl/>
        </w:rPr>
        <w:t xml:space="preserve"> </w:t>
      </w:r>
      <w:r w:rsidRPr="004001D1">
        <w:rPr>
          <w:rtl/>
        </w:rPr>
        <w:t>ما الحكم في ذلك وما الذي يجب على الرجل</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طلبه منه للصعود وبيّنة له لم يكن عليه شي‌ء</w:t>
      </w:r>
      <w:r w:rsidR="00B35134">
        <w:rPr>
          <w:rtl/>
        </w:rPr>
        <w:t>،</w:t>
      </w:r>
      <w:r>
        <w:rPr>
          <w:rtl/>
        </w:rPr>
        <w:t xml:space="preserve"> </w:t>
      </w:r>
      <w:r w:rsidRPr="004001D1">
        <w:rPr>
          <w:rtl/>
        </w:rPr>
        <w:t>وإن لم يقل له انّه يريده للصعود في النخلة كان ضامنا لديته.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الصبي إذا قتل دابّة عمدا أو خطأ أو جرحها</w:t>
      </w:r>
      <w:r w:rsidR="00B35134">
        <w:rPr>
          <w:rtl/>
        </w:rPr>
        <w:t>،</w:t>
      </w:r>
      <w:r>
        <w:rPr>
          <w:rtl/>
        </w:rPr>
        <w:t xml:space="preserve"> </w:t>
      </w:r>
      <w:r w:rsidRPr="004001D1">
        <w:rPr>
          <w:rtl/>
        </w:rPr>
        <w:t>ما الذي يجب عليه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يؤخذ من ماله أرش الجناية وقيمة البهيمة</w:t>
      </w:r>
      <w:r w:rsidR="00B35134">
        <w:rPr>
          <w:rtl/>
        </w:rPr>
        <w:t>،</w:t>
      </w:r>
      <w:r>
        <w:rPr>
          <w:rtl/>
        </w:rPr>
        <w:t xml:space="preserve"> </w:t>
      </w:r>
      <w:r w:rsidRPr="004001D1">
        <w:rPr>
          <w:rtl/>
        </w:rPr>
        <w:t>وإن لم يكن له مال كان ذلك على العاقلة.</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 xml:space="preserve">عن العاقل </w:t>
      </w:r>
      <w:r w:rsidRPr="00217263">
        <w:rPr>
          <w:rStyle w:val="libFootnotenumChar"/>
          <w:rtl/>
        </w:rPr>
        <w:t>(2)</w:t>
      </w:r>
      <w:r w:rsidR="00B35134">
        <w:rPr>
          <w:rtl/>
        </w:rPr>
        <w:t>،</w:t>
      </w:r>
      <w:r>
        <w:rPr>
          <w:rtl/>
        </w:rPr>
        <w:t xml:space="preserve"> </w:t>
      </w:r>
      <w:r w:rsidRPr="00532550">
        <w:rPr>
          <w:rtl/>
        </w:rPr>
        <w:t>إذا قتل الدابّة خطأ أو جرحها</w:t>
      </w:r>
      <w:r>
        <w:rPr>
          <w:rFonts w:hint="cs"/>
          <w:rtl/>
        </w:rPr>
        <w:t xml:space="preserve"> </w:t>
      </w:r>
      <w:r w:rsidRPr="004001D1">
        <w:rPr>
          <w:rtl/>
        </w:rPr>
        <w:t>ما يلزمه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يلزمه جناية ما جناه وأرشها في ماله خاصّة دون غيره.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رجل قتل رجلا وللمقتول وليّ فلم يطالب القاتل</w:t>
      </w:r>
      <w:r>
        <w:rPr>
          <w:rFonts w:hint="cs"/>
          <w:rtl/>
        </w:rPr>
        <w:t xml:space="preserve"> </w:t>
      </w:r>
      <w:r w:rsidRPr="004001D1">
        <w:rPr>
          <w:rtl/>
        </w:rPr>
        <w:t>ولم يخاطبه حتّى هلك</w:t>
      </w:r>
      <w:r w:rsidR="00B35134">
        <w:rPr>
          <w:rtl/>
        </w:rPr>
        <w:t>،</w:t>
      </w:r>
      <w:r>
        <w:rPr>
          <w:rtl/>
        </w:rPr>
        <w:t xml:space="preserve"> </w:t>
      </w:r>
      <w:r w:rsidRPr="004001D1">
        <w:rPr>
          <w:rtl/>
        </w:rPr>
        <w:t>وترك ولدا</w:t>
      </w:r>
      <w:r w:rsidR="00B35134">
        <w:rPr>
          <w:rtl/>
        </w:rPr>
        <w:t>،</w:t>
      </w:r>
      <w:r>
        <w:rPr>
          <w:rtl/>
        </w:rPr>
        <w:t xml:space="preserve"> </w:t>
      </w:r>
      <w:r w:rsidRPr="004001D1">
        <w:rPr>
          <w:rtl/>
        </w:rPr>
        <w:t>هل يقوم ولده في المطالبة مقامه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ان كان قتله عمدا ولم يطالب حتّى مات القاتل سقطت المطالبة</w:t>
      </w:r>
      <w:r w:rsidR="00B35134">
        <w:rPr>
          <w:rtl/>
        </w:rPr>
        <w:t>،</w:t>
      </w:r>
      <w:r>
        <w:rPr>
          <w:rtl/>
        </w:rPr>
        <w:t xml:space="preserve"> </w:t>
      </w:r>
      <w:r w:rsidRPr="004001D1">
        <w:rPr>
          <w:rtl/>
        </w:rPr>
        <w:t>وان كان قتله خطأ كان ذلك على عاقلته</w:t>
      </w:r>
      <w:r w:rsidR="00B35134">
        <w:rPr>
          <w:rtl/>
        </w:rPr>
        <w:t>،</w:t>
      </w:r>
      <w:r>
        <w:rPr>
          <w:rtl/>
        </w:rPr>
        <w:t xml:space="preserve"> </w:t>
      </w:r>
      <w:r w:rsidRPr="004001D1">
        <w:rPr>
          <w:rtl/>
        </w:rPr>
        <w:t>وان مات الوليّ قام ابنه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هامش نسخة ن</w:t>
      </w:r>
      <w:r w:rsidR="00B35134">
        <w:rPr>
          <w:rtl/>
        </w:rPr>
        <w:t>:</w:t>
      </w:r>
      <w:r>
        <w:rPr>
          <w:rtl/>
        </w:rPr>
        <w:t xml:space="preserve"> </w:t>
      </w:r>
      <w:r w:rsidRPr="004001D1">
        <w:rPr>
          <w:rtl/>
        </w:rPr>
        <w:t>ان ادّعى التفريط عليه اليمين منه ره.</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نسخة ن</w:t>
      </w:r>
      <w:r w:rsidR="00B35134">
        <w:rPr>
          <w:rtl/>
        </w:rPr>
        <w:t>:</w:t>
      </w:r>
      <w:r>
        <w:rPr>
          <w:rtl/>
        </w:rPr>
        <w:t xml:space="preserve"> </w:t>
      </w:r>
      <w:r w:rsidRPr="004001D1">
        <w:rPr>
          <w:rtl/>
        </w:rPr>
        <w:t>عن البالغ العاقل</w:t>
      </w:r>
      <w:r>
        <w:rPr>
          <w:rtl/>
        </w:rPr>
        <w:t xml:space="preserve"> ..</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مقامه في المطالبة. </w:t>
      </w:r>
      <w:r w:rsidRPr="00217263">
        <w:rPr>
          <w:rStyle w:val="libFootnotenumChar"/>
          <w:rtl/>
        </w:rPr>
        <w:t>(1)</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الرجل إذا ادّعى بعد وفاة ابنته</w:t>
      </w:r>
      <w:r>
        <w:rPr>
          <w:rFonts w:hint="cs"/>
          <w:rtl/>
        </w:rPr>
        <w:t xml:space="preserve"> - </w:t>
      </w:r>
      <w:r w:rsidRPr="004001D1">
        <w:rPr>
          <w:rtl/>
        </w:rPr>
        <w:t>إذا هلكت عند زوجها</w:t>
      </w:r>
      <w:r>
        <w:rPr>
          <w:rtl/>
        </w:rPr>
        <w:t xml:space="preserve"> - </w:t>
      </w:r>
      <w:r w:rsidRPr="004001D1">
        <w:rPr>
          <w:rtl/>
        </w:rPr>
        <w:t>أنه قد أعارها جميع متاعها</w:t>
      </w:r>
      <w:r w:rsidR="00B35134">
        <w:rPr>
          <w:rtl/>
        </w:rPr>
        <w:t>،</w:t>
      </w:r>
      <w:r>
        <w:rPr>
          <w:rtl/>
        </w:rPr>
        <w:t xml:space="preserve"> </w:t>
      </w:r>
      <w:r w:rsidRPr="004001D1">
        <w:rPr>
          <w:rtl/>
        </w:rPr>
        <w:t>هل يقبل قوله في ذلك</w:t>
      </w:r>
      <w:r w:rsidR="00B35134">
        <w:rPr>
          <w:rtl/>
        </w:rPr>
        <w:t>،</w:t>
      </w:r>
      <w:r>
        <w:rPr>
          <w:rtl/>
        </w:rPr>
        <w:t xml:space="preserve"> </w:t>
      </w:r>
      <w:r w:rsidRPr="004001D1">
        <w:rPr>
          <w:rtl/>
        </w:rPr>
        <w:t>كما يقبل في بعضه</w:t>
      </w:r>
      <w:r>
        <w:rPr>
          <w:rtl/>
        </w:rPr>
        <w:t>؟</w:t>
      </w:r>
      <w:r w:rsidRPr="004001D1">
        <w:rPr>
          <w:rtl/>
        </w:rPr>
        <w:t xml:space="preserve"> وإن ادّعى عليها في حياتها ما ادّعى بعد وفاتها من إعارتها بعض المتاع أو كلّه</w:t>
      </w:r>
      <w:r w:rsidR="00B35134">
        <w:rPr>
          <w:rtl/>
        </w:rPr>
        <w:t>،</w:t>
      </w:r>
      <w:r>
        <w:rPr>
          <w:rtl/>
        </w:rPr>
        <w:t xml:space="preserve"> </w:t>
      </w:r>
      <w:r w:rsidRPr="004001D1">
        <w:rPr>
          <w:rtl/>
        </w:rPr>
        <w:t>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القول قول أبيها في الحالين مع يمينه انّه كان أعارها ولم يهبه لها ولا استحقّته على وجه. </w:t>
      </w:r>
      <w:r w:rsidRPr="00217263">
        <w:rPr>
          <w:rStyle w:val="libFootnotenumChar"/>
          <w:rtl/>
        </w:rPr>
        <w:t>(2)</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رجل نذر فأطال عليه الزمان</w:t>
      </w:r>
      <w:r>
        <w:rPr>
          <w:rFonts w:hint="cs"/>
          <w:rtl/>
        </w:rPr>
        <w:t xml:space="preserve"> </w:t>
      </w:r>
      <w:r w:rsidRPr="004001D1">
        <w:rPr>
          <w:rtl/>
        </w:rPr>
        <w:t>فأنساه ولم يدر صدقة هو أم عتق أو غير ذلك</w:t>
      </w:r>
      <w:r w:rsidR="00B35134">
        <w:rPr>
          <w:rtl/>
        </w:rPr>
        <w:t>،</w:t>
      </w:r>
      <w:r>
        <w:rPr>
          <w:rtl/>
        </w:rPr>
        <w:t xml:space="preserve"> </w:t>
      </w:r>
      <w:r w:rsidRPr="004001D1">
        <w:rPr>
          <w:rtl/>
        </w:rPr>
        <w:t>ما الذي يجب عليه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يفعل شيئا من أفعال الخير من صوم أو صدقة أو عتق</w:t>
      </w:r>
      <w:r w:rsidR="00B35134">
        <w:rPr>
          <w:rtl/>
        </w:rPr>
        <w:t>،</w:t>
      </w:r>
      <w:r>
        <w:rPr>
          <w:rtl/>
        </w:rPr>
        <w:t xml:space="preserve"> </w:t>
      </w:r>
      <w:r w:rsidRPr="004001D1">
        <w:rPr>
          <w:rtl/>
        </w:rPr>
        <w:t>أيّ شي‌ء كان</w:t>
      </w:r>
      <w:r w:rsidR="00B35134">
        <w:rPr>
          <w:rtl/>
        </w:rPr>
        <w:t>،</w:t>
      </w:r>
      <w:r>
        <w:rPr>
          <w:rtl/>
        </w:rPr>
        <w:t xml:space="preserve"> </w:t>
      </w:r>
      <w:r w:rsidRPr="004001D1">
        <w:rPr>
          <w:rtl/>
        </w:rPr>
        <w:t>ويحتاط عن نفسه فيه.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الوصي</w:t>
      </w:r>
      <w:r w:rsidR="00B35134">
        <w:rPr>
          <w:rtl/>
        </w:rPr>
        <w:t>،</w:t>
      </w:r>
      <w:r>
        <w:rPr>
          <w:rtl/>
        </w:rPr>
        <w:t xml:space="preserve"> </w:t>
      </w:r>
      <w:r w:rsidRPr="00532550">
        <w:rPr>
          <w:rtl/>
        </w:rPr>
        <w:t>إذا نسي جميع أبواب الوصيّة</w:t>
      </w:r>
      <w:r w:rsidR="00B35134">
        <w:rPr>
          <w:rtl/>
        </w:rPr>
        <w:t>،</w:t>
      </w:r>
      <w:r>
        <w:rPr>
          <w:rtl/>
        </w:rPr>
        <w:t xml:space="preserve"> </w:t>
      </w:r>
      <w:r w:rsidRPr="004001D1">
        <w:rPr>
          <w:rtl/>
        </w:rPr>
        <w:t>هل يكون ذلك مثل ما لو نسي بابا واحدا</w:t>
      </w:r>
      <w:r w:rsidR="00B35134">
        <w:rPr>
          <w:rtl/>
        </w:rPr>
        <w:t>،</w:t>
      </w:r>
      <w:r>
        <w:rPr>
          <w:rtl/>
        </w:rPr>
        <w:t xml:space="preserve"> </w:t>
      </w:r>
      <w:r w:rsidRPr="004001D1">
        <w:rPr>
          <w:rtl/>
        </w:rPr>
        <w:t>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نسي جميع أبواب الوصيّة ولم يكن هناك ما يرجع إليه فيتذكّره بطلت وصيته.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الهبة بشرط الارتجاع فيها في وقت سمّاه الواهب</w:t>
      </w:r>
      <w:r w:rsidR="00B35134">
        <w:rPr>
          <w:rtl/>
        </w:rPr>
        <w:t>،</w:t>
      </w:r>
      <w:r>
        <w:rPr>
          <w:rtl/>
        </w:rPr>
        <w:t xml:space="preserve"> </w:t>
      </w:r>
      <w:r w:rsidRPr="004001D1">
        <w:rPr>
          <w:rtl/>
        </w:rPr>
        <w:t>هل الهبة ثابتة إلى الوقت ويرجع الى الواهب</w:t>
      </w:r>
      <w:r w:rsidR="00B35134">
        <w:rPr>
          <w:rtl/>
        </w:rPr>
        <w:t>،</w:t>
      </w:r>
      <w:r>
        <w:rPr>
          <w:rtl/>
        </w:rPr>
        <w:t xml:space="preserve"> </w:t>
      </w:r>
      <w:r w:rsidRPr="004001D1">
        <w:rPr>
          <w:rtl/>
        </w:rPr>
        <w:t>أم هي منتقضة من أجل الشرط</w:t>
      </w:r>
      <w:r w:rsidR="00B35134">
        <w:rPr>
          <w:rtl/>
        </w:rPr>
        <w:t>،</w:t>
      </w:r>
      <w:r>
        <w:rPr>
          <w:rtl/>
        </w:rPr>
        <w:t xml:space="preserve"> </w:t>
      </w:r>
      <w:r w:rsidRPr="004001D1">
        <w:rPr>
          <w:rtl/>
        </w:rPr>
        <w:t>أم الشرط فاسد والهبة ماضية</w:t>
      </w:r>
      <w:r>
        <w:rPr>
          <w:rtl/>
        </w:rPr>
        <w:t>؟</w:t>
      </w:r>
      <w:r w:rsidRPr="004001D1">
        <w:rPr>
          <w:rtl/>
        </w:rPr>
        <w:t xml:space="preserve"> بيّن لنا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شرط الرجوع فيها كانت الهبة باطلة غير منعقدة.</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32550">
        <w:rPr>
          <w:rtl/>
        </w:rPr>
        <w:t>عن الرجل إذا تصدّق على غيره بملك له</w:t>
      </w:r>
      <w:r>
        <w:rPr>
          <w:rFonts w:hint="cs"/>
          <w:rtl/>
        </w:rPr>
        <w:t xml:space="preserve"> </w:t>
      </w:r>
      <w:r w:rsidRPr="004001D1">
        <w:rPr>
          <w:rtl/>
        </w:rPr>
        <w:t>ولم يذكر في الصدقة إرادة القربة إلى الله ولا شهد له بذلك الشهود</w:t>
      </w:r>
      <w:r w:rsidR="00B35134">
        <w:rPr>
          <w:rtl/>
        </w:rPr>
        <w:t>،</w:t>
      </w:r>
      <w:r>
        <w:rPr>
          <w:rtl/>
        </w:rPr>
        <w:t xml:space="preserve"> </w:t>
      </w:r>
      <w:r w:rsidRPr="004001D1">
        <w:rPr>
          <w:rtl/>
        </w:rPr>
        <w:t xml:space="preserve">هل له </w:t>
      </w:r>
      <w:r w:rsidRPr="00217263">
        <w:rPr>
          <w:rStyle w:val="libFootnotenumChar"/>
          <w:rtl/>
        </w:rPr>
        <w:t>(3)</w:t>
      </w:r>
      <w:r w:rsidRPr="004001D1">
        <w:rPr>
          <w:rtl/>
        </w:rPr>
        <w:t xml:space="preserve"> أن يرجع فيها</w:t>
      </w:r>
      <w:r w:rsidR="00B35134">
        <w:rPr>
          <w:rtl/>
        </w:rPr>
        <w:t>،</w:t>
      </w:r>
      <w:r>
        <w:rPr>
          <w:rtl/>
        </w:rPr>
        <w:t xml:space="preserve"> </w:t>
      </w:r>
      <w:r w:rsidRPr="004001D1">
        <w:rPr>
          <w:rtl/>
        </w:rPr>
        <w:t>وإن مات المصدّق ولم يكن قد رجع فيها هل ترجع ميراثا إلى ولده</w:t>
      </w:r>
      <w:r>
        <w:rPr>
          <w:rtl/>
        </w:rPr>
        <w:t>؟</w:t>
      </w:r>
      <w:r w:rsidRPr="004001D1">
        <w:rPr>
          <w:rtl/>
        </w:rPr>
        <w:t xml:space="preserve"> وما الحكم في ذلك</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هامش النسختين</w:t>
      </w:r>
      <w:r w:rsidR="00B35134">
        <w:rPr>
          <w:rtl/>
        </w:rPr>
        <w:t>:</w:t>
      </w:r>
      <w:r>
        <w:rPr>
          <w:rtl/>
        </w:rPr>
        <w:t xml:space="preserve"> </w:t>
      </w:r>
      <w:r w:rsidRPr="004001D1">
        <w:rPr>
          <w:rtl/>
        </w:rPr>
        <w:t>إن لم يناقض بالعفو وشهد بذلك شهود وإلّا الحقّ باق [ منه ره ]</w:t>
      </w:r>
      <w:r>
        <w:rPr>
          <w:rtl/>
        </w:rPr>
        <w:t>.</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هامش النسختين</w:t>
      </w:r>
      <w:r w:rsidR="00B35134">
        <w:rPr>
          <w:rtl/>
        </w:rPr>
        <w:t>:</w:t>
      </w:r>
      <w:r>
        <w:rPr>
          <w:rtl/>
        </w:rPr>
        <w:t xml:space="preserve"> </w:t>
      </w:r>
      <w:r w:rsidRPr="004001D1">
        <w:rPr>
          <w:rtl/>
        </w:rPr>
        <w:t xml:space="preserve">مع حياة البنت القول قولها بما في يدها إلا أنّ يقيم الأب بيّنة بالإعارة [ </w:t>
      </w:r>
      <w:r>
        <w:rPr>
          <w:rtl/>
        </w:rPr>
        <w:t>و ]</w:t>
      </w:r>
      <w:r w:rsidRPr="004001D1">
        <w:rPr>
          <w:rtl/>
        </w:rPr>
        <w:t xml:space="preserve"> بعد الموت يكون دعوى الأب كغيره [ منه ره ]</w:t>
      </w:r>
      <w:r>
        <w:rPr>
          <w:rtl/>
        </w:rPr>
        <w:t>.</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في نسخة</w:t>
      </w:r>
      <w:r w:rsidR="00B35134">
        <w:rPr>
          <w:rtl/>
        </w:rPr>
        <w:t>:</w:t>
      </w:r>
      <w:r>
        <w:rPr>
          <w:rtl/>
        </w:rPr>
        <w:t xml:space="preserve"> </w:t>
      </w:r>
      <w:r w:rsidRPr="004001D1">
        <w:rPr>
          <w:rtl/>
        </w:rPr>
        <w:t>أله.</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الجواب</w:t>
      </w:r>
      <w:r w:rsidR="00B35134">
        <w:rPr>
          <w:rStyle w:val="libBold2Char"/>
          <w:rtl/>
        </w:rPr>
        <w:t>:</w:t>
      </w:r>
      <w:r w:rsidRPr="00217263">
        <w:rPr>
          <w:rStyle w:val="libBold2Char"/>
          <w:rtl/>
        </w:rPr>
        <w:t xml:space="preserve"> </w:t>
      </w:r>
      <w:r w:rsidRPr="004001D1">
        <w:rPr>
          <w:rtl/>
        </w:rPr>
        <w:t xml:space="preserve">إذا كان ناقض </w:t>
      </w:r>
      <w:r w:rsidRPr="00217263">
        <w:rPr>
          <w:rStyle w:val="libFootnotenumChar"/>
          <w:rtl/>
        </w:rPr>
        <w:t>(1)</w:t>
      </w:r>
      <w:r w:rsidRPr="004001D1">
        <w:rPr>
          <w:rtl/>
        </w:rPr>
        <w:t xml:space="preserve"> بالوقف أو الصدقة حكم عليه بصحّتها وإنّما لا يستحقّ الثواب عليها إذا لم ينو القربة.</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رجل نذر أن يهدى البيت هديا</w:t>
      </w:r>
      <w:r>
        <w:rPr>
          <w:rFonts w:hint="cs"/>
          <w:rtl/>
        </w:rPr>
        <w:t xml:space="preserve"> </w:t>
      </w:r>
      <w:r w:rsidRPr="004001D1">
        <w:rPr>
          <w:rtl/>
        </w:rPr>
        <w:t>ولم يسمّه</w:t>
      </w:r>
      <w:r w:rsidR="00B35134">
        <w:rPr>
          <w:rtl/>
        </w:rPr>
        <w:t>،</w:t>
      </w:r>
      <w:r>
        <w:rPr>
          <w:rtl/>
        </w:rPr>
        <w:t xml:space="preserve"> </w:t>
      </w:r>
      <w:r w:rsidRPr="004001D1">
        <w:rPr>
          <w:rtl/>
        </w:rPr>
        <w:t>ما الذي يجب عليه ويلزمه أن يهديه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يلزمه أن يهدى إمّا بدنة أو بقرة أو شاة</w:t>
      </w:r>
      <w:r w:rsidR="00B35134">
        <w:rPr>
          <w:rtl/>
        </w:rPr>
        <w:t>،</w:t>
      </w:r>
      <w:r>
        <w:rPr>
          <w:rtl/>
        </w:rPr>
        <w:t xml:space="preserve"> </w:t>
      </w:r>
      <w:r w:rsidRPr="004001D1">
        <w:rPr>
          <w:rtl/>
        </w:rPr>
        <w:t>لأنّ الإهداء لا يكون إلّا في ذلك.</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المسترهن والمستودع والمستعير إذا هم ادّعوا التسليم</w:t>
      </w:r>
      <w:r>
        <w:rPr>
          <w:rFonts w:hint="cs"/>
          <w:rtl/>
        </w:rPr>
        <w:t xml:space="preserve"> </w:t>
      </w:r>
      <w:r w:rsidRPr="004001D1">
        <w:rPr>
          <w:rtl/>
        </w:rPr>
        <w:t>ما عندهم من ذلك إلى مالكه</w:t>
      </w:r>
      <w:r w:rsidR="00B35134">
        <w:rPr>
          <w:rtl/>
        </w:rPr>
        <w:t>،</w:t>
      </w:r>
      <w:r>
        <w:rPr>
          <w:rtl/>
        </w:rPr>
        <w:t xml:space="preserve"> </w:t>
      </w:r>
      <w:r w:rsidRPr="004001D1">
        <w:rPr>
          <w:rtl/>
        </w:rPr>
        <w:t>ولم يكن لهم على قولهم بيّنة</w:t>
      </w:r>
      <w:r w:rsidR="00B35134">
        <w:rPr>
          <w:rtl/>
        </w:rPr>
        <w:t>،</w:t>
      </w:r>
      <w:r>
        <w:rPr>
          <w:rtl/>
        </w:rPr>
        <w:t xml:space="preserve"> </w:t>
      </w:r>
      <w:r w:rsidRPr="004001D1">
        <w:rPr>
          <w:rtl/>
        </w:rPr>
        <w:t>وأنكر قولهم ودعواهم</w:t>
      </w:r>
      <w:r w:rsidR="00B35134">
        <w:rPr>
          <w:rtl/>
        </w:rPr>
        <w:t>،</w:t>
      </w:r>
      <w:r>
        <w:rPr>
          <w:rtl/>
        </w:rPr>
        <w:t xml:space="preserve"> </w:t>
      </w:r>
      <w:r w:rsidRPr="004001D1">
        <w:rPr>
          <w:rtl/>
        </w:rPr>
        <w:t>ما الحكم فيه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المسترهن إذا ادّعى ردّ الرهن كان عليه البيّنة</w:t>
      </w:r>
      <w:r w:rsidR="00B35134">
        <w:rPr>
          <w:rtl/>
        </w:rPr>
        <w:t>،</w:t>
      </w:r>
      <w:r>
        <w:rPr>
          <w:rtl/>
        </w:rPr>
        <w:t xml:space="preserve"> </w:t>
      </w:r>
      <w:r w:rsidRPr="004001D1">
        <w:rPr>
          <w:rtl/>
        </w:rPr>
        <w:t>أو يمين الراهن انّه لم يردّ</w:t>
      </w:r>
      <w:r w:rsidR="00B35134">
        <w:rPr>
          <w:rtl/>
        </w:rPr>
        <w:t>،</w:t>
      </w:r>
      <w:r>
        <w:rPr>
          <w:rtl/>
        </w:rPr>
        <w:t xml:space="preserve"> </w:t>
      </w:r>
      <w:r w:rsidRPr="004001D1">
        <w:rPr>
          <w:rtl/>
        </w:rPr>
        <w:t xml:space="preserve">وأمّا المستودع والمستعير فالقول قولهما مع يمينهما لأنّهما أمينان. </w:t>
      </w:r>
      <w:r w:rsidRPr="00217263">
        <w:rPr>
          <w:rStyle w:val="libFootnotenumChar"/>
          <w:rtl/>
        </w:rPr>
        <w:t>(2)</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المسترهن إذا استوفى ما على الرهن وطلبه مالكه</w:t>
      </w:r>
      <w:r>
        <w:rPr>
          <w:rFonts w:hint="cs"/>
          <w:rtl/>
        </w:rPr>
        <w:t xml:space="preserve"> </w:t>
      </w:r>
      <w:r w:rsidRPr="004001D1">
        <w:rPr>
          <w:rtl/>
        </w:rPr>
        <w:t>ليسلمه إليه فلم يفعل</w:t>
      </w:r>
      <w:r w:rsidR="00B35134">
        <w:rPr>
          <w:rtl/>
        </w:rPr>
        <w:t>،</w:t>
      </w:r>
      <w:r>
        <w:rPr>
          <w:rtl/>
        </w:rPr>
        <w:t xml:space="preserve"> </w:t>
      </w:r>
      <w:r w:rsidRPr="004001D1">
        <w:rPr>
          <w:rtl/>
        </w:rPr>
        <w:t>وهلك الرهن بعد ذلك</w:t>
      </w:r>
      <w:r w:rsidR="00B35134">
        <w:rPr>
          <w:rtl/>
        </w:rPr>
        <w:t>،</w:t>
      </w:r>
      <w:r>
        <w:rPr>
          <w:rtl/>
        </w:rPr>
        <w:t xml:space="preserve"> </w:t>
      </w:r>
      <w:r w:rsidRPr="004001D1">
        <w:rPr>
          <w:rtl/>
        </w:rPr>
        <w:t xml:space="preserve">وذكر المسترهن انّه إنّما منعه من دفعه </w:t>
      </w:r>
      <w:r w:rsidRPr="00217263">
        <w:rPr>
          <w:rStyle w:val="libFootnotenumChar"/>
          <w:rtl/>
        </w:rPr>
        <w:t>(3)</w:t>
      </w:r>
      <w:r w:rsidRPr="004001D1">
        <w:rPr>
          <w:rtl/>
        </w:rPr>
        <w:t xml:space="preserve"> إليه في وقت المطالبة علّة كذا وكذا ما الذي يجب عليه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إذا لم يردّ الرهن بعد فكاكه مع إمكان الردّ والطلب منه ثم هلك كان ضامنا له وإن منعه مانع من ردّه ثم هلك من غير تفريط لم يكن ضامنا. </w:t>
      </w:r>
      <w:r w:rsidRPr="00217263">
        <w:rPr>
          <w:rStyle w:val="libFootnotenumChar"/>
          <w:rtl/>
        </w:rPr>
        <w:t>(4)</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رجل اتّهم بلقطة فأنكرها وجحدها</w:t>
      </w:r>
      <w:r w:rsidR="00B35134">
        <w:rPr>
          <w:rtl/>
        </w:rPr>
        <w:t>،</w:t>
      </w:r>
      <w:r>
        <w:rPr>
          <w:rtl/>
        </w:rPr>
        <w:t xml:space="preserve"> </w:t>
      </w:r>
      <w:r w:rsidRPr="004001D1">
        <w:rPr>
          <w:rtl/>
        </w:rPr>
        <w:t>ما الذي يجب عليه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القول قوله مع يمينه</w:t>
      </w:r>
      <w:r w:rsidR="00B35134">
        <w:rPr>
          <w:rtl/>
        </w:rPr>
        <w:t>،</w:t>
      </w:r>
      <w:r>
        <w:rPr>
          <w:rtl/>
        </w:rPr>
        <w:t xml:space="preserve"> </w:t>
      </w:r>
      <w:r w:rsidRPr="004001D1">
        <w:rPr>
          <w:rtl/>
        </w:rPr>
        <w:t>وعلى من ادّعى البيّنة.</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عمّن أقرّ ببعض اللقطة وأنكر وجود البعض الآخر</w:t>
      </w:r>
      <w:r w:rsidR="00B35134">
        <w:rPr>
          <w:rtl/>
        </w:rPr>
        <w:t>،</w:t>
      </w:r>
      <w:r>
        <w:rPr>
          <w:rtl/>
        </w:rPr>
        <w:t xml:space="preserve"> </w:t>
      </w:r>
      <w:r w:rsidRPr="004001D1">
        <w:rPr>
          <w:rtl/>
        </w:rPr>
        <w:t>ما الذي يلزمه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القول قوله مع يمينه فيما أقرّ به وفيما جحده.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الميّت إذا دفن بليل</w:t>
      </w:r>
      <w:r w:rsidR="00B35134">
        <w:rPr>
          <w:rtl/>
        </w:rPr>
        <w:t>،</w:t>
      </w:r>
      <w:r>
        <w:rPr>
          <w:rtl/>
        </w:rPr>
        <w:t xml:space="preserve"> </w:t>
      </w:r>
      <w:r w:rsidRPr="004001D1">
        <w:rPr>
          <w:rtl/>
        </w:rPr>
        <w:t>هل يجوز أن يدخل إلى قبره بمصباح</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هامش النسختين</w:t>
      </w:r>
      <w:r w:rsidR="00B35134">
        <w:rPr>
          <w:rtl/>
        </w:rPr>
        <w:t>:</w:t>
      </w:r>
      <w:r>
        <w:rPr>
          <w:rtl/>
        </w:rPr>
        <w:t xml:space="preserve"> </w:t>
      </w:r>
      <w:r w:rsidRPr="004001D1">
        <w:rPr>
          <w:rtl/>
        </w:rPr>
        <w:t>إلّا أن يكون الوديعة بجعل فلا يقبل إلّا ببيّنة [ منه ره ]</w:t>
      </w:r>
      <w:r>
        <w:rPr>
          <w:rtl/>
        </w:rPr>
        <w:t>.</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في الأصل</w:t>
      </w:r>
      <w:r w:rsidR="00B35134">
        <w:rPr>
          <w:rtl/>
        </w:rPr>
        <w:t>:</w:t>
      </w:r>
      <w:r>
        <w:rPr>
          <w:rtl/>
        </w:rPr>
        <w:t xml:space="preserve"> </w:t>
      </w:r>
      <w:r w:rsidRPr="004001D1">
        <w:rPr>
          <w:rtl/>
        </w:rPr>
        <w:t>دفاعه</w:t>
      </w:r>
      <w:r w:rsidR="00B35134">
        <w:rPr>
          <w:rtl/>
        </w:rPr>
        <w:t>،</w:t>
      </w:r>
      <w:r>
        <w:rPr>
          <w:rtl/>
        </w:rPr>
        <w:t xml:space="preserve"> </w:t>
      </w:r>
      <w:r w:rsidRPr="004001D1">
        <w:rPr>
          <w:rtl/>
        </w:rPr>
        <w:t>والظاهر ما أثبتناه.</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في الأصل</w:t>
      </w:r>
      <w:r w:rsidR="00B35134">
        <w:rPr>
          <w:rtl/>
        </w:rPr>
        <w:t>:</w:t>
      </w:r>
      <w:r>
        <w:rPr>
          <w:rtl/>
        </w:rPr>
        <w:t xml:space="preserve"> </w:t>
      </w:r>
      <w:r w:rsidRPr="004001D1">
        <w:rPr>
          <w:rtl/>
        </w:rPr>
        <w:t>ضمانه</w:t>
      </w:r>
      <w:r w:rsidR="00B35134">
        <w:rPr>
          <w:rtl/>
        </w:rPr>
        <w:t>،</w:t>
      </w:r>
      <w:r>
        <w:rPr>
          <w:rtl/>
        </w:rPr>
        <w:t xml:space="preserve"> </w:t>
      </w:r>
      <w:r w:rsidRPr="004001D1">
        <w:rPr>
          <w:rtl/>
        </w:rPr>
        <w:t>والظاهر ما أثبتناه.</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يستضاء به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احتيج إلى المصباح ليبصر به موضع دفنه لم يكن به بأس.</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الأكل عند أهل المصيبة</w:t>
      </w:r>
      <w:r w:rsidR="00B35134">
        <w:rPr>
          <w:rtl/>
        </w:rPr>
        <w:t>،</w:t>
      </w:r>
      <w:r>
        <w:rPr>
          <w:rtl/>
        </w:rPr>
        <w:t xml:space="preserve"> </w:t>
      </w:r>
      <w:r w:rsidRPr="004001D1">
        <w:rPr>
          <w:rtl/>
        </w:rPr>
        <w:t>إذا جي‌ء لهم بطعام</w:t>
      </w:r>
      <w:r w:rsidR="00B35134">
        <w:rPr>
          <w:rtl/>
        </w:rPr>
        <w:t>،</w:t>
      </w:r>
      <w:r>
        <w:rPr>
          <w:rtl/>
        </w:rPr>
        <w:t xml:space="preserve"> </w:t>
      </w:r>
      <w:r w:rsidRPr="004001D1">
        <w:rPr>
          <w:rtl/>
        </w:rPr>
        <w:t>هل هو حلال</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أذنوا له في أكله وعرضوا عليه لم يكن عليه بأس.</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إنزال ميّتين أو أكثر في قبر واحد</w:t>
      </w:r>
      <w:r>
        <w:rPr>
          <w:rFonts w:hint="cs"/>
          <w:rtl/>
        </w:rPr>
        <w:t xml:space="preserve"> </w:t>
      </w:r>
      <w:r w:rsidRPr="004001D1">
        <w:rPr>
          <w:rtl/>
        </w:rPr>
        <w:t>في الفور أو على التراخي</w:t>
      </w:r>
      <w:r w:rsidR="00B35134">
        <w:rPr>
          <w:rtl/>
        </w:rPr>
        <w:t>،</w:t>
      </w:r>
      <w:r>
        <w:rPr>
          <w:rtl/>
        </w:rPr>
        <w:t xml:space="preserve"> </w:t>
      </w:r>
      <w:r w:rsidRPr="004001D1">
        <w:rPr>
          <w:rtl/>
        </w:rPr>
        <w:t>هل يجوز</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يكره ذلك مع وجود الموضع في الحال وفي ما بعده</w:t>
      </w:r>
      <w:r w:rsidR="00B35134">
        <w:rPr>
          <w:rtl/>
        </w:rPr>
        <w:t>،</w:t>
      </w:r>
      <w:r>
        <w:rPr>
          <w:rtl/>
        </w:rPr>
        <w:t xml:space="preserve"> </w:t>
      </w:r>
      <w:r w:rsidRPr="004001D1">
        <w:rPr>
          <w:rtl/>
        </w:rPr>
        <w:t>وإن كان ذلك لعدم المدفن لم يكن به بأس.</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المسترهن إذا استوفى ما على الرهن</w:t>
      </w:r>
      <w:r>
        <w:rPr>
          <w:rFonts w:hint="cs"/>
          <w:rtl/>
        </w:rPr>
        <w:t xml:space="preserve"> </w:t>
      </w:r>
      <w:r w:rsidRPr="004001D1">
        <w:rPr>
          <w:rtl/>
        </w:rPr>
        <w:t>ولم يطلب صاحب الرهن رهنه ولا دفعه المسترهن إليه حتّى هلك</w:t>
      </w:r>
      <w:r w:rsidR="00B35134">
        <w:rPr>
          <w:rtl/>
        </w:rPr>
        <w:t>،</w:t>
      </w:r>
      <w:r>
        <w:rPr>
          <w:rtl/>
        </w:rPr>
        <w:t xml:space="preserve"> </w:t>
      </w:r>
      <w:r w:rsidRPr="004001D1">
        <w:rPr>
          <w:rtl/>
        </w:rPr>
        <w:t>ما الحكم فيه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استوفى ما على الرهن</w:t>
      </w:r>
      <w:r w:rsidR="00B35134">
        <w:rPr>
          <w:rtl/>
        </w:rPr>
        <w:t>،</w:t>
      </w:r>
      <w:r>
        <w:rPr>
          <w:rtl/>
        </w:rPr>
        <w:t xml:space="preserve"> </w:t>
      </w:r>
      <w:r w:rsidRPr="004001D1">
        <w:rPr>
          <w:rtl/>
        </w:rPr>
        <w:t>صار الرهن وديعة يلزمه الردّ مع المطالبة</w:t>
      </w:r>
      <w:r w:rsidR="00B35134">
        <w:rPr>
          <w:rtl/>
        </w:rPr>
        <w:t>،</w:t>
      </w:r>
      <w:r>
        <w:rPr>
          <w:rtl/>
        </w:rPr>
        <w:t xml:space="preserve"> </w:t>
      </w:r>
      <w:r w:rsidRPr="004001D1">
        <w:rPr>
          <w:rtl/>
        </w:rPr>
        <w:t>ولا يجب عليه ذلك مع عدم المطالبة</w:t>
      </w:r>
      <w:r w:rsidR="00B35134">
        <w:rPr>
          <w:rtl/>
        </w:rPr>
        <w:t>،</w:t>
      </w:r>
      <w:r>
        <w:rPr>
          <w:rtl/>
        </w:rPr>
        <w:t xml:space="preserve"> </w:t>
      </w:r>
      <w:r w:rsidRPr="004001D1">
        <w:rPr>
          <w:rtl/>
        </w:rPr>
        <w:t xml:space="preserve">متى هلك مع عدم المطالبة لم يكن عليه شي‌ء من الضمان </w:t>
      </w:r>
      <w:r w:rsidRPr="00217263">
        <w:rPr>
          <w:rStyle w:val="libFootnotenumChar"/>
          <w:rtl/>
        </w:rPr>
        <w:t>(1)</w:t>
      </w:r>
      <w:r>
        <w:rPr>
          <w:rtl/>
        </w:rPr>
        <w:t>.</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الرواية التي جاءت</w:t>
      </w:r>
      <w:r w:rsidR="00B35134">
        <w:rPr>
          <w:rtl/>
        </w:rPr>
        <w:t>:</w:t>
      </w:r>
      <w:r>
        <w:rPr>
          <w:rtl/>
        </w:rPr>
        <w:t xml:space="preserve"> </w:t>
      </w:r>
      <w:r w:rsidRPr="004001D1">
        <w:rPr>
          <w:rtl/>
        </w:rPr>
        <w:t xml:space="preserve">« من عطّل أرضا ثلاث سنين أخذت من يده ودفعت إلى غيره » </w:t>
      </w:r>
      <w:r w:rsidRPr="00217263">
        <w:rPr>
          <w:rStyle w:val="libFootnotenumChar"/>
          <w:rtl/>
        </w:rPr>
        <w:t>(2)</w:t>
      </w:r>
      <w:r>
        <w:rPr>
          <w:rtl/>
        </w:rPr>
        <w:t xml:space="preserve"> أ</w:t>
      </w:r>
      <w:r w:rsidRPr="004001D1">
        <w:rPr>
          <w:rtl/>
        </w:rPr>
        <w:t>صحيحة هي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معنى أنّها تؤخذ منه أن تعمر حتّى لا يبطل حقّ بيت المال من الخراج أو العشر</w:t>
      </w:r>
      <w:r w:rsidR="00B35134">
        <w:rPr>
          <w:rtl/>
        </w:rPr>
        <w:t>،</w:t>
      </w:r>
      <w:r>
        <w:rPr>
          <w:rtl/>
        </w:rPr>
        <w:t xml:space="preserve"> </w:t>
      </w:r>
      <w:r w:rsidRPr="004001D1">
        <w:rPr>
          <w:rtl/>
        </w:rPr>
        <w:t>وأمّا أن يصير ملكا لغيره فلا</w:t>
      </w:r>
      <w:r w:rsidR="00B35134">
        <w:rPr>
          <w:rtl/>
        </w:rPr>
        <w:t>،</w:t>
      </w:r>
      <w:r>
        <w:rPr>
          <w:rtl/>
        </w:rPr>
        <w:t xml:space="preserve"> </w:t>
      </w:r>
      <w:r w:rsidRPr="004001D1">
        <w:rPr>
          <w:rtl/>
        </w:rPr>
        <w:t>بل له أجرة مثلها على الذي يعمرها.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الراعي إذا عبر على جسر فازدحم المرعى</w:t>
      </w:r>
      <w:r>
        <w:rPr>
          <w:rFonts w:hint="cs"/>
          <w:rtl/>
        </w:rPr>
        <w:t xml:space="preserve"> </w:t>
      </w:r>
      <w:r w:rsidRPr="004001D1">
        <w:rPr>
          <w:rtl/>
        </w:rPr>
        <w:t>ودفع بعضها بعضا فوقع في الماء فهلك</w:t>
      </w:r>
      <w:r w:rsidR="00B35134">
        <w:rPr>
          <w:rtl/>
        </w:rPr>
        <w:t>،</w:t>
      </w:r>
      <w:r>
        <w:rPr>
          <w:rtl/>
        </w:rPr>
        <w:t xml:space="preserve"> </w:t>
      </w:r>
      <w:r w:rsidRPr="004001D1">
        <w:rPr>
          <w:rtl/>
        </w:rPr>
        <w:t>ما الذي يجب فيه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كان ذلك طريقه وتزاحمت الغنم من غير أن يضربها أو يزعق عليها فوق العادة لم يكن عليه شي‌ء.</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مستحقّي الخمس</w:t>
      </w:r>
      <w:r w:rsidR="00B35134">
        <w:rPr>
          <w:rtl/>
        </w:rPr>
        <w:t>،</w:t>
      </w:r>
      <w:r>
        <w:rPr>
          <w:rtl/>
        </w:rPr>
        <w:t xml:space="preserve"> </w:t>
      </w:r>
      <w:r w:rsidRPr="00D31875">
        <w:rPr>
          <w:rtl/>
        </w:rPr>
        <w:t>هل يعتبر فيهم من العدالة</w:t>
      </w:r>
      <w:r>
        <w:rPr>
          <w:rFonts w:hint="cs"/>
          <w:rtl/>
        </w:rPr>
        <w:t xml:space="preserve"> </w:t>
      </w:r>
      <w:r w:rsidRPr="004001D1">
        <w:rPr>
          <w:rtl/>
        </w:rPr>
        <w:t>ما يعتبر في مستحقّي الزكاة</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الأصل</w:t>
      </w:r>
      <w:r w:rsidR="00B35134">
        <w:rPr>
          <w:rtl/>
        </w:rPr>
        <w:t>:</w:t>
      </w:r>
      <w:r>
        <w:rPr>
          <w:rtl/>
        </w:rPr>
        <w:t xml:space="preserve"> </w:t>
      </w:r>
      <w:r w:rsidRPr="004001D1">
        <w:rPr>
          <w:rtl/>
        </w:rPr>
        <w:t>مع الزمان</w:t>
      </w:r>
      <w:r w:rsidR="00B35134">
        <w:rPr>
          <w:rtl/>
        </w:rPr>
        <w:t>،</w:t>
      </w:r>
      <w:r>
        <w:rPr>
          <w:rtl/>
        </w:rPr>
        <w:t xml:space="preserve"> </w:t>
      </w:r>
      <w:r w:rsidRPr="004001D1">
        <w:rPr>
          <w:rtl/>
        </w:rPr>
        <w:t>والظاهر ما أثبتناه.</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راجع الوسائل</w:t>
      </w:r>
      <w:r w:rsidR="00B35134">
        <w:rPr>
          <w:rtl/>
        </w:rPr>
        <w:t>،</w:t>
      </w:r>
      <w:r>
        <w:rPr>
          <w:rtl/>
        </w:rPr>
        <w:t xml:space="preserve"> </w:t>
      </w:r>
      <w:r w:rsidRPr="004001D1">
        <w:rPr>
          <w:rtl/>
        </w:rPr>
        <w:t>أبواب إحياء الموات</w:t>
      </w:r>
      <w:r w:rsidR="00B35134">
        <w:rPr>
          <w:rtl/>
        </w:rPr>
        <w:t>،</w:t>
      </w:r>
      <w:r>
        <w:rPr>
          <w:rtl/>
        </w:rPr>
        <w:t xml:space="preserve"> </w:t>
      </w:r>
      <w:r w:rsidRPr="004001D1">
        <w:rPr>
          <w:rtl/>
        </w:rPr>
        <w:t>الباب 17.</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الجواب</w:t>
      </w:r>
      <w:r w:rsidR="00B35134">
        <w:rPr>
          <w:rStyle w:val="libBold2Char"/>
          <w:rtl/>
        </w:rPr>
        <w:t>:</w:t>
      </w:r>
      <w:r w:rsidRPr="00217263">
        <w:rPr>
          <w:rStyle w:val="libBold2Char"/>
          <w:rtl/>
        </w:rPr>
        <w:t xml:space="preserve"> </w:t>
      </w:r>
      <w:r w:rsidRPr="004001D1">
        <w:rPr>
          <w:rtl/>
        </w:rPr>
        <w:t>مستحقّي الخمس يراعى تناول الاسم لهم لا غير.</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عنهم</w:t>
      </w:r>
      <w:r w:rsidR="00B35134">
        <w:rPr>
          <w:rtl/>
        </w:rPr>
        <w:t>،</w:t>
      </w:r>
      <w:r>
        <w:rPr>
          <w:rtl/>
        </w:rPr>
        <w:t xml:space="preserve"> </w:t>
      </w:r>
      <w:r w:rsidRPr="00D31875">
        <w:rPr>
          <w:rtl/>
        </w:rPr>
        <w:t>هل يوضع ما يستحقّونه من الخمس في بعض الأصناف</w:t>
      </w:r>
      <w:r>
        <w:rPr>
          <w:rFonts w:hint="cs"/>
          <w:rtl/>
        </w:rPr>
        <w:t xml:space="preserve"> </w:t>
      </w:r>
      <w:r w:rsidRPr="004001D1">
        <w:rPr>
          <w:rtl/>
        </w:rPr>
        <w:t>دون بعض</w:t>
      </w:r>
      <w:r>
        <w:rPr>
          <w:rtl/>
        </w:rPr>
        <w:t>؟</w:t>
      </w:r>
      <w:r w:rsidRPr="004001D1">
        <w:rPr>
          <w:rtl/>
        </w:rPr>
        <w:t xml:space="preserve"> كما يفعل ذلك بأصناف أهل الزكاة أم لا يجوز حتّى يوصل إلى جميع الأصناف</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إذا وجد الأصناف يقسم بينهم كلّهم بحسب حاجتهم وعلى قدر حالهم. ولا يخصّ به قوم دون قوم لتناول الاسم لهم. </w:t>
      </w:r>
      <w:r w:rsidRPr="00217263">
        <w:rPr>
          <w:rStyle w:val="libFootnotenumChar"/>
          <w:rtl/>
        </w:rPr>
        <w:t>(1)</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السارق</w:t>
      </w:r>
      <w:r w:rsidR="00B35134">
        <w:rPr>
          <w:rtl/>
        </w:rPr>
        <w:t>،</w:t>
      </w:r>
      <w:r>
        <w:rPr>
          <w:rtl/>
        </w:rPr>
        <w:t xml:space="preserve"> </w:t>
      </w:r>
      <w:r w:rsidRPr="00D31875">
        <w:rPr>
          <w:rtl/>
        </w:rPr>
        <w:t>إذا شهد عليه الشهود بأنه سرق من دار إنسان رأوه</w:t>
      </w:r>
      <w:r>
        <w:rPr>
          <w:rFonts w:hint="cs"/>
          <w:rtl/>
        </w:rPr>
        <w:t xml:space="preserve"> </w:t>
      </w:r>
      <w:r w:rsidRPr="004001D1">
        <w:rPr>
          <w:rtl/>
        </w:rPr>
        <w:t>خارجا منها لا يدرون ما فيها</w:t>
      </w:r>
      <w:r w:rsidR="00B35134">
        <w:rPr>
          <w:rtl/>
        </w:rPr>
        <w:t>،</w:t>
      </w:r>
      <w:r>
        <w:rPr>
          <w:rtl/>
        </w:rPr>
        <w:t xml:space="preserve"> </w:t>
      </w:r>
      <w:r w:rsidRPr="004001D1">
        <w:rPr>
          <w:rtl/>
        </w:rPr>
        <w:t>وادّعى المسروق [ منه ] أشياء كثيرة فيها</w:t>
      </w:r>
      <w:r w:rsidR="00B35134">
        <w:rPr>
          <w:rtl/>
        </w:rPr>
        <w:t>،</w:t>
      </w:r>
      <w:r>
        <w:rPr>
          <w:rtl/>
        </w:rPr>
        <w:t xml:space="preserve"> </w:t>
      </w:r>
      <w:r w:rsidRPr="004001D1">
        <w:rPr>
          <w:rtl/>
        </w:rPr>
        <w:t>وأنكر السارق بعضها وأقرّ بالبعض</w:t>
      </w:r>
      <w:r w:rsidR="00B35134">
        <w:rPr>
          <w:rtl/>
        </w:rPr>
        <w:t>،</w:t>
      </w:r>
      <w:r>
        <w:rPr>
          <w:rtl/>
        </w:rPr>
        <w:t xml:space="preserve"> </w:t>
      </w:r>
      <w:r w:rsidRPr="004001D1">
        <w:rPr>
          <w:rtl/>
        </w:rPr>
        <w:t>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على المسروق منه البيّنة على ما ادّعاه من السرقة فإن عدمها كان القول قول السارق مع يمينه</w:t>
      </w:r>
      <w:r w:rsidR="00B35134">
        <w:rPr>
          <w:rtl/>
        </w:rPr>
        <w:t>،</w:t>
      </w:r>
      <w:r>
        <w:rPr>
          <w:rtl/>
        </w:rPr>
        <w:t xml:space="preserve"> </w:t>
      </w:r>
      <w:r w:rsidRPr="004001D1">
        <w:rPr>
          <w:rtl/>
        </w:rPr>
        <w:t>لأنّه غارم.</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السفينتين إذا اضطربتا من غير تفريط ملاحيهما</w:t>
      </w:r>
      <w:r>
        <w:rPr>
          <w:rFonts w:hint="cs"/>
          <w:rtl/>
        </w:rPr>
        <w:t xml:space="preserve"> </w:t>
      </w:r>
      <w:r w:rsidRPr="004001D1">
        <w:rPr>
          <w:rtl/>
        </w:rPr>
        <w:t>ولا قصد لذلك فغرق متاع إحداهما</w:t>
      </w:r>
      <w:r w:rsidR="00B35134">
        <w:rPr>
          <w:rtl/>
        </w:rPr>
        <w:t>،</w:t>
      </w:r>
      <w:r>
        <w:rPr>
          <w:rtl/>
        </w:rPr>
        <w:t xml:space="preserve"> </w:t>
      </w:r>
      <w:r w:rsidRPr="004001D1">
        <w:rPr>
          <w:rtl/>
        </w:rPr>
        <w:t>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إذا لم يكن ذلك بتفريط من ملّاحيهما ولا قصد لذلك وإنّما غلبهم الريح أو أمر لم يطيقاه كان ما هلك هدرا لا يتعلّق به ضمان. </w:t>
      </w:r>
      <w:r w:rsidRPr="00217263">
        <w:rPr>
          <w:rStyle w:val="libFootnotenumChar"/>
          <w:rtl/>
        </w:rPr>
        <w:t>(2)</w:t>
      </w:r>
    </w:p>
    <w:p w:rsidR="00217263" w:rsidRPr="004001D1" w:rsidRDefault="00217263" w:rsidP="00217263">
      <w:pPr>
        <w:pStyle w:val="libNormal"/>
        <w:rPr>
          <w:rtl/>
        </w:rPr>
      </w:pPr>
      <w:r w:rsidRPr="00217263">
        <w:rPr>
          <w:rStyle w:val="libBold2Char"/>
          <w:rtl/>
        </w:rPr>
        <w:t>مسألة</w:t>
      </w:r>
      <w:r w:rsidR="00B35134">
        <w:rPr>
          <w:rtl/>
        </w:rPr>
        <w:t>:</w:t>
      </w:r>
      <w:r w:rsidRPr="00217263">
        <w:rPr>
          <w:rStyle w:val="libBold2Char"/>
          <w:rtl/>
        </w:rPr>
        <w:t xml:space="preserve"> </w:t>
      </w:r>
      <w:r w:rsidRPr="00D31875">
        <w:rPr>
          <w:rtl/>
        </w:rPr>
        <w:t xml:space="preserve">عن رجل استعار من رجل بهيمة لعمل </w:t>
      </w:r>
      <w:r w:rsidRPr="00217263">
        <w:rPr>
          <w:rStyle w:val="libFootnotenumChar"/>
          <w:rtl/>
        </w:rPr>
        <w:t>(3)</w:t>
      </w:r>
      <w:r w:rsidRPr="00D31875">
        <w:rPr>
          <w:rtl/>
        </w:rPr>
        <w:t xml:space="preserve"> فهلكت</w:t>
      </w:r>
      <w:r w:rsidR="00B35134">
        <w:rPr>
          <w:rtl/>
        </w:rPr>
        <w:t>،</w:t>
      </w:r>
      <w:r>
        <w:rPr>
          <w:rtl/>
        </w:rPr>
        <w:t xml:space="preserve"> </w:t>
      </w:r>
      <w:r w:rsidRPr="004001D1">
        <w:rPr>
          <w:rtl/>
        </w:rPr>
        <w:t>فقال صاحبها أعرتها أيّاما ذكرها</w:t>
      </w:r>
      <w:r w:rsidR="00B35134">
        <w:rPr>
          <w:rtl/>
        </w:rPr>
        <w:t>،</w:t>
      </w:r>
      <w:r>
        <w:rPr>
          <w:rtl/>
        </w:rPr>
        <w:t xml:space="preserve"> </w:t>
      </w:r>
      <w:r w:rsidRPr="004001D1">
        <w:rPr>
          <w:rtl/>
        </w:rPr>
        <w:t>وادّعى المستعير أكثر من ذلك وهو الزمان الّذي هلكت فيه البهيمة</w:t>
      </w:r>
      <w:r w:rsidR="00B35134">
        <w:rPr>
          <w:rtl/>
        </w:rPr>
        <w:t>،</w:t>
      </w:r>
      <w:r>
        <w:rPr>
          <w:rtl/>
        </w:rPr>
        <w:t xml:space="preserve"> </w:t>
      </w:r>
      <w:r w:rsidRPr="004001D1">
        <w:rPr>
          <w:rtl/>
        </w:rPr>
        <w:t>ما الحكم فيه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القول قول المستعير مع يمينه في مدّة الزمان إذا عدم المعير البينة</w:t>
      </w:r>
      <w:r w:rsidR="00B35134">
        <w:rPr>
          <w:rtl/>
        </w:rPr>
        <w:t>،</w:t>
      </w:r>
      <w:r>
        <w:rPr>
          <w:rtl/>
        </w:rPr>
        <w:t xml:space="preserve"> </w:t>
      </w:r>
      <w:r w:rsidRPr="004001D1">
        <w:rPr>
          <w:rtl/>
        </w:rPr>
        <w:t>فإن وجدها كان العمل عليها.</w:t>
      </w:r>
    </w:p>
    <w:p w:rsidR="00217263" w:rsidRDefault="00217263" w:rsidP="00217263">
      <w:pPr>
        <w:pStyle w:val="libNormal"/>
        <w:rPr>
          <w:rFonts w:hint="cs"/>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إذا اختلفا في الضمان فقال المعير</w:t>
      </w:r>
      <w:r w:rsidR="00B35134">
        <w:rPr>
          <w:rtl/>
        </w:rPr>
        <w:t>:</w:t>
      </w:r>
      <w:r>
        <w:rPr>
          <w:rtl/>
        </w:rPr>
        <w:t xml:space="preserve"> </w:t>
      </w:r>
      <w:r w:rsidRPr="00D31875">
        <w:rPr>
          <w:rtl/>
        </w:rPr>
        <w:t>ضمنتك ما استعرت منى</w:t>
      </w:r>
      <w:r w:rsidR="00B35134">
        <w:rPr>
          <w:rtl/>
        </w:rPr>
        <w:t>،</w:t>
      </w:r>
      <w:r>
        <w:rPr>
          <w:rtl/>
        </w:rPr>
        <w:t xml:space="preserve"> </w:t>
      </w:r>
    </w:p>
    <w:p w:rsidR="00217263" w:rsidRPr="004001D1" w:rsidRDefault="00217263" w:rsidP="00217263">
      <w:pPr>
        <w:pStyle w:val="libLine"/>
        <w:rPr>
          <w:rtl/>
        </w:rPr>
      </w:pPr>
      <w:r w:rsidRPr="004001D1">
        <w:rPr>
          <w:rtl/>
        </w:rPr>
        <w:t>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هامش نسخة خ</w:t>
      </w:r>
      <w:r w:rsidR="00B35134">
        <w:rPr>
          <w:rtl/>
        </w:rPr>
        <w:t>:</w:t>
      </w:r>
      <w:r>
        <w:rPr>
          <w:rtl/>
        </w:rPr>
        <w:t xml:space="preserve"> </w:t>
      </w:r>
      <w:r w:rsidRPr="004001D1">
        <w:rPr>
          <w:rtl/>
        </w:rPr>
        <w:t>يجوز التخصيص ويستحبّ التفريق ويجب مع الاضطرار ولا ممدوحة [ مندوحة ظ ]</w:t>
      </w:r>
      <w:r>
        <w:rPr>
          <w:rtl/>
        </w:rPr>
        <w:t>.</w:t>
      </w:r>
      <w:r w:rsidRPr="004001D1">
        <w:rPr>
          <w:rtl/>
        </w:rPr>
        <w:t xml:space="preserve"> 12</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هامش نسخة خ</w:t>
      </w:r>
      <w:r w:rsidR="00B35134">
        <w:rPr>
          <w:rtl/>
        </w:rPr>
        <w:t>:</w:t>
      </w:r>
      <w:r>
        <w:rPr>
          <w:rtl/>
        </w:rPr>
        <w:t xml:space="preserve"> </w:t>
      </w:r>
      <w:r w:rsidRPr="004001D1">
        <w:rPr>
          <w:rtl/>
        </w:rPr>
        <w:t>إن لم يحصل تفريط واختصّ الحكم بالهواء لا غير فلا ضمان وإن اجتمعه [ اجتمع ظ ] الشيئان يحتمل</w:t>
      </w:r>
      <w:r>
        <w:rPr>
          <w:rtl/>
        </w:rPr>
        <w:t xml:space="preserve"> ..</w:t>
      </w:r>
      <w:r w:rsidRPr="004001D1">
        <w:rPr>
          <w:rtl/>
        </w:rPr>
        <w:t xml:space="preserve"> الضمان لمشاركة الهواء وتحميل العموم [ العدم ظ ] لعدم الأهليّة.</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في الأصل</w:t>
      </w:r>
      <w:r w:rsidR="00B35134">
        <w:rPr>
          <w:rtl/>
        </w:rPr>
        <w:t>:</w:t>
      </w:r>
      <w:r>
        <w:rPr>
          <w:rtl/>
        </w:rPr>
        <w:t xml:space="preserve"> </w:t>
      </w:r>
      <w:r w:rsidRPr="004001D1">
        <w:rPr>
          <w:rtl/>
        </w:rPr>
        <w:t>يعمل.</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فأنكر المستعير ذلك</w:t>
      </w:r>
      <w:r w:rsidR="00B35134">
        <w:rPr>
          <w:rtl/>
        </w:rPr>
        <w:t>،</w:t>
      </w:r>
      <w:r>
        <w:rPr>
          <w:rtl/>
        </w:rPr>
        <w:t xml:space="preserve"> </w:t>
      </w:r>
      <w:r w:rsidRPr="004001D1">
        <w:rPr>
          <w:rtl/>
        </w:rPr>
        <w:t>ما الحكم فيه إذا كانت العارية لا ذهبا ولا فضّة.</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كان ما لا يضمن بنفس العارية فعلى صاحب العارية البيّنة أن ضمنها إيّاه</w:t>
      </w:r>
      <w:r w:rsidR="00B35134">
        <w:rPr>
          <w:rtl/>
        </w:rPr>
        <w:t>،</w:t>
      </w:r>
      <w:r>
        <w:rPr>
          <w:rtl/>
        </w:rPr>
        <w:t xml:space="preserve"> </w:t>
      </w:r>
      <w:r w:rsidRPr="004001D1">
        <w:rPr>
          <w:rtl/>
        </w:rPr>
        <w:t>فإن عدمها كان على المستعير اليمين انّه لم يضمنها.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الرجل يلحن في قراءته إذا صلى</w:t>
      </w:r>
      <w:r>
        <w:rPr>
          <w:rFonts w:hint="cs"/>
          <w:rtl/>
        </w:rPr>
        <w:t xml:space="preserve"> </w:t>
      </w:r>
      <w:r>
        <w:rPr>
          <w:rtl/>
        </w:rPr>
        <w:t>أ</w:t>
      </w:r>
      <w:r w:rsidRPr="004001D1">
        <w:rPr>
          <w:rtl/>
        </w:rPr>
        <w:t>تبطل صلاته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إن لحن في ما لا تتمّ الصلاة إلّا به من سورة الحمد بطلت</w:t>
      </w:r>
      <w:r w:rsidR="00B35134">
        <w:rPr>
          <w:rtl/>
        </w:rPr>
        <w:t>،</w:t>
      </w:r>
      <w:r>
        <w:rPr>
          <w:rtl/>
        </w:rPr>
        <w:t xml:space="preserve"> </w:t>
      </w:r>
      <w:r w:rsidRPr="004001D1">
        <w:rPr>
          <w:rtl/>
        </w:rPr>
        <w:t>وعليه أن يصلح لسانه إذا تمكّن منه</w:t>
      </w:r>
      <w:r w:rsidR="00B35134">
        <w:rPr>
          <w:rtl/>
        </w:rPr>
        <w:t>،</w:t>
      </w:r>
      <w:r>
        <w:rPr>
          <w:rtl/>
        </w:rPr>
        <w:t xml:space="preserve"> </w:t>
      </w:r>
      <w:r w:rsidRPr="004001D1">
        <w:rPr>
          <w:rtl/>
        </w:rPr>
        <w:t>وإن لم يستطع لرداء [ ة ] لسانه وفساد آلته لم يكن عليه شي‌ء</w:t>
      </w:r>
      <w:r w:rsidR="00B35134">
        <w:rPr>
          <w:rtl/>
        </w:rPr>
        <w:t>،</w:t>
      </w:r>
      <w:r>
        <w:rPr>
          <w:rtl/>
        </w:rPr>
        <w:t xml:space="preserve"> </w:t>
      </w:r>
      <w:r w:rsidRPr="004001D1">
        <w:rPr>
          <w:rtl/>
        </w:rPr>
        <w:t>فأما ما زاد على الحمد فلا تبطل الصلاة باللحن فيه.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المسافر إذا دخل بلدة أزمع فيها على المقام عشرة أيّام</w:t>
      </w:r>
      <w:r>
        <w:rPr>
          <w:rFonts w:hint="cs"/>
          <w:rtl/>
        </w:rPr>
        <w:t xml:space="preserve"> </w:t>
      </w:r>
      <w:r w:rsidRPr="004001D1">
        <w:rPr>
          <w:rtl/>
        </w:rPr>
        <w:t>فتمّم ثمّ خرج عنها إلى قرية قريبة منها وهو يريد</w:t>
      </w:r>
      <w:r>
        <w:rPr>
          <w:rtl/>
        </w:rPr>
        <w:t xml:space="preserve"> الرجوع إلى البلدة في الحال</w:t>
      </w:r>
      <w:r w:rsidR="00B35134">
        <w:rPr>
          <w:rtl/>
        </w:rPr>
        <w:t>،</w:t>
      </w:r>
      <w:r>
        <w:rPr>
          <w:rtl/>
        </w:rPr>
        <w:t xml:space="preserve"> أ</w:t>
      </w:r>
      <w:r w:rsidRPr="004001D1">
        <w:rPr>
          <w:rtl/>
        </w:rPr>
        <w:t>يقيم على إتمامه أم زال عنه حكم الإتمام لخروجه عن البلدة.</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كان بخروجه منها لم يعزم على السفر الذي يوجب التقصير فهو بحكم المقيم يجب عليه التمام إلى أن يخرج بنيّة السفر الأصلي أو سفر يوجب مثله التقصير.</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الإقرار</w:t>
      </w:r>
      <w:r w:rsidR="00B35134">
        <w:rPr>
          <w:rtl/>
        </w:rPr>
        <w:t>،</w:t>
      </w:r>
      <w:r>
        <w:rPr>
          <w:rtl/>
        </w:rPr>
        <w:t xml:space="preserve"> </w:t>
      </w:r>
      <w:r w:rsidRPr="00D31875">
        <w:rPr>
          <w:rtl/>
        </w:rPr>
        <w:t>هل يثبت في شي‌ء من الأشياء بشهادة شاهد واحد</w:t>
      </w:r>
      <w:r>
        <w:rPr>
          <w:rFonts w:hint="cs"/>
          <w:rtl/>
        </w:rPr>
        <w:t xml:space="preserve"> </w:t>
      </w:r>
      <w:r w:rsidRPr="004001D1">
        <w:rPr>
          <w:rtl/>
        </w:rPr>
        <w:t>عليه أم لا يثبت إلّا بشهادة شاهدين.</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لا يثبت الإقرار في شي‌ء من الأشياء إلّا بشهادة رجلين مسلمين عدلين</w:t>
      </w:r>
      <w:r w:rsidR="00B35134">
        <w:rPr>
          <w:rtl/>
        </w:rPr>
        <w:t>،</w:t>
      </w:r>
      <w:r>
        <w:rPr>
          <w:rtl/>
        </w:rPr>
        <w:t xml:space="preserve"> </w:t>
      </w:r>
      <w:r w:rsidRPr="004001D1">
        <w:rPr>
          <w:rtl/>
        </w:rPr>
        <w:t>فأمّا بواحد فلا يثبت بحال.</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عمّن يقبل الزكاة وهو عنها غنيّ بمعيشة تكفيه طول السنة</w:t>
      </w:r>
      <w:r>
        <w:rPr>
          <w:rFonts w:hint="cs"/>
          <w:rtl/>
        </w:rPr>
        <w:t xml:space="preserve"> </w:t>
      </w:r>
      <w:r w:rsidRPr="004001D1">
        <w:rPr>
          <w:rtl/>
        </w:rPr>
        <w:t>على التوسّع دون الاقتصاد هل يسقط ذلك عدالته وتبطل شهادته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هذا إذا كان غنيّا بمعيشته طول السنة لنفسه ومن يلزمه نفقته متى أخذ الزكاة أخذ ما لا يستحقّه فيكون بذلك فاسقا تسقط عدالته. </w:t>
      </w:r>
      <w:r w:rsidRPr="00217263">
        <w:rPr>
          <w:rStyle w:val="libFootnotenumChar"/>
          <w:rtl/>
        </w:rPr>
        <w:t>(1)</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شهادة رجل واحد في النكاح هل هي مقبولة</w:t>
      </w:r>
      <w:r>
        <w:rPr>
          <w:rFonts w:hint="cs"/>
          <w:rtl/>
        </w:rPr>
        <w:t xml:space="preserve"> </w:t>
      </w:r>
      <w:r w:rsidRPr="004001D1">
        <w:rPr>
          <w:rtl/>
        </w:rPr>
        <w:t>والنكاح بها ثابت أم لا تقبل</w:t>
      </w:r>
      <w:r w:rsidR="00B35134">
        <w:rPr>
          <w:rtl/>
        </w:rPr>
        <w:t>،</w:t>
      </w:r>
      <w:r>
        <w:rPr>
          <w:rtl/>
        </w:rPr>
        <w:t xml:space="preserve"> </w:t>
      </w:r>
      <w:r w:rsidRPr="004001D1">
        <w:rPr>
          <w:rtl/>
        </w:rPr>
        <w:t>ولا يثبت النكاح إلّا بشهادة شاهدين إذا وقع الجحود والإنكار</w:t>
      </w:r>
      <w:r>
        <w:rPr>
          <w:rtl/>
        </w:rPr>
        <w:t>؟</w:t>
      </w:r>
      <w:r w:rsidRPr="004001D1">
        <w:rPr>
          <w:rtl/>
        </w:rPr>
        <w:t xml:space="preserve"> </w:t>
      </w:r>
      <w:r w:rsidRPr="00217263">
        <w:rPr>
          <w:rStyle w:val="libFootnotenumChar"/>
          <w:rtl/>
        </w:rPr>
        <w:t>(2)</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هامش نسخة خ</w:t>
      </w:r>
      <w:r w:rsidR="00B35134">
        <w:rPr>
          <w:rtl/>
        </w:rPr>
        <w:t>:</w:t>
      </w:r>
      <w:r>
        <w:rPr>
          <w:rtl/>
        </w:rPr>
        <w:t xml:space="preserve"> </w:t>
      </w:r>
      <w:r w:rsidRPr="004001D1">
        <w:rPr>
          <w:rtl/>
        </w:rPr>
        <w:t>إن أخذ لأجل الدين في ذمّته جاز ولا يجوز صرفه في غيره</w:t>
      </w:r>
      <w:r w:rsidR="00B35134">
        <w:rPr>
          <w:rtl/>
        </w:rPr>
        <w:t>،</w:t>
      </w:r>
      <w:r>
        <w:rPr>
          <w:rtl/>
        </w:rPr>
        <w:t xml:space="preserve"> </w:t>
      </w:r>
      <w:r w:rsidRPr="004001D1">
        <w:rPr>
          <w:rtl/>
        </w:rPr>
        <w:t>12.</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هامش نسخة خ</w:t>
      </w:r>
      <w:r w:rsidR="00B35134">
        <w:rPr>
          <w:rtl/>
        </w:rPr>
        <w:t>:</w:t>
      </w:r>
      <w:r>
        <w:rPr>
          <w:rtl/>
        </w:rPr>
        <w:t xml:space="preserve"> </w:t>
      </w:r>
      <w:r w:rsidRPr="004001D1">
        <w:rPr>
          <w:rtl/>
        </w:rPr>
        <w:t>التفصيل إن ادعت المرأة قبل قولها مع شاهده لأجل المهر وإن صدقت</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الجواب</w:t>
      </w:r>
      <w:r w:rsidR="00B35134">
        <w:rPr>
          <w:rStyle w:val="libBold2Char"/>
          <w:rtl/>
        </w:rPr>
        <w:t>:</w:t>
      </w:r>
      <w:r w:rsidRPr="00217263">
        <w:rPr>
          <w:rStyle w:val="libBold2Char"/>
          <w:rtl/>
        </w:rPr>
        <w:t xml:space="preserve"> </w:t>
      </w:r>
      <w:r w:rsidRPr="004001D1">
        <w:rPr>
          <w:rtl/>
        </w:rPr>
        <w:t>العقد ينعقد بلا شهادة أصلا</w:t>
      </w:r>
      <w:r w:rsidR="00B35134">
        <w:rPr>
          <w:rtl/>
        </w:rPr>
        <w:t>،</w:t>
      </w:r>
      <w:r>
        <w:rPr>
          <w:rtl/>
        </w:rPr>
        <w:t xml:space="preserve"> </w:t>
      </w:r>
      <w:r w:rsidRPr="004001D1">
        <w:rPr>
          <w:rtl/>
        </w:rPr>
        <w:t>فأمّا ثبوته عند الحاكم فلا يثبت إلّا بشهادة رجلين مسلمين عدلين.</w:t>
      </w:r>
    </w:p>
    <w:p w:rsidR="00217263" w:rsidRPr="00D31875"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الجنون هل هو من العيوب التي تجوز شهادة النساء فيه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الجنون إن كان بالمرأة التي ليس لها عادة بالخروج وهي مخدرة فإنّ شهادة النساء تقبل فيه</w:t>
      </w:r>
      <w:r w:rsidR="00B35134">
        <w:rPr>
          <w:rtl/>
        </w:rPr>
        <w:t>،</w:t>
      </w:r>
      <w:r>
        <w:rPr>
          <w:rtl/>
        </w:rPr>
        <w:t xml:space="preserve"> </w:t>
      </w:r>
      <w:r w:rsidRPr="004001D1">
        <w:rPr>
          <w:rtl/>
        </w:rPr>
        <w:t>لأنّه لا طريق إلى ذلك إلّا من جهتهن.</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شهادة الشاهدين على شهادة الغير</w:t>
      </w:r>
      <w:r w:rsidR="00B35134">
        <w:rPr>
          <w:rtl/>
        </w:rPr>
        <w:t>،</w:t>
      </w:r>
      <w:r>
        <w:rPr>
          <w:rtl/>
        </w:rPr>
        <w:t xml:space="preserve"> </w:t>
      </w:r>
      <w:r w:rsidRPr="004001D1">
        <w:rPr>
          <w:rtl/>
        </w:rPr>
        <w:t xml:space="preserve">هل تقبل شهادتهما بما يشهدا </w:t>
      </w:r>
      <w:r>
        <w:rPr>
          <w:rtl/>
        </w:rPr>
        <w:t>(</w:t>
      </w:r>
      <w:r w:rsidRPr="004001D1">
        <w:rPr>
          <w:rtl/>
        </w:rPr>
        <w:t xml:space="preserve"> ن </w:t>
      </w:r>
      <w:r>
        <w:rPr>
          <w:rtl/>
        </w:rPr>
        <w:t>)</w:t>
      </w:r>
      <w:r w:rsidRPr="004001D1">
        <w:rPr>
          <w:rtl/>
        </w:rPr>
        <w:t xml:space="preserve"> للمدّعي إذا مات من أشهدهما </w:t>
      </w:r>
      <w:r>
        <w:rPr>
          <w:rtl/>
        </w:rPr>
        <w:t>(</w:t>
      </w:r>
      <w:r w:rsidRPr="004001D1">
        <w:rPr>
          <w:rtl/>
        </w:rPr>
        <w:t xml:space="preserve"> كذا </w:t>
      </w:r>
      <w:r>
        <w:rPr>
          <w:rtl/>
        </w:rPr>
        <w:t>)</w:t>
      </w:r>
      <w:r w:rsidRPr="004001D1">
        <w:rPr>
          <w:rtl/>
        </w:rPr>
        <w:t xml:space="preserve"> على شهادته وكانت الشهادة بعد الوفاة وإن تغيب المشهود عليه بحيث لا يرجى قدومه تثبت شهادتهما لمن شهدا له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الشهادة على الشهادة تقبل بعد موت شاهد الأصل</w:t>
      </w:r>
      <w:r w:rsidR="00B35134">
        <w:rPr>
          <w:rtl/>
        </w:rPr>
        <w:t>،</w:t>
      </w:r>
      <w:r>
        <w:rPr>
          <w:rtl/>
        </w:rPr>
        <w:t xml:space="preserve"> </w:t>
      </w:r>
      <w:r w:rsidRPr="004001D1">
        <w:rPr>
          <w:rtl/>
        </w:rPr>
        <w:t>وفي حال غيبته</w:t>
      </w:r>
      <w:r w:rsidR="00B35134">
        <w:rPr>
          <w:rtl/>
        </w:rPr>
        <w:t>،</w:t>
      </w:r>
      <w:r>
        <w:rPr>
          <w:rtl/>
        </w:rPr>
        <w:t xml:space="preserve"> </w:t>
      </w:r>
      <w:r w:rsidRPr="004001D1">
        <w:rPr>
          <w:rtl/>
        </w:rPr>
        <w:t>وفي حال حضوره أيضا</w:t>
      </w:r>
      <w:r w:rsidR="00B35134">
        <w:rPr>
          <w:rtl/>
        </w:rPr>
        <w:t>،</w:t>
      </w:r>
      <w:r>
        <w:rPr>
          <w:rtl/>
        </w:rPr>
        <w:t xml:space="preserve"> </w:t>
      </w:r>
      <w:r w:rsidRPr="004001D1">
        <w:rPr>
          <w:rtl/>
        </w:rPr>
        <w:t xml:space="preserve">إذا لم يمكنه الحضور لمرض أو عائق يمنعه وليس من شرطه </w:t>
      </w:r>
      <w:r w:rsidRPr="00217263">
        <w:rPr>
          <w:rStyle w:val="libFootnotenumChar"/>
          <w:rtl/>
        </w:rPr>
        <w:t>(1)</w:t>
      </w:r>
      <w:r w:rsidRPr="004001D1">
        <w:rPr>
          <w:rtl/>
        </w:rPr>
        <w:t xml:space="preserve"> الموت لا غير.</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رجل كان بينه وبين أخ له ضيعة ودور</w:t>
      </w:r>
      <w:r w:rsidR="00B35134">
        <w:rPr>
          <w:rtl/>
        </w:rPr>
        <w:t>،</w:t>
      </w:r>
      <w:r>
        <w:rPr>
          <w:rtl/>
        </w:rPr>
        <w:t xml:space="preserve"> </w:t>
      </w:r>
      <w:r w:rsidRPr="004001D1">
        <w:rPr>
          <w:rtl/>
        </w:rPr>
        <w:t>فقال لشاهدين عدلين</w:t>
      </w:r>
      <w:r w:rsidR="00B35134">
        <w:rPr>
          <w:rtl/>
        </w:rPr>
        <w:t>:</w:t>
      </w:r>
      <w:r>
        <w:rPr>
          <w:rtl/>
        </w:rPr>
        <w:t xml:space="preserve"> </w:t>
      </w:r>
      <w:r w:rsidRPr="004001D1">
        <w:rPr>
          <w:rtl/>
        </w:rPr>
        <w:t xml:space="preserve">اشهدا أنّ ضيعتي ودوري لأخي دوني ولم </w:t>
      </w:r>
      <w:r>
        <w:rPr>
          <w:rtl/>
        </w:rPr>
        <w:t>يذكر هبة ولا صدقة ولا ابتياعا أ</w:t>
      </w:r>
      <w:r w:rsidRPr="004001D1">
        <w:rPr>
          <w:rtl/>
        </w:rPr>
        <w:t>يخرج بذلك ملكه من يده</w:t>
      </w:r>
      <w:r>
        <w:rPr>
          <w:rtl/>
        </w:rPr>
        <w:t>؟</w:t>
      </w:r>
      <w:r w:rsidRPr="004001D1">
        <w:rPr>
          <w:rtl/>
        </w:rPr>
        <w:t xml:space="preserve"> ما الحكم فيه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قال</w:t>
      </w:r>
      <w:r w:rsidR="00B35134">
        <w:rPr>
          <w:rtl/>
        </w:rPr>
        <w:t>:</w:t>
      </w:r>
      <w:r>
        <w:rPr>
          <w:rtl/>
        </w:rPr>
        <w:t xml:space="preserve"> </w:t>
      </w:r>
      <w:r w:rsidRPr="004001D1">
        <w:rPr>
          <w:rtl/>
        </w:rPr>
        <w:t>اشهدا أنّ ضيعتي ودوري لأخي كان ذلك متناقضا لأنّ ماله لا يكون لغيره وليستفسر عن ذلك فإن أراد انّه كان له ذلك</w:t>
      </w:r>
      <w:r w:rsidR="00B35134">
        <w:rPr>
          <w:rtl/>
        </w:rPr>
        <w:t>،</w:t>
      </w:r>
      <w:r>
        <w:rPr>
          <w:rtl/>
        </w:rPr>
        <w:t xml:space="preserve"> </w:t>
      </w:r>
      <w:r w:rsidRPr="004001D1">
        <w:rPr>
          <w:rtl/>
        </w:rPr>
        <w:t>كان إقرارا بالملك</w:t>
      </w:r>
      <w:r w:rsidR="00B35134">
        <w:rPr>
          <w:rtl/>
        </w:rPr>
        <w:t>،</w:t>
      </w:r>
      <w:r>
        <w:rPr>
          <w:rtl/>
        </w:rPr>
        <w:t xml:space="preserve"> </w:t>
      </w:r>
      <w:r w:rsidRPr="004001D1">
        <w:rPr>
          <w:rtl/>
        </w:rPr>
        <w:t xml:space="preserve">وإن قال إنّى أردت أنّي وهبتها له كان ذلك هبة ويراعى فيه شرط الهبة. </w:t>
      </w:r>
      <w:r w:rsidRPr="00217263">
        <w:rPr>
          <w:rStyle w:val="libFootnotenumChar"/>
          <w:rtl/>
        </w:rPr>
        <w:t>(2)</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قوم بينهم أملاك مشاعة</w:t>
      </w:r>
      <w:r>
        <w:rPr>
          <w:rFonts w:hint="cs"/>
          <w:rtl/>
        </w:rPr>
        <w:t xml:space="preserve"> </w:t>
      </w:r>
      <w:r w:rsidRPr="004001D1">
        <w:rPr>
          <w:rtl/>
        </w:rPr>
        <w:t>فقال بعضهم لشاهدين اشهدا بأن حقّي من الملك الفلاني قد سامحت به فلانا</w:t>
      </w:r>
      <w:r>
        <w:rPr>
          <w:rtl/>
        </w:rPr>
        <w:t xml:space="preserve"> - </w:t>
      </w:r>
      <w:r w:rsidRPr="004001D1">
        <w:rPr>
          <w:rtl/>
        </w:rPr>
        <w:t>لواحد منهم</w:t>
      </w:r>
      <w:r>
        <w:rPr>
          <w:rtl/>
        </w:rPr>
        <w:t xml:space="preserve"> - </w:t>
      </w:r>
      <w:r w:rsidRPr="004001D1">
        <w:rPr>
          <w:rtl/>
        </w:rPr>
        <w:t xml:space="preserve">أو قد سمحت </w:t>
      </w:r>
      <w:r>
        <w:rPr>
          <w:rtl/>
        </w:rPr>
        <w:t>له به ولم يذكر هبة ولا صدقة</w:t>
      </w:r>
      <w:r w:rsidR="00B35134">
        <w:rPr>
          <w:rtl/>
        </w:rPr>
        <w:t>،</w:t>
      </w:r>
      <w:r>
        <w:rPr>
          <w:rtl/>
        </w:rPr>
        <w:t xml:space="preserve"> أ</w:t>
      </w:r>
      <w:r w:rsidRPr="004001D1">
        <w:rPr>
          <w:rtl/>
        </w:rPr>
        <w:t>يخرج بذلك ملكه من يده أوالى من ذكر له مسامحته به</w:t>
      </w:r>
    </w:p>
    <w:p w:rsidR="00217263" w:rsidRPr="004001D1" w:rsidRDefault="00217263" w:rsidP="00217263">
      <w:pPr>
        <w:pStyle w:val="libLine"/>
        <w:rPr>
          <w:rtl/>
        </w:rPr>
      </w:pPr>
      <w:r w:rsidRPr="004001D1">
        <w:rPr>
          <w:rtl/>
        </w:rPr>
        <w:t>__________________</w:t>
      </w:r>
    </w:p>
    <w:p w:rsidR="00217263" w:rsidRPr="00D31875" w:rsidRDefault="00217263" w:rsidP="00217263">
      <w:pPr>
        <w:pStyle w:val="libFootnote0"/>
        <w:rPr>
          <w:rtl/>
        </w:rPr>
      </w:pPr>
      <w:r w:rsidRPr="00D31875">
        <w:rPr>
          <w:rtl/>
        </w:rPr>
        <w:t>على براءة ذمّة الزوج من المهر فلا يقبل الشاهد الواحد وامّا الزوج فلا يقبل إلّا أن يدّعى الخلع فيه فيقبل شاهده لأجل البذل.</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الأصل</w:t>
      </w:r>
      <w:r w:rsidR="00B35134">
        <w:rPr>
          <w:rtl/>
        </w:rPr>
        <w:t>:</w:t>
      </w:r>
      <w:r>
        <w:rPr>
          <w:rtl/>
        </w:rPr>
        <w:t xml:space="preserve"> </w:t>
      </w:r>
      <w:r w:rsidRPr="004001D1">
        <w:rPr>
          <w:rtl/>
        </w:rPr>
        <w:t>شرط.</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هامش النسختين</w:t>
      </w:r>
      <w:r w:rsidR="00B35134">
        <w:rPr>
          <w:rtl/>
        </w:rPr>
        <w:t>:</w:t>
      </w:r>
      <w:r>
        <w:rPr>
          <w:rtl/>
        </w:rPr>
        <w:t xml:space="preserve"> </w:t>
      </w:r>
      <w:r w:rsidRPr="004001D1">
        <w:rPr>
          <w:rtl/>
        </w:rPr>
        <w:t>بشرط قبول المتّهب وتصديقه. [ منه أعلى الله درجته ]</w:t>
      </w:r>
      <w:r>
        <w:rPr>
          <w:rtl/>
        </w:rPr>
        <w:t>.</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أم هو باق على حاله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يستفسر في قوله</w:t>
      </w:r>
      <w:r w:rsidR="00B35134">
        <w:rPr>
          <w:rtl/>
        </w:rPr>
        <w:t>:</w:t>
      </w:r>
      <w:r>
        <w:rPr>
          <w:rtl/>
        </w:rPr>
        <w:t xml:space="preserve"> </w:t>
      </w:r>
      <w:r w:rsidRPr="004001D1">
        <w:rPr>
          <w:rtl/>
        </w:rPr>
        <w:t>« سامحت » فإن أراد الهبة كان حكمه حكم الهبة</w:t>
      </w:r>
      <w:r w:rsidR="00B35134">
        <w:rPr>
          <w:rtl/>
        </w:rPr>
        <w:t>،</w:t>
      </w:r>
      <w:r>
        <w:rPr>
          <w:rtl/>
        </w:rPr>
        <w:t xml:space="preserve"> </w:t>
      </w:r>
      <w:r w:rsidRPr="004001D1">
        <w:rPr>
          <w:rtl/>
        </w:rPr>
        <w:t>وإن قال</w:t>
      </w:r>
      <w:r w:rsidR="00B35134">
        <w:rPr>
          <w:rtl/>
        </w:rPr>
        <w:t>:</w:t>
      </w:r>
      <w:r>
        <w:rPr>
          <w:rtl/>
        </w:rPr>
        <w:t xml:space="preserve"> </w:t>
      </w:r>
      <w:r w:rsidRPr="004001D1">
        <w:rPr>
          <w:rtl/>
        </w:rPr>
        <w:t>أردت « سامحت » بترك المنازعة فيه لم يبطل بذلك ملكه.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رجل استعار اسم رجل في كتاب ابتاعه</w:t>
      </w:r>
      <w:r>
        <w:rPr>
          <w:rFonts w:hint="cs"/>
          <w:rtl/>
        </w:rPr>
        <w:t xml:space="preserve"> </w:t>
      </w:r>
      <w:r w:rsidRPr="004001D1">
        <w:rPr>
          <w:rtl/>
        </w:rPr>
        <w:t xml:space="preserve">واشهد عليه بذلك شهودا على ان ينقل الكتاب بعد الابتياع الى اسمه </w:t>
      </w:r>
      <w:r w:rsidRPr="00217263">
        <w:rPr>
          <w:rStyle w:val="libFootnotenumChar"/>
          <w:rtl/>
        </w:rPr>
        <w:t>(1)</w:t>
      </w:r>
      <w:r w:rsidRPr="004001D1">
        <w:rPr>
          <w:rtl/>
        </w:rPr>
        <w:t xml:space="preserve"> في ظهر الكتاب هل ذلك جائز</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ذلك جائز إذا ثبت انه استعار اسمه</w:t>
      </w:r>
      <w:r w:rsidR="00B35134">
        <w:rPr>
          <w:rtl/>
        </w:rPr>
        <w:t>،</w:t>
      </w:r>
      <w:r>
        <w:rPr>
          <w:rtl/>
        </w:rPr>
        <w:t xml:space="preserve"> </w:t>
      </w:r>
      <w:r w:rsidRPr="004001D1">
        <w:rPr>
          <w:rtl/>
        </w:rPr>
        <w:t>وإلّا فالظاهر باسم غيره</w:t>
      </w:r>
      <w:r w:rsidR="00B35134">
        <w:rPr>
          <w:rtl/>
        </w:rPr>
        <w:t>،</w:t>
      </w:r>
      <w:r>
        <w:rPr>
          <w:rtl/>
        </w:rPr>
        <w:t xml:space="preserve"> </w:t>
      </w:r>
      <w:r w:rsidRPr="00217263">
        <w:rPr>
          <w:rStyle w:val="libFootnotenumChar"/>
          <w:rtl/>
        </w:rPr>
        <w:t>(2)</w:t>
      </w:r>
      <w:r w:rsidRPr="004001D1">
        <w:rPr>
          <w:rtl/>
        </w:rPr>
        <w:t xml:space="preserve"> فإن أقرّ صاحب الكتاب بذلك لزم تسليم الملك إلى مستعيره.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جماعة أودعوا مالا لهم في الأرض</w:t>
      </w:r>
      <w:r>
        <w:rPr>
          <w:rFonts w:hint="cs"/>
          <w:rtl/>
        </w:rPr>
        <w:t xml:space="preserve"> </w:t>
      </w:r>
      <w:r w:rsidRPr="004001D1">
        <w:rPr>
          <w:rtl/>
        </w:rPr>
        <w:t>وغطّوا عليه ثم مضوا وتركوه للخوف عليه</w:t>
      </w:r>
      <w:r w:rsidR="00B35134">
        <w:rPr>
          <w:rtl/>
        </w:rPr>
        <w:t>،</w:t>
      </w:r>
      <w:r>
        <w:rPr>
          <w:rtl/>
        </w:rPr>
        <w:t xml:space="preserve"> </w:t>
      </w:r>
      <w:r w:rsidRPr="004001D1">
        <w:rPr>
          <w:rtl/>
        </w:rPr>
        <w:t>فجاء بعد وقت واحد منهم فكشف عنه</w:t>
      </w:r>
      <w:r w:rsidR="00B35134">
        <w:rPr>
          <w:rtl/>
        </w:rPr>
        <w:t>،</w:t>
      </w:r>
      <w:r>
        <w:rPr>
          <w:rtl/>
        </w:rPr>
        <w:t xml:space="preserve"> </w:t>
      </w:r>
      <w:r w:rsidRPr="004001D1">
        <w:rPr>
          <w:rtl/>
        </w:rPr>
        <w:t>فخرج عليه قوم فأخذوا الكل منه ودفعوه عنه</w:t>
      </w:r>
      <w:r w:rsidR="00B35134">
        <w:rPr>
          <w:rtl/>
        </w:rPr>
        <w:t>،</w:t>
      </w:r>
      <w:r>
        <w:rPr>
          <w:rtl/>
        </w:rPr>
        <w:t xml:space="preserve"> </w:t>
      </w:r>
      <w:r w:rsidRPr="004001D1">
        <w:rPr>
          <w:rtl/>
        </w:rPr>
        <w:t>وأقرّ هو بذلك</w:t>
      </w:r>
      <w:r w:rsidR="00B35134">
        <w:rPr>
          <w:rtl/>
        </w:rPr>
        <w:t>،</w:t>
      </w:r>
      <w:r>
        <w:rPr>
          <w:rtl/>
        </w:rPr>
        <w:t xml:space="preserve"> </w:t>
      </w:r>
      <w:r w:rsidRPr="004001D1">
        <w:rPr>
          <w:rtl/>
        </w:rPr>
        <w:t>أو قامت عليه البيّنة</w:t>
      </w:r>
      <w:r w:rsidR="00B35134">
        <w:rPr>
          <w:rtl/>
        </w:rPr>
        <w:t>،</w:t>
      </w:r>
      <w:r>
        <w:rPr>
          <w:rtl/>
        </w:rPr>
        <w:t xml:space="preserve"> </w:t>
      </w:r>
      <w:r w:rsidRPr="004001D1">
        <w:rPr>
          <w:rtl/>
        </w:rPr>
        <w:t>ما الذي يجب عليه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إن كان فعل ذلك بإذن الجماعة وأمرهم لم يكن عليه ضمان</w:t>
      </w:r>
      <w:r w:rsidR="00B35134">
        <w:rPr>
          <w:rtl/>
        </w:rPr>
        <w:t>،</w:t>
      </w:r>
      <w:r>
        <w:rPr>
          <w:rtl/>
        </w:rPr>
        <w:t xml:space="preserve"> </w:t>
      </w:r>
      <w:r w:rsidRPr="004001D1">
        <w:rPr>
          <w:rtl/>
        </w:rPr>
        <w:t>وإن انفرد بذلك من غير إذنهم وأمرهم كان عليه الضمان.</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D31875">
        <w:rPr>
          <w:rtl/>
        </w:rPr>
        <w:t>عن رجل شارك رجلا في ضيعة زرعاها</w:t>
      </w:r>
      <w:r w:rsidR="00B35134">
        <w:rPr>
          <w:rtl/>
        </w:rPr>
        <w:t>،</w:t>
      </w:r>
      <w:r>
        <w:rPr>
          <w:rtl/>
        </w:rPr>
        <w:t xml:space="preserve"> </w:t>
      </w:r>
      <w:r w:rsidRPr="004001D1">
        <w:rPr>
          <w:rtl/>
        </w:rPr>
        <w:t xml:space="preserve">فلمّا نبت الزرع </w:t>
      </w:r>
      <w:r w:rsidRPr="00217263">
        <w:rPr>
          <w:rStyle w:val="libFootnotenumChar"/>
          <w:rtl/>
        </w:rPr>
        <w:t>(3)</w:t>
      </w:r>
      <w:r w:rsidRPr="004001D1">
        <w:rPr>
          <w:rtl/>
        </w:rPr>
        <w:t xml:space="preserve"> وهلك رجل من أحدهما </w:t>
      </w:r>
      <w:r w:rsidRPr="00217263">
        <w:rPr>
          <w:rStyle w:val="libFootnotenumChar"/>
          <w:rtl/>
        </w:rPr>
        <w:t>(4)</w:t>
      </w:r>
      <w:r w:rsidRPr="004001D1">
        <w:rPr>
          <w:rtl/>
        </w:rPr>
        <w:t xml:space="preserve"> فجاء رجل فأقام مقامه في الضيعة وراعى الزرع وأقام عليه حتّى بلغ الحصاد</w:t>
      </w:r>
      <w:r w:rsidR="00B35134">
        <w:rPr>
          <w:rtl/>
        </w:rPr>
        <w:t>،</w:t>
      </w:r>
      <w:r>
        <w:rPr>
          <w:rtl/>
        </w:rPr>
        <w:t xml:space="preserve"> </w:t>
      </w:r>
      <w:r w:rsidRPr="004001D1">
        <w:rPr>
          <w:rtl/>
        </w:rPr>
        <w:t>فجاء ورثة الميّت فقالوا للرجل</w:t>
      </w:r>
      <w:r w:rsidR="00B35134">
        <w:rPr>
          <w:rtl/>
        </w:rPr>
        <w:t>:</w:t>
      </w:r>
      <w:r>
        <w:rPr>
          <w:rtl/>
        </w:rPr>
        <w:t xml:space="preserve"> </w:t>
      </w:r>
      <w:r w:rsidRPr="004001D1">
        <w:rPr>
          <w:rtl/>
        </w:rPr>
        <w:t>هذا السهم من الزرع لنا دونك لأنّ أبانا زرع هذه الأرض</w:t>
      </w:r>
      <w:r w:rsidR="00B35134">
        <w:rPr>
          <w:rtl/>
        </w:rPr>
        <w:t>،</w:t>
      </w:r>
      <w:r>
        <w:rPr>
          <w:rtl/>
        </w:rPr>
        <w:t xml:space="preserve"> </w:t>
      </w:r>
      <w:r w:rsidRPr="004001D1">
        <w:rPr>
          <w:rtl/>
        </w:rPr>
        <w:t>وقال الرجل</w:t>
      </w:r>
      <w:r w:rsidR="00B35134">
        <w:rPr>
          <w:rtl/>
        </w:rPr>
        <w:t>:</w:t>
      </w:r>
      <w:r>
        <w:rPr>
          <w:rtl/>
        </w:rPr>
        <w:t xml:space="preserve"> </w:t>
      </w:r>
      <w:r w:rsidRPr="004001D1">
        <w:rPr>
          <w:rtl/>
        </w:rPr>
        <w:t>أنا قمت به وراعيته المدّة الطويلة فهو لي دونكم</w:t>
      </w:r>
      <w:r w:rsidR="00B35134">
        <w:rPr>
          <w:rtl/>
        </w:rPr>
        <w:t>،</w:t>
      </w:r>
      <w:r>
        <w:rPr>
          <w:rtl/>
        </w:rPr>
        <w:t xml:space="preserve"> </w:t>
      </w:r>
      <w:r w:rsidRPr="004001D1">
        <w:rPr>
          <w:rtl/>
        </w:rPr>
        <w:t>ما الحكم فيه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كانا زرعاها ببذرهما كان الزرع للميّت بحصّته وينقل إلى ورثته</w:t>
      </w:r>
      <w:r w:rsidR="00B35134">
        <w:rPr>
          <w:rtl/>
        </w:rPr>
        <w:t>،</w:t>
      </w:r>
      <w:r>
        <w:rPr>
          <w:rtl/>
        </w:rPr>
        <w:t xml:space="preserve"> </w:t>
      </w:r>
      <w:r w:rsidRPr="004001D1">
        <w:rPr>
          <w:rtl/>
        </w:rPr>
        <w:t xml:space="preserve">ويجب للرجل الذي أقام بمراعاته اجرة مدّة مقامه على الزرع. </w:t>
      </w:r>
      <w:r w:rsidRPr="00217263">
        <w:rPr>
          <w:rStyle w:val="libFootnotenumChar"/>
          <w:rtl/>
        </w:rPr>
        <w:t>(5)</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الهامش</w:t>
      </w:r>
      <w:r w:rsidR="00B35134">
        <w:rPr>
          <w:rtl/>
        </w:rPr>
        <w:t>:</w:t>
      </w:r>
      <w:r>
        <w:rPr>
          <w:rtl/>
        </w:rPr>
        <w:t xml:space="preserve"> </w:t>
      </w:r>
      <w:r w:rsidRPr="004001D1">
        <w:rPr>
          <w:rtl/>
        </w:rPr>
        <w:t>إليه باسمه ظ.</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هذه المسألة تحتاج الى توضيح وبيان.</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الظاهر زيادة الواو.</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في هامش نسخة خ</w:t>
      </w:r>
      <w:r w:rsidR="00B35134">
        <w:rPr>
          <w:rtl/>
        </w:rPr>
        <w:t>:</w:t>
      </w:r>
      <w:r>
        <w:rPr>
          <w:rtl/>
        </w:rPr>
        <w:t xml:space="preserve"> </w:t>
      </w:r>
      <w:r w:rsidRPr="004001D1">
        <w:rPr>
          <w:rtl/>
        </w:rPr>
        <w:t>إن كان بأمر الورثة أو بأمر الحاكم وإلّا فهو متبرّع وإن كان بأمر الشريك من غير وصيّة من الميّت فالأجر عليه.</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مسألة</w:t>
      </w:r>
      <w:r w:rsidR="00B35134">
        <w:rPr>
          <w:rStyle w:val="libBold2Char"/>
          <w:rtl/>
        </w:rPr>
        <w:t>:</w:t>
      </w:r>
      <w:r w:rsidRPr="00217263">
        <w:rPr>
          <w:rStyle w:val="libBold2Char"/>
          <w:rtl/>
        </w:rPr>
        <w:t xml:space="preserve"> </w:t>
      </w:r>
      <w:r w:rsidRPr="003B01A3">
        <w:rPr>
          <w:rtl/>
        </w:rPr>
        <w:t>عن رجل ابتاع بهيمة مغصوبة واستعملها وحصل منها فائدة كثيرة</w:t>
      </w:r>
      <w:r>
        <w:rPr>
          <w:rFonts w:hint="cs"/>
          <w:rtl/>
        </w:rPr>
        <w:t xml:space="preserve"> </w:t>
      </w:r>
      <w:r w:rsidRPr="004001D1">
        <w:rPr>
          <w:rtl/>
        </w:rPr>
        <w:t>وجاء ربّها يلتمسها</w:t>
      </w:r>
      <w:r w:rsidR="00B35134">
        <w:rPr>
          <w:rtl/>
        </w:rPr>
        <w:t>،</w:t>
      </w:r>
      <w:r>
        <w:rPr>
          <w:rtl/>
        </w:rPr>
        <w:t xml:space="preserve"> </w:t>
      </w:r>
      <w:r w:rsidRPr="004001D1">
        <w:rPr>
          <w:rtl/>
        </w:rPr>
        <w:t>ما الحكم في ما حصل له من كسبها</w:t>
      </w:r>
      <w:r>
        <w:rPr>
          <w:rtl/>
        </w:rPr>
        <w:t>؟</w:t>
      </w:r>
      <w:r w:rsidRPr="004001D1">
        <w:rPr>
          <w:rtl/>
        </w:rPr>
        <w:t xml:space="preserve"> وإن كانت البهيمة مما يطحن عليها هل يجوز للإنسان أن يطحن بها ويدفع الى من هي في يده اجرة الطحين </w:t>
      </w:r>
      <w:r w:rsidRPr="00217263">
        <w:rPr>
          <w:rStyle w:val="libFootnotenumChar"/>
          <w:rtl/>
        </w:rPr>
        <w:t>(1)</w:t>
      </w:r>
      <w:r>
        <w:rPr>
          <w:rtl/>
        </w:rPr>
        <w:t>؟</w:t>
      </w:r>
      <w:r w:rsidRPr="004001D1">
        <w:rPr>
          <w:rtl/>
        </w:rPr>
        <w:t xml:space="preserve"> بين الحكم في الوجهين جميعا لنعرفه.</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المبتاع ضامن البهيمة بقيمتها ولصاحبها عليه اجرة مثلها مدّة استعمالها</w:t>
      </w:r>
      <w:r w:rsidR="00B35134">
        <w:rPr>
          <w:rtl/>
        </w:rPr>
        <w:t>،</w:t>
      </w:r>
      <w:r>
        <w:rPr>
          <w:rtl/>
        </w:rPr>
        <w:t xml:space="preserve"> </w:t>
      </w:r>
      <w:r w:rsidRPr="004001D1">
        <w:rPr>
          <w:rtl/>
        </w:rPr>
        <w:t>فإن هلكت أو نقص من ثمنها كان ضامنا لذاك</w:t>
      </w:r>
      <w:r w:rsidR="00B35134">
        <w:rPr>
          <w:rtl/>
        </w:rPr>
        <w:t>،</w:t>
      </w:r>
      <w:r>
        <w:rPr>
          <w:rtl/>
        </w:rPr>
        <w:t xml:space="preserve"> </w:t>
      </w:r>
      <w:r w:rsidRPr="004001D1">
        <w:rPr>
          <w:rtl/>
        </w:rPr>
        <w:t>ومتى عرف أنّها مغصوبة لا يجوز له أن يطحن عليها</w:t>
      </w:r>
      <w:r w:rsidR="00B35134">
        <w:rPr>
          <w:rtl/>
        </w:rPr>
        <w:t>،</w:t>
      </w:r>
      <w:r>
        <w:rPr>
          <w:rtl/>
        </w:rPr>
        <w:t xml:space="preserve"> </w:t>
      </w:r>
      <w:r w:rsidRPr="004001D1">
        <w:rPr>
          <w:rtl/>
        </w:rPr>
        <w:t>فإن فعل</w:t>
      </w:r>
      <w:r w:rsidR="00B35134">
        <w:rPr>
          <w:rtl/>
        </w:rPr>
        <w:t>،</w:t>
      </w:r>
      <w:r>
        <w:rPr>
          <w:rtl/>
        </w:rPr>
        <w:t xml:space="preserve"> </w:t>
      </w:r>
      <w:r w:rsidRPr="004001D1">
        <w:rPr>
          <w:rtl/>
        </w:rPr>
        <w:t>كانت الأجرة عليه لربّها دون الذي هي في يده.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B01A3">
        <w:rPr>
          <w:rtl/>
        </w:rPr>
        <w:t>عن رجل ضمن رجلا ضمانا ومات الضامن</w:t>
      </w:r>
      <w:r w:rsidR="00B35134">
        <w:rPr>
          <w:rtl/>
        </w:rPr>
        <w:t>،</w:t>
      </w:r>
      <w:r>
        <w:rPr>
          <w:rtl/>
        </w:rPr>
        <w:t xml:space="preserve"> </w:t>
      </w:r>
      <w:r w:rsidRPr="004001D1">
        <w:rPr>
          <w:rtl/>
        </w:rPr>
        <w:t xml:space="preserve">مال المضمون على من ورثه </w:t>
      </w:r>
      <w:r w:rsidRPr="00217263">
        <w:rPr>
          <w:rStyle w:val="libFootnotenumChar"/>
          <w:rtl/>
        </w:rPr>
        <w:t>(2)</w:t>
      </w:r>
      <w:r w:rsidRPr="004001D1">
        <w:rPr>
          <w:rtl/>
        </w:rPr>
        <w:t xml:space="preserve"> الضامن أم يرجع بماله على المضمون عنه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الضمان الصحيح ينتقل المال</w:t>
      </w:r>
      <w:r>
        <w:rPr>
          <w:rtl/>
        </w:rPr>
        <w:t xml:space="preserve"> - </w:t>
      </w:r>
      <w:r w:rsidRPr="004001D1">
        <w:rPr>
          <w:rtl/>
        </w:rPr>
        <w:t>عند أصحابنا</w:t>
      </w:r>
      <w:r>
        <w:rPr>
          <w:rtl/>
        </w:rPr>
        <w:t xml:space="preserve"> - </w:t>
      </w:r>
      <w:r w:rsidRPr="004001D1">
        <w:rPr>
          <w:rtl/>
        </w:rPr>
        <w:t>إلى ذمّة الضامن</w:t>
      </w:r>
      <w:r w:rsidR="00B35134">
        <w:rPr>
          <w:rtl/>
        </w:rPr>
        <w:t>،</w:t>
      </w:r>
      <w:r>
        <w:rPr>
          <w:rtl/>
        </w:rPr>
        <w:t xml:space="preserve"> </w:t>
      </w:r>
      <w:r w:rsidRPr="004001D1">
        <w:rPr>
          <w:rtl/>
        </w:rPr>
        <w:t>فإذا مات وجب ذلك في تركته</w:t>
      </w:r>
      <w:r w:rsidR="00B35134">
        <w:rPr>
          <w:rtl/>
        </w:rPr>
        <w:t>،</w:t>
      </w:r>
      <w:r>
        <w:rPr>
          <w:rtl/>
        </w:rPr>
        <w:t xml:space="preserve"> </w:t>
      </w:r>
      <w:r w:rsidRPr="004001D1">
        <w:rPr>
          <w:rtl/>
        </w:rPr>
        <w:t>وكان للورثة الرجوع على المضمون عنه بعوضه إذا كان الضمان بأمره.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B01A3">
        <w:rPr>
          <w:rtl/>
        </w:rPr>
        <w:t>عن رجلين ضمنا ضمانا عن إنسان</w:t>
      </w:r>
      <w:r>
        <w:rPr>
          <w:rFonts w:hint="cs"/>
          <w:rtl/>
        </w:rPr>
        <w:t xml:space="preserve"> </w:t>
      </w:r>
      <w:r w:rsidRPr="004001D1">
        <w:rPr>
          <w:rtl/>
        </w:rPr>
        <w:t>وشرطا على أنفسهما أنّه إن غاب أحدهما فلم يقدر عليه أو لحق بأرض الشرك أو مات فالآخر ضامن لجميع المال حتّى يخرج منه</w:t>
      </w:r>
      <w:r w:rsidR="00B35134">
        <w:rPr>
          <w:rtl/>
        </w:rPr>
        <w:t>،</w:t>
      </w:r>
      <w:r>
        <w:rPr>
          <w:rtl/>
        </w:rPr>
        <w:t xml:space="preserve"> </w:t>
      </w:r>
      <w:r w:rsidRPr="004001D1">
        <w:rPr>
          <w:rtl/>
        </w:rPr>
        <w:t xml:space="preserve">هل يصحّ الضامن </w:t>
      </w:r>
      <w:r w:rsidRPr="00217263">
        <w:rPr>
          <w:rStyle w:val="libFootnotenumChar"/>
          <w:rtl/>
        </w:rPr>
        <w:t>(3)</w:t>
      </w:r>
      <w:r w:rsidRPr="004001D1">
        <w:rPr>
          <w:rtl/>
        </w:rPr>
        <w:t xml:space="preserve"> على هذا الاشتراط أم هو صحيح</w:t>
      </w:r>
      <w:r>
        <w:rPr>
          <w:rtl/>
        </w:rPr>
        <w:t>؟.</w:t>
      </w:r>
      <w:r w:rsidRPr="004001D1">
        <w:rPr>
          <w:rtl/>
        </w:rPr>
        <w:t xml:space="preserve"> </w:t>
      </w:r>
      <w:r w:rsidRPr="00217263">
        <w:rPr>
          <w:rStyle w:val="libFootnotenumChar"/>
          <w:rtl/>
        </w:rPr>
        <w:t>(4)</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ضمنا على الاجتماع والانفراد ورضيا به وضمن كلّ واحد عن صاحبه كان ذلك صحيحا على ما ضمنا وللمضمون أن يطالب من وجد منهما.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B01A3">
        <w:rPr>
          <w:rtl/>
        </w:rPr>
        <w:t xml:space="preserve">عن المحال عليه </w:t>
      </w:r>
      <w:r w:rsidRPr="00217263">
        <w:rPr>
          <w:rStyle w:val="libFootnotenumChar"/>
          <w:rtl/>
        </w:rPr>
        <w:t>(5)</w:t>
      </w:r>
      <w:r w:rsidR="00B35134">
        <w:rPr>
          <w:rtl/>
        </w:rPr>
        <w:t>،</w:t>
      </w:r>
      <w:r>
        <w:rPr>
          <w:rtl/>
        </w:rPr>
        <w:t xml:space="preserve"> أ</w:t>
      </w:r>
      <w:r w:rsidRPr="003B01A3">
        <w:rPr>
          <w:rtl/>
        </w:rPr>
        <w:t>له أن يحيل من أحيل عليه على رجل آخر</w:t>
      </w:r>
      <w:r>
        <w:rPr>
          <w:rtl/>
        </w:rPr>
        <w:t>؟</w:t>
      </w:r>
      <w:r>
        <w:rPr>
          <w:rFonts w:hint="cs"/>
          <w:rtl/>
        </w:rPr>
        <w:t xml:space="preserve"> </w:t>
      </w:r>
      <w:r w:rsidRPr="004001D1">
        <w:rPr>
          <w:rtl/>
        </w:rPr>
        <w:t>وهل يصحّ ذلك أم لا.</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يجوز أن يحيل على غيره</w:t>
      </w:r>
      <w:r w:rsidR="00B35134">
        <w:rPr>
          <w:rtl/>
        </w:rPr>
        <w:t>،</w:t>
      </w:r>
      <w:r>
        <w:rPr>
          <w:rtl/>
        </w:rPr>
        <w:t xml:space="preserve"> </w:t>
      </w:r>
      <w:r w:rsidRPr="004001D1">
        <w:rPr>
          <w:rtl/>
        </w:rPr>
        <w:t>إذا رضى به صاحب الحوالة</w:t>
      </w:r>
      <w:r w:rsidR="00B35134">
        <w:rPr>
          <w:rtl/>
        </w:rPr>
        <w:t>،</w:t>
      </w:r>
      <w:r>
        <w:rPr>
          <w:rtl/>
        </w:rPr>
        <w:t xml:space="preserve"> </w:t>
      </w:r>
      <w:r w:rsidRPr="004001D1">
        <w:rPr>
          <w:rtl/>
        </w:rPr>
        <w:t>لأنّه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كذا في النسختين.</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الأصل</w:t>
      </w:r>
      <w:r w:rsidR="00B35134">
        <w:rPr>
          <w:rtl/>
        </w:rPr>
        <w:t>:</w:t>
      </w:r>
      <w:r>
        <w:rPr>
          <w:rtl/>
        </w:rPr>
        <w:t xml:space="preserve"> </w:t>
      </w:r>
      <w:r w:rsidRPr="004001D1">
        <w:rPr>
          <w:rtl/>
        </w:rPr>
        <w:t>ورثة</w:t>
      </w:r>
      <w:r w:rsidR="00B35134">
        <w:rPr>
          <w:rtl/>
        </w:rPr>
        <w:t>،</w:t>
      </w:r>
      <w:r>
        <w:rPr>
          <w:rtl/>
        </w:rPr>
        <w:t xml:space="preserve"> </w:t>
      </w:r>
      <w:r w:rsidRPr="004001D1">
        <w:rPr>
          <w:rtl/>
        </w:rPr>
        <w:t>والظاهر ما أثبتناه.</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في نسخة ن</w:t>
      </w:r>
      <w:r w:rsidR="00B35134">
        <w:rPr>
          <w:rtl/>
        </w:rPr>
        <w:t>:</w:t>
      </w:r>
      <w:r>
        <w:rPr>
          <w:rtl/>
        </w:rPr>
        <w:t xml:space="preserve"> </w:t>
      </w:r>
      <w:r w:rsidRPr="004001D1">
        <w:rPr>
          <w:rtl/>
        </w:rPr>
        <w:t>عن المحال عليها بمال.</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كذا في النسختين.</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ليس يبيع فيكون بيع دين بدين وذلك لا يجوز.</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B01A3">
        <w:rPr>
          <w:rtl/>
        </w:rPr>
        <w:t>عن رجل وكل رجلا أن يبيع له ضيعة</w:t>
      </w:r>
      <w:r w:rsidR="00B35134">
        <w:rPr>
          <w:rtl/>
        </w:rPr>
        <w:t>،</w:t>
      </w:r>
      <w:r>
        <w:rPr>
          <w:rtl/>
        </w:rPr>
        <w:t xml:space="preserve"> </w:t>
      </w:r>
      <w:r w:rsidRPr="004001D1">
        <w:rPr>
          <w:rtl/>
        </w:rPr>
        <w:t>فمضى وباع ضيعته بدينار معلوم</w:t>
      </w:r>
      <w:r w:rsidR="00B35134">
        <w:rPr>
          <w:rtl/>
        </w:rPr>
        <w:t>،</w:t>
      </w:r>
      <w:r>
        <w:rPr>
          <w:rtl/>
        </w:rPr>
        <w:t xml:space="preserve"> </w:t>
      </w:r>
      <w:r w:rsidRPr="004001D1">
        <w:rPr>
          <w:rtl/>
        </w:rPr>
        <w:t>فقال الموكّل</w:t>
      </w:r>
      <w:r w:rsidR="00B35134">
        <w:rPr>
          <w:rtl/>
        </w:rPr>
        <w:t>:</w:t>
      </w:r>
      <w:r>
        <w:rPr>
          <w:rtl/>
        </w:rPr>
        <w:t xml:space="preserve"> </w:t>
      </w:r>
      <w:r w:rsidRPr="004001D1">
        <w:rPr>
          <w:rtl/>
        </w:rPr>
        <w:t>إنّما جعلت لك بيع نصف ضيعتي بهذا الثمن</w:t>
      </w:r>
      <w:r>
        <w:rPr>
          <w:rtl/>
        </w:rPr>
        <w:t>!</w:t>
      </w:r>
      <w:r w:rsidRPr="004001D1">
        <w:rPr>
          <w:rtl/>
        </w:rPr>
        <w:t xml:space="preserve"> فقال الوكيل</w:t>
      </w:r>
      <w:r w:rsidR="00B35134">
        <w:rPr>
          <w:rtl/>
        </w:rPr>
        <w:t>:</w:t>
      </w:r>
      <w:r>
        <w:rPr>
          <w:rtl/>
        </w:rPr>
        <w:t xml:space="preserve"> </w:t>
      </w:r>
      <w:r w:rsidRPr="004001D1">
        <w:rPr>
          <w:rtl/>
        </w:rPr>
        <w:t>بل جعلت الىّ بيع الجميع بذلك</w:t>
      </w:r>
      <w:r w:rsidR="00B35134">
        <w:rPr>
          <w:rtl/>
        </w:rPr>
        <w:t>،</w:t>
      </w:r>
      <w:r>
        <w:rPr>
          <w:rtl/>
        </w:rPr>
        <w:t xml:space="preserve"> </w:t>
      </w:r>
      <w:r w:rsidRPr="004001D1">
        <w:rPr>
          <w:rtl/>
        </w:rPr>
        <w:t>ولم يكن لأحدهما بيّنه 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على الوكيل أن يقيم البيّنة أنّه أذن له بيع جميع الضيعة</w:t>
      </w:r>
      <w:r w:rsidR="00B35134">
        <w:rPr>
          <w:rtl/>
        </w:rPr>
        <w:t>،</w:t>
      </w:r>
      <w:r>
        <w:rPr>
          <w:rtl/>
        </w:rPr>
        <w:t xml:space="preserve"> </w:t>
      </w:r>
      <w:r w:rsidRPr="004001D1">
        <w:rPr>
          <w:rtl/>
        </w:rPr>
        <w:t>وإلّا فالقول قول صاحب الضيعة مع يمينه</w:t>
      </w:r>
      <w:r w:rsidR="00B35134">
        <w:rPr>
          <w:rtl/>
        </w:rPr>
        <w:t>،</w:t>
      </w:r>
      <w:r>
        <w:rPr>
          <w:rtl/>
        </w:rPr>
        <w:t xml:space="preserve"> </w:t>
      </w:r>
      <w:r w:rsidRPr="004001D1">
        <w:rPr>
          <w:rtl/>
        </w:rPr>
        <w:t>ويكون الوكيل ضامنا عند ذلك.</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B01A3">
        <w:rPr>
          <w:rtl/>
        </w:rPr>
        <w:t>عن آدم عليه‌السلام لما أقسم له إبليس</w:t>
      </w:r>
      <w:r>
        <w:rPr>
          <w:rFonts w:hint="cs"/>
          <w:rtl/>
        </w:rPr>
        <w:t xml:space="preserve"> </w:t>
      </w:r>
      <w:r w:rsidRPr="004001D1">
        <w:rPr>
          <w:rtl/>
        </w:rPr>
        <w:t>انّ الله تعالى لم ينهه وزوجته أن يأكلا من الشجرة إلّا ليكونا ملكين أو يكونا من الخالدين كيف أصغى إلى قبول يمينه والله تعالى يخبره بعداوته له</w:t>
      </w:r>
      <w:r>
        <w:rPr>
          <w:rtl/>
        </w:rPr>
        <w:t>؟</w:t>
      </w:r>
      <w:r w:rsidRPr="004001D1">
        <w:rPr>
          <w:rtl/>
        </w:rPr>
        <w:t xml:space="preserve"> وكيف ذهب عليه بأنّه أفضل من الملائكة إذ كان الله قد أسجدهم له تشريفا وتكريما عليهم</w:t>
      </w:r>
      <w:r w:rsidR="00B35134">
        <w:rPr>
          <w:rtl/>
        </w:rPr>
        <w:t>،</w:t>
      </w:r>
      <w:r>
        <w:rPr>
          <w:rtl/>
        </w:rPr>
        <w:t xml:space="preserve"> </w:t>
      </w:r>
      <w:r w:rsidRPr="004001D1">
        <w:rPr>
          <w:rtl/>
        </w:rPr>
        <w:t>وكيف ذهب عليه أنّ بقاءه في الجنة إن بقي فيها مصلحة له</w:t>
      </w:r>
      <w:r w:rsidR="00B35134">
        <w:rPr>
          <w:rtl/>
        </w:rPr>
        <w:t>،</w:t>
      </w:r>
      <w:r>
        <w:rPr>
          <w:rtl/>
        </w:rPr>
        <w:t xml:space="preserve"> </w:t>
      </w:r>
      <w:r w:rsidRPr="004001D1">
        <w:rPr>
          <w:rtl/>
        </w:rPr>
        <w:t>وأنّ خروجه عنها إن اخرج منها كذلك</w:t>
      </w:r>
      <w:r w:rsidR="00B35134">
        <w:rPr>
          <w:rtl/>
        </w:rPr>
        <w:t>،</w:t>
      </w:r>
      <w:r>
        <w:rPr>
          <w:rtl/>
        </w:rPr>
        <w:t xml:space="preserve"> </w:t>
      </w:r>
      <w:r w:rsidRPr="004001D1">
        <w:rPr>
          <w:rtl/>
        </w:rPr>
        <w:t>وأنّ الله لا يفعل به إلّا الأصلح</w:t>
      </w:r>
      <w:r w:rsidR="00B35134">
        <w:rPr>
          <w:rtl/>
        </w:rPr>
        <w:t>،</w:t>
      </w:r>
      <w:r>
        <w:rPr>
          <w:rtl/>
        </w:rPr>
        <w:t xml:space="preserve"> </w:t>
      </w:r>
      <w:r w:rsidRPr="004001D1">
        <w:rPr>
          <w:rtl/>
        </w:rPr>
        <w:t>فيكون ذلك أجمع مانعا له من قبول قوله.</w:t>
      </w:r>
      <w:r>
        <w:rPr>
          <w:rFonts w:hint="cs"/>
          <w:rtl/>
        </w:rPr>
        <w:t xml:space="preserve"> </w:t>
      </w:r>
      <w:r w:rsidRPr="004001D1">
        <w:rPr>
          <w:rtl/>
        </w:rPr>
        <w:t>ما العذر له في ذلك</w:t>
      </w:r>
      <w:r>
        <w:rPr>
          <w:rtl/>
        </w:rPr>
        <w:t>؟</w:t>
      </w:r>
      <w:r w:rsidRPr="004001D1">
        <w:rPr>
          <w:rtl/>
        </w:rPr>
        <w:t xml:space="preserve"> والكلام فيه على الاختصار</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آدم </w:t>
      </w:r>
      <w:r w:rsidRPr="00217263">
        <w:rPr>
          <w:rStyle w:val="libAlaemChar"/>
          <w:rtl/>
        </w:rPr>
        <w:t>عليه‌السلام</w:t>
      </w:r>
      <w:r w:rsidRPr="004001D1">
        <w:rPr>
          <w:rtl/>
        </w:rPr>
        <w:t xml:space="preserve"> وإن كان عالما بعداوة إبليس له يجوز أن يظنّ أنّه لا يقدم على اليمين بالله كاذبا</w:t>
      </w:r>
      <w:r w:rsidR="00B35134">
        <w:rPr>
          <w:rtl/>
        </w:rPr>
        <w:t>،</w:t>
      </w:r>
      <w:r>
        <w:rPr>
          <w:rtl/>
        </w:rPr>
        <w:t xml:space="preserve"> </w:t>
      </w:r>
      <w:r w:rsidRPr="004001D1">
        <w:rPr>
          <w:rtl/>
        </w:rPr>
        <w:t>لأن كثيرا من الفسّاق قد يرتدعون ويحجمون عند الإقدام على اليمين بالله [ كاذبا ] وإن فعلوا كثيرا من الأفعال القبيحة.</w:t>
      </w:r>
      <w:r>
        <w:rPr>
          <w:rFonts w:hint="cs"/>
          <w:rtl/>
        </w:rPr>
        <w:t xml:space="preserve"> </w:t>
      </w:r>
      <w:r w:rsidRPr="004001D1">
        <w:rPr>
          <w:rtl/>
        </w:rPr>
        <w:t>وأمّا علمه بأنّ الله تعالى لا يفعل إلّا ما هو مصلحة لا يمنع من أن يجوز أن مصلحته تتعلّق بالخلود في الجنّة بشرط أن يأكل من الشجرة</w:t>
      </w:r>
      <w:r w:rsidR="00B35134">
        <w:rPr>
          <w:rtl/>
        </w:rPr>
        <w:t>،</w:t>
      </w:r>
      <w:r>
        <w:rPr>
          <w:rtl/>
        </w:rPr>
        <w:t xml:space="preserve"> </w:t>
      </w:r>
      <w:r w:rsidRPr="004001D1">
        <w:rPr>
          <w:rtl/>
        </w:rPr>
        <w:t>ومتى لم يأكل منها فإنّ المصلحة تقتضي إخراجه فآثر الخلود فيها بالبشريّة والطبع</w:t>
      </w:r>
      <w:r w:rsidR="00B35134">
        <w:rPr>
          <w:rtl/>
        </w:rPr>
        <w:t>،</w:t>
      </w:r>
      <w:r>
        <w:rPr>
          <w:rtl/>
        </w:rPr>
        <w:t xml:space="preserve"> </w:t>
      </w:r>
      <w:r w:rsidRPr="004001D1">
        <w:rPr>
          <w:rtl/>
        </w:rPr>
        <w:t xml:space="preserve">وإن كان في الحالين يفعل الله تعالى ما هو مصلحة له فيه عن </w:t>
      </w:r>
      <w:r>
        <w:rPr>
          <w:rtl/>
        </w:rPr>
        <w:t>(2)</w:t>
      </w:r>
      <w:r w:rsidRPr="004001D1">
        <w:rPr>
          <w:rtl/>
        </w:rPr>
        <w:t xml:space="preserve"> بقاء الخلود والنعيم ولم يؤثر دار البلاء والشقاء.</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B01A3">
        <w:rPr>
          <w:rtl/>
        </w:rPr>
        <w:t>عن موسى عليه‌السلام</w:t>
      </w:r>
      <w:r w:rsidR="00B35134">
        <w:rPr>
          <w:rtl/>
        </w:rPr>
        <w:t>،</w:t>
      </w:r>
      <w:r>
        <w:rPr>
          <w:rtl/>
        </w:rPr>
        <w:t xml:space="preserve"> </w:t>
      </w:r>
      <w:r w:rsidRPr="003B01A3">
        <w:rPr>
          <w:rtl/>
        </w:rPr>
        <w:t>حيث أمره الله تعالى بالذهاب إلى فرعون</w:t>
      </w:r>
      <w:r>
        <w:rPr>
          <w:rFonts w:hint="cs"/>
          <w:rtl/>
        </w:rPr>
        <w:t xml:space="preserve"> </w:t>
      </w:r>
      <w:r w:rsidRPr="004001D1">
        <w:rPr>
          <w:rtl/>
        </w:rPr>
        <w:t>وملأه فقال</w:t>
      </w:r>
      <w:r>
        <w:rPr>
          <w:rtl/>
        </w:rPr>
        <w:t xml:space="preserve"> </w:t>
      </w:r>
      <w:r w:rsidRPr="00217263">
        <w:rPr>
          <w:rStyle w:val="libAlaemChar"/>
          <w:rFonts w:hint="cs"/>
          <w:rtl/>
        </w:rPr>
        <w:t>(</w:t>
      </w:r>
      <w:r w:rsidRPr="00217263">
        <w:rPr>
          <w:rStyle w:val="libAieChar"/>
          <w:rtl/>
        </w:rPr>
        <w:t xml:space="preserve"> وَلَهُمْ عَلَيَّ ذَنْبٌ فَأَخافُ أَنْ يَقْتُلُونِ </w:t>
      </w:r>
      <w:r w:rsidRPr="00217263">
        <w:rPr>
          <w:rStyle w:val="libAlaemChar"/>
          <w:rFonts w:hint="cs"/>
          <w:rtl/>
        </w:rPr>
        <w:t>)</w:t>
      </w:r>
      <w:r w:rsidRPr="00217263">
        <w:rPr>
          <w:rStyle w:val="libAieChar"/>
          <w:rtl/>
        </w:rPr>
        <w:t xml:space="preserve"> </w:t>
      </w:r>
      <w:r w:rsidRPr="00217263">
        <w:rPr>
          <w:rStyle w:val="libFootnotenumChar"/>
          <w:rtl/>
        </w:rPr>
        <w:t>(3)</w:t>
      </w:r>
      <w:r w:rsidRPr="004001D1">
        <w:rPr>
          <w:rtl/>
        </w:rPr>
        <w:t xml:space="preserve"> كيف [ </w:t>
      </w:r>
      <w:r>
        <w:rPr>
          <w:rtl/>
        </w:rPr>
        <w:t>و ]</w:t>
      </w:r>
      <w:r w:rsidRPr="004001D1">
        <w:rPr>
          <w:rtl/>
        </w:rPr>
        <w:t xml:space="preserve"> يعلم أنّ الله</w:t>
      </w:r>
    </w:p>
    <w:p w:rsidR="00217263" w:rsidRPr="004001D1" w:rsidRDefault="00217263" w:rsidP="00217263">
      <w:pPr>
        <w:pStyle w:val="libLine"/>
        <w:rPr>
          <w:rtl/>
        </w:rPr>
      </w:pPr>
      <w:r>
        <w:rPr>
          <w:rtl/>
        </w:rPr>
        <w:t>__________________</w:t>
      </w:r>
    </w:p>
    <w:p w:rsidR="00217263" w:rsidRPr="004001D1" w:rsidRDefault="00217263" w:rsidP="00217263">
      <w:pPr>
        <w:pStyle w:val="libFootnote0"/>
        <w:rPr>
          <w:rtl/>
        </w:rPr>
      </w:pPr>
      <w:r>
        <w:rPr>
          <w:rtl/>
        </w:rPr>
        <w:t>(1)</w:t>
      </w:r>
      <w:r w:rsidRPr="004001D1">
        <w:rPr>
          <w:rtl/>
        </w:rPr>
        <w:t xml:space="preserve"> عن ظ.</w:t>
      </w:r>
    </w:p>
    <w:p w:rsidR="00217263" w:rsidRPr="004001D1" w:rsidRDefault="00217263" w:rsidP="00217263">
      <w:pPr>
        <w:pStyle w:val="libFootnote0"/>
        <w:rPr>
          <w:rtl/>
        </w:rPr>
      </w:pPr>
      <w:r>
        <w:rPr>
          <w:rtl/>
        </w:rPr>
        <w:t>(2)</w:t>
      </w:r>
      <w:r w:rsidRPr="004001D1">
        <w:rPr>
          <w:rtl/>
        </w:rPr>
        <w:t xml:space="preserve"> من ظ.</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سورة الشعراء الآية</w:t>
      </w:r>
      <w:r w:rsidR="00B35134">
        <w:rPr>
          <w:rtl/>
        </w:rPr>
        <w:t>:</w:t>
      </w:r>
      <w:r>
        <w:rPr>
          <w:rtl/>
        </w:rPr>
        <w:t xml:space="preserve"> </w:t>
      </w:r>
      <w:r w:rsidRPr="004001D1">
        <w:rPr>
          <w:rtl/>
        </w:rPr>
        <w:t>14.</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تعالى ما بعثه إليهم إلّا وهو عاصم له من القتل</w:t>
      </w:r>
      <w:r w:rsidR="00B35134">
        <w:rPr>
          <w:rtl/>
        </w:rPr>
        <w:t>،</w:t>
      </w:r>
      <w:r>
        <w:rPr>
          <w:rtl/>
        </w:rPr>
        <w:t xml:space="preserve"> </w:t>
      </w:r>
      <w:r w:rsidRPr="004001D1">
        <w:rPr>
          <w:rtl/>
        </w:rPr>
        <w:t>وإلّا كان نقضا للغرض.</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موسى </w:t>
      </w:r>
      <w:r w:rsidRPr="00217263">
        <w:rPr>
          <w:rStyle w:val="libAlaemChar"/>
          <w:rtl/>
        </w:rPr>
        <w:t>عليه‌السلام</w:t>
      </w:r>
      <w:r w:rsidRPr="004001D1">
        <w:rPr>
          <w:rtl/>
        </w:rPr>
        <w:t xml:space="preserve"> وإن كان عالما بأنّ الله يمنع من قتله فإنّما يعلم أنّه يمنع منه حتّى يؤدّي الرسالة</w:t>
      </w:r>
      <w:r w:rsidR="00B35134">
        <w:rPr>
          <w:rtl/>
        </w:rPr>
        <w:t>،</w:t>
      </w:r>
      <w:r>
        <w:rPr>
          <w:rtl/>
        </w:rPr>
        <w:t xml:space="preserve"> </w:t>
      </w:r>
      <w:r w:rsidRPr="004001D1">
        <w:rPr>
          <w:rtl/>
        </w:rPr>
        <w:t>فإذا أدّى جاز أن يمكّنهم الله من ذلك ويخلّى بينهم وبين قتله</w:t>
      </w:r>
      <w:r w:rsidR="00B35134">
        <w:rPr>
          <w:rtl/>
        </w:rPr>
        <w:t>،</w:t>
      </w:r>
      <w:r>
        <w:rPr>
          <w:rtl/>
        </w:rPr>
        <w:t xml:space="preserve"> </w:t>
      </w:r>
      <w:r w:rsidRPr="004001D1">
        <w:rPr>
          <w:rtl/>
        </w:rPr>
        <w:t>فموسى خاف أن يقتل بعد أداء الرسالة ودعائهم إلى الله لا قبل الأداء</w:t>
      </w:r>
      <w:r w:rsidR="00B35134">
        <w:rPr>
          <w:rtl/>
        </w:rPr>
        <w:t>،</w:t>
      </w:r>
      <w:r>
        <w:rPr>
          <w:rtl/>
        </w:rPr>
        <w:t xml:space="preserve"> </w:t>
      </w:r>
      <w:r w:rsidRPr="004001D1">
        <w:rPr>
          <w:rtl/>
        </w:rPr>
        <w:t>ويجوز أن يكون أراد بذلك تعذيبه وإيلامه الذي يشبه القتل فسمّاه قتلا مجازا</w:t>
      </w:r>
      <w:r w:rsidR="00B35134">
        <w:rPr>
          <w:rtl/>
        </w:rPr>
        <w:t>،</w:t>
      </w:r>
      <w:r>
        <w:rPr>
          <w:rtl/>
        </w:rPr>
        <w:t xml:space="preserve"> </w:t>
      </w:r>
      <w:r w:rsidRPr="004001D1">
        <w:rPr>
          <w:rtl/>
        </w:rPr>
        <w:t>كما يقال في من ضرب غيره ضربا وجيعا أنّه قتله.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B01A3">
        <w:rPr>
          <w:rtl/>
        </w:rPr>
        <w:t>عن قول الله لنبيّه</w:t>
      </w:r>
      <w:r w:rsidR="00B35134">
        <w:rPr>
          <w:rtl/>
        </w:rPr>
        <w:t>:</w:t>
      </w:r>
      <w:r>
        <w:rPr>
          <w:rtl/>
        </w:rPr>
        <w:t xml:space="preserve"> </w:t>
      </w:r>
      <w:r w:rsidRPr="00217263">
        <w:rPr>
          <w:rStyle w:val="libAlaemChar"/>
          <w:rFonts w:hint="cs"/>
          <w:rtl/>
        </w:rPr>
        <w:t>(</w:t>
      </w:r>
      <w:r w:rsidRPr="00217263">
        <w:rPr>
          <w:rStyle w:val="libAieChar"/>
          <w:rtl/>
        </w:rPr>
        <w:t xml:space="preserve"> فَكَيْفَ إِذا جِئْنا مِنْ كُلِّ أُمَّةٍ بِشَهِيدٍ وَجِئْنا بِكَ عَلى هؤُلاءِ شَهِيداً </w:t>
      </w:r>
      <w:r w:rsidRPr="00217263">
        <w:rPr>
          <w:rStyle w:val="libAlaemChar"/>
          <w:rtl/>
        </w:rPr>
        <w:t>)</w:t>
      </w:r>
      <w:r w:rsidRPr="004001D1">
        <w:rPr>
          <w:rtl/>
        </w:rPr>
        <w:t xml:space="preserve"> </w:t>
      </w:r>
      <w:r w:rsidRPr="00217263">
        <w:rPr>
          <w:rStyle w:val="libFootnotenumChar"/>
          <w:rtl/>
        </w:rPr>
        <w:t>(1)</w:t>
      </w:r>
      <w:r w:rsidRPr="004001D1">
        <w:rPr>
          <w:rtl/>
        </w:rPr>
        <w:t xml:space="preserve"> وقوله تعالى</w:t>
      </w:r>
      <w:r>
        <w:rPr>
          <w:rtl/>
        </w:rPr>
        <w:t xml:space="preserve"> </w:t>
      </w:r>
      <w:r w:rsidRPr="00217263">
        <w:rPr>
          <w:rStyle w:val="libAlaemChar"/>
          <w:rFonts w:hint="cs"/>
          <w:rtl/>
        </w:rPr>
        <w:t>(</w:t>
      </w:r>
      <w:r w:rsidRPr="00217263">
        <w:rPr>
          <w:rStyle w:val="libAieChar"/>
          <w:rtl/>
        </w:rPr>
        <w:t xml:space="preserve"> يَوْمَ يَجْمَعُ اللهُ الرُّسُلَ فَيَقُولُ ما ذا أُجِبْتُمْ قالُوا لا عِلْمَ لَنا </w:t>
      </w:r>
      <w:r w:rsidRPr="00217263">
        <w:rPr>
          <w:rStyle w:val="libAlaemChar"/>
          <w:rFonts w:hint="cs"/>
          <w:rtl/>
        </w:rPr>
        <w:t>)</w:t>
      </w:r>
      <w:r w:rsidRPr="00217263">
        <w:rPr>
          <w:rStyle w:val="libAieChar"/>
          <w:rtl/>
        </w:rPr>
        <w:t xml:space="preserve"> </w:t>
      </w:r>
      <w:r w:rsidRPr="00217263">
        <w:rPr>
          <w:rStyle w:val="libFootnotenumChar"/>
          <w:rtl/>
        </w:rPr>
        <w:t>(2)</w:t>
      </w:r>
      <w:r w:rsidRPr="004001D1">
        <w:rPr>
          <w:rtl/>
        </w:rPr>
        <w:t xml:space="preserve"> وهو متناقض في ظاهره والتناقض لا يجوز على الله تعالى فما تأويل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لا تناقض بين الآيتين</w:t>
      </w:r>
      <w:r w:rsidR="00B35134">
        <w:rPr>
          <w:rtl/>
        </w:rPr>
        <w:t>،</w:t>
      </w:r>
      <w:r>
        <w:rPr>
          <w:rtl/>
        </w:rPr>
        <w:t xml:space="preserve"> </w:t>
      </w:r>
      <w:r w:rsidRPr="004001D1">
        <w:rPr>
          <w:rtl/>
        </w:rPr>
        <w:t>لأنّ قوله</w:t>
      </w:r>
      <w:r>
        <w:rPr>
          <w:rtl/>
        </w:rPr>
        <w:t xml:space="preserve"> </w:t>
      </w:r>
      <w:r w:rsidRPr="00217263">
        <w:rPr>
          <w:rStyle w:val="libAlaemChar"/>
          <w:rFonts w:hint="cs"/>
          <w:rtl/>
        </w:rPr>
        <w:t>(</w:t>
      </w:r>
      <w:r w:rsidRPr="00217263">
        <w:rPr>
          <w:rStyle w:val="libAieChar"/>
          <w:rtl/>
        </w:rPr>
        <w:t xml:space="preserve"> فَكَيْفَ إِذا جِئْنا مِنْ كُلِّ أُمَّةٍ بِشَهِيدٍ </w:t>
      </w:r>
      <w:r w:rsidRPr="00217263">
        <w:rPr>
          <w:rStyle w:val="libAlaemChar"/>
          <w:rFonts w:hint="cs"/>
          <w:rtl/>
        </w:rPr>
        <w:t>)</w:t>
      </w:r>
      <w:r w:rsidRPr="00217263">
        <w:rPr>
          <w:rStyle w:val="libAieChar"/>
          <w:rtl/>
        </w:rPr>
        <w:t xml:space="preserve"> </w:t>
      </w:r>
      <w:r w:rsidRPr="00217263">
        <w:rPr>
          <w:rStyle w:val="libFootnotenumChar"/>
          <w:rtl/>
        </w:rPr>
        <w:t>(3)</w:t>
      </w:r>
      <w:r w:rsidRPr="004001D1">
        <w:rPr>
          <w:rtl/>
        </w:rPr>
        <w:t xml:space="preserve"> المراد به من يشهد بما أظهروا من كفر وإيمان وكذلك في نبيّنا </w:t>
      </w:r>
      <w:r w:rsidRPr="00217263">
        <w:rPr>
          <w:rStyle w:val="libAlaemChar"/>
          <w:rtl/>
        </w:rPr>
        <w:t>صلى‌الله‌عليه‌وآله</w:t>
      </w:r>
      <w:r w:rsidRPr="004001D1">
        <w:rPr>
          <w:rtl/>
        </w:rPr>
        <w:t xml:space="preserve"> يشهد على أمّته في ما ظهر منهم وقوله </w:t>
      </w:r>
      <w:r w:rsidRPr="00217263">
        <w:rPr>
          <w:rStyle w:val="libFootnotenumChar"/>
          <w:rtl/>
        </w:rPr>
        <w:t>(4)</w:t>
      </w:r>
      <w:r w:rsidRPr="00217263">
        <w:rPr>
          <w:rStyle w:val="libAieChar"/>
          <w:rtl/>
        </w:rPr>
        <w:t xml:space="preserve"> </w:t>
      </w:r>
      <w:r w:rsidRPr="00217263">
        <w:rPr>
          <w:rStyle w:val="libAlaemChar"/>
          <w:rFonts w:hint="cs"/>
          <w:rtl/>
        </w:rPr>
        <w:t>(</w:t>
      </w:r>
      <w:r w:rsidRPr="00217263">
        <w:rPr>
          <w:rStyle w:val="libAieChar"/>
          <w:rtl/>
        </w:rPr>
        <w:t xml:space="preserve"> لا عِلْمَ لَنا </w:t>
      </w:r>
      <w:r w:rsidRPr="00217263">
        <w:rPr>
          <w:rStyle w:val="libAlaemChar"/>
          <w:rFonts w:hint="cs"/>
          <w:rtl/>
        </w:rPr>
        <w:t>)</w:t>
      </w:r>
      <w:r w:rsidRPr="00217263">
        <w:rPr>
          <w:rStyle w:val="libAieChar"/>
          <w:rtl/>
        </w:rPr>
        <w:t xml:space="preserve"> </w:t>
      </w:r>
      <w:r w:rsidRPr="004001D1">
        <w:rPr>
          <w:rtl/>
        </w:rPr>
        <w:t xml:space="preserve">معناه لا علم لنا ببواطنهم وما أضمروه وكذلك </w:t>
      </w:r>
      <w:r w:rsidRPr="00217263">
        <w:rPr>
          <w:rStyle w:val="libFootnotenumChar"/>
          <w:rtl/>
        </w:rPr>
        <w:t>(5)</w:t>
      </w:r>
      <w:r w:rsidRPr="004001D1">
        <w:rPr>
          <w:rtl/>
        </w:rPr>
        <w:t xml:space="preserve"> قالوا</w:t>
      </w:r>
      <w:r>
        <w:rPr>
          <w:rtl/>
        </w:rPr>
        <w:t xml:space="preserve"> </w:t>
      </w:r>
      <w:r w:rsidRPr="00217263">
        <w:rPr>
          <w:rStyle w:val="libAlaemChar"/>
          <w:rFonts w:hint="cs"/>
          <w:rtl/>
        </w:rPr>
        <w:t>(</w:t>
      </w:r>
      <w:r w:rsidRPr="00217263">
        <w:rPr>
          <w:rStyle w:val="libAieChar"/>
          <w:rtl/>
        </w:rPr>
        <w:t xml:space="preserve"> إِنَّكَ أَنْتَ عَلّامُ الْغُيُوبِ </w:t>
      </w:r>
      <w:r w:rsidRPr="00217263">
        <w:rPr>
          <w:rStyle w:val="libAlaemChar"/>
          <w:rFonts w:hint="cs"/>
          <w:rtl/>
        </w:rPr>
        <w:t>)</w:t>
      </w:r>
      <w:r w:rsidRPr="00217263">
        <w:rPr>
          <w:rStyle w:val="libAieChar"/>
          <w:rtl/>
        </w:rPr>
        <w:t>.</w:t>
      </w:r>
      <w:r w:rsidRPr="004001D1">
        <w:rPr>
          <w:rtl/>
        </w:rPr>
        <w:t xml:space="preserve"> </w:t>
      </w:r>
      <w:r w:rsidRPr="00217263">
        <w:rPr>
          <w:rStyle w:val="libFootnotenumChar"/>
          <w:rtl/>
        </w:rPr>
        <w:t>(6)</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B01A3">
        <w:rPr>
          <w:rtl/>
        </w:rPr>
        <w:t>عن قول النبيّ صلى‌الله‌عليه‌وآله</w:t>
      </w:r>
      <w:r w:rsidR="00B35134">
        <w:rPr>
          <w:rtl/>
        </w:rPr>
        <w:t>:</w:t>
      </w:r>
      <w:r>
        <w:rPr>
          <w:rtl/>
        </w:rPr>
        <w:t xml:space="preserve"> </w:t>
      </w:r>
      <w:r w:rsidRPr="004001D1">
        <w:rPr>
          <w:rtl/>
        </w:rPr>
        <w:t>« أنا سيّد ولد آدم وعلىّ بعدي »</w:t>
      </w:r>
      <w:r w:rsidR="00B35134">
        <w:rPr>
          <w:rtl/>
        </w:rPr>
        <w:t>،</w:t>
      </w:r>
      <w:r>
        <w:rPr>
          <w:rtl/>
        </w:rPr>
        <w:t xml:space="preserve"> </w:t>
      </w:r>
      <w:r w:rsidRPr="00217263">
        <w:rPr>
          <w:rStyle w:val="libFootnotenumChar"/>
          <w:rtl/>
        </w:rPr>
        <w:t>(7)</w:t>
      </w:r>
      <w:r w:rsidRPr="004001D1">
        <w:rPr>
          <w:rtl/>
        </w:rPr>
        <w:t xml:space="preserve"> وقوله</w:t>
      </w:r>
      <w:r w:rsidR="00B35134">
        <w:rPr>
          <w:rtl/>
        </w:rPr>
        <w:t>:</w:t>
      </w:r>
      <w:r>
        <w:rPr>
          <w:rtl/>
        </w:rPr>
        <w:t xml:space="preserve"> </w:t>
      </w:r>
      <w:r w:rsidRPr="004001D1">
        <w:rPr>
          <w:rtl/>
        </w:rPr>
        <w:t xml:space="preserve">« أنا سيّد الأنبياء وعلىّ سيّد الأوصياء » </w:t>
      </w:r>
      <w:r w:rsidRPr="00217263">
        <w:rPr>
          <w:rStyle w:val="libFootnotenumChar"/>
          <w:rtl/>
        </w:rPr>
        <w:t>(8)</w:t>
      </w:r>
      <w:r w:rsidRPr="004001D1">
        <w:rPr>
          <w:rtl/>
        </w:rPr>
        <w:t xml:space="preserve"> وهذا من التناقض البيّن</w:t>
      </w:r>
      <w:r w:rsidR="00B35134">
        <w:rPr>
          <w:rtl/>
        </w:rPr>
        <w:t>،</w:t>
      </w:r>
      <w:r>
        <w:rPr>
          <w:rtl/>
        </w:rPr>
        <w:t xml:space="preserve"> </w:t>
      </w:r>
      <w:r w:rsidRPr="004001D1">
        <w:rPr>
          <w:rtl/>
        </w:rPr>
        <w:t>وهو لا يجوز عليه</w:t>
      </w:r>
      <w:r>
        <w:rPr>
          <w:rtl/>
        </w:rPr>
        <w:t xml:space="preserve"> - </w:t>
      </w:r>
      <w:r w:rsidRPr="004001D1">
        <w:rPr>
          <w:rtl/>
        </w:rPr>
        <w:t>إن صحّت الروايتان</w:t>
      </w:r>
      <w:r>
        <w:rPr>
          <w:rtl/>
        </w:rPr>
        <w:t xml:space="preserve"> - </w:t>
      </w:r>
      <w:r w:rsidRPr="004001D1">
        <w:rPr>
          <w:rtl/>
        </w:rPr>
        <w:t>فما الكلام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لا تناقض بين الخبرين [ والخبران ] صحيحان</w:t>
      </w:r>
      <w:r w:rsidR="00B35134">
        <w:rPr>
          <w:rtl/>
        </w:rPr>
        <w:t>،</w:t>
      </w:r>
      <w:r>
        <w:rPr>
          <w:rtl/>
        </w:rPr>
        <w:t xml:space="preserve"> </w:t>
      </w:r>
      <w:r w:rsidRPr="004001D1">
        <w:rPr>
          <w:rtl/>
        </w:rPr>
        <w:t xml:space="preserve">لأنّ قوله </w:t>
      </w:r>
      <w:r w:rsidRPr="00217263">
        <w:rPr>
          <w:rStyle w:val="libAlaemChar"/>
          <w:rtl/>
        </w:rPr>
        <w:t>صلى‌الله‌عليه‌وآله</w:t>
      </w:r>
      <w:r w:rsidR="00B35134">
        <w:rPr>
          <w:rtl/>
        </w:rPr>
        <w:t>:</w:t>
      </w:r>
      <w:r>
        <w:rPr>
          <w:rtl/>
        </w:rPr>
        <w:t xml:space="preserve"> </w:t>
      </w:r>
      <w:r w:rsidRPr="004001D1">
        <w:rPr>
          <w:rtl/>
        </w:rPr>
        <w:t>« انا سيّد ولد آدم » تفضيل لنفسه على جميع بنى آدم وفي الخبر الأخير فضّل نفسه على الأنبياء كلها والأنبياء إذا كانوا أفضل من أممهم وهو أفضل منهم فهو أفضل بنى آدم مثل ما قال في الخبر الأوّل وأمّا قوله</w:t>
      </w:r>
      <w:r w:rsidR="00B35134">
        <w:rPr>
          <w:rtl/>
        </w:rPr>
        <w:t>:</w:t>
      </w:r>
      <w:r>
        <w:rPr>
          <w:rtl/>
        </w:rPr>
        <w:t xml:space="preserve"> </w:t>
      </w:r>
      <w:r w:rsidRPr="004001D1">
        <w:rPr>
          <w:rtl/>
        </w:rPr>
        <w:t>« وعلى</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النساء الآية</w:t>
      </w:r>
      <w:r w:rsidR="00B35134">
        <w:rPr>
          <w:rtl/>
        </w:rPr>
        <w:t>:</w:t>
      </w:r>
      <w:r>
        <w:rPr>
          <w:rtl/>
        </w:rPr>
        <w:t xml:space="preserve"> </w:t>
      </w:r>
      <w:r w:rsidRPr="004001D1">
        <w:rPr>
          <w:rtl/>
        </w:rPr>
        <w:t>41.</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سورة المائدة</w:t>
      </w:r>
      <w:r w:rsidR="00B35134">
        <w:rPr>
          <w:rtl/>
        </w:rPr>
        <w:t>،</w:t>
      </w:r>
      <w:r>
        <w:rPr>
          <w:rtl/>
        </w:rPr>
        <w:t xml:space="preserve"> </w:t>
      </w:r>
      <w:r w:rsidRPr="004001D1">
        <w:rPr>
          <w:rtl/>
        </w:rPr>
        <w:t>الآية</w:t>
      </w:r>
      <w:r w:rsidR="00B35134">
        <w:rPr>
          <w:rtl/>
        </w:rPr>
        <w:t>،</w:t>
      </w:r>
      <w:r>
        <w:rPr>
          <w:rtl/>
        </w:rPr>
        <w:t xml:space="preserve"> </w:t>
      </w:r>
      <w:r w:rsidRPr="004001D1">
        <w:rPr>
          <w:rtl/>
        </w:rPr>
        <w:t>109.</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سورة النساء</w:t>
      </w:r>
      <w:r w:rsidR="00B35134">
        <w:rPr>
          <w:rtl/>
        </w:rPr>
        <w:t>،</w:t>
      </w:r>
      <w:r>
        <w:rPr>
          <w:rtl/>
        </w:rPr>
        <w:t xml:space="preserve"> </w:t>
      </w:r>
      <w:r w:rsidRPr="004001D1">
        <w:rPr>
          <w:rtl/>
        </w:rPr>
        <w:t>الآية</w:t>
      </w:r>
      <w:r w:rsidR="00B35134">
        <w:rPr>
          <w:rtl/>
        </w:rPr>
        <w:t>:</w:t>
      </w:r>
      <w:r>
        <w:rPr>
          <w:rtl/>
        </w:rPr>
        <w:t xml:space="preserve"> </w:t>
      </w:r>
      <w:r w:rsidRPr="004001D1">
        <w:rPr>
          <w:rtl/>
        </w:rPr>
        <w:t>41.</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ولذلك. ظ.</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راجع غاية المرام للبحرانى ص 448.</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سورة المائدة</w:t>
      </w:r>
      <w:r w:rsidR="00B35134">
        <w:rPr>
          <w:rtl/>
        </w:rPr>
        <w:t>،</w:t>
      </w:r>
      <w:r>
        <w:rPr>
          <w:rtl/>
        </w:rPr>
        <w:t xml:space="preserve"> </w:t>
      </w:r>
      <w:r w:rsidRPr="004001D1">
        <w:rPr>
          <w:rtl/>
        </w:rPr>
        <w:t>الآية 109.</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وقولهم. ظ.</w:t>
      </w:r>
    </w:p>
    <w:p w:rsidR="00217263" w:rsidRPr="004001D1" w:rsidRDefault="00217263" w:rsidP="00217263">
      <w:pPr>
        <w:pStyle w:val="libFootnote0"/>
        <w:rPr>
          <w:rtl/>
        </w:rPr>
      </w:pPr>
      <w:r>
        <w:rPr>
          <w:rtl/>
        </w:rPr>
        <w:t>(</w:t>
      </w:r>
      <w:r w:rsidRPr="004001D1">
        <w:rPr>
          <w:rtl/>
        </w:rPr>
        <w:t>8</w:t>
      </w:r>
      <w:r>
        <w:rPr>
          <w:rtl/>
        </w:rPr>
        <w:t>)</w:t>
      </w:r>
      <w:r w:rsidRPr="004001D1">
        <w:rPr>
          <w:rtl/>
        </w:rPr>
        <w:t xml:space="preserve"> راجع غاية للبحرانى ص 618</w:t>
      </w:r>
      <w:r>
        <w:rPr>
          <w:rtl/>
        </w:rPr>
        <w:t xml:space="preserve"> - </w:t>
      </w:r>
      <w:r w:rsidRPr="004001D1">
        <w:rPr>
          <w:rtl/>
        </w:rPr>
        <w:t>621.</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بعدي » من أصحابنا من يقول</w:t>
      </w:r>
      <w:r w:rsidR="00B35134">
        <w:rPr>
          <w:rtl/>
        </w:rPr>
        <w:t>:</w:t>
      </w:r>
      <w:r>
        <w:rPr>
          <w:rtl/>
        </w:rPr>
        <w:t xml:space="preserve"> </w:t>
      </w:r>
      <w:r w:rsidRPr="004001D1">
        <w:rPr>
          <w:rtl/>
        </w:rPr>
        <w:t xml:space="preserve">إنّه أفضل من سائر الأنبياء بعد النّبيّ </w:t>
      </w:r>
      <w:r w:rsidRPr="00217263">
        <w:rPr>
          <w:rStyle w:val="libAlaemChar"/>
          <w:rtl/>
        </w:rPr>
        <w:t>صلى‌الله‌عليه‌وآله</w:t>
      </w:r>
      <w:r w:rsidRPr="004001D1">
        <w:rPr>
          <w:rtl/>
        </w:rPr>
        <w:t xml:space="preserve"> والخبر على ظاهره</w:t>
      </w:r>
      <w:r w:rsidR="00B35134">
        <w:rPr>
          <w:rtl/>
        </w:rPr>
        <w:t>،</w:t>
      </w:r>
      <w:r>
        <w:rPr>
          <w:rtl/>
        </w:rPr>
        <w:t xml:space="preserve"> </w:t>
      </w:r>
      <w:r w:rsidRPr="004001D1">
        <w:rPr>
          <w:rtl/>
        </w:rPr>
        <w:t>ويكون قوله في الخبر الآخر</w:t>
      </w:r>
      <w:r w:rsidR="00B35134">
        <w:rPr>
          <w:rtl/>
        </w:rPr>
        <w:t>:</w:t>
      </w:r>
      <w:r>
        <w:rPr>
          <w:rtl/>
        </w:rPr>
        <w:t xml:space="preserve"> و «</w:t>
      </w:r>
      <w:r w:rsidRPr="004001D1">
        <w:rPr>
          <w:rtl/>
        </w:rPr>
        <w:t xml:space="preserve"> على سيّد الأوصياء » لا يدلّ على أنّه ليس سيّدا لغير الأوصياء إلّا بدليل الخطاب الذي هو ليس بصحيح</w:t>
      </w:r>
      <w:r w:rsidR="00B35134">
        <w:rPr>
          <w:rtl/>
        </w:rPr>
        <w:t>،</w:t>
      </w:r>
      <w:r>
        <w:rPr>
          <w:rtl/>
        </w:rPr>
        <w:t xml:space="preserve"> </w:t>
      </w:r>
      <w:r w:rsidRPr="004001D1">
        <w:rPr>
          <w:rtl/>
        </w:rPr>
        <w:t>ومن فضّل بعض الأنبياء أو جميعهم عليه يقول</w:t>
      </w:r>
      <w:r w:rsidR="00B35134">
        <w:rPr>
          <w:rtl/>
        </w:rPr>
        <w:t>:</w:t>
      </w:r>
      <w:r>
        <w:rPr>
          <w:rtl/>
        </w:rPr>
        <w:t xml:space="preserve"> </w:t>
      </w:r>
      <w:r w:rsidRPr="004001D1">
        <w:rPr>
          <w:rtl/>
        </w:rPr>
        <w:t>أخصّ الخبر ولا أحمله على عمومه.</w:t>
      </w:r>
    </w:p>
    <w:p w:rsidR="00217263" w:rsidRPr="004001D1" w:rsidRDefault="00217263" w:rsidP="00217263">
      <w:pPr>
        <w:pStyle w:val="libNormal"/>
        <w:rPr>
          <w:rtl/>
        </w:rPr>
      </w:pPr>
      <w:r w:rsidRPr="0005569B">
        <w:rPr>
          <w:rtl/>
        </w:rPr>
        <w:t>مسألة</w:t>
      </w:r>
      <w:r w:rsidR="00B35134">
        <w:rPr>
          <w:rtl/>
        </w:rPr>
        <w:t>:</w:t>
      </w:r>
      <w:r>
        <w:rPr>
          <w:rtl/>
        </w:rPr>
        <w:t xml:space="preserve"> </w:t>
      </w:r>
      <w:r w:rsidRPr="0005569B">
        <w:rPr>
          <w:rtl/>
        </w:rPr>
        <w:t>عن موسى عليه‌السلام وقد أمره بإلقاء العصا</w:t>
      </w:r>
      <w:r>
        <w:rPr>
          <w:rFonts w:hint="cs"/>
          <w:rtl/>
        </w:rPr>
        <w:t xml:space="preserve"> </w:t>
      </w:r>
      <w:r w:rsidRPr="004001D1">
        <w:rPr>
          <w:rtl/>
        </w:rPr>
        <w:t>وانقلبت حية وتوليه مدبرا كما حكى الله تعالى</w:t>
      </w:r>
      <w:r w:rsidR="00B35134">
        <w:rPr>
          <w:rtl/>
        </w:rPr>
        <w:t>،</w:t>
      </w:r>
      <w:r>
        <w:rPr>
          <w:rtl/>
        </w:rPr>
        <w:t xml:space="preserve"> </w:t>
      </w:r>
      <w:r w:rsidRPr="004001D1">
        <w:rPr>
          <w:rtl/>
        </w:rPr>
        <w:t xml:space="preserve">وعلام خاف </w:t>
      </w:r>
      <w:r w:rsidRPr="00217263">
        <w:rPr>
          <w:rStyle w:val="libFootnotenumChar"/>
          <w:rtl/>
        </w:rPr>
        <w:t>(1)</w:t>
      </w:r>
      <w:r w:rsidRPr="004001D1">
        <w:rPr>
          <w:rtl/>
        </w:rPr>
        <w:t xml:space="preserve"> أن يفعل الله سبحانه به ضررا</w:t>
      </w:r>
      <w:r>
        <w:rPr>
          <w:rtl/>
        </w:rPr>
        <w:t>؟</w:t>
      </w:r>
      <w:r w:rsidRPr="004001D1">
        <w:rPr>
          <w:rtl/>
        </w:rPr>
        <w:t xml:space="preserve"> فهذا الاعتقاد لا يجوز عليه وإن كان الله تعالى يريد به فعل الضرر فكيف ينجيه منه الهرب ولم يعلم أنّ انقلاب العصا عن الجماديّة إلى الحيوانيّة دليل له على نفسه في أنّه تعالى يريد بذلك إبانته </w:t>
      </w:r>
      <w:r w:rsidRPr="00217263">
        <w:rPr>
          <w:rStyle w:val="libFootnotenumChar"/>
          <w:rtl/>
        </w:rPr>
        <w:t>(2)</w:t>
      </w:r>
      <w:r w:rsidRPr="004001D1">
        <w:rPr>
          <w:rtl/>
        </w:rPr>
        <w:t xml:space="preserve"> من غيره بالمعجز الذي أظهره على يديه دلالة أيضا لغيره عليه</w:t>
      </w:r>
      <w:r w:rsidR="00B35134">
        <w:rPr>
          <w:rtl/>
        </w:rPr>
        <w:t>،</w:t>
      </w:r>
      <w:r>
        <w:rPr>
          <w:rtl/>
        </w:rPr>
        <w:t xml:space="preserve"> </w:t>
      </w:r>
      <w:r w:rsidRPr="004001D1">
        <w:rPr>
          <w:rtl/>
        </w:rPr>
        <w:t>فيكون ذلك مانعا من التولية والهرب</w:t>
      </w:r>
      <w:r w:rsidR="00B35134">
        <w:rPr>
          <w:rtl/>
        </w:rPr>
        <w:t>،</w:t>
      </w:r>
      <w:r>
        <w:rPr>
          <w:rtl/>
        </w:rPr>
        <w:t xml:space="preserve"> </w:t>
      </w:r>
      <w:r w:rsidRPr="004001D1">
        <w:rPr>
          <w:rtl/>
        </w:rPr>
        <w:t>ما الكلام في ذلك على الاختصار</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لم يشكّ موسى في [ ان ] انقلاب العصا حيّة أنّه دالّ على نبوّته وأنه معجز له ولم يترقب </w:t>
      </w:r>
      <w:r w:rsidRPr="00217263">
        <w:rPr>
          <w:rStyle w:val="libFootnotenumChar"/>
          <w:rtl/>
        </w:rPr>
        <w:t>(3)</w:t>
      </w:r>
      <w:r w:rsidRPr="004001D1">
        <w:rPr>
          <w:rtl/>
        </w:rPr>
        <w:t xml:space="preserve"> بذلك وإنّما خاف بالبشريّة من الثعبان لأنّ البشر بطبعهم ينفرون عن هذا الجنس وإن علموا أنّه يصل إليهم منه خير إلى أن رجعت نفسه إليه وثبتت. </w:t>
      </w:r>
      <w:r w:rsidRPr="00217263">
        <w:rPr>
          <w:rStyle w:val="libFootnotenumChar"/>
          <w:rtl/>
        </w:rPr>
        <w:t>(4)</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عن قول الله سبحانه</w:t>
      </w:r>
      <w:r w:rsidR="00B35134">
        <w:rPr>
          <w:rtl/>
        </w:rPr>
        <w:t>:</w:t>
      </w:r>
      <w:r>
        <w:rPr>
          <w:rtl/>
        </w:rPr>
        <w:t xml:space="preserve"> </w:t>
      </w:r>
      <w:r w:rsidRPr="004001D1">
        <w:rPr>
          <w:rtl/>
        </w:rPr>
        <w:t xml:space="preserve">« </w:t>
      </w:r>
      <w:r w:rsidRPr="00217263">
        <w:rPr>
          <w:rStyle w:val="libAlaemChar"/>
          <w:rtl/>
        </w:rPr>
        <w:t>(</w:t>
      </w:r>
      <w:r w:rsidRPr="00217263">
        <w:rPr>
          <w:rStyle w:val="libAieChar"/>
          <w:rtl/>
        </w:rPr>
        <w:t xml:space="preserve"> فَلا تُعْجِبْكَ أَمْوالُهُمْ وَلا أَوْلادُهُمْ إِنَّما يُرِيدُ اللهُ لِيُعَذِّبَهُمْ بِها فِي الْحَياةِ الدُّنْيا وَتَزْهَقَ أَنْفُسُهُمْ </w:t>
      </w:r>
      <w:r w:rsidRPr="00217263">
        <w:rPr>
          <w:rStyle w:val="libAlaemChar"/>
          <w:rtl/>
        </w:rPr>
        <w:t>)</w:t>
      </w:r>
      <w:r>
        <w:rPr>
          <w:rtl/>
        </w:rPr>
        <w:t xml:space="preserve"> ..</w:t>
      </w:r>
      <w:r w:rsidRPr="004001D1">
        <w:rPr>
          <w:rtl/>
        </w:rPr>
        <w:t xml:space="preserve"> » </w:t>
      </w:r>
      <w:r w:rsidRPr="00217263">
        <w:rPr>
          <w:rStyle w:val="libFootnotenumChar"/>
          <w:rtl/>
        </w:rPr>
        <w:t>(5)</w:t>
      </w:r>
      <w:r w:rsidRPr="004001D1">
        <w:rPr>
          <w:rtl/>
        </w:rPr>
        <w:t xml:space="preserve"> والعذاب هو الألم والمضارّ</w:t>
      </w:r>
      <w:r w:rsidR="00B35134">
        <w:rPr>
          <w:rtl/>
        </w:rPr>
        <w:t>،</w:t>
      </w:r>
      <w:r>
        <w:rPr>
          <w:rtl/>
        </w:rPr>
        <w:t xml:space="preserve"> </w:t>
      </w:r>
      <w:r w:rsidRPr="004001D1">
        <w:rPr>
          <w:rtl/>
        </w:rPr>
        <w:t>والأموال والأولاد يعقبان الملاذّ والمسارّ فكيف يكون ذلك عذابا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قيل في هذه الآية وجوه من التأويل ذكرناها في كتاب التفسير </w:t>
      </w:r>
      <w:r w:rsidRPr="00217263">
        <w:rPr>
          <w:rStyle w:val="libFootnotenumChar"/>
          <w:rtl/>
        </w:rPr>
        <w:t>(6)</w:t>
      </w:r>
      <w:r w:rsidR="00B35134">
        <w:rPr>
          <w:rtl/>
        </w:rPr>
        <w:t>:</w:t>
      </w:r>
      <w:r>
        <w:rPr>
          <w:rtl/>
        </w:rPr>
        <w:t xml:space="preserve"> </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الأصل</w:t>
      </w:r>
      <w:r w:rsidR="00B35134">
        <w:rPr>
          <w:rtl/>
        </w:rPr>
        <w:t>:</w:t>
      </w:r>
      <w:r>
        <w:rPr>
          <w:rtl/>
        </w:rPr>
        <w:t xml:space="preserve"> </w:t>
      </w:r>
      <w:r w:rsidRPr="004001D1">
        <w:rPr>
          <w:rtl/>
        </w:rPr>
        <w:t>أخاف.</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الأصل</w:t>
      </w:r>
      <w:r w:rsidR="00B35134">
        <w:rPr>
          <w:rtl/>
        </w:rPr>
        <w:t>:</w:t>
      </w:r>
      <w:r>
        <w:rPr>
          <w:rtl/>
        </w:rPr>
        <w:t xml:space="preserve"> </w:t>
      </w:r>
      <w:r w:rsidRPr="004001D1">
        <w:rPr>
          <w:rtl/>
        </w:rPr>
        <w:t>اسانته.</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كذا في نسخة خ</w:t>
      </w:r>
      <w:r w:rsidR="00B35134">
        <w:rPr>
          <w:rtl/>
        </w:rPr>
        <w:t>،</w:t>
      </w:r>
      <w:r>
        <w:rPr>
          <w:rtl/>
        </w:rPr>
        <w:t xml:space="preserve"> </w:t>
      </w:r>
      <w:r w:rsidRPr="004001D1">
        <w:rPr>
          <w:rtl/>
        </w:rPr>
        <w:t>وفي نسخة ن</w:t>
      </w:r>
      <w:r w:rsidR="00B35134">
        <w:rPr>
          <w:rtl/>
        </w:rPr>
        <w:t>:</w:t>
      </w:r>
      <w:r>
        <w:rPr>
          <w:rtl/>
        </w:rPr>
        <w:t xml:space="preserve"> </w:t>
      </w:r>
      <w:r w:rsidRPr="004001D1">
        <w:rPr>
          <w:rtl/>
        </w:rPr>
        <w:t>ولم يترتب</w:t>
      </w:r>
      <w:r w:rsidR="00B35134">
        <w:rPr>
          <w:rtl/>
        </w:rPr>
        <w:t>،</w:t>
      </w:r>
      <w:r>
        <w:rPr>
          <w:rtl/>
        </w:rPr>
        <w:t xml:space="preserve"> </w:t>
      </w:r>
      <w:r w:rsidRPr="004001D1">
        <w:rPr>
          <w:rtl/>
        </w:rPr>
        <w:t>والظاهر</w:t>
      </w:r>
      <w:r w:rsidR="00B35134">
        <w:rPr>
          <w:rtl/>
        </w:rPr>
        <w:t>:</w:t>
      </w:r>
      <w:r>
        <w:rPr>
          <w:rtl/>
        </w:rPr>
        <w:t xml:space="preserve"> </w:t>
      </w:r>
      <w:r w:rsidRPr="004001D1">
        <w:rPr>
          <w:rtl/>
        </w:rPr>
        <w:t>ولم يرتب.</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وثبّت.</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سورة التوبة</w:t>
      </w:r>
      <w:r w:rsidR="00B35134">
        <w:rPr>
          <w:rtl/>
        </w:rPr>
        <w:t>،</w:t>
      </w:r>
      <w:r>
        <w:rPr>
          <w:rtl/>
        </w:rPr>
        <w:t xml:space="preserve"> </w:t>
      </w:r>
      <w:r w:rsidRPr="004001D1">
        <w:rPr>
          <w:rtl/>
        </w:rPr>
        <w:t>الآية</w:t>
      </w:r>
      <w:r w:rsidR="00B35134">
        <w:rPr>
          <w:rtl/>
        </w:rPr>
        <w:t>:</w:t>
      </w:r>
      <w:r>
        <w:rPr>
          <w:rtl/>
        </w:rPr>
        <w:t xml:space="preserve"> </w:t>
      </w:r>
      <w:r w:rsidRPr="004001D1">
        <w:rPr>
          <w:rtl/>
        </w:rPr>
        <w:t>55.</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راجع التبيان 5</w:t>
      </w:r>
      <w:r>
        <w:rPr>
          <w:rtl/>
        </w:rPr>
        <w:t xml:space="preserve"> - </w:t>
      </w:r>
      <w:r w:rsidRPr="004001D1">
        <w:rPr>
          <w:rtl/>
        </w:rPr>
        <w:t>238.</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منها أنّ الآية فيها تقديم وتأخير</w:t>
      </w:r>
      <w:r w:rsidR="00B35134">
        <w:rPr>
          <w:rtl/>
        </w:rPr>
        <w:t>،</w:t>
      </w:r>
      <w:r>
        <w:rPr>
          <w:rtl/>
        </w:rPr>
        <w:t xml:space="preserve"> </w:t>
      </w:r>
      <w:r w:rsidRPr="004001D1">
        <w:rPr>
          <w:rtl/>
        </w:rPr>
        <w:t>وتقديرها فلا تعجبك أموالهم ولا أولادهم في الحياة الدنيا إنّما يريد الله ليعذّبهم بها وتزهق أنفسهم</w:t>
      </w:r>
      <w:r w:rsidR="00B35134">
        <w:rPr>
          <w:rtl/>
        </w:rPr>
        <w:t>،</w:t>
      </w:r>
      <w:r>
        <w:rPr>
          <w:rtl/>
        </w:rPr>
        <w:t xml:space="preserve"> </w:t>
      </w:r>
      <w:r w:rsidRPr="004001D1">
        <w:rPr>
          <w:rtl/>
        </w:rPr>
        <w:t>فيكون</w:t>
      </w:r>
      <w:r>
        <w:rPr>
          <w:rtl/>
        </w:rPr>
        <w:t xml:space="preserve"> </w:t>
      </w:r>
      <w:r w:rsidRPr="00217263">
        <w:rPr>
          <w:rStyle w:val="libAlaemChar"/>
          <w:rFonts w:hint="cs"/>
          <w:rtl/>
        </w:rPr>
        <w:t>(</w:t>
      </w:r>
      <w:r w:rsidRPr="00217263">
        <w:rPr>
          <w:rStyle w:val="libAieChar"/>
          <w:rtl/>
        </w:rPr>
        <w:t xml:space="preserve"> فِي الْحَياةِ الدُّنْيا </w:t>
      </w:r>
      <w:r w:rsidRPr="00217263">
        <w:rPr>
          <w:rStyle w:val="libAlaemChar"/>
          <w:rFonts w:hint="cs"/>
          <w:rtl/>
        </w:rPr>
        <w:t>)</w:t>
      </w:r>
      <w:r w:rsidRPr="00217263">
        <w:rPr>
          <w:rStyle w:val="libAieChar"/>
          <w:rtl/>
        </w:rPr>
        <w:t xml:space="preserve"> </w:t>
      </w:r>
      <w:r w:rsidRPr="004001D1">
        <w:rPr>
          <w:rtl/>
        </w:rPr>
        <w:t>ظرفا لقوله</w:t>
      </w:r>
      <w:r>
        <w:rPr>
          <w:rtl/>
        </w:rPr>
        <w:t xml:space="preserve"> </w:t>
      </w:r>
      <w:r w:rsidRPr="00217263">
        <w:rPr>
          <w:rStyle w:val="libAlaemChar"/>
          <w:rFonts w:hint="cs"/>
          <w:rtl/>
        </w:rPr>
        <w:t>(</w:t>
      </w:r>
      <w:r w:rsidRPr="00217263">
        <w:rPr>
          <w:rStyle w:val="libAieChar"/>
          <w:rtl/>
        </w:rPr>
        <w:t xml:space="preserve"> فَلا تُعْجِبْكَ </w:t>
      </w:r>
      <w:r w:rsidRPr="00217263">
        <w:rPr>
          <w:rStyle w:val="libAlaemChar"/>
          <w:rFonts w:hint="cs"/>
          <w:rtl/>
        </w:rPr>
        <w:t>)</w:t>
      </w:r>
      <w:r w:rsidRPr="00217263">
        <w:rPr>
          <w:rStyle w:val="libAieChar"/>
          <w:rtl/>
        </w:rPr>
        <w:t xml:space="preserve"> </w:t>
      </w:r>
      <w:r w:rsidRPr="004001D1">
        <w:rPr>
          <w:rtl/>
        </w:rPr>
        <w:t>لا لقوله</w:t>
      </w:r>
      <w:r>
        <w:rPr>
          <w:rtl/>
        </w:rPr>
        <w:t xml:space="preserve"> </w:t>
      </w:r>
      <w:r w:rsidRPr="00217263">
        <w:rPr>
          <w:rStyle w:val="libAlaemChar"/>
          <w:rFonts w:hint="cs"/>
          <w:rtl/>
        </w:rPr>
        <w:t>(</w:t>
      </w:r>
      <w:r w:rsidRPr="00217263">
        <w:rPr>
          <w:rStyle w:val="libAieChar"/>
          <w:rtl/>
        </w:rPr>
        <w:t xml:space="preserve"> لِيُعَذِّبَهُمْ بِها </w:t>
      </w:r>
      <w:r w:rsidRPr="00217263">
        <w:rPr>
          <w:rStyle w:val="libAlaemChar"/>
          <w:rFonts w:hint="cs"/>
          <w:rtl/>
        </w:rPr>
        <w:t>)</w:t>
      </w:r>
      <w:r w:rsidRPr="00217263">
        <w:rPr>
          <w:rStyle w:val="libAieChar"/>
          <w:rtl/>
        </w:rPr>
        <w:t>.</w:t>
      </w:r>
    </w:p>
    <w:p w:rsidR="00217263" w:rsidRPr="004001D1" w:rsidRDefault="00217263" w:rsidP="00217263">
      <w:pPr>
        <w:pStyle w:val="libNormal"/>
        <w:rPr>
          <w:rtl/>
        </w:rPr>
      </w:pPr>
      <w:r w:rsidRPr="004001D1">
        <w:rPr>
          <w:rtl/>
        </w:rPr>
        <w:t>وقيل أيضا</w:t>
      </w:r>
      <w:r w:rsidR="00B35134">
        <w:rPr>
          <w:rtl/>
        </w:rPr>
        <w:t>:</w:t>
      </w:r>
      <w:r>
        <w:rPr>
          <w:rtl/>
        </w:rPr>
        <w:t xml:space="preserve"> </w:t>
      </w:r>
      <w:r w:rsidRPr="004001D1">
        <w:rPr>
          <w:rtl/>
        </w:rPr>
        <w:t>إنّ هذه الأموال والأولاد إذا كان عاقبتهما الى الهلاك والعقاب يجرى مجرى العقاب.</w:t>
      </w:r>
    </w:p>
    <w:p w:rsidR="00217263" w:rsidRPr="004001D1" w:rsidRDefault="00217263" w:rsidP="00217263">
      <w:pPr>
        <w:pStyle w:val="libNormal"/>
        <w:rPr>
          <w:rtl/>
        </w:rPr>
      </w:pPr>
      <w:r w:rsidRPr="004001D1">
        <w:rPr>
          <w:rtl/>
        </w:rPr>
        <w:t>وقيل</w:t>
      </w:r>
      <w:r w:rsidR="00B35134">
        <w:rPr>
          <w:rtl/>
        </w:rPr>
        <w:t>:</w:t>
      </w:r>
      <w:r>
        <w:rPr>
          <w:rtl/>
        </w:rPr>
        <w:t xml:space="preserve"> </w:t>
      </w:r>
      <w:r w:rsidRPr="004001D1">
        <w:rPr>
          <w:rtl/>
        </w:rPr>
        <w:t>إنّ الله إذا حكم بأن أخذها منهم غنيمة فمتى أخذت كان ذلك عذابا عليهم.</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عن شعيب عليه‌السلام كيف استجاز أن يرعى بناته</w:t>
      </w:r>
      <w:r>
        <w:rPr>
          <w:rFonts w:hint="cs"/>
          <w:rtl/>
        </w:rPr>
        <w:t xml:space="preserve"> </w:t>
      </w:r>
      <w:r w:rsidRPr="004001D1">
        <w:rPr>
          <w:rtl/>
        </w:rPr>
        <w:t xml:space="preserve">وذلك فعل مستقبح من رعيّته فكيف منه </w:t>
      </w:r>
      <w:r w:rsidRPr="00217263">
        <w:rPr>
          <w:rStyle w:val="libAlaemChar"/>
          <w:rtl/>
        </w:rPr>
        <w:t>عليه‌السلام</w:t>
      </w:r>
      <w:r w:rsidR="00B35134">
        <w:rPr>
          <w:rtl/>
        </w:rPr>
        <w:t>،</w:t>
      </w:r>
      <w:r>
        <w:rPr>
          <w:rtl/>
        </w:rPr>
        <w:t xml:space="preserve"> </w:t>
      </w:r>
      <w:r w:rsidRPr="004001D1">
        <w:rPr>
          <w:rtl/>
        </w:rPr>
        <w:t>ما وجه العذر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العادات في ذلك مختلفة</w:t>
      </w:r>
      <w:r w:rsidR="00B35134">
        <w:rPr>
          <w:rtl/>
        </w:rPr>
        <w:t>،</w:t>
      </w:r>
      <w:r>
        <w:rPr>
          <w:rtl/>
        </w:rPr>
        <w:t xml:space="preserve"> </w:t>
      </w:r>
      <w:r w:rsidRPr="004001D1">
        <w:rPr>
          <w:rtl/>
        </w:rPr>
        <w:t xml:space="preserve">وإنّما يستقبحها الناس اليوم كما استقبحوا في ذوي الأقدار من الرجال أن يرعوا مواشيهم بنفوسهم وإن فعله موسى </w:t>
      </w:r>
      <w:r w:rsidRPr="00217263">
        <w:rPr>
          <w:rStyle w:val="libAlaemChar"/>
          <w:rtl/>
        </w:rPr>
        <w:t>عليه‌السلام</w:t>
      </w:r>
      <w:r w:rsidRPr="004001D1">
        <w:rPr>
          <w:rtl/>
        </w:rPr>
        <w:t xml:space="preserve"> وكثير من الأنبياء</w:t>
      </w:r>
      <w:r w:rsidR="00B35134">
        <w:rPr>
          <w:rtl/>
        </w:rPr>
        <w:t>،</w:t>
      </w:r>
      <w:r>
        <w:rPr>
          <w:rtl/>
        </w:rPr>
        <w:t xml:space="preserve"> </w:t>
      </w:r>
      <w:r w:rsidRPr="004001D1">
        <w:rPr>
          <w:rtl/>
        </w:rPr>
        <w:t>ولا يمتنع أن تكون عاداتهم بخلاف عاداتنا.</w:t>
      </w:r>
    </w:p>
    <w:p w:rsidR="00217263" w:rsidRPr="004001D1" w:rsidRDefault="00217263" w:rsidP="00217263">
      <w:pPr>
        <w:pStyle w:val="libNormal"/>
        <w:rPr>
          <w:rtl/>
        </w:rPr>
      </w:pPr>
      <w:r w:rsidRPr="004001D1">
        <w:rPr>
          <w:rtl/>
        </w:rPr>
        <w:t>وقيل إنّ شعيبا كان منقطعا إلى بريّة لم يكن فيها من يرعى له بأجرة فاحتاج ما يصلح شأنه من معيشته ولم يكن يتأتّى له في ذلك</w:t>
      </w:r>
      <w:r w:rsidR="00B35134">
        <w:rPr>
          <w:rtl/>
        </w:rPr>
        <w:t>،</w:t>
      </w:r>
      <w:r>
        <w:rPr>
          <w:rtl/>
        </w:rPr>
        <w:t xml:space="preserve"> </w:t>
      </w:r>
      <w:r w:rsidRPr="004001D1">
        <w:rPr>
          <w:rtl/>
        </w:rPr>
        <w:t>لأنه قيل إنّه كان أكمه فرعى بناته غنمه ليكون قوتهم من ذلك.</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عن إهلاكه تعالى من أهلك من الأمم الماضية بالمثلات</w:t>
      </w:r>
      <w:r>
        <w:rPr>
          <w:rFonts w:hint="cs"/>
          <w:rtl/>
        </w:rPr>
        <w:t xml:space="preserve"> </w:t>
      </w:r>
      <w:r w:rsidRPr="004001D1">
        <w:rPr>
          <w:rtl/>
        </w:rPr>
        <w:t xml:space="preserve">وفيهم الصبيان والمجانين وهو تعالى إنّما يفعل ذلك للعقاب وهؤلاء لا ذنب </w:t>
      </w:r>
      <w:r w:rsidRPr="00217263">
        <w:rPr>
          <w:rStyle w:val="libFootnotenumChar"/>
          <w:rtl/>
        </w:rPr>
        <w:t>(1)</w:t>
      </w:r>
      <w:r w:rsidRPr="004001D1">
        <w:rPr>
          <w:rtl/>
        </w:rPr>
        <w:t xml:space="preserve"> لهم فيستحقّون بها عقابا</w:t>
      </w:r>
      <w:r w:rsidR="00B35134">
        <w:rPr>
          <w:rtl/>
        </w:rPr>
        <w:t>،</w:t>
      </w:r>
      <w:r>
        <w:rPr>
          <w:rtl/>
        </w:rPr>
        <w:t xml:space="preserve"> </w:t>
      </w:r>
      <w:r w:rsidRPr="004001D1">
        <w:rPr>
          <w:rtl/>
        </w:rPr>
        <w:t>فما الوجه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من أهلك مع المجرمين من الصبيان والمجانين يفعل بهم ذلك امتحانا</w:t>
      </w:r>
      <w:r w:rsidR="00B35134">
        <w:rPr>
          <w:rtl/>
        </w:rPr>
        <w:t>،</w:t>
      </w:r>
      <w:r>
        <w:rPr>
          <w:rtl/>
        </w:rPr>
        <w:t xml:space="preserve"> </w:t>
      </w:r>
      <w:r w:rsidRPr="004001D1">
        <w:rPr>
          <w:rtl/>
        </w:rPr>
        <w:t>أو يعوّضهم الله على ذلك ويكون فيه خيرا للمكلّفين</w:t>
      </w:r>
      <w:r w:rsidR="00B35134">
        <w:rPr>
          <w:rtl/>
        </w:rPr>
        <w:t>،</w:t>
      </w:r>
      <w:r>
        <w:rPr>
          <w:rtl/>
        </w:rPr>
        <w:t xml:space="preserve"> </w:t>
      </w:r>
      <w:r w:rsidRPr="004001D1">
        <w:rPr>
          <w:rtl/>
        </w:rPr>
        <w:t>وكذلك قال الله تعالى</w:t>
      </w:r>
      <w:r>
        <w:rPr>
          <w:rtl/>
        </w:rPr>
        <w:t xml:space="preserve"> </w:t>
      </w:r>
      <w:r w:rsidRPr="00217263">
        <w:rPr>
          <w:rStyle w:val="libAlaemChar"/>
          <w:rFonts w:hint="cs"/>
          <w:rtl/>
        </w:rPr>
        <w:t>(</w:t>
      </w:r>
      <w:r w:rsidRPr="00217263">
        <w:rPr>
          <w:rStyle w:val="libAieChar"/>
          <w:rtl/>
        </w:rPr>
        <w:t xml:space="preserve"> وَاتَّقُوا فِتْنَةً لا تُصِيبَنَّ الَّذِينَ ظَلَمُوا مِنْكُمْ خَاصَّةً </w:t>
      </w:r>
      <w:r w:rsidRPr="00217263">
        <w:rPr>
          <w:rStyle w:val="libAlaemChar"/>
          <w:rFonts w:hint="cs"/>
          <w:rtl/>
        </w:rPr>
        <w:t>)</w:t>
      </w:r>
      <w:r w:rsidRPr="00217263">
        <w:rPr>
          <w:rStyle w:val="libAieChar"/>
          <w:rtl/>
        </w:rPr>
        <w:t xml:space="preserve"> </w:t>
      </w:r>
      <w:r w:rsidRPr="00217263">
        <w:rPr>
          <w:rStyle w:val="libFootnotenumChar"/>
          <w:rtl/>
        </w:rPr>
        <w:t>(2)</w:t>
      </w:r>
      <w:r w:rsidRPr="004001D1">
        <w:rPr>
          <w:rtl/>
        </w:rPr>
        <w:t xml:space="preserve"> والفتنة هي الاختبار.</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عن سلمان وأبى ذر والمقداد وعمّار</w:t>
      </w:r>
      <w:r>
        <w:rPr>
          <w:rtl/>
        </w:rPr>
        <w:t xml:space="preserve"> و</w:t>
      </w:r>
      <w:r w:rsidRPr="004001D1">
        <w:rPr>
          <w:rtl/>
        </w:rPr>
        <w:t>غيرهم من المنتجبين</w:t>
      </w:r>
      <w:r w:rsidR="00B35134">
        <w:rPr>
          <w:rtl/>
        </w:rPr>
        <w:t>،</w:t>
      </w:r>
      <w:r>
        <w:rPr>
          <w:rtl/>
        </w:rPr>
        <w:t xml:space="preserve"> </w:t>
      </w:r>
      <w:r w:rsidRPr="004001D1">
        <w:rPr>
          <w:rtl/>
        </w:rPr>
        <w:t>هل كانوا في جملة المنهزمين يوم أحد وحنين أو لم يحضروا ذلك المكان</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يجوز أن يكونوا لم يحضروا ذلك المكان لبعض الأعذار فإنّه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نسخة ن</w:t>
      </w:r>
      <w:r w:rsidR="00B35134">
        <w:rPr>
          <w:rtl/>
        </w:rPr>
        <w:t>:</w:t>
      </w:r>
      <w:r>
        <w:rPr>
          <w:rtl/>
        </w:rPr>
        <w:t xml:space="preserve"> </w:t>
      </w:r>
      <w:r w:rsidRPr="004001D1">
        <w:rPr>
          <w:rtl/>
        </w:rPr>
        <w:t>لا ذنوب لهم.</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سورة الأنفال</w:t>
      </w:r>
      <w:r w:rsidR="00B35134">
        <w:rPr>
          <w:rtl/>
        </w:rPr>
        <w:t>،</w:t>
      </w:r>
      <w:r>
        <w:rPr>
          <w:rtl/>
        </w:rPr>
        <w:t xml:space="preserve"> </w:t>
      </w:r>
      <w:r w:rsidRPr="004001D1">
        <w:rPr>
          <w:rtl/>
        </w:rPr>
        <w:t>الآية</w:t>
      </w:r>
      <w:r w:rsidR="00B35134">
        <w:rPr>
          <w:rtl/>
        </w:rPr>
        <w:t>:</w:t>
      </w:r>
      <w:r>
        <w:rPr>
          <w:rtl/>
        </w:rPr>
        <w:t xml:space="preserve"> </w:t>
      </w:r>
      <w:r w:rsidRPr="004001D1">
        <w:rPr>
          <w:rtl/>
        </w:rPr>
        <w:t>25.</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ما مرّ بي أسماؤهم في السير</w:t>
      </w:r>
      <w:r w:rsidR="00B35134">
        <w:rPr>
          <w:rtl/>
        </w:rPr>
        <w:t>،</w:t>
      </w:r>
      <w:r>
        <w:rPr>
          <w:rtl/>
        </w:rPr>
        <w:t xml:space="preserve"> </w:t>
      </w:r>
      <w:r w:rsidRPr="004001D1">
        <w:rPr>
          <w:rtl/>
        </w:rPr>
        <w:t>ولو حضروا لم يمتنع أن يفرّوا إلّا ما ثبت عصمتهم وإن كانوا خيارا منتجبين في ما بعد ذلك الوقت.</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ذلك عنهم هل كانوا في جملة المتأخرين عن الصّدقة</w:t>
      </w:r>
      <w:r>
        <w:rPr>
          <w:rFonts w:hint="cs"/>
          <w:rtl/>
        </w:rPr>
        <w:t xml:space="preserve"> </w:t>
      </w:r>
      <w:r w:rsidRPr="004001D1">
        <w:rPr>
          <w:rtl/>
        </w:rPr>
        <w:t>لمّا نزلت آية النجوى</w:t>
      </w:r>
      <w:r>
        <w:rPr>
          <w:rtl/>
        </w:rPr>
        <w:t>؟</w:t>
      </w:r>
      <w:r w:rsidRPr="004001D1">
        <w:rPr>
          <w:rtl/>
        </w:rPr>
        <w:t xml:space="preserve"> </w:t>
      </w:r>
      <w:r w:rsidRPr="00217263">
        <w:rPr>
          <w:rStyle w:val="libFootnotenumChar"/>
          <w:rtl/>
        </w:rPr>
        <w:t>(1)</w:t>
      </w:r>
      <w:r w:rsidRPr="004001D1">
        <w:rPr>
          <w:rtl/>
        </w:rPr>
        <w:t xml:space="preserve"> فقد وردت الرواية </w:t>
      </w:r>
      <w:r w:rsidRPr="00217263">
        <w:rPr>
          <w:rStyle w:val="libFootnotenumChar"/>
          <w:rtl/>
        </w:rPr>
        <w:t>(2)</w:t>
      </w:r>
      <w:r w:rsidRPr="004001D1">
        <w:rPr>
          <w:rtl/>
        </w:rPr>
        <w:t xml:space="preserve"> انّه لم يتصدّق يومئذ إلّا أمير المؤمنين </w:t>
      </w:r>
      <w:r w:rsidRPr="00217263">
        <w:rPr>
          <w:rStyle w:val="libAlaemChar"/>
          <w:rtl/>
        </w:rPr>
        <w:t>عليه‌السلام</w:t>
      </w:r>
      <w:r w:rsidRPr="004001D1">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لا خلاف أنّه لم يتصدّق غير أمير المؤمنين علىّ </w:t>
      </w:r>
      <w:r w:rsidRPr="00217263">
        <w:rPr>
          <w:rStyle w:val="libAlaemChar"/>
          <w:rtl/>
        </w:rPr>
        <w:t>عليه‌السلام</w:t>
      </w:r>
      <w:r w:rsidRPr="004001D1">
        <w:rPr>
          <w:rtl/>
        </w:rPr>
        <w:t xml:space="preserve"> ولا يمتنع أن يكون هؤلاء لم يتمكّنوا في الحال من شي‌ء يتصدّقون به ثمّ نسخ عقيب ذلك</w:t>
      </w:r>
      <w:r w:rsidR="00B35134">
        <w:rPr>
          <w:rtl/>
        </w:rPr>
        <w:t>،</w:t>
      </w:r>
      <w:r>
        <w:rPr>
          <w:rtl/>
        </w:rPr>
        <w:t xml:space="preserve"> </w:t>
      </w:r>
      <w:r w:rsidRPr="004001D1">
        <w:rPr>
          <w:rtl/>
        </w:rPr>
        <w:t>أو لم يعرض لهم سؤال يختارون أن يستسرّون به فيحتاجون إلى تقديم الصّدقة</w:t>
      </w:r>
      <w:r w:rsidR="00B35134">
        <w:rPr>
          <w:rtl/>
        </w:rPr>
        <w:t>،</w:t>
      </w:r>
      <w:r>
        <w:rPr>
          <w:rtl/>
        </w:rPr>
        <w:t xml:space="preserve"> </w:t>
      </w:r>
      <w:r w:rsidRPr="004001D1">
        <w:rPr>
          <w:rtl/>
        </w:rPr>
        <w:t>وانّ الآية نزلت في من أراد مناجاته سرّا من أصحابه.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عن الرجل يجعل لغيره جميع ملكه من ضيعة ودار</w:t>
      </w:r>
      <w:r>
        <w:rPr>
          <w:rFonts w:hint="cs"/>
          <w:rtl/>
        </w:rPr>
        <w:t xml:space="preserve"> </w:t>
      </w:r>
      <w:r w:rsidRPr="004001D1">
        <w:rPr>
          <w:rtl/>
        </w:rPr>
        <w:t>وغير ذلك على أن يكفل به مدّة حياته</w:t>
      </w:r>
      <w:r w:rsidR="00B35134">
        <w:rPr>
          <w:rtl/>
        </w:rPr>
        <w:t>،</w:t>
      </w:r>
      <w:r>
        <w:rPr>
          <w:rtl/>
        </w:rPr>
        <w:t xml:space="preserve"> </w:t>
      </w:r>
      <w:r w:rsidRPr="004001D1">
        <w:rPr>
          <w:rtl/>
        </w:rPr>
        <w:t>فهل يصح الملك بهذا الشرط أم الشرط فاسد وإن صحّ ومات الكافل قبل المتكفّل به ما الحكم في ما أنفق عليه</w:t>
      </w:r>
      <w:r>
        <w:rPr>
          <w:rtl/>
        </w:rPr>
        <w:t>؟</w:t>
      </w:r>
      <w:r w:rsidRPr="004001D1">
        <w:rPr>
          <w:rtl/>
        </w:rPr>
        <w:t xml:space="preserve"> وما الجواب عن الأمرين جميعا إن كان الشرط صحيحا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هذا الشرط فاسد والملك على أصله لمالكه ومن </w:t>
      </w:r>
      <w:r w:rsidRPr="00217263">
        <w:rPr>
          <w:rStyle w:val="libFootnotenumChar"/>
          <w:rtl/>
        </w:rPr>
        <w:t>(3)</w:t>
      </w:r>
      <w:r w:rsidRPr="004001D1">
        <w:rPr>
          <w:rtl/>
        </w:rPr>
        <w:t xml:space="preserve"> أنفق عليه له أن يرجع به على من أنفقه </w:t>
      </w:r>
      <w:r>
        <w:rPr>
          <w:rtl/>
        </w:rPr>
        <w:t>(</w:t>
      </w:r>
      <w:r w:rsidRPr="004001D1">
        <w:rPr>
          <w:rtl/>
        </w:rPr>
        <w:t xml:space="preserve"> عليه </w:t>
      </w:r>
      <w:r>
        <w:rPr>
          <w:rtl/>
        </w:rPr>
        <w:t>)</w:t>
      </w:r>
      <w:r w:rsidRPr="004001D1">
        <w:rPr>
          <w:rtl/>
        </w:rPr>
        <w:t xml:space="preserve"> ويطالبه به.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عن الرجل يجتمع عليه صيام نذر وكفّارة</w:t>
      </w:r>
      <w:r>
        <w:rPr>
          <w:rFonts w:hint="cs"/>
          <w:rtl/>
        </w:rPr>
        <w:t xml:space="preserve"> </w:t>
      </w:r>
      <w:r w:rsidRPr="004001D1">
        <w:rPr>
          <w:rtl/>
        </w:rPr>
        <w:t xml:space="preserve">وقضاء شهر رمضان بأيّهما </w:t>
      </w:r>
      <w:r w:rsidRPr="00217263">
        <w:rPr>
          <w:rStyle w:val="libFootnotenumChar"/>
          <w:rtl/>
        </w:rPr>
        <w:t>(4)</w:t>
      </w:r>
      <w:r w:rsidRPr="004001D1">
        <w:rPr>
          <w:rtl/>
        </w:rPr>
        <w:t xml:space="preserve"> يبدأ</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يبدأ بأيهما </w:t>
      </w:r>
      <w:r w:rsidRPr="00217263">
        <w:rPr>
          <w:rStyle w:val="libFootnotenumChar"/>
          <w:rtl/>
        </w:rPr>
        <w:t>(5)</w:t>
      </w:r>
      <w:r w:rsidRPr="004001D1">
        <w:rPr>
          <w:rtl/>
        </w:rPr>
        <w:t xml:space="preserve"> شاء</w:t>
      </w:r>
      <w:r w:rsidR="00B35134">
        <w:rPr>
          <w:rtl/>
        </w:rPr>
        <w:t>،</w:t>
      </w:r>
      <w:r>
        <w:rPr>
          <w:rtl/>
        </w:rPr>
        <w:t xml:space="preserve"> </w:t>
      </w:r>
      <w:r w:rsidRPr="004001D1">
        <w:rPr>
          <w:rtl/>
        </w:rPr>
        <w:t>لأنّ الجميع في ذمّته</w:t>
      </w:r>
      <w:r w:rsidR="00B35134">
        <w:rPr>
          <w:rtl/>
        </w:rPr>
        <w:t>،</w:t>
      </w:r>
      <w:r>
        <w:rPr>
          <w:rtl/>
        </w:rPr>
        <w:t xml:space="preserve"> </w:t>
      </w:r>
      <w:r w:rsidRPr="004001D1">
        <w:rPr>
          <w:rtl/>
        </w:rPr>
        <w:t>وليس يتعيّن تقديم بعضه على بعض.</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عن الرجل يموت وله ابنان ولدا توأما</w:t>
      </w:r>
      <w:r>
        <w:rPr>
          <w:rFonts w:hint="cs"/>
          <w:rtl/>
        </w:rPr>
        <w:t xml:space="preserve"> </w:t>
      </w:r>
      <w:r w:rsidRPr="004001D1">
        <w:rPr>
          <w:rtl/>
        </w:rPr>
        <w:t>وكلاهما عاقلان رضيّان أيّهما أحقّ بالصلاة عليه</w:t>
      </w:r>
      <w:r>
        <w:rPr>
          <w:rtl/>
        </w:rPr>
        <w:t>؟</w:t>
      </w:r>
      <w:r w:rsidRPr="004001D1">
        <w:rPr>
          <w:rtl/>
        </w:rPr>
        <w:t xml:space="preserve"> وأيّهما يقضى عنه ما فاته من صلاة وصيام</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هما بالخيار</w:t>
      </w:r>
      <w:r w:rsidR="00B35134">
        <w:rPr>
          <w:rtl/>
        </w:rPr>
        <w:t>،</w:t>
      </w:r>
      <w:r>
        <w:rPr>
          <w:rtl/>
        </w:rPr>
        <w:t xml:space="preserve"> </w:t>
      </w:r>
      <w:r w:rsidRPr="004001D1">
        <w:rPr>
          <w:rtl/>
        </w:rPr>
        <w:t xml:space="preserve">أيّهما </w:t>
      </w:r>
      <w:r w:rsidRPr="00217263">
        <w:rPr>
          <w:rStyle w:val="libFootnotenumChar"/>
          <w:rtl/>
        </w:rPr>
        <w:t>(6)</w:t>
      </w:r>
      <w:r w:rsidRPr="004001D1">
        <w:rPr>
          <w:rtl/>
        </w:rPr>
        <w:t xml:space="preserve"> شاء تقدّم</w:t>
      </w:r>
      <w:r w:rsidR="00B35134">
        <w:rPr>
          <w:rtl/>
        </w:rPr>
        <w:t>،</w:t>
      </w:r>
      <w:r>
        <w:rPr>
          <w:rtl/>
        </w:rPr>
        <w:t xml:space="preserve"> </w:t>
      </w:r>
      <w:r w:rsidRPr="004001D1">
        <w:rPr>
          <w:rtl/>
        </w:rPr>
        <w:t>وإن تنازعا أقرع بينهما</w:t>
      </w:r>
      <w:r w:rsidR="00B35134">
        <w:rPr>
          <w:rtl/>
        </w:rPr>
        <w:t>،</w:t>
      </w:r>
      <w:r>
        <w:rPr>
          <w:rtl/>
        </w:rPr>
        <w:t xml:space="preserve"> </w:t>
      </w:r>
      <w:r w:rsidRPr="004001D1">
        <w:rPr>
          <w:rtl/>
        </w:rPr>
        <w:t>وكذلك يقضى عنه الصوم بالحصص أو يتكفّل أحدهما به.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المجادلة</w:t>
      </w:r>
      <w:r w:rsidR="00B35134">
        <w:rPr>
          <w:rtl/>
        </w:rPr>
        <w:t>،</w:t>
      </w:r>
      <w:r>
        <w:rPr>
          <w:rtl/>
        </w:rPr>
        <w:t xml:space="preserve"> </w:t>
      </w:r>
      <w:r w:rsidRPr="004001D1">
        <w:rPr>
          <w:rtl/>
        </w:rPr>
        <w:t>الآية</w:t>
      </w:r>
      <w:r w:rsidR="00B35134">
        <w:rPr>
          <w:rtl/>
        </w:rPr>
        <w:t>:</w:t>
      </w:r>
      <w:r>
        <w:rPr>
          <w:rtl/>
        </w:rPr>
        <w:t xml:space="preserve"> </w:t>
      </w:r>
      <w:r w:rsidRPr="004001D1">
        <w:rPr>
          <w:rtl/>
        </w:rPr>
        <w:t>12.</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راجع نور الثقلين 5</w:t>
      </w:r>
      <w:r>
        <w:rPr>
          <w:rtl/>
        </w:rPr>
        <w:t xml:space="preserve"> - </w:t>
      </w:r>
      <w:r w:rsidRPr="004001D1">
        <w:rPr>
          <w:rtl/>
        </w:rPr>
        <w:t>264</w:t>
      </w:r>
      <w:r>
        <w:rPr>
          <w:rtl/>
        </w:rPr>
        <w:t xml:space="preserve"> - </w:t>
      </w:r>
      <w:r w:rsidRPr="004001D1">
        <w:rPr>
          <w:rtl/>
        </w:rPr>
        <w:t>265.</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وما أنفق عليه</w:t>
      </w:r>
      <w:r w:rsidR="00B35134">
        <w:rPr>
          <w:rtl/>
        </w:rPr>
        <w:t>:</w:t>
      </w:r>
      <w:r>
        <w:rPr>
          <w:rtl/>
        </w:rPr>
        <w:t xml:space="preserve"> </w:t>
      </w:r>
      <w:r w:rsidRPr="004001D1">
        <w:rPr>
          <w:rtl/>
        </w:rPr>
        <w:t>ظ.</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في الأصل</w:t>
      </w:r>
      <w:r w:rsidR="00B35134">
        <w:rPr>
          <w:rtl/>
        </w:rPr>
        <w:t>:</w:t>
      </w:r>
      <w:r>
        <w:rPr>
          <w:rtl/>
        </w:rPr>
        <w:t xml:space="preserve"> </w:t>
      </w:r>
      <w:r w:rsidRPr="004001D1">
        <w:rPr>
          <w:rtl/>
        </w:rPr>
        <w:t>أيّها.</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4001D1">
        <w:rPr>
          <w:rtl/>
        </w:rPr>
        <w:lastRenderedPageBreak/>
        <w:t>وإن قلنا</w:t>
      </w:r>
      <w:r w:rsidR="00B35134">
        <w:rPr>
          <w:rtl/>
        </w:rPr>
        <w:t>:</w:t>
      </w:r>
      <w:r>
        <w:rPr>
          <w:rtl/>
        </w:rPr>
        <w:t xml:space="preserve"> </w:t>
      </w:r>
      <w:r w:rsidRPr="004001D1">
        <w:rPr>
          <w:rtl/>
        </w:rPr>
        <w:t>إنّ من ولد [ أولا ] هو الأكبر فيقدم كان جائزا</w:t>
      </w:r>
      <w:r w:rsidR="00B35134">
        <w:rPr>
          <w:rtl/>
        </w:rPr>
        <w:t>،</w:t>
      </w:r>
      <w:r>
        <w:rPr>
          <w:rtl/>
        </w:rPr>
        <w:t xml:space="preserve"> </w:t>
      </w:r>
      <w:r w:rsidRPr="004001D1">
        <w:rPr>
          <w:rtl/>
        </w:rPr>
        <w:t xml:space="preserve">وقد روي </w:t>
      </w:r>
      <w:r w:rsidRPr="00217263">
        <w:rPr>
          <w:rStyle w:val="libFootnotenumChar"/>
          <w:rtl/>
        </w:rPr>
        <w:t>(1)</w:t>
      </w:r>
      <w:r w:rsidRPr="004001D1">
        <w:rPr>
          <w:rtl/>
        </w:rPr>
        <w:t xml:space="preserve"> « انّ الذي ولد أخيرا هو الأكبر لأنّه حمل به أوّلا والثاني دخل عليه فمنعه من الخروج أولا لكن هذه رواية شاذة.</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 xml:space="preserve">عن الرجل يكون </w:t>
      </w:r>
      <w:r w:rsidRPr="00217263">
        <w:rPr>
          <w:rStyle w:val="libFootnotenumChar"/>
          <w:rtl/>
        </w:rPr>
        <w:t>(2)</w:t>
      </w:r>
      <w:r w:rsidRPr="0005569B">
        <w:rPr>
          <w:rtl/>
        </w:rPr>
        <w:t xml:space="preserve"> مهر لامرأته</w:t>
      </w:r>
      <w:r>
        <w:rPr>
          <w:rFonts w:hint="cs"/>
          <w:rtl/>
        </w:rPr>
        <w:t xml:space="preserve"> </w:t>
      </w:r>
      <w:r w:rsidRPr="004001D1">
        <w:rPr>
          <w:rtl/>
        </w:rPr>
        <w:t>وله ولد صغار من غيرها فيعمد إلى جميع ملكه فيتصدّق</w:t>
      </w:r>
      <w:r>
        <w:rPr>
          <w:rtl/>
        </w:rPr>
        <w:t xml:space="preserve"> به على ولده فرارا من المهر</w:t>
      </w:r>
      <w:r w:rsidR="00B35134">
        <w:rPr>
          <w:rtl/>
        </w:rPr>
        <w:t>،</w:t>
      </w:r>
      <w:r>
        <w:rPr>
          <w:rtl/>
        </w:rPr>
        <w:t xml:space="preserve"> أ</w:t>
      </w:r>
      <w:r w:rsidRPr="004001D1">
        <w:rPr>
          <w:rtl/>
        </w:rPr>
        <w:t>تصحّ الصدقة أم هي باطلة من أجل الفرار</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تصدّق بملكه على ولده الصغار ووقفه عليهم ثبتت الصدقة</w:t>
      </w:r>
      <w:r w:rsidR="00B35134">
        <w:rPr>
          <w:rtl/>
        </w:rPr>
        <w:t>،</w:t>
      </w:r>
      <w:r>
        <w:rPr>
          <w:rtl/>
        </w:rPr>
        <w:t xml:space="preserve"> </w:t>
      </w:r>
      <w:r w:rsidRPr="004001D1">
        <w:rPr>
          <w:rtl/>
        </w:rPr>
        <w:t>والمهر في ذمّته يلزمه الوفاء به</w:t>
      </w:r>
      <w:r w:rsidR="00B35134">
        <w:rPr>
          <w:rtl/>
        </w:rPr>
        <w:t>،</w:t>
      </w:r>
      <w:r>
        <w:rPr>
          <w:rtl/>
        </w:rPr>
        <w:t xml:space="preserve"> </w:t>
      </w:r>
      <w:r w:rsidRPr="004001D1">
        <w:rPr>
          <w:rtl/>
        </w:rPr>
        <w:t>ويطالب به إلى أن يخرج منه.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وعن المرأة تبرئ زوجها من حقّها قبله</w:t>
      </w:r>
      <w:r>
        <w:rPr>
          <w:rFonts w:hint="cs"/>
          <w:rtl/>
        </w:rPr>
        <w:t xml:space="preserve"> </w:t>
      </w:r>
      <w:r w:rsidRPr="004001D1">
        <w:rPr>
          <w:rtl/>
        </w:rPr>
        <w:t>في صحة أو مرض</w:t>
      </w:r>
      <w:r w:rsidR="00B35134">
        <w:rPr>
          <w:rtl/>
        </w:rPr>
        <w:t>،</w:t>
      </w:r>
      <w:r>
        <w:rPr>
          <w:rtl/>
        </w:rPr>
        <w:t xml:space="preserve"> </w:t>
      </w:r>
      <w:r w:rsidRPr="004001D1">
        <w:rPr>
          <w:rtl/>
        </w:rPr>
        <w:t>ما الحكم في الأمرين</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إبراؤها صحيح في حال صحّتها بلا خلاف</w:t>
      </w:r>
      <w:r w:rsidR="00B35134">
        <w:rPr>
          <w:rtl/>
        </w:rPr>
        <w:t>،</w:t>
      </w:r>
      <w:r>
        <w:rPr>
          <w:rtl/>
        </w:rPr>
        <w:t xml:space="preserve"> </w:t>
      </w:r>
      <w:r w:rsidRPr="004001D1">
        <w:rPr>
          <w:rtl/>
        </w:rPr>
        <w:t>وأمّا في مرضها الذي تموت فيه فإنّه يكون من ثلثها.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عن الرجل يقتل عمدا وله ولد صغار</w:t>
      </w:r>
      <w:r w:rsidR="00B35134">
        <w:rPr>
          <w:rtl/>
        </w:rPr>
        <w:t>،</w:t>
      </w:r>
      <w:r>
        <w:rPr>
          <w:rtl/>
        </w:rPr>
        <w:t xml:space="preserve"> </w:t>
      </w:r>
      <w:r w:rsidRPr="004001D1">
        <w:rPr>
          <w:rtl/>
        </w:rPr>
        <w:t>ما الحكم في القود</w:t>
      </w:r>
      <w:r w:rsidR="00B35134">
        <w:rPr>
          <w:rtl/>
        </w:rPr>
        <w:t>،</w:t>
      </w:r>
      <w:r>
        <w:rPr>
          <w:rtl/>
        </w:rPr>
        <w:t xml:space="preserve"> </w:t>
      </w:r>
      <w:r w:rsidRPr="004001D1">
        <w:rPr>
          <w:rtl/>
        </w:rPr>
        <w:t>ومن الذي يقوم به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لم يكن غير الأولاد الصغار ولم يكن فيهم بالغ وقف القود إلى بلوغها أو بلوغ بعضهم فتحكم حينئذ بحسب ذلك.</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عن الرجل يقتل عمدا</w:t>
      </w:r>
      <w:r w:rsidR="00B35134">
        <w:rPr>
          <w:rtl/>
        </w:rPr>
        <w:t>،</w:t>
      </w:r>
      <w:r>
        <w:rPr>
          <w:rtl/>
        </w:rPr>
        <w:t xml:space="preserve"> </w:t>
      </w:r>
      <w:r w:rsidRPr="0005569B">
        <w:rPr>
          <w:rtl/>
        </w:rPr>
        <w:t>وله ولد صغار وكبار</w:t>
      </w:r>
      <w:r w:rsidR="00B35134">
        <w:rPr>
          <w:rtl/>
        </w:rPr>
        <w:t>،</w:t>
      </w:r>
      <w:r>
        <w:rPr>
          <w:rtl/>
        </w:rPr>
        <w:t xml:space="preserve"> </w:t>
      </w:r>
      <w:r w:rsidRPr="004001D1">
        <w:rPr>
          <w:rtl/>
        </w:rPr>
        <w:t xml:space="preserve">للكبار أن يقيدوا القاتل بآبائهم </w:t>
      </w:r>
      <w:r w:rsidRPr="00217263">
        <w:rPr>
          <w:rStyle w:val="libFootnotenumChar"/>
          <w:rtl/>
        </w:rPr>
        <w:t>(3)</w:t>
      </w:r>
      <w:r w:rsidRPr="004001D1">
        <w:rPr>
          <w:rtl/>
        </w:rPr>
        <w:t xml:space="preserve"> أم ليس لهم ذلك حتّى يبلغ الصغار</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للكبار أن يقتلوا بآبائهم </w:t>
      </w:r>
      <w:r w:rsidRPr="00217263">
        <w:rPr>
          <w:rStyle w:val="libFootnotenumChar"/>
          <w:rtl/>
        </w:rPr>
        <w:t>(4)</w:t>
      </w:r>
      <w:r w:rsidRPr="004001D1">
        <w:rPr>
          <w:rtl/>
        </w:rPr>
        <w:t xml:space="preserve"> إذا ضمنوا حصّة الصغار من الدية متى بلغوا ولم يختاروا القود</w:t>
      </w:r>
      <w:r w:rsidR="00B35134">
        <w:rPr>
          <w:rtl/>
        </w:rPr>
        <w:t>،</w:t>
      </w:r>
      <w:r>
        <w:rPr>
          <w:rtl/>
        </w:rPr>
        <w:t xml:space="preserve"> </w:t>
      </w:r>
      <w:r w:rsidRPr="004001D1">
        <w:rPr>
          <w:rtl/>
        </w:rPr>
        <w:t xml:space="preserve">وإن لم يضمن </w:t>
      </w:r>
      <w:r w:rsidRPr="00217263">
        <w:rPr>
          <w:rStyle w:val="libFootnotenumChar"/>
          <w:rtl/>
        </w:rPr>
        <w:t>(5)</w:t>
      </w:r>
      <w:r w:rsidRPr="004001D1">
        <w:rPr>
          <w:rtl/>
        </w:rPr>
        <w:t xml:space="preserve"> حصّتهم من الدية لم يكن لهم القود بحال.</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05569B">
        <w:rPr>
          <w:rtl/>
        </w:rPr>
        <w:t>عن الزوج هل له اشتراك مع الأولياء في القود</w:t>
      </w:r>
      <w:r>
        <w:rPr>
          <w:rFonts w:hint="cs"/>
          <w:rtl/>
        </w:rPr>
        <w:t xml:space="preserve"> </w:t>
      </w:r>
      <w:r w:rsidRPr="004001D1">
        <w:rPr>
          <w:rtl/>
        </w:rPr>
        <w:t>إذا قتلت امرأته أم ليس له إلّا قسط من الدية إذا وقع على الاصطلاح وكذلك السؤال في المرأة إذا</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الوسائل</w:t>
      </w:r>
      <w:r w:rsidR="00B35134">
        <w:rPr>
          <w:rtl/>
        </w:rPr>
        <w:t>،</w:t>
      </w:r>
      <w:r>
        <w:rPr>
          <w:rtl/>
        </w:rPr>
        <w:t xml:space="preserve"> </w:t>
      </w:r>
      <w:r w:rsidRPr="004001D1">
        <w:rPr>
          <w:rtl/>
        </w:rPr>
        <w:t>أبواب أحكام الأولاد</w:t>
      </w:r>
      <w:r w:rsidR="00B35134">
        <w:rPr>
          <w:rtl/>
        </w:rPr>
        <w:t>،</w:t>
      </w:r>
      <w:r>
        <w:rPr>
          <w:rtl/>
        </w:rPr>
        <w:t xml:space="preserve"> </w:t>
      </w:r>
      <w:r w:rsidRPr="004001D1">
        <w:rPr>
          <w:rtl/>
        </w:rPr>
        <w:t>الباب 99</w:t>
      </w:r>
      <w:r w:rsidR="00B35134">
        <w:rPr>
          <w:rtl/>
        </w:rPr>
        <w:t>،</w:t>
      </w:r>
      <w:r>
        <w:rPr>
          <w:rtl/>
        </w:rPr>
        <w:t xml:space="preserve"> </w:t>
      </w:r>
      <w:r w:rsidRPr="004001D1">
        <w:rPr>
          <w:rtl/>
        </w:rPr>
        <w:t>نقلا من الكافي والتهذيب.</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يكون عليه</w:t>
      </w:r>
      <w:r w:rsidR="00B35134">
        <w:rPr>
          <w:rtl/>
        </w:rPr>
        <w:t>:</w:t>
      </w:r>
      <w:r>
        <w:rPr>
          <w:rtl/>
        </w:rPr>
        <w:t xml:space="preserve"> </w:t>
      </w:r>
      <w:r w:rsidRPr="004001D1">
        <w:rPr>
          <w:rtl/>
        </w:rPr>
        <w:t>ظ.</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بأبيهم. ظ.</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بأبيهم. ظ.</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كذا.</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قتل زوجها.</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ليس للزوج المطالبة بالقود</w:t>
      </w:r>
      <w:r w:rsidR="00B35134">
        <w:rPr>
          <w:rtl/>
        </w:rPr>
        <w:t>،</w:t>
      </w:r>
      <w:r>
        <w:rPr>
          <w:rtl/>
        </w:rPr>
        <w:t xml:space="preserve"> </w:t>
      </w:r>
      <w:r w:rsidRPr="004001D1">
        <w:rPr>
          <w:rtl/>
        </w:rPr>
        <w:t>إنّما له المطالبة بنصيبه من الدية إذا قتلها الأولياء وهكذا الجواب في المرأة إذا قتل زوجها سواء.</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الرجل يكون عليه الدين وليس له مال</w:t>
      </w:r>
      <w:r>
        <w:rPr>
          <w:rFonts w:hint="cs"/>
          <w:rtl/>
        </w:rPr>
        <w:t xml:space="preserve"> </w:t>
      </w:r>
      <w:r>
        <w:rPr>
          <w:rtl/>
        </w:rPr>
        <w:t>ويكون لولده أ</w:t>
      </w:r>
      <w:r w:rsidRPr="004001D1">
        <w:rPr>
          <w:rtl/>
        </w:rPr>
        <w:t>له أن يأخذ من مال ولده ما يقضى دينه إن لم يؤثر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ليس له أن يأخذ من مال ولده ما يقضى دينه</w:t>
      </w:r>
      <w:r w:rsidR="00B35134">
        <w:rPr>
          <w:rtl/>
        </w:rPr>
        <w:t>،</w:t>
      </w:r>
      <w:r>
        <w:rPr>
          <w:rtl/>
        </w:rPr>
        <w:t xml:space="preserve"> </w:t>
      </w:r>
      <w:r w:rsidRPr="004001D1">
        <w:rPr>
          <w:rtl/>
        </w:rPr>
        <w:t>وإنّما له أن ينفق على نفسه بالمعروف إذا اضطرّ إليه وامتنع الولد من الإنفاق عليه.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الصابئة والوثنية والثنويّة والدهريّة</w:t>
      </w:r>
      <w:r w:rsidR="00B35134">
        <w:rPr>
          <w:rtl/>
        </w:rPr>
        <w:t>،</w:t>
      </w:r>
      <w:r>
        <w:rPr>
          <w:rtl/>
        </w:rPr>
        <w:t xml:space="preserve"> </w:t>
      </w:r>
      <w:r w:rsidRPr="004001D1">
        <w:rPr>
          <w:rtl/>
        </w:rPr>
        <w:t>ما الحكم فيهم إذا قتلوا</w:t>
      </w:r>
      <w:r>
        <w:rPr>
          <w:rtl/>
        </w:rPr>
        <w:t>؟</w:t>
      </w:r>
      <w:r w:rsidRPr="004001D1">
        <w:rPr>
          <w:rtl/>
        </w:rPr>
        <w:t xml:space="preserve">فإنّ اليهود والنصارى والمجوس قد جاء الحكم بالتوقف </w:t>
      </w:r>
      <w:r w:rsidRPr="00217263">
        <w:rPr>
          <w:rStyle w:val="libFootnotenumChar"/>
          <w:rtl/>
        </w:rPr>
        <w:t>(1)</w:t>
      </w:r>
      <w:r>
        <w:rPr>
          <w:rtl/>
        </w:rPr>
        <w:t xml:space="preserve"> فيهم</w:t>
      </w:r>
      <w:r w:rsidR="00B35134">
        <w:rPr>
          <w:rtl/>
        </w:rPr>
        <w:t>،</w:t>
      </w:r>
      <w:r>
        <w:rPr>
          <w:rtl/>
        </w:rPr>
        <w:t xml:space="preserve"> فما الحكم في هؤلاء</w:t>
      </w:r>
      <w:r w:rsidR="00B35134">
        <w:rPr>
          <w:rtl/>
        </w:rPr>
        <w:t>،</w:t>
      </w:r>
      <w:r>
        <w:rPr>
          <w:rtl/>
        </w:rPr>
        <w:t xml:space="preserve"> أ</w:t>
      </w:r>
      <w:r w:rsidRPr="004001D1">
        <w:rPr>
          <w:rtl/>
        </w:rPr>
        <w:t>تبطل دماؤهم إذا قتلوا</w:t>
      </w:r>
      <w:r w:rsidR="00B35134">
        <w:rPr>
          <w:rtl/>
        </w:rPr>
        <w:t>،</w:t>
      </w:r>
      <w:r>
        <w:rPr>
          <w:rtl/>
        </w:rPr>
        <w:t xml:space="preserve"> </w:t>
      </w:r>
      <w:r w:rsidRPr="004001D1">
        <w:rPr>
          <w:rtl/>
        </w:rPr>
        <w:t>وما القول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لا دية لواحد من هؤلاء</w:t>
      </w:r>
      <w:r w:rsidR="00B35134">
        <w:rPr>
          <w:rtl/>
        </w:rPr>
        <w:t>،</w:t>
      </w:r>
      <w:r>
        <w:rPr>
          <w:rtl/>
        </w:rPr>
        <w:t xml:space="preserve"> </w:t>
      </w:r>
      <w:r w:rsidRPr="004001D1">
        <w:rPr>
          <w:rtl/>
        </w:rPr>
        <w:t>وإنّما الدية لمن تعقد له الذمّة من الفرق الثلاثة</w:t>
      </w:r>
      <w:r w:rsidR="00B35134">
        <w:rPr>
          <w:rtl/>
        </w:rPr>
        <w:t>:</w:t>
      </w:r>
      <w:r>
        <w:rPr>
          <w:rtl/>
        </w:rPr>
        <w:t xml:space="preserve"> </w:t>
      </w:r>
      <w:r w:rsidRPr="004001D1">
        <w:rPr>
          <w:rtl/>
        </w:rPr>
        <w:t>أهل الكتابين والمجوس.</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الأب</w:t>
      </w:r>
      <w:r w:rsidR="00B35134">
        <w:rPr>
          <w:rtl/>
        </w:rPr>
        <w:t>،</w:t>
      </w:r>
      <w:r>
        <w:rPr>
          <w:rtl/>
        </w:rPr>
        <w:t xml:space="preserve"> </w:t>
      </w:r>
      <w:r w:rsidRPr="006B5C79">
        <w:rPr>
          <w:rtl/>
        </w:rPr>
        <w:t>إذا قتل ابنه عمدا وندم على ذلك</w:t>
      </w:r>
      <w:r>
        <w:rPr>
          <w:rFonts w:hint="cs"/>
          <w:rtl/>
        </w:rPr>
        <w:t xml:space="preserve"> </w:t>
      </w:r>
      <w:r w:rsidRPr="004001D1">
        <w:rPr>
          <w:rtl/>
        </w:rPr>
        <w:t>وأراد التوبة من فعله</w:t>
      </w:r>
      <w:r w:rsidR="00B35134">
        <w:rPr>
          <w:rtl/>
        </w:rPr>
        <w:t>،</w:t>
      </w:r>
      <w:r>
        <w:rPr>
          <w:rtl/>
        </w:rPr>
        <w:t xml:space="preserve"> </w:t>
      </w:r>
      <w:r w:rsidRPr="004001D1">
        <w:rPr>
          <w:rtl/>
        </w:rPr>
        <w:t xml:space="preserve">هل يجب عليه شي‌ء يفعله يخرج به من المطالبة إذا كان لا يقاد </w:t>
      </w:r>
      <w:r w:rsidRPr="00217263">
        <w:rPr>
          <w:rStyle w:val="libFootnotenumChar"/>
          <w:rtl/>
        </w:rPr>
        <w:t>(2)</w:t>
      </w:r>
      <w:r w:rsidRPr="004001D1">
        <w:rPr>
          <w:rtl/>
        </w:rPr>
        <w:t xml:space="preserve"> الأب بابنه وما الكلام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إن كان للولد المقتول ولىّ من ولد أو إخوة أو غيرهم ممّن يرث ديته كان على الأب أن يعطيهم الدية ثمّ يتوب في ما بينه وبين الله ويكفّر كفّارة القتل.</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الرجل إذا كان له قبل رجل مال فوهبه له</w:t>
      </w:r>
      <w:r>
        <w:rPr>
          <w:rFonts w:hint="cs"/>
          <w:rtl/>
        </w:rPr>
        <w:t xml:space="preserve"> </w:t>
      </w:r>
      <w:r>
        <w:rPr>
          <w:rtl/>
        </w:rPr>
        <w:t>أ</w:t>
      </w:r>
      <w:r w:rsidRPr="004001D1">
        <w:rPr>
          <w:rtl/>
        </w:rPr>
        <w:t>يجوز [ له ] الرجوع فيه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إنّ الموهوب له إن كان أجنبيّا ولم يتعوّض من هبته بشي‌ء كان له الرجوع فيه</w:t>
      </w:r>
      <w:r w:rsidR="00B35134">
        <w:rPr>
          <w:rtl/>
        </w:rPr>
        <w:t>،</w:t>
      </w:r>
      <w:r>
        <w:rPr>
          <w:rtl/>
        </w:rPr>
        <w:t xml:space="preserve"> </w:t>
      </w:r>
      <w:r w:rsidRPr="004001D1">
        <w:rPr>
          <w:rtl/>
        </w:rPr>
        <w:t>وإن تعوّض منه بقليل أو كثير لم يكن له الرجوع فيه.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الرجل إذا اجترم ما يوجب عليه اعادة الحجّ</w:t>
      </w:r>
      <w:r>
        <w:rPr>
          <w:rFonts w:hint="cs"/>
          <w:rtl/>
        </w:rPr>
        <w:t xml:space="preserve"> </w:t>
      </w:r>
      <w:r w:rsidRPr="004001D1">
        <w:rPr>
          <w:rtl/>
        </w:rPr>
        <w:t xml:space="preserve">فحجّ واجترم الحجّة </w:t>
      </w:r>
      <w:r>
        <w:rPr>
          <w:rtl/>
        </w:rPr>
        <w:t>الثانية ما اجترمه في الأولى</w:t>
      </w:r>
      <w:r w:rsidR="00B35134">
        <w:rPr>
          <w:rtl/>
        </w:rPr>
        <w:t>،</w:t>
      </w:r>
      <w:r>
        <w:rPr>
          <w:rtl/>
        </w:rPr>
        <w:t xml:space="preserve"> أ</w:t>
      </w:r>
      <w:r w:rsidRPr="004001D1">
        <w:rPr>
          <w:rtl/>
        </w:rPr>
        <w:t>يجب عليه من الإعادة ما وجب عليه في الحجّة الأولى</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في نسخة ن</w:t>
      </w:r>
      <w:r w:rsidR="00B35134">
        <w:rPr>
          <w:rtl/>
        </w:rPr>
        <w:t>:</w:t>
      </w:r>
      <w:r>
        <w:rPr>
          <w:rtl/>
        </w:rPr>
        <w:t xml:space="preserve"> </w:t>
      </w:r>
      <w:r w:rsidRPr="004001D1">
        <w:rPr>
          <w:rtl/>
        </w:rPr>
        <w:t>بالتوقيف.</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الأصل</w:t>
      </w:r>
      <w:r w:rsidR="00B35134">
        <w:rPr>
          <w:rtl/>
        </w:rPr>
        <w:t>:</w:t>
      </w:r>
      <w:r>
        <w:rPr>
          <w:rtl/>
        </w:rPr>
        <w:t xml:space="preserve"> </w:t>
      </w:r>
      <w:r w:rsidRPr="004001D1">
        <w:rPr>
          <w:rtl/>
        </w:rPr>
        <w:t>لا أن يقاد.</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الجواب</w:t>
      </w:r>
      <w:r w:rsidR="00B35134">
        <w:rPr>
          <w:rStyle w:val="libBold2Char"/>
          <w:rtl/>
        </w:rPr>
        <w:t>:</w:t>
      </w:r>
      <w:r w:rsidRPr="00217263">
        <w:rPr>
          <w:rStyle w:val="libBold2Char"/>
          <w:rtl/>
        </w:rPr>
        <w:t xml:space="preserve"> </w:t>
      </w:r>
      <w:r w:rsidRPr="004001D1">
        <w:rPr>
          <w:rtl/>
        </w:rPr>
        <w:t>الظاهر يقتضي أنّه كلّما أفسد حجّته يجب عليه المضي فيها ثمّ قضاؤها</w:t>
      </w:r>
      <w:r w:rsidR="00B35134">
        <w:rPr>
          <w:rtl/>
        </w:rPr>
        <w:t>،</w:t>
      </w:r>
      <w:r>
        <w:rPr>
          <w:rtl/>
        </w:rPr>
        <w:t xml:space="preserve"> </w:t>
      </w:r>
      <w:r w:rsidRPr="004001D1">
        <w:rPr>
          <w:rtl/>
        </w:rPr>
        <w:t>سواء كانت الحجّة الأولى أو الثانية أو الثالثة وما زاد عليه.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الصبيّ الصغير إذا عقد على نفسه نكاحا عند رجل</w:t>
      </w:r>
      <w:r>
        <w:rPr>
          <w:rFonts w:hint="cs"/>
          <w:rtl/>
        </w:rPr>
        <w:t xml:space="preserve"> </w:t>
      </w:r>
      <w:r w:rsidRPr="004001D1">
        <w:rPr>
          <w:rtl/>
        </w:rPr>
        <w:t>وفرض المهر فلما بلغ</w:t>
      </w:r>
      <w:r w:rsidR="00B35134">
        <w:rPr>
          <w:rtl/>
        </w:rPr>
        <w:t>،</w:t>
      </w:r>
      <w:r>
        <w:rPr>
          <w:rtl/>
        </w:rPr>
        <w:t xml:space="preserve"> </w:t>
      </w:r>
      <w:r w:rsidRPr="004001D1">
        <w:rPr>
          <w:rtl/>
        </w:rPr>
        <w:t>أبى ذلك العقد</w:t>
      </w:r>
      <w:r w:rsidR="00B35134">
        <w:rPr>
          <w:rtl/>
        </w:rPr>
        <w:t>،</w:t>
      </w:r>
      <w:r>
        <w:rPr>
          <w:rtl/>
        </w:rPr>
        <w:t xml:space="preserve"> </w:t>
      </w:r>
      <w:r w:rsidRPr="004001D1">
        <w:rPr>
          <w:rtl/>
        </w:rPr>
        <w:t>هل يثبت العقد إذا أجازه الأب ويكون المهر المفروض عليه دون الابن</w:t>
      </w:r>
      <w:r>
        <w:rPr>
          <w:rtl/>
        </w:rPr>
        <w:t>؟</w:t>
      </w:r>
      <w:r w:rsidRPr="004001D1">
        <w:rPr>
          <w:rtl/>
        </w:rPr>
        <w:t xml:space="preserve"> وما 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أجازه الأب كان جائزا والمهر من مال الابن إن كان له مال</w:t>
      </w:r>
      <w:r>
        <w:rPr>
          <w:rtl/>
        </w:rPr>
        <w:t xml:space="preserve"> - </w:t>
      </w:r>
      <w:r w:rsidRPr="004001D1">
        <w:rPr>
          <w:rtl/>
        </w:rPr>
        <w:t>فإن لم يكن له مال كان المهر على الأب.</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الرجل يصلّى عريانا فيجاء إليه بثوب</w:t>
      </w:r>
      <w:r>
        <w:rPr>
          <w:rFonts w:hint="cs"/>
          <w:rtl/>
        </w:rPr>
        <w:t xml:space="preserve"> </w:t>
      </w:r>
      <w:r w:rsidRPr="004001D1">
        <w:rPr>
          <w:rtl/>
        </w:rPr>
        <w:t>وقد كبّر تكبيرة الافتتاح أو يكون قد ركع</w:t>
      </w:r>
      <w:r w:rsidR="00B35134">
        <w:rPr>
          <w:rtl/>
        </w:rPr>
        <w:t>،</w:t>
      </w:r>
      <w:r>
        <w:rPr>
          <w:rtl/>
        </w:rPr>
        <w:t xml:space="preserve"> </w:t>
      </w:r>
      <w:r w:rsidRPr="004001D1">
        <w:rPr>
          <w:rtl/>
        </w:rPr>
        <w:t>هل يكون حكمه كحكمه إذا صلّى بتيمّم ثمّ وجد الماء ما الحكم فيه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جاءه الثوب يستر به العورة ويتمّ صلاته</w:t>
      </w:r>
      <w:r w:rsidR="00B35134">
        <w:rPr>
          <w:rtl/>
        </w:rPr>
        <w:t>،</w:t>
      </w:r>
      <w:r>
        <w:rPr>
          <w:rtl/>
        </w:rPr>
        <w:t xml:space="preserve"> </w:t>
      </w:r>
      <w:r w:rsidRPr="004001D1">
        <w:rPr>
          <w:rtl/>
        </w:rPr>
        <w:t>ولا يجب عليه استيناف الصلاة</w:t>
      </w:r>
      <w:r w:rsidR="00B35134">
        <w:rPr>
          <w:rtl/>
        </w:rPr>
        <w:t>،</w:t>
      </w:r>
      <w:r>
        <w:rPr>
          <w:rtl/>
        </w:rPr>
        <w:t xml:space="preserve"> </w:t>
      </w:r>
      <w:r w:rsidRPr="004001D1">
        <w:rPr>
          <w:rtl/>
        </w:rPr>
        <w:t>وإن لم يستر به العورة بطلت صلاته</w:t>
      </w:r>
      <w:r w:rsidR="00B35134">
        <w:rPr>
          <w:rtl/>
        </w:rPr>
        <w:t>،</w:t>
      </w:r>
      <w:r>
        <w:rPr>
          <w:rtl/>
        </w:rPr>
        <w:t xml:space="preserve"> </w:t>
      </w:r>
      <w:r w:rsidRPr="004001D1">
        <w:rPr>
          <w:rtl/>
        </w:rPr>
        <w:t>بخلاف المتيمّم الذي يلزمه المضيّ في صلاته بتيمّم.</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الأمة تدخل في صلاتها بغير قناع على رأسها</w:t>
      </w:r>
      <w:r>
        <w:rPr>
          <w:rFonts w:hint="cs"/>
          <w:rtl/>
        </w:rPr>
        <w:t xml:space="preserve"> </w:t>
      </w:r>
      <w:r w:rsidRPr="004001D1">
        <w:rPr>
          <w:rtl/>
        </w:rPr>
        <w:t>ثمّ تعتق ويجاء إليها بقناع ما حكمها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هذه المسألة نظيرة الأولى</w:t>
      </w:r>
      <w:r w:rsidR="00B35134">
        <w:rPr>
          <w:rtl/>
        </w:rPr>
        <w:t>،</w:t>
      </w:r>
      <w:r>
        <w:rPr>
          <w:rtl/>
        </w:rPr>
        <w:t xml:space="preserve"> </w:t>
      </w:r>
      <w:r w:rsidRPr="004001D1">
        <w:rPr>
          <w:rtl/>
        </w:rPr>
        <w:t>يجب عليها أن تقنع رأسها وتتمّ صلاتها ولا يلزمها الاستيناف.</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4001D1">
        <w:rPr>
          <w:rtl/>
        </w:rPr>
        <w:t>عن قول الله تعالى</w:t>
      </w:r>
      <w:r>
        <w:rPr>
          <w:rtl/>
        </w:rPr>
        <w:t xml:space="preserve"> </w:t>
      </w:r>
      <w:r w:rsidRPr="00217263">
        <w:rPr>
          <w:rStyle w:val="libAlaemChar"/>
          <w:rFonts w:hint="cs"/>
          <w:rtl/>
        </w:rPr>
        <w:t>(</w:t>
      </w:r>
      <w:r w:rsidRPr="00217263">
        <w:rPr>
          <w:rStyle w:val="libAieChar"/>
          <w:rtl/>
        </w:rPr>
        <w:t xml:space="preserve"> إِنّا عَرَضْنَا الْأَمانَةَ عَلَى السَّماواتِ وَالْأَرْضِ وَالْجِبالِ فَأَبَيْنَ أَنْ يَحْمِلْنَها وَأَشْفَقْنَ مِنْها وَحَمَلَهَا الْإِنْسانُ إِنَّهُ كانَ ظَلُوماً جَهُولاً </w:t>
      </w:r>
      <w:r w:rsidRPr="00217263">
        <w:rPr>
          <w:rStyle w:val="libAlaemChar"/>
          <w:rFonts w:hint="cs"/>
          <w:rtl/>
        </w:rPr>
        <w:t>)</w:t>
      </w:r>
      <w:r w:rsidRPr="00217263">
        <w:rPr>
          <w:rStyle w:val="libAieChar"/>
          <w:rtl/>
        </w:rPr>
        <w:t xml:space="preserve"> </w:t>
      </w:r>
      <w:r w:rsidRPr="00217263">
        <w:rPr>
          <w:rStyle w:val="libFootnotenumChar"/>
          <w:rtl/>
        </w:rPr>
        <w:t>(1)</w:t>
      </w:r>
      <w:r w:rsidRPr="004001D1">
        <w:rPr>
          <w:rtl/>
        </w:rPr>
        <w:t xml:space="preserve"> والسماوات والأرض والجبال جمادات لا يصحّ العرض عليهنّ ولا يقع منهنّ إباء يحكم </w:t>
      </w:r>
      <w:r w:rsidRPr="00217263">
        <w:rPr>
          <w:rStyle w:val="libFootnotenumChar"/>
          <w:rtl/>
        </w:rPr>
        <w:t>(2)</w:t>
      </w:r>
      <w:r w:rsidRPr="004001D1">
        <w:rPr>
          <w:rtl/>
        </w:rPr>
        <w:t xml:space="preserve"> ذكره عنهنّ ويضاف إليهن فما الكلام في ذلك</w:t>
      </w:r>
      <w:r>
        <w:rPr>
          <w:rtl/>
        </w:rPr>
        <w:t>؟</w:t>
      </w:r>
      <w:r w:rsidRPr="004001D1">
        <w:rPr>
          <w:rtl/>
        </w:rPr>
        <w:t xml:space="preserve"> وما الأمانة المذكورة في الآي</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الأمانة</w:t>
      </w:r>
      <w:r w:rsidR="00B35134">
        <w:rPr>
          <w:rtl/>
        </w:rPr>
        <w:t>،</w:t>
      </w:r>
      <w:r>
        <w:rPr>
          <w:rtl/>
        </w:rPr>
        <w:t xml:space="preserve"> </w:t>
      </w:r>
      <w:r w:rsidRPr="004001D1">
        <w:rPr>
          <w:rtl/>
        </w:rPr>
        <w:t>المراد بها التكليف</w:t>
      </w:r>
      <w:r w:rsidR="00B35134">
        <w:rPr>
          <w:rtl/>
        </w:rPr>
        <w:t>،</w:t>
      </w:r>
      <w:r>
        <w:rPr>
          <w:rtl/>
        </w:rPr>
        <w:t xml:space="preserve"> </w:t>
      </w:r>
      <w:r w:rsidRPr="004001D1">
        <w:rPr>
          <w:rtl/>
        </w:rPr>
        <w:t>وما أوجب الله على المكلّفين</w:t>
      </w:r>
      <w:r w:rsidR="00B35134">
        <w:rPr>
          <w:rtl/>
        </w:rPr>
        <w:t>،</w:t>
      </w:r>
      <w:r>
        <w:rPr>
          <w:rtl/>
        </w:rPr>
        <w:t xml:space="preserve"> </w:t>
      </w:r>
      <w:r w:rsidRPr="004001D1">
        <w:rPr>
          <w:rtl/>
        </w:rPr>
        <w:t>والمراد بالسماوات والأرض أهلها</w:t>
      </w:r>
      <w:r w:rsidR="00B35134">
        <w:rPr>
          <w:rtl/>
        </w:rPr>
        <w:t>:</w:t>
      </w:r>
      <w:r>
        <w:rPr>
          <w:rtl/>
        </w:rPr>
        <w:t xml:space="preserve"> </w:t>
      </w:r>
      <w:r w:rsidRPr="004001D1">
        <w:rPr>
          <w:rtl/>
        </w:rPr>
        <w:t>كما قال</w:t>
      </w:r>
      <w:r>
        <w:rPr>
          <w:rtl/>
        </w:rPr>
        <w:t xml:space="preserve"> </w:t>
      </w:r>
      <w:r w:rsidRPr="00217263">
        <w:rPr>
          <w:rStyle w:val="libAlaemChar"/>
          <w:rFonts w:hint="cs"/>
          <w:rtl/>
        </w:rPr>
        <w:t>(</w:t>
      </w:r>
      <w:r w:rsidRPr="00217263">
        <w:rPr>
          <w:rStyle w:val="libAieChar"/>
          <w:rtl/>
        </w:rPr>
        <w:t xml:space="preserve"> وَسْئَلِ الْقَرْيَةَ </w:t>
      </w:r>
      <w:r w:rsidRPr="00217263">
        <w:rPr>
          <w:rStyle w:val="libAlaemChar"/>
          <w:rFonts w:hint="cs"/>
          <w:rtl/>
        </w:rPr>
        <w:t>)</w:t>
      </w:r>
      <w:r w:rsidRPr="00217263">
        <w:rPr>
          <w:rStyle w:val="libAieChar"/>
          <w:rtl/>
        </w:rPr>
        <w:t xml:space="preserve"> </w:t>
      </w:r>
      <w:r w:rsidRPr="00217263">
        <w:rPr>
          <w:rStyle w:val="libFootnotenumChar"/>
          <w:rtl/>
        </w:rPr>
        <w:t>(3)</w:t>
      </w:r>
      <w:r w:rsidRPr="004001D1">
        <w:rPr>
          <w:rtl/>
        </w:rPr>
        <w:t xml:space="preserve"> وأراد أهلها ولم</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الأحزاب</w:t>
      </w:r>
      <w:r w:rsidR="00B35134">
        <w:rPr>
          <w:rtl/>
        </w:rPr>
        <w:t>،</w:t>
      </w:r>
      <w:r>
        <w:rPr>
          <w:rtl/>
        </w:rPr>
        <w:t xml:space="preserve"> </w:t>
      </w:r>
      <w:r w:rsidRPr="004001D1">
        <w:rPr>
          <w:rtl/>
        </w:rPr>
        <w:t>الآية</w:t>
      </w:r>
      <w:r w:rsidR="00B35134">
        <w:rPr>
          <w:rtl/>
        </w:rPr>
        <w:t>:</w:t>
      </w:r>
      <w:r>
        <w:rPr>
          <w:rtl/>
        </w:rPr>
        <w:t xml:space="preserve"> </w:t>
      </w:r>
      <w:r w:rsidRPr="004001D1">
        <w:rPr>
          <w:rtl/>
        </w:rPr>
        <w:t>72.</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كذا في الأصل ولعلّ الصحيح</w:t>
      </w:r>
      <w:r w:rsidR="00B35134">
        <w:rPr>
          <w:rtl/>
        </w:rPr>
        <w:t>:</w:t>
      </w:r>
      <w:r>
        <w:rPr>
          <w:rtl/>
        </w:rPr>
        <w:t xml:space="preserve"> </w:t>
      </w:r>
      <w:r w:rsidRPr="004001D1">
        <w:rPr>
          <w:rtl/>
        </w:rPr>
        <w:t>يصحّ.</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سورة يوسف الآية</w:t>
      </w:r>
      <w:r w:rsidR="00B35134">
        <w:rPr>
          <w:rtl/>
        </w:rPr>
        <w:t>:</w:t>
      </w:r>
      <w:r>
        <w:rPr>
          <w:rtl/>
        </w:rPr>
        <w:t xml:space="preserve"> </w:t>
      </w:r>
      <w:r w:rsidRPr="004001D1">
        <w:rPr>
          <w:rtl/>
        </w:rPr>
        <w:t>82.</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يتوجّه العرض إلى الجمادات.</w:t>
      </w:r>
    </w:p>
    <w:p w:rsidR="00217263" w:rsidRPr="004001D1" w:rsidRDefault="00217263" w:rsidP="00217263">
      <w:pPr>
        <w:pStyle w:val="libNormal"/>
        <w:rPr>
          <w:rtl/>
        </w:rPr>
      </w:pPr>
      <w:r w:rsidRPr="004001D1">
        <w:rPr>
          <w:rtl/>
        </w:rPr>
        <w:t>وقيل</w:t>
      </w:r>
      <w:r w:rsidR="00B35134">
        <w:rPr>
          <w:rtl/>
        </w:rPr>
        <w:t>:</w:t>
      </w:r>
      <w:r>
        <w:rPr>
          <w:rtl/>
        </w:rPr>
        <w:t xml:space="preserve"> </w:t>
      </w:r>
      <w:r w:rsidRPr="004001D1">
        <w:rPr>
          <w:rtl/>
        </w:rPr>
        <w:t>المراد تعظيم الأمر في الأمانة وتفخيمه</w:t>
      </w:r>
      <w:r w:rsidR="00B35134">
        <w:rPr>
          <w:rtl/>
        </w:rPr>
        <w:t>،</w:t>
      </w:r>
      <w:r>
        <w:rPr>
          <w:rtl/>
        </w:rPr>
        <w:t xml:space="preserve"> </w:t>
      </w:r>
      <w:r w:rsidRPr="004001D1">
        <w:rPr>
          <w:rtl/>
        </w:rPr>
        <w:t>فإنّ السماوات والأرض لو كانتا ممّا يعرض عليها الأمانة وعرضت لامتنعت من قبولها لعظيم المشقّة فيها وحملها الإنسان كما قال</w:t>
      </w:r>
      <w:r>
        <w:rPr>
          <w:rtl/>
        </w:rPr>
        <w:t xml:space="preserve"> </w:t>
      </w:r>
      <w:r w:rsidRPr="00217263">
        <w:rPr>
          <w:rStyle w:val="libAlaemChar"/>
          <w:rFonts w:hint="cs"/>
          <w:rtl/>
        </w:rPr>
        <w:t>(</w:t>
      </w:r>
      <w:r w:rsidRPr="00B15739">
        <w:rPr>
          <w:rtl/>
        </w:rPr>
        <w:t xml:space="preserve"> </w:t>
      </w:r>
      <w:r w:rsidRPr="00217263">
        <w:rPr>
          <w:rStyle w:val="libAieChar"/>
          <w:rtl/>
        </w:rPr>
        <w:t xml:space="preserve">وَلَوْ أَنَّ قُرْآناً سُيِّرَتْ بِهِ الْجِبالُ </w:t>
      </w:r>
      <w:r w:rsidRPr="00217263">
        <w:rPr>
          <w:rStyle w:val="libAlaemChar"/>
          <w:rFonts w:hint="cs"/>
          <w:rtl/>
        </w:rPr>
        <w:t>)</w:t>
      </w:r>
      <w:r w:rsidRPr="00217263">
        <w:rPr>
          <w:rStyle w:val="libAieChar"/>
          <w:rtl/>
        </w:rPr>
        <w:t xml:space="preserve"> </w:t>
      </w:r>
      <w:r w:rsidRPr="00217263">
        <w:rPr>
          <w:rStyle w:val="libFootnotenumChar"/>
          <w:rtl/>
        </w:rPr>
        <w:t>(1)</w:t>
      </w:r>
      <w:r w:rsidRPr="004001D1">
        <w:rPr>
          <w:rtl/>
        </w:rPr>
        <w:t xml:space="preserve"> والمراد لو أن قرآنا سيّرت به الجبال لعظم محلّه وجلالة موقعه لكان هذا القرآن.</w:t>
      </w:r>
    </w:p>
    <w:p w:rsidR="00217263" w:rsidRPr="004001D1" w:rsidRDefault="00217263" w:rsidP="00217263">
      <w:pPr>
        <w:pStyle w:val="libNormal"/>
        <w:rPr>
          <w:rtl/>
        </w:rPr>
      </w:pPr>
      <w:r w:rsidRPr="004001D1">
        <w:rPr>
          <w:rtl/>
        </w:rPr>
        <w:t xml:space="preserve">وروى أصحابنا أنّ المراد بالأمانة الولاية لمن أوجب الله علينا ولايته </w:t>
      </w:r>
      <w:r w:rsidRPr="00217263">
        <w:rPr>
          <w:rStyle w:val="libFootnotenumChar"/>
          <w:rtl/>
        </w:rPr>
        <w:t>(2)</w:t>
      </w:r>
      <w:r w:rsidRPr="004001D1">
        <w:rPr>
          <w:rtl/>
        </w:rPr>
        <w:t xml:space="preserve"> وهذا داخل في الوجه الأوّل</w:t>
      </w:r>
      <w:r w:rsidR="00B35134">
        <w:rPr>
          <w:rtl/>
        </w:rPr>
        <w:t>،</w:t>
      </w:r>
      <w:r>
        <w:rPr>
          <w:rtl/>
        </w:rPr>
        <w:t xml:space="preserve"> </w:t>
      </w:r>
      <w:r w:rsidRPr="004001D1">
        <w:rPr>
          <w:rtl/>
        </w:rPr>
        <w:t>لأنّ التكليف قد اشتمل عليه ولا يجوز تخصيصه.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 xml:space="preserve">عن قوله تعالى </w:t>
      </w:r>
      <w:r w:rsidRPr="00217263">
        <w:rPr>
          <w:rStyle w:val="libAlaemChar"/>
          <w:rFonts w:hint="cs"/>
          <w:rtl/>
        </w:rPr>
        <w:t>(</w:t>
      </w:r>
      <w:r w:rsidRPr="006B5C79">
        <w:rPr>
          <w:rtl/>
        </w:rPr>
        <w:t xml:space="preserve"> </w:t>
      </w:r>
      <w:r w:rsidRPr="00217263">
        <w:rPr>
          <w:rStyle w:val="libAieChar"/>
          <w:rtl/>
        </w:rPr>
        <w:t>وَإِذَا الْوُحُوشُ حُشِرَتْ</w:t>
      </w:r>
      <w:r w:rsidRPr="006B5C79">
        <w:rPr>
          <w:rtl/>
        </w:rPr>
        <w:t xml:space="preserve"> </w:t>
      </w:r>
      <w:r w:rsidRPr="00217263">
        <w:rPr>
          <w:rStyle w:val="libAlaemChar"/>
          <w:rFonts w:hint="cs"/>
          <w:rtl/>
        </w:rPr>
        <w:t>)</w:t>
      </w:r>
      <w:r w:rsidRPr="00217263">
        <w:rPr>
          <w:rStyle w:val="libFootnotenumChar"/>
          <w:rtl/>
        </w:rPr>
        <w:t>(3)</w:t>
      </w:r>
      <w:r w:rsidRPr="004001D1">
        <w:rPr>
          <w:rtl/>
        </w:rPr>
        <w:t xml:space="preserve"> والحشر إنّما يكون لمن يستحقّ الثواب والعقاب</w:t>
      </w:r>
      <w:r w:rsidR="00B35134">
        <w:rPr>
          <w:rtl/>
        </w:rPr>
        <w:t>،</w:t>
      </w:r>
      <w:r>
        <w:rPr>
          <w:rtl/>
        </w:rPr>
        <w:t xml:space="preserve"> </w:t>
      </w:r>
      <w:r w:rsidRPr="004001D1">
        <w:rPr>
          <w:rtl/>
        </w:rPr>
        <w:t>والبهائم غير مكلّفة</w:t>
      </w:r>
      <w:r w:rsidR="00B35134">
        <w:rPr>
          <w:rtl/>
        </w:rPr>
        <w:t>،</w:t>
      </w:r>
      <w:r>
        <w:rPr>
          <w:rtl/>
        </w:rPr>
        <w:t xml:space="preserve"> </w:t>
      </w:r>
      <w:r w:rsidRPr="004001D1">
        <w:rPr>
          <w:rtl/>
        </w:rPr>
        <w:t>ثمّ لم اختصّت بالحشر دون غيرها من الحيوان.</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الحشر يكون لمستحقّ الثواب والعقاب وذلك يختصّ المكلّفين. ويكون أيضا لكلّ حيوان له عوضا [ كذا ] على الألم الذي دخل عليها</w:t>
      </w:r>
      <w:r w:rsidR="00B35134">
        <w:rPr>
          <w:rtl/>
        </w:rPr>
        <w:t>،</w:t>
      </w:r>
      <w:r>
        <w:rPr>
          <w:rtl/>
        </w:rPr>
        <w:t xml:space="preserve"> </w:t>
      </w:r>
      <w:r w:rsidRPr="004001D1">
        <w:rPr>
          <w:rtl/>
        </w:rPr>
        <w:t>فإنّ الله تعالى لا بدّ أن يعوّضه وإن لم يكن مستحقّا لثواب أو عقاب.</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قوله تعالى</w:t>
      </w:r>
      <w:r w:rsidR="00B35134">
        <w:rPr>
          <w:rtl/>
        </w:rPr>
        <w:t>:</w:t>
      </w:r>
      <w:r>
        <w:rPr>
          <w:rtl/>
        </w:rPr>
        <w:t xml:space="preserve"> </w:t>
      </w:r>
      <w:r w:rsidRPr="00217263">
        <w:rPr>
          <w:rStyle w:val="libAlaemChar"/>
          <w:rFonts w:hint="cs"/>
          <w:rtl/>
        </w:rPr>
        <w:t>(</w:t>
      </w:r>
      <w:r w:rsidRPr="00217263">
        <w:rPr>
          <w:rStyle w:val="libAieChar"/>
          <w:rFonts w:hint="cs"/>
          <w:rtl/>
        </w:rPr>
        <w:t xml:space="preserve"> </w:t>
      </w:r>
      <w:r w:rsidRPr="00217263">
        <w:rPr>
          <w:rStyle w:val="libAieChar"/>
          <w:rtl/>
        </w:rPr>
        <w:t xml:space="preserve">وَإِنَّ مِنَ الْحِجارَةِ لَما يَتَفَجَّرُ مِنْهُ الْأَنْهارُ وَإِنَّ مِنْها لَما يَشَّقَّقُ فَيَخْرُجُ مِنْهُ الْماءُ وَإِنَّ مِنْها لَما يَهْبِطُ مِنْ خَشْيَةِ اللهِ </w:t>
      </w:r>
      <w:r w:rsidRPr="00217263">
        <w:rPr>
          <w:rStyle w:val="libAlaemChar"/>
          <w:rFonts w:hint="cs"/>
          <w:rtl/>
        </w:rPr>
        <w:t>)</w:t>
      </w:r>
      <w:r w:rsidRPr="00B15739">
        <w:rPr>
          <w:rtl/>
        </w:rPr>
        <w:t xml:space="preserve"> </w:t>
      </w:r>
      <w:r w:rsidRPr="00217263">
        <w:rPr>
          <w:rStyle w:val="libFootnotenumChar"/>
          <w:rtl/>
        </w:rPr>
        <w:t>(4)</w:t>
      </w:r>
      <w:r w:rsidRPr="004001D1">
        <w:rPr>
          <w:rtl/>
        </w:rPr>
        <w:t xml:space="preserve"> فقسمها قسمين وخصّهما بوصفين والهبوط من الخشية لا يكون إلّا من العقلاء المكلفين فما تأويل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المراد بهذه الآية عظم قساوة قلوب الكفّار وشدّة عنادهم فشبّه ذلك بالحجارة في صلابتها وانّها مع صلابتها قد تلين في بعض الأحوال وتنشقّ فيخرج منها الماء بأمر الله تعالى</w:t>
      </w:r>
      <w:r w:rsidR="00B35134">
        <w:rPr>
          <w:rtl/>
        </w:rPr>
        <w:t>،</w:t>
      </w:r>
      <w:r>
        <w:rPr>
          <w:rtl/>
        </w:rPr>
        <w:t xml:space="preserve"> </w:t>
      </w:r>
      <w:r w:rsidRPr="004001D1">
        <w:rPr>
          <w:rtl/>
        </w:rPr>
        <w:t>وقلوب الكفّار لا تلين ولا ترجع عمّا هي عليه فصارت كأنها أصلب من الحجارة.</w:t>
      </w:r>
    </w:p>
    <w:p w:rsidR="00217263" w:rsidRPr="004001D1" w:rsidRDefault="00217263" w:rsidP="00217263">
      <w:pPr>
        <w:pStyle w:val="libNormal"/>
        <w:rPr>
          <w:rtl/>
        </w:rPr>
      </w:pPr>
      <w:r w:rsidRPr="004001D1">
        <w:rPr>
          <w:rtl/>
        </w:rPr>
        <w:t>وقوله</w:t>
      </w:r>
      <w:r>
        <w:rPr>
          <w:rtl/>
        </w:rPr>
        <w:t xml:space="preserve"> </w:t>
      </w:r>
      <w:r w:rsidRPr="006B5C79">
        <w:rPr>
          <w:rtl/>
        </w:rPr>
        <w:t xml:space="preserve">مِنْ خَشْيَةِ اللهِ </w:t>
      </w:r>
      <w:r w:rsidRPr="004001D1">
        <w:rPr>
          <w:rtl/>
        </w:rPr>
        <w:t xml:space="preserve">معناه أنّها لا تمنع من فعل الله ولا يتعذّر عليه الفعل فيها فكأنّها خافته وخشيته فإن طاعت له </w:t>
      </w:r>
      <w:r w:rsidRPr="00217263">
        <w:rPr>
          <w:rStyle w:val="libFootnotenumChar"/>
          <w:rtl/>
        </w:rPr>
        <w:t>(5)</w:t>
      </w:r>
      <w:r w:rsidRPr="004001D1">
        <w:rPr>
          <w:rtl/>
        </w:rPr>
        <w:t xml:space="preserve"> كما قال للسماوات والأرض</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الرعد</w:t>
      </w:r>
      <w:r w:rsidR="00B35134">
        <w:rPr>
          <w:rtl/>
        </w:rPr>
        <w:t>،</w:t>
      </w:r>
      <w:r>
        <w:rPr>
          <w:rtl/>
        </w:rPr>
        <w:t xml:space="preserve"> </w:t>
      </w:r>
      <w:r w:rsidRPr="004001D1">
        <w:rPr>
          <w:rtl/>
        </w:rPr>
        <w:t>الآية</w:t>
      </w:r>
      <w:r w:rsidR="00B35134">
        <w:rPr>
          <w:rtl/>
        </w:rPr>
        <w:t>:</w:t>
      </w:r>
      <w:r>
        <w:rPr>
          <w:rtl/>
        </w:rPr>
        <w:t xml:space="preserve"> </w:t>
      </w:r>
      <w:r w:rsidRPr="004001D1">
        <w:rPr>
          <w:rtl/>
        </w:rPr>
        <w:t>31.</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راجع نور الثقلين 4</w:t>
      </w:r>
      <w:r>
        <w:rPr>
          <w:rtl/>
        </w:rPr>
        <w:t xml:space="preserve"> - </w:t>
      </w:r>
      <w:r w:rsidRPr="004001D1">
        <w:rPr>
          <w:rtl/>
        </w:rPr>
        <w:t>309</w:t>
      </w:r>
      <w:r>
        <w:rPr>
          <w:rtl/>
        </w:rPr>
        <w:t xml:space="preserve"> - </w:t>
      </w:r>
      <w:r w:rsidRPr="004001D1">
        <w:rPr>
          <w:rtl/>
        </w:rPr>
        <w:t>314.</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سورة التكوير</w:t>
      </w:r>
      <w:r w:rsidR="00B35134">
        <w:rPr>
          <w:rtl/>
        </w:rPr>
        <w:t>،</w:t>
      </w:r>
      <w:r>
        <w:rPr>
          <w:rtl/>
        </w:rPr>
        <w:t xml:space="preserve"> </w:t>
      </w:r>
      <w:r w:rsidRPr="004001D1">
        <w:rPr>
          <w:rtl/>
        </w:rPr>
        <w:t>الآية</w:t>
      </w:r>
      <w:r w:rsidR="00B35134">
        <w:rPr>
          <w:rtl/>
        </w:rPr>
        <w:t>:</w:t>
      </w:r>
      <w:r>
        <w:rPr>
          <w:rtl/>
        </w:rPr>
        <w:t xml:space="preserve"> </w:t>
      </w:r>
      <w:r w:rsidRPr="004001D1">
        <w:rPr>
          <w:rtl/>
        </w:rPr>
        <w:t>5.</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سورة البقرة</w:t>
      </w:r>
      <w:r w:rsidR="00B35134">
        <w:rPr>
          <w:rtl/>
        </w:rPr>
        <w:t>،</w:t>
      </w:r>
      <w:r>
        <w:rPr>
          <w:rtl/>
        </w:rPr>
        <w:t xml:space="preserve"> </w:t>
      </w:r>
      <w:r w:rsidRPr="004001D1">
        <w:rPr>
          <w:rtl/>
        </w:rPr>
        <w:t>الآية</w:t>
      </w:r>
      <w:r w:rsidR="00B35134">
        <w:rPr>
          <w:rtl/>
        </w:rPr>
        <w:t>:</w:t>
      </w:r>
      <w:r>
        <w:rPr>
          <w:rtl/>
        </w:rPr>
        <w:t xml:space="preserve"> </w:t>
      </w:r>
      <w:r w:rsidRPr="004001D1">
        <w:rPr>
          <w:rtl/>
        </w:rPr>
        <w:t>74.</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كذا في النسختين</w:t>
      </w:r>
      <w:r w:rsidR="00B35134">
        <w:rPr>
          <w:rtl/>
        </w:rPr>
        <w:t>،</w:t>
      </w:r>
      <w:r>
        <w:rPr>
          <w:rtl/>
        </w:rPr>
        <w:t xml:space="preserve"> </w:t>
      </w:r>
      <w:r w:rsidRPr="004001D1">
        <w:rPr>
          <w:rtl/>
        </w:rPr>
        <w:t>ولعلّ الصحيح</w:t>
      </w:r>
      <w:r w:rsidR="00B35134">
        <w:rPr>
          <w:rtl/>
        </w:rPr>
        <w:t>:</w:t>
      </w:r>
      <w:r>
        <w:rPr>
          <w:rtl/>
        </w:rPr>
        <w:t xml:space="preserve"> </w:t>
      </w:r>
      <w:r w:rsidRPr="004001D1">
        <w:rPr>
          <w:rtl/>
        </w:rPr>
        <w:t>فانطاعت له.</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217263">
        <w:rPr>
          <w:rStyle w:val="libAlaemChar"/>
          <w:rFonts w:hint="cs"/>
          <w:rtl/>
        </w:rPr>
        <w:lastRenderedPageBreak/>
        <w:t>(</w:t>
      </w:r>
      <w:r w:rsidRPr="00217263">
        <w:rPr>
          <w:rStyle w:val="libAieChar"/>
          <w:rtl/>
        </w:rPr>
        <w:t xml:space="preserve"> ائْتِيا طَوْعاً أَوْ كَرْهاً قالَتا أَتَيْنا طائِعِينَ </w:t>
      </w:r>
      <w:r w:rsidRPr="00217263">
        <w:rPr>
          <w:rStyle w:val="libAlaemChar"/>
          <w:rFonts w:hint="cs"/>
          <w:rtl/>
        </w:rPr>
        <w:t>)</w:t>
      </w:r>
      <w:r w:rsidRPr="00217263">
        <w:rPr>
          <w:rStyle w:val="libAieChar"/>
          <w:rtl/>
        </w:rPr>
        <w:t xml:space="preserve"> </w:t>
      </w:r>
      <w:r w:rsidRPr="00217263">
        <w:rPr>
          <w:rStyle w:val="libFootnotenumChar"/>
          <w:rtl/>
        </w:rPr>
        <w:t>(1)</w:t>
      </w:r>
      <w:r w:rsidRPr="004001D1">
        <w:rPr>
          <w:rtl/>
        </w:rPr>
        <w:t xml:space="preserve"> والمراد ما قلناه من تسهل الفعل بلا مشقّة.</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الملائكة إذا كانوا مكلّفين توحيد القديم</w:t>
      </w:r>
      <w:r>
        <w:rPr>
          <w:rFonts w:hint="cs"/>
          <w:rtl/>
        </w:rPr>
        <w:t xml:space="preserve"> </w:t>
      </w:r>
      <w:r w:rsidRPr="004001D1">
        <w:rPr>
          <w:rtl/>
        </w:rPr>
        <w:t>سبحانه ومعرفة عدله ووعده ووعيده وتقديسه وتسبيحه وتمجيده واستحقّوا على هذا التكليف الثواب فهل ينتقلون عن طبائعهم التي هم عليها إلى طباع غيرها ويدخلون الجنّة فينالون فيها الملاذّ</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لا بدّ لهم من الثواب في مقابلة تكليفهم ويجوز أن يكون ثوابهم في سرور يصل إليهم ويدخل عليهم دائما فيسرّون ويلتذّون به ويجوز أن ينقلهم الله إلى طبع آخر ويركب فيهم شهوات الأكل والشرب ولا يمنع منه مانع والله أعلم بتفصيل ذلك.</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الرجل الأجنبي إذا اشترى شفعة ضيعة والشفيع غائب</w:t>
      </w:r>
      <w:r w:rsidR="00B35134">
        <w:rPr>
          <w:rtl/>
        </w:rPr>
        <w:t>،</w:t>
      </w:r>
      <w:r>
        <w:rPr>
          <w:rtl/>
        </w:rPr>
        <w:t xml:space="preserve"> </w:t>
      </w:r>
      <w:r w:rsidRPr="004001D1">
        <w:rPr>
          <w:rtl/>
        </w:rPr>
        <w:t>وغرس فيها نخلا وأشجارا</w:t>
      </w:r>
      <w:r w:rsidR="00B35134">
        <w:rPr>
          <w:rtl/>
        </w:rPr>
        <w:t>،</w:t>
      </w:r>
      <w:r>
        <w:rPr>
          <w:rtl/>
        </w:rPr>
        <w:t xml:space="preserve"> </w:t>
      </w:r>
      <w:r w:rsidRPr="004001D1">
        <w:rPr>
          <w:rtl/>
        </w:rPr>
        <w:t>ثمّ قدم الشفيع فطالب بالشفعة</w:t>
      </w:r>
      <w:r w:rsidR="00B35134">
        <w:rPr>
          <w:rtl/>
        </w:rPr>
        <w:t>،</w:t>
      </w:r>
      <w:r>
        <w:rPr>
          <w:rtl/>
        </w:rPr>
        <w:t xml:space="preserve"> </w:t>
      </w:r>
      <w:r w:rsidRPr="004001D1">
        <w:rPr>
          <w:rtl/>
        </w:rPr>
        <w:t>ما الحكم في ما حصل في الضيعة من النخل والأشجار</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للشفيع أن يطالب بالشفعة ويلزمه أن يردّ معه الثمن قدر ما أنفق عليه من قيمة الأشجار والغروس وما فيه</w:t>
      </w:r>
      <w:r w:rsidR="00B35134">
        <w:rPr>
          <w:rtl/>
        </w:rPr>
        <w:t>،</w:t>
      </w:r>
      <w:r>
        <w:rPr>
          <w:rtl/>
        </w:rPr>
        <w:t xml:space="preserve"> </w:t>
      </w:r>
      <w:r w:rsidRPr="004001D1">
        <w:rPr>
          <w:rtl/>
        </w:rPr>
        <w:t>لأنّ المشتري أحدث ذلك في ملكه الصحيح.</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معنى قول الشيخ الجليل المفيد</w:t>
      </w:r>
      <w:r>
        <w:rPr>
          <w:rFonts w:hint="cs"/>
          <w:rtl/>
        </w:rPr>
        <w:t xml:space="preserve"> </w:t>
      </w:r>
      <w:r w:rsidRPr="004001D1">
        <w:rPr>
          <w:rtl/>
        </w:rPr>
        <w:t>رضى الله عنه في الجزء الثاني من الرسالة المقنعة</w:t>
      </w:r>
      <w:r w:rsidR="00B35134">
        <w:rPr>
          <w:rtl/>
        </w:rPr>
        <w:t>:</w:t>
      </w:r>
      <w:r>
        <w:rPr>
          <w:rtl/>
        </w:rPr>
        <w:t xml:space="preserve"> </w:t>
      </w:r>
      <w:r w:rsidRPr="004001D1">
        <w:rPr>
          <w:rtl/>
        </w:rPr>
        <w:t>« وإذا اقترن إلى البيع اشتراط في الرهن أفسده</w:t>
      </w:r>
      <w:r w:rsidR="00B35134">
        <w:rPr>
          <w:rtl/>
        </w:rPr>
        <w:t>،</w:t>
      </w:r>
      <w:r>
        <w:rPr>
          <w:rtl/>
        </w:rPr>
        <w:t xml:space="preserve"> </w:t>
      </w:r>
      <w:r w:rsidRPr="004001D1">
        <w:rPr>
          <w:rtl/>
        </w:rPr>
        <w:t xml:space="preserve">وان تقدّم أحدهما صاحبه حكم له دون المتأخّر » </w:t>
      </w:r>
      <w:r w:rsidRPr="00217263">
        <w:rPr>
          <w:rStyle w:val="libFootnotenumChar"/>
          <w:rtl/>
        </w:rPr>
        <w:t>(2)</w:t>
      </w:r>
      <w:r>
        <w:rPr>
          <w:rtl/>
        </w:rPr>
        <w:t>.</w:t>
      </w:r>
      <w:r w:rsidRPr="004001D1">
        <w:rPr>
          <w:rtl/>
        </w:rPr>
        <w:t xml:space="preserve"> ما الذي أراد</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معناه إذا باعه إلى مدّة مثل الرهن كان البيع فاسدا وإن باعه مطلقا ثمّ شرط أن يرد</w:t>
      </w:r>
      <w:r>
        <w:rPr>
          <w:rtl/>
        </w:rPr>
        <w:t>ّه عليه إلى مدّة إن ردّ</w:t>
      </w:r>
      <w:r w:rsidRPr="004001D1">
        <w:rPr>
          <w:rtl/>
        </w:rPr>
        <w:t xml:space="preserve">عليه الثمن كان ذلك صحيحا يلزمه الوفاء به لقوله </w:t>
      </w:r>
      <w:r w:rsidRPr="00217263">
        <w:rPr>
          <w:rStyle w:val="libAlaemChar"/>
          <w:rtl/>
        </w:rPr>
        <w:t>عليه‌السلام</w:t>
      </w:r>
      <w:r w:rsidR="00B35134">
        <w:rPr>
          <w:rtl/>
        </w:rPr>
        <w:t>:</w:t>
      </w:r>
      <w:r>
        <w:rPr>
          <w:rtl/>
        </w:rPr>
        <w:t xml:space="preserve"> </w:t>
      </w:r>
      <w:r w:rsidRPr="004001D1">
        <w:rPr>
          <w:rtl/>
        </w:rPr>
        <w:t xml:space="preserve">« المؤمنون عند شروطهم » </w:t>
      </w:r>
      <w:r w:rsidRPr="00217263">
        <w:rPr>
          <w:rStyle w:val="libFootnotenumChar"/>
          <w:rtl/>
        </w:rPr>
        <w:t>(3)</w:t>
      </w:r>
      <w:r>
        <w:rPr>
          <w:rtl/>
        </w:rPr>
        <w:t>.</w:t>
      </w:r>
    </w:p>
    <w:p w:rsidR="00217263" w:rsidRPr="006B5C79"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6B5C79">
        <w:rPr>
          <w:rtl/>
        </w:rPr>
        <w:t>عن قول الله تعالى</w:t>
      </w:r>
      <w:r w:rsidR="00B35134">
        <w:rPr>
          <w:rtl/>
        </w:rPr>
        <w:t>:</w:t>
      </w:r>
      <w:r>
        <w:rPr>
          <w:rtl/>
        </w:rPr>
        <w:t xml:space="preserve"> </w:t>
      </w:r>
      <w:r w:rsidRPr="00217263">
        <w:rPr>
          <w:rStyle w:val="libAlaemChar"/>
          <w:rFonts w:hint="cs"/>
          <w:rtl/>
        </w:rPr>
        <w:t>(</w:t>
      </w:r>
      <w:r w:rsidRPr="00217263">
        <w:rPr>
          <w:rStyle w:val="libAieChar"/>
          <w:rtl/>
        </w:rPr>
        <w:t xml:space="preserve"> يا أَيُّهَا الَّذِينَ آمَنُوا لا تَسْئَلُوا عَنْ أَشْياءَ إِنْ تُبْدَ</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فصلت الآية</w:t>
      </w:r>
      <w:r w:rsidR="00B35134">
        <w:rPr>
          <w:rtl/>
        </w:rPr>
        <w:t>:</w:t>
      </w:r>
      <w:r>
        <w:rPr>
          <w:rtl/>
        </w:rPr>
        <w:t xml:space="preserve"> </w:t>
      </w:r>
      <w:r w:rsidRPr="004001D1">
        <w:rPr>
          <w:rtl/>
        </w:rPr>
        <w:t>11.</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المقنعة ص 98</w:t>
      </w:r>
      <w:r w:rsidR="00B35134">
        <w:rPr>
          <w:rtl/>
        </w:rPr>
        <w:t>،</w:t>
      </w:r>
      <w:r>
        <w:rPr>
          <w:rtl/>
        </w:rPr>
        <w:t xml:space="preserve"> </w:t>
      </w:r>
      <w:r w:rsidRPr="004001D1">
        <w:rPr>
          <w:rtl/>
        </w:rPr>
        <w:t>وفيه</w:t>
      </w:r>
      <w:r w:rsidR="00B35134">
        <w:rPr>
          <w:rtl/>
        </w:rPr>
        <w:t>:</w:t>
      </w:r>
      <w:r>
        <w:rPr>
          <w:rtl/>
        </w:rPr>
        <w:t xml:space="preserve"> </w:t>
      </w:r>
      <w:r w:rsidRPr="004001D1">
        <w:rPr>
          <w:rtl/>
        </w:rPr>
        <w:t>« كان الحكم له » مكان « حكم له »</w:t>
      </w:r>
      <w:r>
        <w:rPr>
          <w:rtl/>
        </w:rPr>
        <w:t>.</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الوسائل</w:t>
      </w:r>
      <w:r w:rsidR="00B35134">
        <w:rPr>
          <w:rtl/>
        </w:rPr>
        <w:t>،</w:t>
      </w:r>
      <w:r>
        <w:rPr>
          <w:rtl/>
        </w:rPr>
        <w:t xml:space="preserve"> </w:t>
      </w:r>
      <w:r w:rsidRPr="004001D1">
        <w:rPr>
          <w:rtl/>
        </w:rPr>
        <w:t>أبواب المهور</w:t>
      </w:r>
      <w:r w:rsidR="00B35134">
        <w:rPr>
          <w:rtl/>
        </w:rPr>
        <w:t>،</w:t>
      </w:r>
      <w:r>
        <w:rPr>
          <w:rtl/>
        </w:rPr>
        <w:t xml:space="preserve"> </w:t>
      </w:r>
      <w:r w:rsidRPr="004001D1">
        <w:rPr>
          <w:rtl/>
        </w:rPr>
        <w:t>الباب 20</w:t>
      </w:r>
      <w:r w:rsidR="00B35134">
        <w:rPr>
          <w:rtl/>
        </w:rPr>
        <w:t>،</w:t>
      </w:r>
      <w:r>
        <w:rPr>
          <w:rtl/>
        </w:rPr>
        <w:t xml:space="preserve"> </w:t>
      </w:r>
      <w:r w:rsidRPr="004001D1">
        <w:rPr>
          <w:rtl/>
        </w:rPr>
        <w:t>الحديث الرابع نقلا من التهذيب والكافي.</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217263">
        <w:rPr>
          <w:rStyle w:val="libAieChar"/>
          <w:rtl/>
        </w:rPr>
        <w:lastRenderedPageBreak/>
        <w:t xml:space="preserve">لَكُمْ تَسُؤْكُمْ </w:t>
      </w:r>
      <w:r w:rsidRPr="00217263">
        <w:rPr>
          <w:rStyle w:val="libAlaemChar"/>
          <w:rFonts w:hint="cs"/>
          <w:rtl/>
        </w:rPr>
        <w:t>)</w:t>
      </w:r>
      <w:r w:rsidRPr="00217263">
        <w:rPr>
          <w:rStyle w:val="libAieChar"/>
          <w:rtl/>
        </w:rPr>
        <w:t xml:space="preserve"> </w:t>
      </w:r>
      <w:r w:rsidRPr="00217263">
        <w:rPr>
          <w:rStyle w:val="libFootnotenumChar"/>
          <w:rtl/>
        </w:rPr>
        <w:t>(1)</w:t>
      </w:r>
      <w:r w:rsidRPr="004001D1">
        <w:rPr>
          <w:rtl/>
        </w:rPr>
        <w:t xml:space="preserve"> فما هذه الأشياء التي منع المؤمنون من سؤالها ثمّ أذن لهم عند نزول الكتاب فقال تعالى</w:t>
      </w:r>
      <w:r>
        <w:rPr>
          <w:rtl/>
        </w:rPr>
        <w:t xml:space="preserve"> </w:t>
      </w:r>
      <w:r w:rsidRPr="00217263">
        <w:rPr>
          <w:rStyle w:val="libAlaemChar"/>
          <w:rFonts w:hint="cs"/>
          <w:rtl/>
        </w:rPr>
        <w:t>(</w:t>
      </w:r>
      <w:r w:rsidRPr="00217263">
        <w:rPr>
          <w:rStyle w:val="libAieChar"/>
          <w:rtl/>
        </w:rPr>
        <w:t xml:space="preserve"> وَإِنْ تَسْئَلُوا عَنْها حِينَ يُنَزَّلُ الْقُرْآنُ تُبْدَ لَكُمْ </w:t>
      </w:r>
      <w:r w:rsidRPr="00217263">
        <w:rPr>
          <w:rStyle w:val="libAlaemChar"/>
          <w:rFonts w:hint="cs"/>
          <w:rtl/>
        </w:rPr>
        <w:t>)</w:t>
      </w:r>
      <w:r w:rsidRPr="00217263">
        <w:rPr>
          <w:rStyle w:val="libAieChar"/>
          <w:rtl/>
        </w:rPr>
        <w:t>؟</w:t>
      </w:r>
      <w:r w:rsidRPr="004001D1">
        <w:rPr>
          <w:rtl/>
        </w:rPr>
        <w:t xml:space="preserve"> </w:t>
      </w:r>
      <w:r w:rsidRPr="00217263">
        <w:rPr>
          <w:rStyle w:val="libFootnotenumChar"/>
          <w:rtl/>
        </w:rPr>
        <w:t>(2)</w:t>
      </w:r>
      <w:r w:rsidRPr="004001D1">
        <w:rPr>
          <w:rtl/>
        </w:rPr>
        <w:t xml:space="preserve"> ومن القوم الذين سألوها ثمّ أصبحوا بها كافرين</w:t>
      </w:r>
      <w:r>
        <w:rPr>
          <w:rtl/>
        </w:rPr>
        <w:t>؟.</w:t>
      </w:r>
      <w:r>
        <w:rPr>
          <w:rFonts w:hint="cs"/>
          <w:rtl/>
        </w:rPr>
        <w:t xml:space="preserve"> </w:t>
      </w:r>
      <w:r w:rsidRPr="00217263">
        <w:rPr>
          <w:rStyle w:val="libFootnotenumChar"/>
          <w:rtl/>
        </w:rPr>
        <w:t>(3)</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هذه الآية إنّما نزلت في إنسان كان يسأل سؤال تعنّت حتّى سأل عن أبيه الذي ينسب إليه هل هو ابنه على الحقيقة</w:t>
      </w:r>
      <w:r>
        <w:rPr>
          <w:rtl/>
        </w:rPr>
        <w:t>؟</w:t>
      </w:r>
      <w:r w:rsidRPr="004001D1">
        <w:rPr>
          <w:rtl/>
        </w:rPr>
        <w:t xml:space="preserve"> فأوحى الله تعالى إلى النّبي </w:t>
      </w:r>
      <w:r w:rsidRPr="00217263">
        <w:rPr>
          <w:rStyle w:val="libAlaemChar"/>
          <w:rtl/>
        </w:rPr>
        <w:t>صلى‌الله‌عليه‌وآله‌وسلم</w:t>
      </w:r>
      <w:r w:rsidRPr="004001D1">
        <w:rPr>
          <w:rtl/>
        </w:rPr>
        <w:t xml:space="preserve"> انّه لغيره وانّه ولد على فراشه</w:t>
      </w:r>
      <w:r w:rsidR="00B35134">
        <w:rPr>
          <w:rtl/>
        </w:rPr>
        <w:t>،</w:t>
      </w:r>
      <w:r>
        <w:rPr>
          <w:rtl/>
        </w:rPr>
        <w:t xml:space="preserve"> </w:t>
      </w:r>
      <w:r w:rsidRPr="004001D1">
        <w:rPr>
          <w:rtl/>
        </w:rPr>
        <w:t xml:space="preserve">فساءه ذلك فنهى الله المؤمنين عن سؤال مثل ذلك ممّا لا يعنيهم. </w:t>
      </w:r>
      <w:r w:rsidRPr="00217263">
        <w:rPr>
          <w:rStyle w:val="libFootnotenumChar"/>
          <w:rtl/>
        </w:rPr>
        <w:t>(4)</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1774BB">
        <w:rPr>
          <w:rtl/>
        </w:rPr>
        <w:t>عن قوله تعالى</w:t>
      </w:r>
      <w:r w:rsidR="00B35134">
        <w:rPr>
          <w:rtl/>
        </w:rPr>
        <w:t>:</w:t>
      </w:r>
      <w:r>
        <w:rPr>
          <w:rtl/>
        </w:rPr>
        <w:t xml:space="preserve"> </w:t>
      </w:r>
      <w:r w:rsidRPr="00217263">
        <w:rPr>
          <w:rStyle w:val="libAlaemChar"/>
          <w:rFonts w:hint="cs"/>
          <w:rtl/>
        </w:rPr>
        <w:t>(</w:t>
      </w:r>
      <w:r w:rsidRPr="00217263">
        <w:rPr>
          <w:rStyle w:val="libAieChar"/>
          <w:rtl/>
        </w:rPr>
        <w:t xml:space="preserve"> وَما مَنَعَنا أَنْ نُرْسِلَ بِالْآياتِ إِلّا أَنْ كَذَّبَ بِهَا الْأَوَّلُونَ </w:t>
      </w:r>
      <w:r w:rsidRPr="00217263">
        <w:rPr>
          <w:rStyle w:val="libAlaemChar"/>
          <w:rFonts w:hint="cs"/>
          <w:rtl/>
        </w:rPr>
        <w:t>)</w:t>
      </w:r>
      <w:r w:rsidRPr="00217263">
        <w:rPr>
          <w:rStyle w:val="libAieChar"/>
          <w:rtl/>
        </w:rPr>
        <w:t xml:space="preserve"> </w:t>
      </w:r>
      <w:r w:rsidRPr="00217263">
        <w:rPr>
          <w:rStyle w:val="libFootnotenumChar"/>
          <w:rtl/>
        </w:rPr>
        <w:t>(5)</w:t>
      </w:r>
      <w:r w:rsidRPr="004001D1">
        <w:rPr>
          <w:rtl/>
        </w:rPr>
        <w:t xml:space="preserve"> فما هذه الآيات التي منع منها </w:t>
      </w:r>
      <w:r w:rsidRPr="00217263">
        <w:rPr>
          <w:rStyle w:val="libFootnotenumChar"/>
          <w:rtl/>
        </w:rPr>
        <w:t>(6)</w:t>
      </w:r>
      <w:r w:rsidRPr="004001D1">
        <w:rPr>
          <w:rtl/>
        </w:rPr>
        <w:t xml:space="preserve"> التكذيب من إرسالها</w:t>
      </w:r>
      <w:r>
        <w:rPr>
          <w:rtl/>
        </w:rPr>
        <w:t>؟</w:t>
      </w:r>
      <w:r w:rsidRPr="004001D1">
        <w:rPr>
          <w:rtl/>
        </w:rPr>
        <w:t xml:space="preserve"> فإن كانت المعجزات فقد جاء النبيّ </w:t>
      </w:r>
      <w:r w:rsidRPr="00217263">
        <w:rPr>
          <w:rStyle w:val="libAlaemChar"/>
          <w:rtl/>
        </w:rPr>
        <w:t>صلى‌الله‌عليه‌وآله‌وسلم</w:t>
      </w:r>
      <w:r w:rsidRPr="004001D1">
        <w:rPr>
          <w:rtl/>
        </w:rPr>
        <w:t xml:space="preserve"> منها بالكثير ولا سيّما القرآن الباقي على الأعقاب.</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هذه آيات اقترحوها ذكرها الله في قوله تعالى</w:t>
      </w:r>
      <w:r>
        <w:rPr>
          <w:rtl/>
        </w:rPr>
        <w:t xml:space="preserve"> </w:t>
      </w:r>
      <w:r w:rsidRPr="00217263">
        <w:rPr>
          <w:rStyle w:val="libAlaemChar"/>
          <w:rFonts w:hint="cs"/>
          <w:rtl/>
        </w:rPr>
        <w:t>(</w:t>
      </w:r>
      <w:r w:rsidRPr="00217263">
        <w:rPr>
          <w:rStyle w:val="libAieChar"/>
          <w:rtl/>
        </w:rPr>
        <w:t xml:space="preserve"> وَقالُوا لَنْ نُؤْمِنَ لَكَ حَتّى تَفْجُرَ لَنا مِنَ الْأَرْضِ يَنْبُوعاً أَوْ تَكُونَ لَكَ جَنَّةٌ مِنْ نَخِيلٍ وَعِنَبٍ فَتُفَجِّرَ الْأَنْهارَ خِلالَها تَفْجِيراً أَوْ تُسْقِطَ السَّماءَ كَما زَعَمْتَ عَلَيْنا كِسَفاً أَوْ تَأْتِيَ بِاللهِ وَالْمَلائِكَةِ قَبِيلاً أَوْ يَكُونَ لَكَ بَيْتٌ مِنْ زُخْرُفٍ أَوْ تَرْقى فِي السَّماءِ وَلَنْ نُؤْمِنَ لِرُقِيِّكَ حَتّى تُنَزِّلَ عَلَيْنا كِتاباً نَقْرَؤُهُ قُلْ سُبْحانَ رَبِّي هَلْ كُنْتُ إِلّا بَشَراً رَسُولاً </w:t>
      </w:r>
      <w:r w:rsidRPr="00217263">
        <w:rPr>
          <w:rStyle w:val="libAlaemChar"/>
          <w:rFonts w:hint="cs"/>
          <w:rtl/>
        </w:rPr>
        <w:t>)</w:t>
      </w:r>
      <w:r w:rsidRPr="00217263">
        <w:rPr>
          <w:rStyle w:val="libAieChar"/>
          <w:rtl/>
        </w:rPr>
        <w:t>.</w:t>
      </w:r>
      <w:r w:rsidRPr="004001D1">
        <w:rPr>
          <w:rtl/>
        </w:rPr>
        <w:t xml:space="preserve"> </w:t>
      </w:r>
      <w:r w:rsidRPr="00217263">
        <w:rPr>
          <w:rStyle w:val="libFootnotenumChar"/>
          <w:rtl/>
        </w:rPr>
        <w:t>(7)</w:t>
      </w:r>
    </w:p>
    <w:p w:rsidR="00217263" w:rsidRPr="004001D1" w:rsidRDefault="00217263" w:rsidP="00217263">
      <w:pPr>
        <w:pStyle w:val="libNormal"/>
        <w:rPr>
          <w:rtl/>
        </w:rPr>
      </w:pPr>
      <w:r w:rsidRPr="004001D1">
        <w:rPr>
          <w:rtl/>
        </w:rPr>
        <w:t>وقالوا له أيضا</w:t>
      </w:r>
      <w:r w:rsidR="00B35134">
        <w:rPr>
          <w:rtl/>
        </w:rPr>
        <w:t>:</w:t>
      </w:r>
      <w:r>
        <w:rPr>
          <w:rtl/>
        </w:rPr>
        <w:t xml:space="preserve"> </w:t>
      </w:r>
      <w:r w:rsidRPr="004001D1">
        <w:rPr>
          <w:rtl/>
        </w:rPr>
        <w:t>وأن حوّل الصفا ذهبا وقالوا له أيضا مثل ذلك إن تذهب جبال تهامة فإنّها قد ضيقت علينا</w:t>
      </w:r>
      <w:r w:rsidR="00B35134">
        <w:rPr>
          <w:rtl/>
        </w:rPr>
        <w:t>،</w:t>
      </w:r>
      <w:r>
        <w:rPr>
          <w:rtl/>
        </w:rPr>
        <w:t xml:space="preserve"> </w:t>
      </w:r>
      <w:r w:rsidRPr="004001D1">
        <w:rPr>
          <w:rtl/>
        </w:rPr>
        <w:t>وان تحيي لنا عبد المطّلب لنسأله عن صدق قولك فإنّه كان أمينا.</w:t>
      </w:r>
    </w:p>
    <w:p w:rsidR="00217263" w:rsidRPr="004001D1" w:rsidRDefault="00217263" w:rsidP="00217263">
      <w:pPr>
        <w:pStyle w:val="libNormal"/>
        <w:rPr>
          <w:rtl/>
        </w:rPr>
      </w:pPr>
      <w:r w:rsidRPr="004001D1">
        <w:rPr>
          <w:rtl/>
        </w:rPr>
        <w:t>فأخبر الله تعالى انّه لم يمنعه من إجابتهم إليها الّا أنه لو فعلها وكذّبوا بها وجب استيصالهم كما أنّه لما كذّب بها الأوّلون استأصلهم وذلك ممتنع في هذه الأمّة لما وعد به.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المائدة</w:t>
      </w:r>
      <w:r w:rsidR="00B35134">
        <w:rPr>
          <w:rtl/>
        </w:rPr>
        <w:t>،</w:t>
      </w:r>
      <w:r>
        <w:rPr>
          <w:rtl/>
        </w:rPr>
        <w:t xml:space="preserve"> </w:t>
      </w:r>
      <w:r w:rsidRPr="004001D1">
        <w:rPr>
          <w:rtl/>
        </w:rPr>
        <w:t>الآية</w:t>
      </w:r>
      <w:r w:rsidR="00B35134">
        <w:rPr>
          <w:rtl/>
        </w:rPr>
        <w:t>:</w:t>
      </w:r>
      <w:r>
        <w:rPr>
          <w:rtl/>
        </w:rPr>
        <w:t xml:space="preserve"> </w:t>
      </w:r>
      <w:r w:rsidRPr="004001D1">
        <w:rPr>
          <w:rtl/>
        </w:rPr>
        <w:t>101.</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سورة المائدة</w:t>
      </w:r>
      <w:r w:rsidR="00B35134">
        <w:rPr>
          <w:rtl/>
        </w:rPr>
        <w:t>،</w:t>
      </w:r>
      <w:r>
        <w:rPr>
          <w:rtl/>
        </w:rPr>
        <w:t xml:space="preserve"> </w:t>
      </w:r>
      <w:r w:rsidRPr="004001D1">
        <w:rPr>
          <w:rtl/>
        </w:rPr>
        <w:t>الآية</w:t>
      </w:r>
      <w:r w:rsidR="00B35134">
        <w:rPr>
          <w:rtl/>
        </w:rPr>
        <w:t>:</w:t>
      </w:r>
      <w:r>
        <w:rPr>
          <w:rtl/>
        </w:rPr>
        <w:t xml:space="preserve"> </w:t>
      </w:r>
      <w:r w:rsidRPr="004001D1">
        <w:rPr>
          <w:rtl/>
        </w:rPr>
        <w:t>101.</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راجع التبيان 4</w:t>
      </w:r>
      <w:r>
        <w:rPr>
          <w:rtl/>
        </w:rPr>
        <w:t xml:space="preserve"> - </w:t>
      </w:r>
      <w:r w:rsidRPr="004001D1">
        <w:rPr>
          <w:rtl/>
        </w:rPr>
        <w:t>37.</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راجع التبيان 4</w:t>
      </w:r>
      <w:r>
        <w:rPr>
          <w:rtl/>
        </w:rPr>
        <w:t xml:space="preserve"> - </w:t>
      </w:r>
      <w:r w:rsidRPr="004001D1">
        <w:rPr>
          <w:rtl/>
        </w:rPr>
        <w:t>36.</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سورة الإسراء الآية</w:t>
      </w:r>
      <w:r w:rsidR="00B35134">
        <w:rPr>
          <w:rtl/>
        </w:rPr>
        <w:t>:</w:t>
      </w:r>
      <w:r>
        <w:rPr>
          <w:rtl/>
        </w:rPr>
        <w:t xml:space="preserve"> </w:t>
      </w:r>
      <w:r w:rsidRPr="004001D1">
        <w:rPr>
          <w:rtl/>
        </w:rPr>
        <w:t>59.</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سورة الإسراء الآية</w:t>
      </w:r>
      <w:r w:rsidR="00B35134">
        <w:rPr>
          <w:rtl/>
        </w:rPr>
        <w:t>:</w:t>
      </w:r>
      <w:r>
        <w:rPr>
          <w:rtl/>
        </w:rPr>
        <w:t xml:space="preserve"> </w:t>
      </w:r>
      <w:r w:rsidRPr="004001D1">
        <w:rPr>
          <w:rtl/>
        </w:rPr>
        <w:t>90</w:t>
      </w:r>
      <w:r>
        <w:rPr>
          <w:rtl/>
        </w:rPr>
        <w:t xml:space="preserve"> - </w:t>
      </w:r>
      <w:r w:rsidRPr="004001D1">
        <w:rPr>
          <w:rtl/>
        </w:rPr>
        <w:t>92.</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مسألة</w:t>
      </w:r>
      <w:r w:rsidR="00B35134">
        <w:rPr>
          <w:rStyle w:val="libBold2Char"/>
          <w:rtl/>
        </w:rPr>
        <w:t>:</w:t>
      </w:r>
      <w:r w:rsidRPr="00217263">
        <w:rPr>
          <w:rStyle w:val="libBold2Char"/>
          <w:rtl/>
        </w:rPr>
        <w:t xml:space="preserve"> </w:t>
      </w:r>
      <w:r w:rsidRPr="001774BB">
        <w:rPr>
          <w:rtl/>
        </w:rPr>
        <w:t>عن قوله تعالى</w:t>
      </w:r>
      <w:r w:rsidR="00B35134">
        <w:rPr>
          <w:rtl/>
        </w:rPr>
        <w:t>:</w:t>
      </w:r>
      <w:r>
        <w:rPr>
          <w:rtl/>
        </w:rPr>
        <w:t xml:space="preserve"> </w:t>
      </w:r>
      <w:r w:rsidRPr="00217263">
        <w:rPr>
          <w:rStyle w:val="libAlaemChar"/>
          <w:rFonts w:hint="cs"/>
          <w:rtl/>
        </w:rPr>
        <w:t>(</w:t>
      </w:r>
      <w:r w:rsidRPr="00217263">
        <w:rPr>
          <w:rStyle w:val="libAieChar"/>
          <w:rtl/>
        </w:rPr>
        <w:t xml:space="preserve"> وَالْفَجْرِ وَلَيالٍ عَشْرٍ وَالشَّفْعِ وَالْوَتْرِ وَاللَّيْلِ إِذا يَسْرِ هَلْ فِي ذلِكَ قَسَمٌ لِذِي حِجْرٍ </w:t>
      </w:r>
      <w:r w:rsidRPr="00217263">
        <w:rPr>
          <w:rStyle w:val="libAlaemChar"/>
          <w:rFonts w:hint="cs"/>
          <w:rtl/>
        </w:rPr>
        <w:t>)</w:t>
      </w:r>
      <w:r w:rsidRPr="00217263">
        <w:rPr>
          <w:rStyle w:val="libAieChar"/>
          <w:rtl/>
        </w:rPr>
        <w:t xml:space="preserve"> </w:t>
      </w:r>
      <w:r w:rsidRPr="00217263">
        <w:rPr>
          <w:rStyle w:val="libFootnotenumChar"/>
          <w:rtl/>
        </w:rPr>
        <w:t>(1)</w:t>
      </w:r>
      <w:r w:rsidRPr="004001D1">
        <w:rPr>
          <w:rtl/>
        </w:rPr>
        <w:t xml:space="preserve"> والشي‌ء يتشرّف بعمله وهؤلاء المقسم بهم ممّن لا عمل لهم يشرّفون ولا نعلم عاقلا يعلم بعقله تعظيم هذا القسم وتشريفه إلّا بالسمع فما الكلام في ذلك</w:t>
      </w:r>
      <w:r>
        <w:rPr>
          <w:rtl/>
        </w:rPr>
        <w:t>؟.</w:t>
      </w:r>
    </w:p>
    <w:p w:rsidR="00217263" w:rsidRDefault="00217263" w:rsidP="00217263">
      <w:pPr>
        <w:pStyle w:val="libNormal"/>
        <w:rPr>
          <w:rFonts w:hint="cs"/>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قيل في ذلك قولان</w:t>
      </w:r>
      <w:r w:rsidR="00B35134">
        <w:rPr>
          <w:rtl/>
        </w:rPr>
        <w:t>:</w:t>
      </w:r>
      <w:r>
        <w:rPr>
          <w:rtl/>
        </w:rPr>
        <w:t xml:space="preserve"> </w:t>
      </w:r>
    </w:p>
    <w:p w:rsidR="00217263" w:rsidRPr="004001D1" w:rsidRDefault="00217263" w:rsidP="00217263">
      <w:pPr>
        <w:pStyle w:val="libNormal"/>
        <w:rPr>
          <w:rtl/>
        </w:rPr>
      </w:pPr>
      <w:r w:rsidRPr="004001D1">
        <w:rPr>
          <w:rtl/>
        </w:rPr>
        <w:t xml:space="preserve">أحدهما روى عن الأئمة </w:t>
      </w:r>
      <w:r w:rsidRPr="00217263">
        <w:rPr>
          <w:rStyle w:val="libAlaemChar"/>
          <w:rtl/>
        </w:rPr>
        <w:t>عليهم‌السلام</w:t>
      </w:r>
      <w:r w:rsidRPr="004001D1">
        <w:rPr>
          <w:rtl/>
        </w:rPr>
        <w:t xml:space="preserve"> من « أنّ الله تعالى يقسم بما شاء من خلقه وليس للعباد أن يقسموا إلّا بالله تعالى أو بشي‌ء من أسمائه.</w:t>
      </w:r>
    </w:p>
    <w:p w:rsidR="00217263" w:rsidRPr="004001D1" w:rsidRDefault="00217263" w:rsidP="00217263">
      <w:pPr>
        <w:pStyle w:val="libNormal"/>
        <w:rPr>
          <w:rtl/>
        </w:rPr>
      </w:pPr>
      <w:r w:rsidRPr="004001D1">
        <w:rPr>
          <w:rtl/>
        </w:rPr>
        <w:t>والثاني أن المراد وربّ الفجر وليال عشر وربّ الشفع والوتر وربّ الليل إذا يسر. وإنّما حذف اختصارا</w:t>
      </w:r>
      <w:r w:rsidR="00B35134">
        <w:rPr>
          <w:rtl/>
        </w:rPr>
        <w:t>،</w:t>
      </w:r>
      <w:r>
        <w:rPr>
          <w:rtl/>
        </w:rPr>
        <w:t xml:space="preserve"> </w:t>
      </w:r>
      <w:r w:rsidRPr="004001D1">
        <w:rPr>
          <w:rtl/>
        </w:rPr>
        <w:t>وعلى هذا يكون القسم بالله تعالى ولا شبهة فيه.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1774BB">
        <w:rPr>
          <w:rtl/>
        </w:rPr>
        <w:t>عن قوله تعالى</w:t>
      </w:r>
      <w:r w:rsidR="00B35134">
        <w:rPr>
          <w:rtl/>
        </w:rPr>
        <w:t>:</w:t>
      </w:r>
      <w:r>
        <w:rPr>
          <w:rtl/>
        </w:rPr>
        <w:t xml:space="preserve"> </w:t>
      </w:r>
      <w:r w:rsidRPr="00217263">
        <w:rPr>
          <w:rStyle w:val="libAlaemChar"/>
          <w:rFonts w:hint="cs"/>
          <w:rtl/>
        </w:rPr>
        <w:t>(</w:t>
      </w:r>
      <w:r w:rsidRPr="00217263">
        <w:rPr>
          <w:rStyle w:val="libAieChar"/>
          <w:rtl/>
        </w:rPr>
        <w:t xml:space="preserve"> وَلا يَحْسَبَنَّ الَّذِينَ كَفَرُوا أَنَّما نُمْلِي لَهُمْ خَيْرٌ لِأَنْفُسِهِمْ إِنَّما نُمْلِي لَهُمْ لِيَزْدادُوا إِثْماً </w:t>
      </w:r>
      <w:r w:rsidRPr="00217263">
        <w:rPr>
          <w:rStyle w:val="libAlaemChar"/>
          <w:rFonts w:hint="cs"/>
          <w:rtl/>
        </w:rPr>
        <w:t>)</w:t>
      </w:r>
      <w:r w:rsidRPr="00217263">
        <w:rPr>
          <w:rStyle w:val="libAieChar"/>
          <w:rtl/>
        </w:rPr>
        <w:t xml:space="preserve"> </w:t>
      </w:r>
      <w:r w:rsidRPr="00217263">
        <w:rPr>
          <w:rStyle w:val="libFootnotenumChar"/>
          <w:rtl/>
        </w:rPr>
        <w:t>(2)</w:t>
      </w:r>
      <w:r w:rsidRPr="004001D1">
        <w:rPr>
          <w:rtl/>
        </w:rPr>
        <w:t xml:space="preserve"> ونحن نعلم أن الله تعالى لا يفعل لعباده إلّا أصلح الأشياء لهم من طول عمر أو قصره أو صحة جسم أو سقمه أوسعه رزق أو تقتيره فما الكلام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اللام في الآية للعاقبة</w:t>
      </w:r>
      <w:r w:rsidR="00B35134">
        <w:rPr>
          <w:rtl/>
        </w:rPr>
        <w:t>،</w:t>
      </w:r>
      <w:r>
        <w:rPr>
          <w:rtl/>
        </w:rPr>
        <w:t xml:space="preserve"> </w:t>
      </w:r>
      <w:r w:rsidRPr="004001D1">
        <w:rPr>
          <w:rtl/>
        </w:rPr>
        <w:t>والتقدير إنّ عاقبتهم الازدياد من الإثم دون أن يكون غرضه ذلك كما قال</w:t>
      </w:r>
      <w:r>
        <w:rPr>
          <w:rtl/>
        </w:rPr>
        <w:t xml:space="preserve"> </w:t>
      </w:r>
      <w:r w:rsidRPr="00217263">
        <w:rPr>
          <w:rStyle w:val="libAlaemChar"/>
          <w:rFonts w:hint="cs"/>
          <w:rtl/>
        </w:rPr>
        <w:t>(</w:t>
      </w:r>
      <w:r w:rsidRPr="00217263">
        <w:rPr>
          <w:rStyle w:val="libAieChar"/>
          <w:rtl/>
        </w:rPr>
        <w:t xml:space="preserve"> فَالْتَقَطَهُ آلُ فِرْعَوْنَ لِيَكُونَ لَهُمْ عَدُوًّا وَحَزَناً </w:t>
      </w:r>
      <w:r w:rsidRPr="00217263">
        <w:rPr>
          <w:rStyle w:val="libAlaemChar"/>
          <w:rtl/>
        </w:rPr>
        <w:t>)</w:t>
      </w:r>
      <w:r w:rsidRPr="004001D1">
        <w:rPr>
          <w:rtl/>
        </w:rPr>
        <w:t xml:space="preserve"> </w:t>
      </w:r>
      <w:r w:rsidRPr="00217263">
        <w:rPr>
          <w:rStyle w:val="libFootnotenumChar"/>
          <w:rtl/>
        </w:rPr>
        <w:t>(3)</w:t>
      </w:r>
      <w:r w:rsidRPr="004001D1">
        <w:rPr>
          <w:rtl/>
        </w:rPr>
        <w:t xml:space="preserve"> وما التقطوه لذلك ولكن كانت عاقبته كذلك</w:t>
      </w:r>
      <w:r w:rsidR="00B35134">
        <w:rPr>
          <w:rtl/>
        </w:rPr>
        <w:t>،</w:t>
      </w:r>
      <w:r>
        <w:rPr>
          <w:rtl/>
        </w:rPr>
        <w:t xml:space="preserve"> </w:t>
      </w:r>
      <w:r w:rsidRPr="004001D1">
        <w:rPr>
          <w:rtl/>
        </w:rPr>
        <w:t>ويقال</w:t>
      </w:r>
      <w:r w:rsidR="00B35134">
        <w:rPr>
          <w:rtl/>
        </w:rPr>
        <w:t>:</w:t>
      </w:r>
      <w:r>
        <w:rPr>
          <w:rtl/>
        </w:rPr>
        <w:t xml:space="preserve"> </w:t>
      </w:r>
      <w:r w:rsidRPr="004001D1">
        <w:rPr>
          <w:rtl/>
        </w:rPr>
        <w:t>« للموت ما تلد الوالدة »</w:t>
      </w:r>
      <w:r w:rsidR="00B35134">
        <w:rPr>
          <w:rtl/>
        </w:rPr>
        <w:t>،</w:t>
      </w:r>
      <w:r>
        <w:rPr>
          <w:rtl/>
        </w:rPr>
        <w:t xml:space="preserve"> </w:t>
      </w:r>
      <w:r w:rsidRPr="004001D1">
        <w:rPr>
          <w:rtl/>
        </w:rPr>
        <w:t>« ولخراب الدهر تبنى المساكن</w:t>
      </w:r>
      <w:r w:rsidR="00B35134">
        <w:rPr>
          <w:rtl/>
        </w:rPr>
        <w:t>،</w:t>
      </w:r>
      <w:r>
        <w:rPr>
          <w:rtl/>
        </w:rPr>
        <w:t xml:space="preserve"> </w:t>
      </w:r>
      <w:r w:rsidRPr="004001D1">
        <w:rPr>
          <w:rtl/>
        </w:rPr>
        <w:t>» والمراد بذلك كلّه العاقبة.</w:t>
      </w:r>
    </w:p>
    <w:p w:rsidR="00217263" w:rsidRPr="004001D1" w:rsidRDefault="00217263" w:rsidP="00217263">
      <w:pPr>
        <w:pStyle w:val="libNormal"/>
        <w:rPr>
          <w:rtl/>
        </w:rPr>
      </w:pPr>
      <w:r w:rsidRPr="004001D1">
        <w:rPr>
          <w:rtl/>
        </w:rPr>
        <w:t>وقال قوم</w:t>
      </w:r>
      <w:r w:rsidR="00B35134">
        <w:rPr>
          <w:rtl/>
        </w:rPr>
        <w:t>:</w:t>
      </w:r>
      <w:r>
        <w:rPr>
          <w:rtl/>
        </w:rPr>
        <w:t xml:space="preserve"> </w:t>
      </w:r>
      <w:r w:rsidRPr="004001D1">
        <w:rPr>
          <w:rtl/>
        </w:rPr>
        <w:t>التقدير</w:t>
      </w:r>
      <w:r w:rsidR="00B35134">
        <w:rPr>
          <w:rtl/>
        </w:rPr>
        <w:t>:</w:t>
      </w:r>
      <w:r>
        <w:rPr>
          <w:rtl/>
        </w:rPr>
        <w:t xml:space="preserve"> </w:t>
      </w:r>
      <w:r w:rsidRPr="004001D1">
        <w:rPr>
          <w:rtl/>
        </w:rPr>
        <w:t>ولا تحسبنّ الذين كفروا إنّما نملي لهم ليزدادوا إثما إنّما نملي لهم خير لأنفسهم</w:t>
      </w:r>
      <w:r w:rsidR="00B35134">
        <w:rPr>
          <w:rtl/>
        </w:rPr>
        <w:t>،</w:t>
      </w:r>
      <w:r>
        <w:rPr>
          <w:rtl/>
        </w:rPr>
        <w:t xml:space="preserve"> </w:t>
      </w:r>
      <w:r w:rsidRPr="004001D1">
        <w:rPr>
          <w:rtl/>
        </w:rPr>
        <w:t>فيكون فيه تقديم وتأخير وعلى هذا لا شبهة فيه.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1774BB">
        <w:rPr>
          <w:rtl/>
        </w:rPr>
        <w:t>عن الرواية التي رواها أصحابنا في كتاب المزار</w:t>
      </w:r>
      <w:r w:rsidR="00B35134">
        <w:rPr>
          <w:rtl/>
        </w:rPr>
        <w:t>:</w:t>
      </w:r>
      <w:r>
        <w:rPr>
          <w:rtl/>
        </w:rPr>
        <w:t xml:space="preserve"> </w:t>
      </w:r>
      <w:r w:rsidRPr="004001D1">
        <w:rPr>
          <w:rtl/>
        </w:rPr>
        <w:t xml:space="preserve">« لا تبقى جثّة نبيّ ولا وصيّ نبي تحت الأرض أكثر من ثلاثة أيام وفي رواية أخرى أربعين يوما حتّى ترفع إلى السماء » </w:t>
      </w:r>
      <w:r w:rsidRPr="00217263">
        <w:rPr>
          <w:rStyle w:val="libFootnotenumChar"/>
          <w:rtl/>
        </w:rPr>
        <w:t>(4)</w:t>
      </w:r>
      <w:r w:rsidRPr="004001D1">
        <w:rPr>
          <w:rtl/>
        </w:rPr>
        <w:t xml:space="preserve"> وهاتان روايتان متناقضتان</w:t>
      </w:r>
      <w:r w:rsidR="00B35134">
        <w:rPr>
          <w:rtl/>
        </w:rPr>
        <w:t>،</w:t>
      </w:r>
      <w:r>
        <w:rPr>
          <w:rtl/>
        </w:rPr>
        <w:t xml:space="preserve"> </w:t>
      </w:r>
      <w:r w:rsidRPr="004001D1">
        <w:rPr>
          <w:rtl/>
        </w:rPr>
        <w:t>والتناقض لا يجوز على</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الفجر</w:t>
      </w:r>
      <w:r w:rsidR="00B35134">
        <w:rPr>
          <w:rtl/>
        </w:rPr>
        <w:t>،</w:t>
      </w:r>
      <w:r>
        <w:rPr>
          <w:rtl/>
        </w:rPr>
        <w:t xml:space="preserve"> </w:t>
      </w:r>
      <w:r w:rsidRPr="004001D1">
        <w:rPr>
          <w:rtl/>
        </w:rPr>
        <w:t>الآية</w:t>
      </w:r>
      <w:r w:rsidR="00B35134">
        <w:rPr>
          <w:rtl/>
        </w:rPr>
        <w:t>:</w:t>
      </w:r>
      <w:r>
        <w:rPr>
          <w:rtl/>
        </w:rPr>
        <w:t xml:space="preserve"> </w:t>
      </w:r>
      <w:r w:rsidRPr="004001D1">
        <w:rPr>
          <w:rtl/>
        </w:rPr>
        <w:t>1</w:t>
      </w:r>
      <w:r>
        <w:rPr>
          <w:rtl/>
        </w:rPr>
        <w:t xml:space="preserve"> - </w:t>
      </w:r>
      <w:r w:rsidRPr="004001D1">
        <w:rPr>
          <w:rtl/>
        </w:rPr>
        <w:t>5.</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سورة آل عمران</w:t>
      </w:r>
      <w:r w:rsidR="00B35134">
        <w:rPr>
          <w:rtl/>
        </w:rPr>
        <w:t>،</w:t>
      </w:r>
      <w:r>
        <w:rPr>
          <w:rtl/>
        </w:rPr>
        <w:t xml:space="preserve"> </w:t>
      </w:r>
      <w:r w:rsidRPr="004001D1">
        <w:rPr>
          <w:rtl/>
        </w:rPr>
        <w:t>الآية</w:t>
      </w:r>
      <w:r w:rsidR="00B35134">
        <w:rPr>
          <w:rtl/>
        </w:rPr>
        <w:t>:</w:t>
      </w:r>
      <w:r>
        <w:rPr>
          <w:rtl/>
        </w:rPr>
        <w:t xml:space="preserve"> </w:t>
      </w:r>
      <w:r w:rsidRPr="004001D1">
        <w:rPr>
          <w:rtl/>
        </w:rPr>
        <w:t>178.</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سورة القصص</w:t>
      </w:r>
      <w:r w:rsidR="00B35134">
        <w:rPr>
          <w:rtl/>
        </w:rPr>
        <w:t>،</w:t>
      </w:r>
      <w:r>
        <w:rPr>
          <w:rtl/>
        </w:rPr>
        <w:t xml:space="preserve"> </w:t>
      </w:r>
      <w:r w:rsidRPr="004001D1">
        <w:rPr>
          <w:rtl/>
        </w:rPr>
        <w:t>الآية</w:t>
      </w:r>
      <w:r w:rsidR="00B35134">
        <w:rPr>
          <w:rtl/>
        </w:rPr>
        <w:t>:</w:t>
      </w:r>
      <w:r>
        <w:rPr>
          <w:rtl/>
        </w:rPr>
        <w:t xml:space="preserve"> </w:t>
      </w:r>
      <w:r w:rsidRPr="004001D1">
        <w:rPr>
          <w:rtl/>
        </w:rPr>
        <w:t>8.</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راجع الوافي الجزء الثامن ص 196</w:t>
      </w:r>
      <w:r w:rsidR="00B35134">
        <w:rPr>
          <w:rtl/>
        </w:rPr>
        <w:t>،</w:t>
      </w:r>
      <w:r>
        <w:rPr>
          <w:rtl/>
        </w:rPr>
        <w:t xml:space="preserve"> </w:t>
      </w:r>
      <w:r w:rsidRPr="004001D1">
        <w:rPr>
          <w:rtl/>
        </w:rPr>
        <w:t xml:space="preserve">باب أنّ أبدانهم </w:t>
      </w:r>
      <w:r w:rsidRPr="00217263">
        <w:rPr>
          <w:rStyle w:val="libAlaemChar"/>
          <w:rtl/>
        </w:rPr>
        <w:t>عليهم‌السلام</w:t>
      </w:r>
      <w:r w:rsidRPr="004001D1">
        <w:rPr>
          <w:rtl/>
        </w:rPr>
        <w:t xml:space="preserve"> لا تبقى في الأرض.</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الأئمة </w:t>
      </w:r>
      <w:r w:rsidRPr="00217263">
        <w:rPr>
          <w:rStyle w:val="libAlaemChar"/>
          <w:rtl/>
        </w:rPr>
        <w:t>عليهم‌السلام</w:t>
      </w:r>
      <w:r w:rsidRPr="004001D1">
        <w:rPr>
          <w:rtl/>
        </w:rPr>
        <w:t xml:space="preserve">. ولو سلمتا من التناقض وكانت غاية واحدة فهناك ما يوجب التناقض أيضا من ورود الرواية « انّ نوحا </w:t>
      </w:r>
      <w:r w:rsidRPr="00217263">
        <w:rPr>
          <w:rStyle w:val="libAlaemChar"/>
          <w:rtl/>
        </w:rPr>
        <w:t>عليه‌السلام</w:t>
      </w:r>
      <w:r w:rsidRPr="004001D1">
        <w:rPr>
          <w:rtl/>
        </w:rPr>
        <w:t xml:space="preserve"> استخرج عظام آدم </w:t>
      </w:r>
      <w:r w:rsidRPr="00217263">
        <w:rPr>
          <w:rStyle w:val="libAlaemChar"/>
          <w:rtl/>
        </w:rPr>
        <w:t>عليه‌السلام</w:t>
      </w:r>
      <w:r w:rsidRPr="004001D1">
        <w:rPr>
          <w:rtl/>
        </w:rPr>
        <w:t xml:space="preserve"> ودفنها بالغري من نجف الكوفة</w:t>
      </w:r>
      <w:r w:rsidR="00B35134">
        <w:rPr>
          <w:rtl/>
        </w:rPr>
        <w:t>،</w:t>
      </w:r>
      <w:r>
        <w:rPr>
          <w:rtl/>
        </w:rPr>
        <w:t xml:space="preserve"> </w:t>
      </w:r>
      <w:r w:rsidRPr="004001D1">
        <w:rPr>
          <w:rtl/>
        </w:rPr>
        <w:t xml:space="preserve">» </w:t>
      </w:r>
      <w:r w:rsidRPr="00217263">
        <w:rPr>
          <w:rStyle w:val="libFootnotenumChar"/>
          <w:rtl/>
        </w:rPr>
        <w:t>(1)</w:t>
      </w:r>
      <w:r w:rsidRPr="004001D1">
        <w:rPr>
          <w:rtl/>
        </w:rPr>
        <w:t xml:space="preserve"> ومن ينقل بجسمه إلى السماء لا يبقى عظامه في الأرض فما الكلام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هذه أخبار آحاد لا يقطع بها</w:t>
      </w:r>
      <w:r w:rsidR="00B35134">
        <w:rPr>
          <w:rtl/>
        </w:rPr>
        <w:t>،</w:t>
      </w:r>
      <w:r>
        <w:rPr>
          <w:rtl/>
        </w:rPr>
        <w:t xml:space="preserve"> </w:t>
      </w:r>
      <w:r w:rsidRPr="004001D1">
        <w:rPr>
          <w:rtl/>
        </w:rPr>
        <w:t>ثمّ يجوز أن يكون الوجه ان أجسامهم تنقل ما بين ثلاثة أيّام إلى أربعين يوما ولم يعيّن الوقت الذي بينهما.</w:t>
      </w:r>
    </w:p>
    <w:p w:rsidR="00217263" w:rsidRPr="004001D1" w:rsidRDefault="00217263" w:rsidP="00217263">
      <w:pPr>
        <w:pStyle w:val="libNormal"/>
        <w:rPr>
          <w:rtl/>
        </w:rPr>
      </w:pPr>
      <w:r w:rsidRPr="004001D1">
        <w:rPr>
          <w:rtl/>
        </w:rPr>
        <w:t>وأمّا خبر نوح واستخراجه عظام آدم فهو خبر واحد ويحتمل أن يكون المراد بعض عظامه</w:t>
      </w:r>
      <w:r w:rsidR="00B35134">
        <w:rPr>
          <w:rtl/>
        </w:rPr>
        <w:t>،</w:t>
      </w:r>
      <w:r>
        <w:rPr>
          <w:rtl/>
        </w:rPr>
        <w:t xml:space="preserve"> </w:t>
      </w:r>
      <w:r w:rsidRPr="004001D1">
        <w:rPr>
          <w:rtl/>
        </w:rPr>
        <w:t>لأنّ الذي ينقل هو الذي لا يتمّ كون الحيّ حيّا إلّا معه وذلك الذي يتوجّه إليه الثواب والعقاب</w:t>
      </w:r>
      <w:r w:rsidR="00B35134">
        <w:rPr>
          <w:rtl/>
        </w:rPr>
        <w:t>،</w:t>
      </w:r>
      <w:r>
        <w:rPr>
          <w:rtl/>
        </w:rPr>
        <w:t xml:space="preserve"> </w:t>
      </w:r>
      <w:r w:rsidRPr="004001D1">
        <w:rPr>
          <w:rtl/>
        </w:rPr>
        <w:t>وما زاد عليه لا يجب إعادته فضلا عن نقله غير أن له حرمة لأجلها نقلت.</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8E5B34">
        <w:rPr>
          <w:rtl/>
        </w:rPr>
        <w:t>عن قوله النبيّ صلى‌الله‌عليه‌وآله</w:t>
      </w:r>
      <w:r w:rsidR="00B35134">
        <w:rPr>
          <w:rtl/>
        </w:rPr>
        <w:t>:</w:t>
      </w:r>
      <w:r>
        <w:rPr>
          <w:rtl/>
        </w:rPr>
        <w:t xml:space="preserve"> </w:t>
      </w:r>
      <w:r w:rsidRPr="004001D1">
        <w:rPr>
          <w:rtl/>
        </w:rPr>
        <w:t xml:space="preserve">« من مات ولم يعرف إمام زمانه مات ميتة جاهليّة » </w:t>
      </w:r>
      <w:r w:rsidRPr="00217263">
        <w:rPr>
          <w:rStyle w:val="libFootnotenumChar"/>
          <w:rtl/>
        </w:rPr>
        <w:t>(2)</w:t>
      </w:r>
      <w:r w:rsidRPr="004001D1">
        <w:rPr>
          <w:rtl/>
        </w:rPr>
        <w:t xml:space="preserve"> وقوله </w:t>
      </w:r>
      <w:r w:rsidRPr="00217263">
        <w:rPr>
          <w:rStyle w:val="libAlaemChar"/>
          <w:rtl/>
        </w:rPr>
        <w:t>صلى‌الله‌عليه‌وآله</w:t>
      </w:r>
      <w:r w:rsidR="00B35134">
        <w:rPr>
          <w:rtl/>
        </w:rPr>
        <w:t>:</w:t>
      </w:r>
      <w:r>
        <w:rPr>
          <w:rtl/>
        </w:rPr>
        <w:t xml:space="preserve"> </w:t>
      </w:r>
      <w:r w:rsidRPr="004001D1">
        <w:rPr>
          <w:rtl/>
        </w:rPr>
        <w:t xml:space="preserve">« من مات بلا وصيّة مات ميتة جاهليّة » </w:t>
      </w:r>
      <w:r w:rsidRPr="00217263">
        <w:rPr>
          <w:rStyle w:val="libFootnotenumChar"/>
          <w:rtl/>
        </w:rPr>
        <w:t>(3)</w:t>
      </w:r>
      <w:r w:rsidRPr="004001D1">
        <w:rPr>
          <w:rtl/>
        </w:rPr>
        <w:t xml:space="preserve"> وهذا تفاوت لا يجوز عليه</w:t>
      </w:r>
      <w:r w:rsidR="00B35134">
        <w:rPr>
          <w:rtl/>
        </w:rPr>
        <w:t>،</w:t>
      </w:r>
      <w:r>
        <w:rPr>
          <w:rtl/>
        </w:rPr>
        <w:t xml:space="preserve"> </w:t>
      </w:r>
      <w:r w:rsidRPr="004001D1">
        <w:rPr>
          <w:rtl/>
        </w:rPr>
        <w:t>لأنّ الجهل بالإمام يخرج عن الإيمان</w:t>
      </w:r>
      <w:r w:rsidR="00B35134">
        <w:rPr>
          <w:rtl/>
        </w:rPr>
        <w:t>،</w:t>
      </w:r>
      <w:r>
        <w:rPr>
          <w:rtl/>
        </w:rPr>
        <w:t xml:space="preserve"> </w:t>
      </w:r>
      <w:r w:rsidRPr="004001D1">
        <w:rPr>
          <w:rtl/>
        </w:rPr>
        <w:t>ومن صحّ عقيدته وحسنت أعماله</w:t>
      </w:r>
      <w:r w:rsidR="00B35134">
        <w:rPr>
          <w:rtl/>
        </w:rPr>
        <w:t>،</w:t>
      </w:r>
      <w:r>
        <w:rPr>
          <w:rtl/>
        </w:rPr>
        <w:t xml:space="preserve"> </w:t>
      </w:r>
      <w:r w:rsidRPr="004001D1">
        <w:rPr>
          <w:rtl/>
        </w:rPr>
        <w:t>وأخطأ في ترك الوصية لا يخرج بذلك عن الايمان</w:t>
      </w:r>
      <w:r w:rsidR="00B35134">
        <w:rPr>
          <w:rtl/>
        </w:rPr>
        <w:t>،</w:t>
      </w:r>
      <w:r>
        <w:rPr>
          <w:rtl/>
        </w:rPr>
        <w:t xml:space="preserve"> </w:t>
      </w:r>
      <w:r w:rsidRPr="004001D1">
        <w:rPr>
          <w:rtl/>
        </w:rPr>
        <w:t>فما الكلام في ذلك إذا اتفقت العبارتان واختلفتا في المعنى</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الجهل بالإمام كفر وقد استفسروا عنه فقالوا هو ميّته كفروا </w:t>
      </w:r>
      <w:r w:rsidRPr="00217263">
        <w:rPr>
          <w:rStyle w:val="libFootnotenumChar"/>
          <w:rtl/>
        </w:rPr>
        <w:t>(4)</w:t>
      </w:r>
      <w:r w:rsidRPr="004001D1">
        <w:rPr>
          <w:rtl/>
        </w:rPr>
        <w:t xml:space="preserve"> ضلال.</w:t>
      </w:r>
    </w:p>
    <w:p w:rsidR="00217263" w:rsidRPr="004001D1" w:rsidRDefault="00217263" w:rsidP="00217263">
      <w:pPr>
        <w:pStyle w:val="libNormal"/>
        <w:rPr>
          <w:rtl/>
        </w:rPr>
      </w:pPr>
      <w:r w:rsidRPr="004001D1">
        <w:rPr>
          <w:rtl/>
        </w:rPr>
        <w:t xml:space="preserve">وأما ترك الوصيّة فالمراد به الموت على عبادة </w:t>
      </w:r>
      <w:r w:rsidRPr="00217263">
        <w:rPr>
          <w:rStyle w:val="libFootnotenumChar"/>
          <w:rtl/>
        </w:rPr>
        <w:t>(5)</w:t>
      </w:r>
      <w:r w:rsidRPr="004001D1">
        <w:rPr>
          <w:rtl/>
        </w:rPr>
        <w:t xml:space="preserve"> الجاهلية من غير وصيّة لا انّ فاعل ذلك يكون كافرا.</w:t>
      </w:r>
    </w:p>
    <w:p w:rsidR="00217263" w:rsidRPr="004001D1" w:rsidRDefault="00217263" w:rsidP="00217263">
      <w:pPr>
        <w:pStyle w:val="libNormal"/>
        <w:rPr>
          <w:rtl/>
        </w:rPr>
      </w:pPr>
      <w:r w:rsidRPr="004001D1">
        <w:rPr>
          <w:rtl/>
        </w:rPr>
        <w:t>ويحتمل أن يكون المراد</w:t>
      </w:r>
      <w:r w:rsidR="00B35134">
        <w:rPr>
          <w:rtl/>
        </w:rPr>
        <w:t>:</w:t>
      </w:r>
      <w:r>
        <w:rPr>
          <w:rtl/>
        </w:rPr>
        <w:t xml:space="preserve"> </w:t>
      </w:r>
      <w:r w:rsidRPr="004001D1">
        <w:rPr>
          <w:rtl/>
        </w:rPr>
        <w:t>من ترك الوصية رغبة عنها وأنّها ليست مسنونة ولأمر غبّا فيها فانّ من كان كذلك فإنّه يكون كافرا لأنّه ينكر ما هو معلوم</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راجع الوافي</w:t>
      </w:r>
      <w:r w:rsidR="00B35134">
        <w:rPr>
          <w:rtl/>
        </w:rPr>
        <w:t>،</w:t>
      </w:r>
      <w:r>
        <w:rPr>
          <w:rtl/>
        </w:rPr>
        <w:t xml:space="preserve"> </w:t>
      </w:r>
      <w:r w:rsidRPr="004001D1">
        <w:rPr>
          <w:rtl/>
        </w:rPr>
        <w:t>الجزء الثامن ص 207</w:t>
      </w:r>
      <w:r>
        <w:rPr>
          <w:rtl/>
        </w:rPr>
        <w:t xml:space="preserve"> - </w:t>
      </w:r>
      <w:r w:rsidRPr="004001D1">
        <w:rPr>
          <w:rtl/>
        </w:rPr>
        <w:t>208</w:t>
      </w:r>
      <w:r w:rsidR="00B35134">
        <w:rPr>
          <w:rtl/>
        </w:rPr>
        <w:t>،</w:t>
      </w:r>
      <w:r>
        <w:rPr>
          <w:rtl/>
        </w:rPr>
        <w:t xml:space="preserve"> </w:t>
      </w:r>
      <w:r w:rsidRPr="004001D1">
        <w:rPr>
          <w:rtl/>
        </w:rPr>
        <w:t xml:space="preserve">باب فضل زيارة أمير المؤمنين </w:t>
      </w:r>
      <w:r w:rsidRPr="00217263">
        <w:rPr>
          <w:rStyle w:val="libAlaemChar"/>
          <w:rtl/>
        </w:rPr>
        <w:t>عليه‌السلام</w:t>
      </w:r>
      <w:r w:rsidRPr="004001D1">
        <w:rPr>
          <w:rtl/>
        </w:rPr>
        <w:t xml:space="preserve"> بالغريّ.</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الكافي 1</w:t>
      </w:r>
      <w:r>
        <w:rPr>
          <w:rtl/>
        </w:rPr>
        <w:t xml:space="preserve"> - </w:t>
      </w:r>
      <w:r w:rsidRPr="004001D1">
        <w:rPr>
          <w:rtl/>
        </w:rPr>
        <w:t>377</w:t>
      </w:r>
      <w:r w:rsidR="00B35134">
        <w:rPr>
          <w:rtl/>
        </w:rPr>
        <w:t>،</w:t>
      </w:r>
      <w:r>
        <w:rPr>
          <w:rtl/>
        </w:rPr>
        <w:t xml:space="preserve"> </w:t>
      </w:r>
      <w:r w:rsidRPr="004001D1">
        <w:rPr>
          <w:rtl/>
        </w:rPr>
        <w:t>وهذا لفظه</w:t>
      </w:r>
      <w:r w:rsidR="00B35134">
        <w:rPr>
          <w:rtl/>
        </w:rPr>
        <w:t>:</w:t>
      </w:r>
      <w:r>
        <w:rPr>
          <w:rtl/>
        </w:rPr>
        <w:t xml:space="preserve"> </w:t>
      </w:r>
      <w:r w:rsidRPr="004001D1">
        <w:rPr>
          <w:rtl/>
        </w:rPr>
        <w:t>من مات لا يعرف إمامه مات ميتة جاهليّة</w:t>
      </w:r>
      <w:r>
        <w:rPr>
          <w:rtl/>
        </w:rPr>
        <w:t xml:space="preserve"> ..</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المقنعة للمفيد ص 102 والوسائل</w:t>
      </w:r>
      <w:r w:rsidR="00B35134">
        <w:rPr>
          <w:rtl/>
        </w:rPr>
        <w:t>،</w:t>
      </w:r>
      <w:r>
        <w:rPr>
          <w:rtl/>
        </w:rPr>
        <w:t xml:space="preserve"> </w:t>
      </w:r>
      <w:r w:rsidRPr="004001D1">
        <w:rPr>
          <w:rtl/>
        </w:rPr>
        <w:t>أبواب أحكام الوصايا</w:t>
      </w:r>
      <w:r w:rsidR="00B35134">
        <w:rPr>
          <w:rtl/>
        </w:rPr>
        <w:t>،</w:t>
      </w:r>
      <w:r>
        <w:rPr>
          <w:rtl/>
        </w:rPr>
        <w:t xml:space="preserve"> </w:t>
      </w:r>
      <w:r w:rsidRPr="004001D1">
        <w:rPr>
          <w:rtl/>
        </w:rPr>
        <w:t>الباب الأوّل</w:t>
      </w:r>
      <w:r w:rsidR="00B35134">
        <w:rPr>
          <w:rtl/>
        </w:rPr>
        <w:t>،</w:t>
      </w:r>
      <w:r>
        <w:rPr>
          <w:rtl/>
        </w:rPr>
        <w:t xml:space="preserve"> </w:t>
      </w:r>
      <w:r w:rsidRPr="004001D1">
        <w:rPr>
          <w:rtl/>
        </w:rPr>
        <w:t>الحديث الثامن.</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في نسخة خ</w:t>
      </w:r>
      <w:r w:rsidR="00B35134">
        <w:rPr>
          <w:rtl/>
        </w:rPr>
        <w:t>:</w:t>
      </w:r>
      <w:r>
        <w:rPr>
          <w:rtl/>
        </w:rPr>
        <w:t xml:space="preserve"> </w:t>
      </w:r>
      <w:r w:rsidRPr="004001D1">
        <w:rPr>
          <w:rtl/>
        </w:rPr>
        <w:t>فهو ميتة كفر.</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كذا في النسختين ولعلّ الصحيح</w:t>
      </w:r>
      <w:r w:rsidR="00B35134">
        <w:rPr>
          <w:rtl/>
        </w:rPr>
        <w:t>:</w:t>
      </w:r>
      <w:r>
        <w:rPr>
          <w:rtl/>
        </w:rPr>
        <w:t xml:space="preserve"> </w:t>
      </w:r>
      <w:r w:rsidRPr="004001D1">
        <w:rPr>
          <w:rtl/>
        </w:rPr>
        <w:t>عادة.</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من شرعه </w:t>
      </w:r>
      <w:r w:rsidRPr="00217263">
        <w:rPr>
          <w:rStyle w:val="libAlaemChar"/>
          <w:rtl/>
        </w:rPr>
        <w:t>صلى‌الله‌عليه‌وآله</w:t>
      </w:r>
      <w:r w:rsidRPr="004001D1">
        <w:rPr>
          <w:rtl/>
        </w:rPr>
        <w:t xml:space="preserve"> مع ما نطق به القرآن في قوله تعالى</w:t>
      </w:r>
      <w:r>
        <w:rPr>
          <w:rtl/>
        </w:rPr>
        <w:t xml:space="preserve"> </w:t>
      </w:r>
      <w:r w:rsidRPr="00217263">
        <w:rPr>
          <w:rStyle w:val="libAlaemChar"/>
          <w:rFonts w:hint="cs"/>
          <w:rtl/>
        </w:rPr>
        <w:t>(</w:t>
      </w:r>
      <w:r w:rsidRPr="00217263">
        <w:rPr>
          <w:rStyle w:val="libAieChar"/>
          <w:rtl/>
        </w:rPr>
        <w:t xml:space="preserve"> كُتِبَ عَلَيْكُمْ إِذا حَضَرَ أَحَدَكُمُ الْمَوْتُ إِنْ تَرَكَ خَيْراً الْوَصِيَّةُ </w:t>
      </w:r>
      <w:r w:rsidRPr="00217263">
        <w:rPr>
          <w:rStyle w:val="libAlaemChar"/>
          <w:rFonts w:hint="cs"/>
          <w:rtl/>
        </w:rPr>
        <w:t>)</w:t>
      </w:r>
      <w:r w:rsidRPr="00217263">
        <w:rPr>
          <w:rStyle w:val="libAieChar"/>
          <w:rtl/>
        </w:rPr>
        <w:t xml:space="preserve"> </w:t>
      </w:r>
      <w:r w:rsidRPr="00217263">
        <w:rPr>
          <w:rStyle w:val="libFootnotenumChar"/>
          <w:rtl/>
        </w:rPr>
        <w:t>(1)</w:t>
      </w:r>
      <w:r>
        <w:rPr>
          <w:rtl/>
        </w:rPr>
        <w:t>.</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8E5B34">
        <w:rPr>
          <w:rtl/>
        </w:rPr>
        <w:t>عن قول الله عزوجل لنبيّه صلى‌الله‌عليه‌وآله</w:t>
      </w:r>
      <w:r w:rsidR="00B35134">
        <w:rPr>
          <w:rtl/>
        </w:rPr>
        <w:t>:</w:t>
      </w:r>
      <w:r>
        <w:rPr>
          <w:rtl/>
        </w:rPr>
        <w:t xml:space="preserve"> </w:t>
      </w:r>
      <w:r w:rsidRPr="00217263">
        <w:rPr>
          <w:rStyle w:val="libAlaemChar"/>
          <w:rFonts w:hint="cs"/>
          <w:rtl/>
        </w:rPr>
        <w:t>(</w:t>
      </w:r>
      <w:r w:rsidRPr="00217263">
        <w:rPr>
          <w:rStyle w:val="libAieChar"/>
          <w:rtl/>
        </w:rPr>
        <w:t xml:space="preserve"> قُلْ لا أَسْئَلُكُمْ عَلَيْهِ أَجْراً إِلَّا الْمَوَدَّةَ فِي الْقُرْبى </w:t>
      </w:r>
      <w:r w:rsidRPr="00217263">
        <w:rPr>
          <w:rStyle w:val="libAlaemChar"/>
          <w:rFonts w:hint="cs"/>
          <w:rtl/>
        </w:rPr>
        <w:t>)</w:t>
      </w:r>
      <w:r w:rsidRPr="00217263">
        <w:rPr>
          <w:rStyle w:val="libAieChar"/>
          <w:rtl/>
        </w:rPr>
        <w:t xml:space="preserve"> </w:t>
      </w:r>
      <w:r w:rsidRPr="00217263">
        <w:rPr>
          <w:rStyle w:val="libFootnotenumChar"/>
          <w:rtl/>
        </w:rPr>
        <w:t>(2)</w:t>
      </w:r>
      <w:r>
        <w:rPr>
          <w:rtl/>
        </w:rPr>
        <w:t>.</w:t>
      </w:r>
      <w:r w:rsidRPr="004001D1">
        <w:rPr>
          <w:rtl/>
        </w:rPr>
        <w:t xml:space="preserve"> فان كان المراد بجميع </w:t>
      </w:r>
      <w:r>
        <w:rPr>
          <w:rtl/>
        </w:rPr>
        <w:t>(</w:t>
      </w:r>
      <w:r w:rsidRPr="004001D1">
        <w:rPr>
          <w:rtl/>
        </w:rPr>
        <w:t xml:space="preserve"> كذا </w:t>
      </w:r>
      <w:r>
        <w:rPr>
          <w:rtl/>
        </w:rPr>
        <w:t>)</w:t>
      </w:r>
      <w:r w:rsidRPr="004001D1">
        <w:rPr>
          <w:rtl/>
        </w:rPr>
        <w:t xml:space="preserve"> قرباه فبقي على العموم وإن كان فيهم الكفّار والضلال والفسّاق والفجّار ومن يجب ذمّه والبراءة منه</w:t>
      </w:r>
      <w:r w:rsidR="00B35134">
        <w:rPr>
          <w:rtl/>
        </w:rPr>
        <w:t>،</w:t>
      </w:r>
      <w:r>
        <w:rPr>
          <w:rtl/>
        </w:rPr>
        <w:t xml:space="preserve"> </w:t>
      </w:r>
      <w:r w:rsidRPr="004001D1">
        <w:rPr>
          <w:rtl/>
        </w:rPr>
        <w:t>ومثل هؤلاء لا يسأل النبيّ الأمّة مودّتهم</w:t>
      </w:r>
      <w:r w:rsidR="00B35134">
        <w:rPr>
          <w:rtl/>
        </w:rPr>
        <w:t>،</w:t>
      </w:r>
      <w:r>
        <w:rPr>
          <w:rtl/>
        </w:rPr>
        <w:t xml:space="preserve"> </w:t>
      </w:r>
      <w:r w:rsidRPr="004001D1">
        <w:rPr>
          <w:rtl/>
        </w:rPr>
        <w:t xml:space="preserve">وإن كان المراد بذلك الأئمة </w:t>
      </w:r>
      <w:r w:rsidRPr="00217263">
        <w:rPr>
          <w:rStyle w:val="libAlaemChar"/>
          <w:rtl/>
        </w:rPr>
        <w:t>عليهم‌السلام</w:t>
      </w:r>
      <w:r w:rsidRPr="004001D1">
        <w:rPr>
          <w:rtl/>
        </w:rPr>
        <w:t xml:space="preserve"> فإنّ الإمام إذا ثبتت إمامته وجبت طاعته ولزمت مودّته</w:t>
      </w:r>
      <w:r w:rsidR="00B35134">
        <w:rPr>
          <w:rtl/>
        </w:rPr>
        <w:t>،</w:t>
      </w:r>
      <w:r>
        <w:rPr>
          <w:rtl/>
        </w:rPr>
        <w:t xml:space="preserve"> </w:t>
      </w:r>
      <w:r w:rsidRPr="004001D1">
        <w:rPr>
          <w:rtl/>
        </w:rPr>
        <w:t>فلا حاجة إلى هذا الأجر</w:t>
      </w:r>
      <w:r w:rsidR="00B35134">
        <w:rPr>
          <w:rtl/>
        </w:rPr>
        <w:t>،</w:t>
      </w:r>
      <w:r>
        <w:rPr>
          <w:rtl/>
        </w:rPr>
        <w:t xml:space="preserve"> </w:t>
      </w:r>
      <w:r w:rsidRPr="004001D1">
        <w:rPr>
          <w:rtl/>
        </w:rPr>
        <w:t>فما الكلام في ذلك.</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المراد بذلك مودّة ذوي القربى الذين تجب طاعتهم</w:t>
      </w:r>
      <w:r w:rsidR="00B35134">
        <w:rPr>
          <w:rtl/>
        </w:rPr>
        <w:t>،</w:t>
      </w:r>
      <w:r>
        <w:rPr>
          <w:rtl/>
        </w:rPr>
        <w:t xml:space="preserve"> </w:t>
      </w:r>
      <w:r w:rsidRPr="004001D1">
        <w:rPr>
          <w:rtl/>
        </w:rPr>
        <w:t xml:space="preserve">وليس إذا علمنا وجوب طاعتهم بالإمامة ومحبتهم علينا </w:t>
      </w:r>
      <w:r w:rsidRPr="00217263">
        <w:rPr>
          <w:rStyle w:val="libFootnotenumChar"/>
          <w:rtl/>
        </w:rPr>
        <w:t>(3)</w:t>
      </w:r>
      <w:r w:rsidRPr="004001D1">
        <w:rPr>
          <w:rtl/>
        </w:rPr>
        <w:t xml:space="preserve"> لا يجوز أن تجب علينا محبّتهم وقد قال الله تعالى</w:t>
      </w:r>
      <w:r>
        <w:rPr>
          <w:rtl/>
        </w:rPr>
        <w:t xml:space="preserve"> </w:t>
      </w:r>
      <w:r w:rsidRPr="00217263">
        <w:rPr>
          <w:rStyle w:val="libAlaemChar"/>
          <w:rFonts w:hint="cs"/>
          <w:rtl/>
        </w:rPr>
        <w:t>(</w:t>
      </w:r>
      <w:r w:rsidRPr="00217263">
        <w:rPr>
          <w:rStyle w:val="libAieChar"/>
          <w:rtl/>
        </w:rPr>
        <w:t xml:space="preserve"> يا أَيُّهَا الَّذِينَ آمَنُوا أَطِيعُوا اللهَ وَأَطِيعُوا الرَّسُولَ </w:t>
      </w:r>
      <w:r w:rsidRPr="00217263">
        <w:rPr>
          <w:rStyle w:val="libAlaemChar"/>
          <w:rFonts w:hint="cs"/>
          <w:rtl/>
        </w:rPr>
        <w:t>)</w:t>
      </w:r>
      <w:r w:rsidRPr="00217263">
        <w:rPr>
          <w:rStyle w:val="libAieChar"/>
          <w:rtl/>
        </w:rPr>
        <w:t xml:space="preserve"> </w:t>
      </w:r>
      <w:r w:rsidRPr="00217263">
        <w:rPr>
          <w:rStyle w:val="libFootnotenumChar"/>
          <w:rtl/>
        </w:rPr>
        <w:t>(4)</w:t>
      </w:r>
      <w:r w:rsidRPr="004001D1">
        <w:rPr>
          <w:rtl/>
        </w:rPr>
        <w:t xml:space="preserve"> وإن كنّا علمنا وجوب طاعة الله ورسوله بالعقل والعلم المعجز.</w:t>
      </w:r>
    </w:p>
    <w:p w:rsidR="00217263" w:rsidRPr="004001D1" w:rsidRDefault="00217263" w:rsidP="00217263">
      <w:pPr>
        <w:pStyle w:val="libNormal"/>
        <w:rPr>
          <w:rtl/>
        </w:rPr>
      </w:pPr>
      <w:r w:rsidRPr="004001D1">
        <w:rPr>
          <w:rtl/>
        </w:rPr>
        <w:t xml:space="preserve">وليس يمتنع أن يكون المراد جميع أهل البيت وأنّه تجب علينا محبّتهم ومودّتهم لمكان نسبهم وإن وجب علينا أن نبغضهم لمكان فسقهم وعندنا تجتمع المحبّة في شخص واحد على إيمانه وطاعته مع البغض له على فسقه ومعاصيه وإنّما يخالف فيه أصحاب الوعيد من المعتزلة وغيرهم </w:t>
      </w:r>
      <w:r w:rsidRPr="00217263">
        <w:rPr>
          <w:rStyle w:val="libFootnotenumChar"/>
          <w:rtl/>
        </w:rPr>
        <w:t>(5)</w:t>
      </w:r>
      <w:r>
        <w:rPr>
          <w:rtl/>
        </w:rPr>
        <w:t>.</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8E5B34">
        <w:rPr>
          <w:rtl/>
        </w:rPr>
        <w:t xml:space="preserve">عن قوله تعالى </w:t>
      </w:r>
      <w:r w:rsidRPr="00217263">
        <w:rPr>
          <w:rStyle w:val="libAlaemChar"/>
          <w:rFonts w:hint="cs"/>
          <w:rtl/>
        </w:rPr>
        <w:t>(</w:t>
      </w:r>
      <w:r w:rsidRPr="008E5B34">
        <w:rPr>
          <w:rtl/>
        </w:rPr>
        <w:t xml:space="preserve"> </w:t>
      </w:r>
      <w:r w:rsidRPr="00217263">
        <w:rPr>
          <w:rStyle w:val="libAieChar"/>
          <w:rtl/>
        </w:rPr>
        <w:t>الشَّهْرُ الْحَرامُ بِالشَّهْرِ الْحَرامِ وَالْحُرُماتُ قِصاصٌ</w:t>
      </w:r>
      <w:r w:rsidRPr="008E5B34">
        <w:rPr>
          <w:rtl/>
        </w:rPr>
        <w:t xml:space="preserve"> </w:t>
      </w:r>
      <w:r w:rsidRPr="00217263">
        <w:rPr>
          <w:rStyle w:val="libAlaemChar"/>
          <w:rFonts w:hint="cs"/>
          <w:rtl/>
        </w:rPr>
        <w:t>)</w:t>
      </w:r>
      <w:r>
        <w:rPr>
          <w:rtl/>
        </w:rPr>
        <w:t xml:space="preserve"> </w:t>
      </w:r>
      <w:r w:rsidRPr="00217263">
        <w:rPr>
          <w:rStyle w:val="libFootnotenumChar"/>
          <w:rtl/>
        </w:rPr>
        <w:t>(6)</w:t>
      </w:r>
      <w:r w:rsidRPr="004001D1">
        <w:rPr>
          <w:rtl/>
        </w:rPr>
        <w:t xml:space="preserve"> ما عنى بذلك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هذه الآية نزلت على سبب</w:t>
      </w:r>
      <w:r w:rsidR="00B35134">
        <w:rPr>
          <w:rtl/>
        </w:rPr>
        <w:t>،</w:t>
      </w:r>
      <w:r>
        <w:rPr>
          <w:rtl/>
        </w:rPr>
        <w:t xml:space="preserve"> </w:t>
      </w:r>
      <w:r w:rsidRPr="004001D1">
        <w:rPr>
          <w:rtl/>
        </w:rPr>
        <w:t xml:space="preserve">وذلك أن أصحاب النبيّ </w:t>
      </w:r>
      <w:r w:rsidRPr="00217263">
        <w:rPr>
          <w:rStyle w:val="libAlaemChar"/>
          <w:rtl/>
        </w:rPr>
        <w:t>صلى‌الله‌عليه‌وآله</w:t>
      </w:r>
      <w:r w:rsidRPr="004001D1">
        <w:rPr>
          <w:rtl/>
        </w:rPr>
        <w:t xml:space="preserve"> أصابوا قوما في الشهر الحرام فغلب عليهم المشركون فقال الله تعالى</w:t>
      </w:r>
      <w:r w:rsidR="00B35134">
        <w:rPr>
          <w:rtl/>
        </w:rPr>
        <w:t>:</w:t>
      </w:r>
      <w:r>
        <w:rPr>
          <w:rtl/>
        </w:rPr>
        <w:t xml:space="preserve"> </w:t>
      </w:r>
      <w:r w:rsidRPr="004001D1">
        <w:rPr>
          <w:rtl/>
        </w:rPr>
        <w:t>قد سبقتم أنتم إلى انتهاك حرمة هذه الأشهر فقوبلتم عليها</w:t>
      </w:r>
      <w:r w:rsidR="00B35134">
        <w:rPr>
          <w:rtl/>
        </w:rPr>
        <w:t>،</w:t>
      </w:r>
      <w:r>
        <w:rPr>
          <w:rtl/>
        </w:rPr>
        <w:t xml:space="preserve"> </w:t>
      </w:r>
      <w:r w:rsidRPr="004001D1">
        <w:rPr>
          <w:rtl/>
        </w:rPr>
        <w:t xml:space="preserve">وكذلك </w:t>
      </w:r>
      <w:r w:rsidRPr="00217263">
        <w:rPr>
          <w:rStyle w:val="libFootnotenumChar"/>
          <w:rtl/>
        </w:rPr>
        <w:t>(7)</w:t>
      </w:r>
      <w:r w:rsidRPr="004001D1">
        <w:rPr>
          <w:rtl/>
        </w:rPr>
        <w:t xml:space="preserve"> بعد ذلك</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البقرة</w:t>
      </w:r>
      <w:r w:rsidR="00B35134">
        <w:rPr>
          <w:rtl/>
        </w:rPr>
        <w:t>،</w:t>
      </w:r>
      <w:r>
        <w:rPr>
          <w:rtl/>
        </w:rPr>
        <w:t xml:space="preserve"> </w:t>
      </w:r>
      <w:r w:rsidRPr="004001D1">
        <w:rPr>
          <w:rtl/>
        </w:rPr>
        <w:t>الآية</w:t>
      </w:r>
      <w:r w:rsidR="00B35134">
        <w:rPr>
          <w:rtl/>
        </w:rPr>
        <w:t>:</w:t>
      </w:r>
      <w:r>
        <w:rPr>
          <w:rtl/>
        </w:rPr>
        <w:t xml:space="preserve"> </w:t>
      </w:r>
      <w:r w:rsidRPr="004001D1">
        <w:rPr>
          <w:rtl/>
        </w:rPr>
        <w:t>180.</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سورة الشورى</w:t>
      </w:r>
      <w:r w:rsidR="00B35134">
        <w:rPr>
          <w:rtl/>
        </w:rPr>
        <w:t>،</w:t>
      </w:r>
      <w:r>
        <w:rPr>
          <w:rtl/>
        </w:rPr>
        <w:t xml:space="preserve"> </w:t>
      </w:r>
      <w:r w:rsidRPr="004001D1">
        <w:rPr>
          <w:rtl/>
        </w:rPr>
        <w:t>الآية</w:t>
      </w:r>
      <w:r w:rsidR="00B35134">
        <w:rPr>
          <w:rtl/>
        </w:rPr>
        <w:t>:</w:t>
      </w:r>
      <w:r>
        <w:rPr>
          <w:rtl/>
        </w:rPr>
        <w:t xml:space="preserve"> </w:t>
      </w:r>
      <w:r w:rsidRPr="004001D1">
        <w:rPr>
          <w:rtl/>
        </w:rPr>
        <w:t>23.</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في الأصل</w:t>
      </w:r>
      <w:r w:rsidR="00B35134">
        <w:rPr>
          <w:rtl/>
        </w:rPr>
        <w:t>:</w:t>
      </w:r>
      <w:r>
        <w:rPr>
          <w:rtl/>
        </w:rPr>
        <w:t xml:space="preserve"> </w:t>
      </w:r>
      <w:r w:rsidRPr="004001D1">
        <w:rPr>
          <w:rtl/>
        </w:rPr>
        <w:t>عليها.</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سورة النساء</w:t>
      </w:r>
      <w:r w:rsidR="00B35134">
        <w:rPr>
          <w:rtl/>
        </w:rPr>
        <w:t>،</w:t>
      </w:r>
      <w:r>
        <w:rPr>
          <w:rtl/>
        </w:rPr>
        <w:t xml:space="preserve"> </w:t>
      </w:r>
      <w:r w:rsidRPr="004001D1">
        <w:rPr>
          <w:rtl/>
        </w:rPr>
        <w:t>الآية</w:t>
      </w:r>
      <w:r w:rsidR="00B35134">
        <w:rPr>
          <w:rtl/>
        </w:rPr>
        <w:t>:</w:t>
      </w:r>
      <w:r>
        <w:rPr>
          <w:rtl/>
        </w:rPr>
        <w:t xml:space="preserve"> </w:t>
      </w:r>
      <w:r w:rsidRPr="004001D1">
        <w:rPr>
          <w:rtl/>
        </w:rPr>
        <w:t>59.</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الوعيديّة هم القائلون بتكفير صاحب الكبيرة وتخليده في النار.</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سورة البقرة الآية</w:t>
      </w:r>
      <w:r w:rsidR="00B35134">
        <w:rPr>
          <w:rtl/>
        </w:rPr>
        <w:t>:</w:t>
      </w:r>
      <w:r>
        <w:rPr>
          <w:rtl/>
        </w:rPr>
        <w:t xml:space="preserve"> </w:t>
      </w:r>
      <w:r w:rsidRPr="004001D1">
        <w:rPr>
          <w:rtl/>
        </w:rPr>
        <w:t>194.</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كذا في النسختين</w:t>
      </w:r>
      <w:r w:rsidR="00B35134">
        <w:rPr>
          <w:rtl/>
        </w:rPr>
        <w:t>،</w:t>
      </w:r>
      <w:r>
        <w:rPr>
          <w:rtl/>
        </w:rPr>
        <w:t xml:space="preserve"> </w:t>
      </w:r>
      <w:r w:rsidRPr="004001D1">
        <w:rPr>
          <w:rtl/>
        </w:rPr>
        <w:t>ولعلّ الصحيح</w:t>
      </w:r>
      <w:r w:rsidR="00B35134">
        <w:rPr>
          <w:rtl/>
        </w:rPr>
        <w:t>:</w:t>
      </w:r>
      <w:r>
        <w:rPr>
          <w:rtl/>
        </w:rPr>
        <w:t xml:space="preserve"> </w:t>
      </w:r>
      <w:r w:rsidRPr="004001D1">
        <w:rPr>
          <w:rtl/>
        </w:rPr>
        <w:t>ونزلت بعد ذلك</w:t>
      </w:r>
      <w:r>
        <w:rPr>
          <w:rtl/>
        </w:rPr>
        <w:t xml:space="preserve"> ..</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217263">
        <w:rPr>
          <w:rStyle w:val="libAlaemChar"/>
          <w:rFonts w:hint="cs"/>
          <w:rtl/>
        </w:rPr>
        <w:lastRenderedPageBreak/>
        <w:t>(</w:t>
      </w:r>
      <w:r w:rsidRPr="00217263">
        <w:rPr>
          <w:rStyle w:val="libAieChar"/>
          <w:rtl/>
        </w:rPr>
        <w:t xml:space="preserve"> الْحُرُماتُ قِصاصٌ فَمَنِ اعْتَدى عَلَيْكُمْ فَاعْتَدُوا عَلَيْهِ بِمِثْلِ مَا اعْتَدى عَلَيْكُمْ </w:t>
      </w:r>
      <w:r w:rsidRPr="00217263">
        <w:rPr>
          <w:rStyle w:val="libAlaemChar"/>
          <w:rFonts w:hint="cs"/>
          <w:rtl/>
        </w:rPr>
        <w:t>)</w:t>
      </w:r>
      <w:r w:rsidRPr="00217263">
        <w:rPr>
          <w:rStyle w:val="libAieChar"/>
          <w:rtl/>
        </w:rPr>
        <w:t xml:space="preserve"> </w:t>
      </w:r>
      <w:r w:rsidRPr="00217263">
        <w:rPr>
          <w:rStyle w:val="libFootnotenumChar"/>
          <w:rtl/>
        </w:rPr>
        <w:t>(1)</w:t>
      </w:r>
      <w:r>
        <w:rPr>
          <w:rtl/>
        </w:rPr>
        <w:t>.</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8E5B34">
        <w:rPr>
          <w:rtl/>
        </w:rPr>
        <w:t xml:space="preserve">عن قوله « ثَمانِيَةَ أَزْواجٍ مِنَ الضَّأْنِ اثْنَيْنِ وَمِنَ الْمَعْزِ اثْنَيْنِ قُلْ آلذَّكَرَيْنِ حَرَّمَ أَمِ الْأُنْثَيَيْنِ » </w:t>
      </w:r>
      <w:r w:rsidRPr="004001D1">
        <w:rPr>
          <w:rtl/>
        </w:rPr>
        <w:t>وقوله</w:t>
      </w:r>
      <w:r>
        <w:rPr>
          <w:rtl/>
        </w:rPr>
        <w:t xml:space="preserve"> </w:t>
      </w:r>
      <w:r w:rsidRPr="00217263">
        <w:rPr>
          <w:rStyle w:val="libAlaemChar"/>
          <w:rFonts w:hint="cs"/>
          <w:rtl/>
        </w:rPr>
        <w:t>(</w:t>
      </w:r>
      <w:r w:rsidRPr="00217263">
        <w:rPr>
          <w:rStyle w:val="libAieChar"/>
          <w:rtl/>
        </w:rPr>
        <w:t xml:space="preserve"> وَمِنَ الْإِبِلِ اثْنَيْنِ وَمِنَ الْبَقَرِ اثْنَيْنِ قُلْ آلذَّكَرَيْنِ حَرَّمَ أَمِ الْأُنْثَيَيْنِ </w:t>
      </w:r>
      <w:r w:rsidRPr="00217263">
        <w:rPr>
          <w:rStyle w:val="libAlaemChar"/>
          <w:rFonts w:hint="cs"/>
          <w:rtl/>
        </w:rPr>
        <w:t>)</w:t>
      </w:r>
      <w:r w:rsidRPr="00217263">
        <w:rPr>
          <w:rStyle w:val="libAieChar"/>
          <w:rtl/>
        </w:rPr>
        <w:t xml:space="preserve"> </w:t>
      </w:r>
      <w:r w:rsidRPr="00217263">
        <w:rPr>
          <w:rStyle w:val="libFootnotenumChar"/>
          <w:rtl/>
        </w:rPr>
        <w:t>(2)</w:t>
      </w:r>
      <w:r>
        <w:rPr>
          <w:rtl/>
        </w:rPr>
        <w:t>.</w:t>
      </w:r>
      <w:r w:rsidRPr="004001D1">
        <w:rPr>
          <w:rtl/>
        </w:rPr>
        <w:t>ما عنى بذلك وأراد</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ثمانية أزواج أراد ثمانية أفراد</w:t>
      </w:r>
      <w:r w:rsidR="00B35134">
        <w:rPr>
          <w:rtl/>
        </w:rPr>
        <w:t>،</w:t>
      </w:r>
      <w:r>
        <w:rPr>
          <w:rtl/>
        </w:rPr>
        <w:t xml:space="preserve"> </w:t>
      </w:r>
      <w:r w:rsidRPr="004001D1">
        <w:rPr>
          <w:rtl/>
        </w:rPr>
        <w:t>فإن كلّ واحد منها سمّى زوجا إذا كان له قرين من جنسه</w:t>
      </w:r>
      <w:r w:rsidR="00B35134">
        <w:rPr>
          <w:rtl/>
        </w:rPr>
        <w:t>،</w:t>
      </w:r>
      <w:r>
        <w:rPr>
          <w:rtl/>
        </w:rPr>
        <w:t xml:space="preserve"> </w:t>
      </w:r>
      <w:r w:rsidRPr="004001D1">
        <w:rPr>
          <w:rtl/>
        </w:rPr>
        <w:t>ومن الضأن اثنين الذكر والأنثى ومن المعز مثله</w:t>
      </w:r>
      <w:r w:rsidR="00B35134">
        <w:rPr>
          <w:rtl/>
        </w:rPr>
        <w:t>،</w:t>
      </w:r>
      <w:r>
        <w:rPr>
          <w:rtl/>
        </w:rPr>
        <w:t xml:space="preserve"> </w:t>
      </w:r>
      <w:r w:rsidRPr="004001D1">
        <w:rPr>
          <w:rtl/>
        </w:rPr>
        <w:t xml:space="preserve">وأراد بذلك ردّا على من كان يحرم السائبة والوصيلة والحام وينسبونه الى الله </w:t>
      </w:r>
      <w:r w:rsidRPr="00217263">
        <w:rPr>
          <w:rStyle w:val="libAlaemChar"/>
          <w:rtl/>
        </w:rPr>
        <w:t>عزوجل</w:t>
      </w:r>
      <w:r w:rsidRPr="004001D1">
        <w:rPr>
          <w:rtl/>
        </w:rPr>
        <w:t xml:space="preserve"> فبيّن الله فساد ذلك</w:t>
      </w:r>
      <w:r w:rsidR="00B35134">
        <w:rPr>
          <w:rtl/>
        </w:rPr>
        <w:t>،</w:t>
      </w:r>
      <w:r>
        <w:rPr>
          <w:rtl/>
        </w:rPr>
        <w:t xml:space="preserve"> </w:t>
      </w:r>
      <w:r w:rsidRPr="004001D1">
        <w:rPr>
          <w:rtl/>
        </w:rPr>
        <w:t>وأنّه ليس بأمره ولا بإرادته كما قال</w:t>
      </w:r>
      <w:r>
        <w:rPr>
          <w:rtl/>
        </w:rPr>
        <w:t xml:space="preserve"> </w:t>
      </w:r>
      <w:r w:rsidRPr="00217263">
        <w:rPr>
          <w:rStyle w:val="libAlaemChar"/>
          <w:rFonts w:hint="cs"/>
          <w:rtl/>
        </w:rPr>
        <w:t>(</w:t>
      </w:r>
      <w:r w:rsidRPr="00217263">
        <w:rPr>
          <w:rStyle w:val="libAieChar"/>
          <w:rtl/>
        </w:rPr>
        <w:t xml:space="preserve"> ما جَعَلَ اللهُ مِنْ بَحِيرَةٍ وَلا سائِبَةٍ وَلا وَصِيلَةٍ وَلا حامٍ. </w:t>
      </w:r>
      <w:r w:rsidRPr="00217263">
        <w:rPr>
          <w:rStyle w:val="libAlaemChar"/>
          <w:rFonts w:hint="cs"/>
          <w:rtl/>
        </w:rPr>
        <w:t>)</w:t>
      </w:r>
      <w:r w:rsidRPr="00217263">
        <w:rPr>
          <w:rStyle w:val="libAieChar"/>
          <w:rtl/>
        </w:rPr>
        <w:t xml:space="preserve"> </w:t>
      </w:r>
      <w:r w:rsidRPr="00217263">
        <w:rPr>
          <w:rStyle w:val="libFootnotenumChar"/>
          <w:rtl/>
        </w:rPr>
        <w:t>(3)</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8E5B34">
        <w:rPr>
          <w:rtl/>
        </w:rPr>
        <w:t>عن الخطبة المنسوبة إلى أمير المؤمنين</w:t>
      </w:r>
      <w:r>
        <w:rPr>
          <w:rFonts w:hint="cs"/>
          <w:rtl/>
        </w:rPr>
        <w:t xml:space="preserve"> </w:t>
      </w:r>
      <w:r w:rsidRPr="00217263">
        <w:rPr>
          <w:rStyle w:val="libAlaemChar"/>
          <w:rtl/>
        </w:rPr>
        <w:t>عليه‌السلام</w:t>
      </w:r>
      <w:r w:rsidRPr="004001D1">
        <w:rPr>
          <w:rtl/>
        </w:rPr>
        <w:t xml:space="preserve"> التي أوّلها</w:t>
      </w:r>
      <w:r w:rsidR="00B35134">
        <w:rPr>
          <w:rtl/>
        </w:rPr>
        <w:t>:</w:t>
      </w:r>
      <w:r>
        <w:rPr>
          <w:rtl/>
        </w:rPr>
        <w:t xml:space="preserve"> </w:t>
      </w:r>
      <w:r w:rsidRPr="004001D1">
        <w:rPr>
          <w:rtl/>
        </w:rPr>
        <w:t xml:space="preserve">« ما دنياكم عندي إلّا كسفر على منهل حلو إذ صاح بهم صائحهم فارتحلوا. » </w:t>
      </w:r>
      <w:r w:rsidRPr="00217263">
        <w:rPr>
          <w:rStyle w:val="libFootnotenumChar"/>
          <w:rtl/>
        </w:rPr>
        <w:t>(4)</w:t>
      </w:r>
      <w:r w:rsidRPr="001E4A8B">
        <w:rPr>
          <w:rFonts w:hint="cs"/>
          <w:rtl/>
        </w:rPr>
        <w:t xml:space="preserve"> </w:t>
      </w:r>
      <w:r>
        <w:rPr>
          <w:rtl/>
        </w:rPr>
        <w:t>أ</w:t>
      </w:r>
      <w:r w:rsidRPr="004001D1">
        <w:rPr>
          <w:rtl/>
        </w:rPr>
        <w:t>صحيحة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هذا مشهور مذكور في خطبه </w:t>
      </w:r>
      <w:r w:rsidRPr="00217263">
        <w:rPr>
          <w:rStyle w:val="libAlaemChar"/>
          <w:rtl/>
        </w:rPr>
        <w:t>عليه‌السلام</w:t>
      </w:r>
      <w:r w:rsidRPr="004001D1">
        <w:rPr>
          <w:rtl/>
        </w:rPr>
        <w:t xml:space="preserve"> ووجه تشبيه زمان الحياة في سرعة زواله بقوم سفر نزلوا على ماء ثمّ ارتحلوا وذلك من حسن التشبيه ووجيزة.</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8E5B34">
        <w:rPr>
          <w:rtl/>
        </w:rPr>
        <w:t>عن الرواية</w:t>
      </w:r>
      <w:r>
        <w:rPr>
          <w:rFonts w:hint="cs"/>
          <w:rtl/>
        </w:rPr>
        <w:t xml:space="preserve"> </w:t>
      </w:r>
      <w:r w:rsidRPr="00217263">
        <w:rPr>
          <w:rStyle w:val="libFootnotenumChar"/>
          <w:rFonts w:hint="cs"/>
          <w:rtl/>
        </w:rPr>
        <w:t>(5)</w:t>
      </w:r>
      <w:r>
        <w:rPr>
          <w:rFonts w:hint="cs"/>
          <w:rtl/>
        </w:rPr>
        <w:t xml:space="preserve"> </w:t>
      </w:r>
      <w:r w:rsidRPr="008E5B34">
        <w:rPr>
          <w:rtl/>
        </w:rPr>
        <w:t>التي وردت انّه عليه‌السلام وضع في عنق خالد</w:t>
      </w:r>
      <w:r>
        <w:rPr>
          <w:rFonts w:hint="cs"/>
          <w:rtl/>
        </w:rPr>
        <w:t xml:space="preserve"> </w:t>
      </w:r>
      <w:r w:rsidRPr="004001D1">
        <w:rPr>
          <w:rtl/>
        </w:rPr>
        <w:t xml:space="preserve">بن الوليد طوق رحى الحارث بن كلدة الثقفي ولواه في عنقه فالتوى فدخل به المدينة وأقام أيّاما حتّى أقسم عليه بالله وبحق رسول الله </w:t>
      </w:r>
      <w:r w:rsidRPr="00217263">
        <w:rPr>
          <w:rStyle w:val="libAlaemChar"/>
          <w:rtl/>
        </w:rPr>
        <w:t>صلى‌الله‌عليه‌وآله</w:t>
      </w:r>
      <w:r>
        <w:rPr>
          <w:rtl/>
        </w:rPr>
        <w:t xml:space="preserve"> لمّا فكّه عنه ففعل. أ</w:t>
      </w:r>
      <w:r w:rsidRPr="004001D1">
        <w:rPr>
          <w:rtl/>
        </w:rPr>
        <w:t>صحيحة هي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هذه رواية مذكورة ولكنّها من اخبار الآحاد وضعيفة لا يقطع بصحّتها.</w:t>
      </w:r>
    </w:p>
    <w:p w:rsidR="00217263" w:rsidRPr="008E5B34"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8E5B34">
        <w:rPr>
          <w:rtl/>
        </w:rPr>
        <w:t xml:space="preserve">عن قوله تعالى </w:t>
      </w:r>
      <w:r w:rsidRPr="00217263">
        <w:rPr>
          <w:rStyle w:val="libAlaemChar"/>
          <w:rFonts w:hint="cs"/>
          <w:rtl/>
        </w:rPr>
        <w:t>(</w:t>
      </w:r>
      <w:r w:rsidRPr="008E5B34">
        <w:rPr>
          <w:rtl/>
        </w:rPr>
        <w:t xml:space="preserve"> </w:t>
      </w:r>
      <w:r w:rsidRPr="00217263">
        <w:rPr>
          <w:rStyle w:val="libAieChar"/>
          <w:rtl/>
        </w:rPr>
        <w:t>وَما مَنَعَ النّاسَ أَنْ يُؤْمِنُوا إِذْ جاءَهُمُ الْهُدى</w:t>
      </w:r>
      <w:r w:rsidRPr="008E5B34">
        <w:rPr>
          <w:rtl/>
        </w:rPr>
        <w:t xml:space="preserve"> </w:t>
      </w:r>
      <w:r w:rsidRPr="00217263">
        <w:rPr>
          <w:rStyle w:val="libAlaemCha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البقرة</w:t>
      </w:r>
      <w:r w:rsidR="00B35134">
        <w:rPr>
          <w:rtl/>
        </w:rPr>
        <w:t>،</w:t>
      </w:r>
      <w:r>
        <w:rPr>
          <w:rtl/>
        </w:rPr>
        <w:t xml:space="preserve"> </w:t>
      </w:r>
      <w:r w:rsidRPr="004001D1">
        <w:rPr>
          <w:rtl/>
        </w:rPr>
        <w:t>الآية</w:t>
      </w:r>
      <w:r w:rsidR="00B35134">
        <w:rPr>
          <w:rtl/>
        </w:rPr>
        <w:t>:</w:t>
      </w:r>
      <w:r>
        <w:rPr>
          <w:rtl/>
        </w:rPr>
        <w:t xml:space="preserve"> </w:t>
      </w:r>
      <w:r w:rsidRPr="004001D1">
        <w:rPr>
          <w:rtl/>
        </w:rPr>
        <w:t>194.</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سورة الأنعام</w:t>
      </w:r>
      <w:r w:rsidR="00B35134">
        <w:rPr>
          <w:rtl/>
        </w:rPr>
        <w:t>،</w:t>
      </w:r>
      <w:r>
        <w:rPr>
          <w:rtl/>
        </w:rPr>
        <w:t xml:space="preserve"> </w:t>
      </w:r>
      <w:r w:rsidRPr="004001D1">
        <w:rPr>
          <w:rtl/>
        </w:rPr>
        <w:t>الآية</w:t>
      </w:r>
      <w:r w:rsidR="00B35134">
        <w:rPr>
          <w:rtl/>
        </w:rPr>
        <w:t>:</w:t>
      </w:r>
      <w:r>
        <w:rPr>
          <w:rtl/>
        </w:rPr>
        <w:t xml:space="preserve"> </w:t>
      </w:r>
      <w:r w:rsidRPr="004001D1">
        <w:rPr>
          <w:rtl/>
        </w:rPr>
        <w:t>143</w:t>
      </w:r>
      <w:r>
        <w:rPr>
          <w:rtl/>
        </w:rPr>
        <w:t xml:space="preserve"> - </w:t>
      </w:r>
      <w:r w:rsidRPr="004001D1">
        <w:rPr>
          <w:rtl/>
        </w:rPr>
        <w:t>144.</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سورة المائدة</w:t>
      </w:r>
      <w:r w:rsidR="00B35134">
        <w:rPr>
          <w:rtl/>
        </w:rPr>
        <w:t>،</w:t>
      </w:r>
      <w:r>
        <w:rPr>
          <w:rtl/>
        </w:rPr>
        <w:t xml:space="preserve"> </w:t>
      </w:r>
      <w:r w:rsidRPr="004001D1">
        <w:rPr>
          <w:rtl/>
        </w:rPr>
        <w:t>الآية</w:t>
      </w:r>
      <w:r w:rsidR="00B35134">
        <w:rPr>
          <w:rtl/>
        </w:rPr>
        <w:t>:</w:t>
      </w:r>
      <w:r>
        <w:rPr>
          <w:rtl/>
        </w:rPr>
        <w:t xml:space="preserve"> </w:t>
      </w:r>
      <w:r w:rsidRPr="004001D1">
        <w:rPr>
          <w:rtl/>
        </w:rPr>
        <w:t>103.</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لم أجدها</w:t>
      </w:r>
      <w:r>
        <w:rPr>
          <w:rtl/>
        </w:rPr>
        <w:t xml:space="preserve"> ..</w:t>
      </w:r>
      <w:r w:rsidRPr="004001D1">
        <w:rPr>
          <w:rtl/>
        </w:rPr>
        <w:t xml:space="preserve"> في المصادر بهذا اللفظ.</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راجع سفينة البحار 1</w:t>
      </w:r>
      <w:r>
        <w:rPr>
          <w:rtl/>
        </w:rPr>
        <w:t xml:space="preserve"> - </w:t>
      </w:r>
      <w:r w:rsidRPr="004001D1">
        <w:rPr>
          <w:rtl/>
        </w:rPr>
        <w:t>406.</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ويستغفروا ربهم إلّا أن تأتيهم سنّة الأوّلين أو يأتيهم العذاب قبلا » </w:t>
      </w:r>
      <w:r w:rsidRPr="00217263">
        <w:rPr>
          <w:rStyle w:val="libFootnotenumChar"/>
          <w:rtl/>
        </w:rPr>
        <w:t>(1)</w:t>
      </w:r>
      <w:r w:rsidRPr="004001D1">
        <w:rPr>
          <w:rtl/>
        </w:rPr>
        <w:t xml:space="preserve"> إذا كان إتيان سنّة الأوّلين وتخويفهم بالعذاب لطفا في هدايتهم وجب في وجوده وحكمته فعله</w:t>
      </w:r>
      <w:r w:rsidR="00B35134">
        <w:rPr>
          <w:rtl/>
        </w:rPr>
        <w:t>،</w:t>
      </w:r>
      <w:r>
        <w:rPr>
          <w:rtl/>
        </w:rPr>
        <w:t xml:space="preserve"> </w:t>
      </w:r>
      <w:r w:rsidRPr="004001D1">
        <w:rPr>
          <w:rtl/>
        </w:rPr>
        <w:t>فما الكلام في ذلك</w:t>
      </w:r>
      <w:r>
        <w:rPr>
          <w:rtl/>
        </w:rPr>
        <w:t>؟.</w:t>
      </w:r>
    </w:p>
    <w:p w:rsidR="00217263" w:rsidRPr="004001D1" w:rsidRDefault="00217263" w:rsidP="00217263">
      <w:pPr>
        <w:pStyle w:val="libNormal"/>
        <w:rPr>
          <w:rtl/>
        </w:rPr>
      </w:pPr>
      <w:r w:rsidRPr="00217263">
        <w:rPr>
          <w:rStyle w:val="libBold2Char"/>
          <w:rtl/>
        </w:rPr>
        <w:t>الجواب</w:t>
      </w:r>
      <w:r w:rsidRPr="00C50CC4">
        <w:rPr>
          <w:rtl/>
        </w:rPr>
        <w:t xml:space="preserve"> </w:t>
      </w:r>
      <w:r w:rsidRPr="00217263">
        <w:rPr>
          <w:rStyle w:val="libFootnotenumChar"/>
          <w:rtl/>
        </w:rPr>
        <w:t>(2)</w:t>
      </w:r>
      <w:r w:rsidR="00B35134">
        <w:rPr>
          <w:rtl/>
        </w:rPr>
        <w:t>:</w:t>
      </w:r>
      <w:r>
        <w:rPr>
          <w:rtl/>
        </w:rPr>
        <w:t xml:space="preserve"> </w:t>
      </w:r>
      <w:r w:rsidRPr="004001D1">
        <w:rPr>
          <w:rtl/>
        </w:rPr>
        <w:t xml:space="preserve">في هذه الآية ما ذكر </w:t>
      </w:r>
      <w:r w:rsidRPr="00217263">
        <w:rPr>
          <w:rStyle w:val="libFootnotenumChar"/>
          <w:rtl/>
        </w:rPr>
        <w:t>(3)</w:t>
      </w:r>
      <w:r w:rsidRPr="004001D1">
        <w:rPr>
          <w:rtl/>
        </w:rPr>
        <w:t xml:space="preserve"> في الآية التي قبلها </w:t>
      </w:r>
      <w:r w:rsidRPr="00217263">
        <w:rPr>
          <w:rStyle w:val="libFootnotenumChar"/>
          <w:rtl/>
        </w:rPr>
        <w:t>(4)</w:t>
      </w:r>
      <w:r w:rsidRPr="004001D1">
        <w:rPr>
          <w:rtl/>
        </w:rPr>
        <w:t xml:space="preserve"> من الآيات [ من إتيان سنة ظ ] </w:t>
      </w:r>
      <w:r w:rsidRPr="00217263">
        <w:rPr>
          <w:rStyle w:val="libFootnotenumChar"/>
          <w:rtl/>
        </w:rPr>
        <w:t>(5)</w:t>
      </w:r>
      <w:r w:rsidRPr="004001D1">
        <w:rPr>
          <w:rtl/>
        </w:rPr>
        <w:t xml:space="preserve"> أولين لمّا أظهرها ولم يؤمنوا اقتضت المصلحة استيصالهم وهلاكهم ولم يفعل بهذه الأمّة ذلك لأنّه تعالى وعد نبيّه بأنّه لا يستأصل أمّته ولا ينزل عليهم الهلاك بل يمهلهم إلى يوم القيامة لما فيه من المصلحة.</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تكرار قصص الأنبياء عليهم‌السلام في عدّة سور من القرآن</w:t>
      </w:r>
      <w:r>
        <w:rPr>
          <w:rFonts w:hint="cs"/>
          <w:rtl/>
        </w:rPr>
        <w:t xml:space="preserve"> </w:t>
      </w:r>
      <w:r w:rsidRPr="004001D1">
        <w:rPr>
          <w:rtl/>
        </w:rPr>
        <w:t>وقد [ كان ] يمكن جمعه في سورة واحدة فما الغرض في ذلك ووجه المراد</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وجه التكرار في ذلك ما فيه المصلحة واللطف وزيادة في الأفهام</w:t>
      </w:r>
      <w:r w:rsidR="00B35134">
        <w:rPr>
          <w:rtl/>
        </w:rPr>
        <w:t>،</w:t>
      </w:r>
      <w:r>
        <w:rPr>
          <w:rtl/>
        </w:rPr>
        <w:t xml:space="preserve"> </w:t>
      </w:r>
      <w:r w:rsidRPr="004001D1">
        <w:rPr>
          <w:rtl/>
        </w:rPr>
        <w:t xml:space="preserve">ولهذا يكرر واحد منّا القول على غيره إذا قصد إفهامه إذا كان </w:t>
      </w:r>
      <w:r w:rsidRPr="00217263">
        <w:rPr>
          <w:rStyle w:val="libFootnotenumChar"/>
          <w:rtl/>
        </w:rPr>
        <w:t>(6)</w:t>
      </w:r>
      <w:r w:rsidRPr="004001D1">
        <w:rPr>
          <w:rtl/>
        </w:rPr>
        <w:t xml:space="preserve"> غرضه إفهامه ولا يكون ذلك هبانا </w:t>
      </w:r>
      <w:r w:rsidRPr="00217263">
        <w:rPr>
          <w:rStyle w:val="libFootnotenumChar"/>
          <w:rtl/>
        </w:rPr>
        <w:t>(7)</w:t>
      </w:r>
      <w:r w:rsidRPr="004001D1">
        <w:rPr>
          <w:rtl/>
        </w:rPr>
        <w:t xml:space="preserve"> وقد أنشد في ذلك إشعار كثيرة مثل ذلك ليس هذا موضع ذكرها.</w:t>
      </w:r>
    </w:p>
    <w:p w:rsidR="00217263" w:rsidRPr="004001D1" w:rsidRDefault="00217263" w:rsidP="00217263">
      <w:pPr>
        <w:pStyle w:val="libNormal"/>
        <w:rPr>
          <w:rtl/>
        </w:rPr>
      </w:pPr>
      <w:r w:rsidRPr="004001D1">
        <w:rPr>
          <w:rtl/>
        </w:rPr>
        <w:t>وقيل أيضا إنّ ربما وقع بعض القرآن إلى قوم دون قوم فقال في مواضع وكرّر لئلّا يخلو قوم من علم ذلك.</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قوله تعالى</w:t>
      </w:r>
      <w:r w:rsidR="00B35134">
        <w:rPr>
          <w:rtl/>
        </w:rPr>
        <w:t>:</w:t>
      </w:r>
      <w:r>
        <w:rPr>
          <w:rtl/>
        </w:rPr>
        <w:t xml:space="preserve"> </w:t>
      </w:r>
      <w:r w:rsidRPr="00217263">
        <w:rPr>
          <w:rStyle w:val="libAlaemChar"/>
          <w:rFonts w:hint="cs"/>
          <w:rtl/>
        </w:rPr>
        <w:t>(</w:t>
      </w:r>
      <w:r w:rsidRPr="00217263">
        <w:rPr>
          <w:rStyle w:val="libAieChar"/>
          <w:rtl/>
        </w:rPr>
        <w:t xml:space="preserve"> يُحَلَّوْنَ فِيها مِنْ أَساوِرَ مِنْ ذَهَبٍ وَلُؤْلُؤاً</w:t>
      </w:r>
      <w:r w:rsidRPr="00B15739">
        <w:rPr>
          <w:rtl/>
        </w:rPr>
        <w:t xml:space="preserve"> </w:t>
      </w:r>
      <w:r w:rsidRPr="00217263">
        <w:rPr>
          <w:rStyle w:val="libAlaemChar"/>
          <w:rFonts w:hint="cs"/>
          <w:rtl/>
        </w:rPr>
        <w:t>)</w:t>
      </w:r>
      <w:r w:rsidRPr="00B15739">
        <w:rPr>
          <w:rtl/>
        </w:rPr>
        <w:t xml:space="preserve"> </w:t>
      </w:r>
      <w:r w:rsidRPr="00217263">
        <w:rPr>
          <w:rStyle w:val="libFootnotenumChar"/>
          <w:rtl/>
        </w:rPr>
        <w:t>(8)</w:t>
      </w:r>
      <w:r w:rsidRPr="004001D1">
        <w:rPr>
          <w:rtl/>
        </w:rPr>
        <w:t xml:space="preserve"> والحلي زينة للنساء لا للرجل فما الكلام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قد جرت عادة الملوك والعظماء أن يحلّوا بالذهب والدر</w:t>
      </w:r>
      <w:r w:rsidR="00B35134">
        <w:rPr>
          <w:rtl/>
        </w:rPr>
        <w:t>،</w:t>
      </w:r>
      <w:r>
        <w:rPr>
          <w:rtl/>
        </w:rPr>
        <w:t xml:space="preserve"> </w:t>
      </w:r>
      <w:r w:rsidRPr="004001D1">
        <w:rPr>
          <w:rtl/>
        </w:rPr>
        <w:t>فلذلك عملت الملوك التيجان وطوّقوا الأجلاء وأصحاب الجيوش تعظيما لشأنهم</w:t>
      </w:r>
      <w:r w:rsidR="00B35134">
        <w:rPr>
          <w:rtl/>
        </w:rPr>
        <w:t>،</w:t>
      </w:r>
      <w:r>
        <w:rPr>
          <w:rtl/>
        </w:rPr>
        <w:t xml:space="preserve"> </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الكهف</w:t>
      </w:r>
      <w:r w:rsidR="00B35134">
        <w:rPr>
          <w:rtl/>
        </w:rPr>
        <w:t>،</w:t>
      </w:r>
      <w:r>
        <w:rPr>
          <w:rtl/>
        </w:rPr>
        <w:t xml:space="preserve"> </w:t>
      </w:r>
      <w:r w:rsidRPr="004001D1">
        <w:rPr>
          <w:rtl/>
        </w:rPr>
        <w:t>الآية</w:t>
      </w:r>
      <w:r w:rsidR="00B35134">
        <w:rPr>
          <w:rtl/>
        </w:rPr>
        <w:t>:</w:t>
      </w:r>
      <w:r>
        <w:rPr>
          <w:rtl/>
        </w:rPr>
        <w:t xml:space="preserve"> </w:t>
      </w:r>
      <w:r w:rsidRPr="004001D1">
        <w:rPr>
          <w:rtl/>
        </w:rPr>
        <w:t>55.</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نسخة ن</w:t>
      </w:r>
      <w:r w:rsidR="00B35134">
        <w:rPr>
          <w:rtl/>
        </w:rPr>
        <w:t>:</w:t>
      </w:r>
      <w:r>
        <w:rPr>
          <w:rtl/>
        </w:rPr>
        <w:t xml:space="preserve"> </w:t>
      </w:r>
      <w:r w:rsidRPr="004001D1">
        <w:rPr>
          <w:rtl/>
        </w:rPr>
        <w:t>الوجه في هذه</w:t>
      </w:r>
      <w:r>
        <w:rPr>
          <w:rtl/>
        </w:rPr>
        <w:t xml:space="preserve"> ..</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في النسختين هكذا</w:t>
      </w:r>
      <w:r w:rsidR="00B35134">
        <w:rPr>
          <w:rtl/>
        </w:rPr>
        <w:t>:</w:t>
      </w:r>
      <w:r>
        <w:rPr>
          <w:rtl/>
        </w:rPr>
        <w:t xml:space="preserve"> </w:t>
      </w:r>
      <w:r w:rsidRPr="004001D1">
        <w:rPr>
          <w:rtl/>
        </w:rPr>
        <w:t>ما ذكرناه في الآية</w:t>
      </w:r>
      <w:r>
        <w:rPr>
          <w:rtl/>
        </w:rPr>
        <w:t xml:space="preserve"> ..</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راجع مسألة 96.</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هذه الجملة موجودة في هامش النسختين وأثبتناه في المتن</w:t>
      </w:r>
      <w:r w:rsidR="00B35134">
        <w:rPr>
          <w:rtl/>
        </w:rPr>
        <w:t>،</w:t>
      </w:r>
      <w:r>
        <w:rPr>
          <w:rtl/>
        </w:rPr>
        <w:t xml:space="preserve"> </w:t>
      </w:r>
      <w:r w:rsidRPr="004001D1">
        <w:rPr>
          <w:rtl/>
        </w:rPr>
        <w:t>ومع ذلك العبارة ناقصة كما لا يخفى.</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8</w:t>
      </w:r>
      <w:r>
        <w:rPr>
          <w:rtl/>
        </w:rPr>
        <w:t>)</w:t>
      </w:r>
      <w:r w:rsidRPr="004001D1">
        <w:rPr>
          <w:rtl/>
        </w:rPr>
        <w:t xml:space="preserve"> سورة الفاطر</w:t>
      </w:r>
      <w:r w:rsidR="00B35134">
        <w:rPr>
          <w:rtl/>
        </w:rPr>
        <w:t>،</w:t>
      </w:r>
      <w:r>
        <w:rPr>
          <w:rtl/>
        </w:rPr>
        <w:t xml:space="preserve"> </w:t>
      </w:r>
      <w:r w:rsidRPr="004001D1">
        <w:rPr>
          <w:rtl/>
        </w:rPr>
        <w:t>الآية</w:t>
      </w:r>
      <w:r w:rsidR="00B35134">
        <w:rPr>
          <w:rtl/>
        </w:rPr>
        <w:t>:</w:t>
      </w:r>
      <w:r>
        <w:rPr>
          <w:rtl/>
        </w:rPr>
        <w:t xml:space="preserve"> </w:t>
      </w:r>
      <w:r w:rsidRPr="004001D1">
        <w:rPr>
          <w:rtl/>
        </w:rPr>
        <w:t>33 وسورة الحجّ</w:t>
      </w:r>
      <w:r w:rsidR="00B35134">
        <w:rPr>
          <w:rtl/>
        </w:rPr>
        <w:t>،</w:t>
      </w:r>
      <w:r>
        <w:rPr>
          <w:rtl/>
        </w:rPr>
        <w:t xml:space="preserve"> </w:t>
      </w:r>
      <w:r w:rsidRPr="004001D1">
        <w:rPr>
          <w:rtl/>
        </w:rPr>
        <w:t>الآية</w:t>
      </w:r>
      <w:r w:rsidR="00B35134">
        <w:rPr>
          <w:rtl/>
        </w:rPr>
        <w:t>:</w:t>
      </w:r>
      <w:r>
        <w:rPr>
          <w:rtl/>
        </w:rPr>
        <w:t xml:space="preserve"> </w:t>
      </w:r>
      <w:r w:rsidRPr="004001D1">
        <w:rPr>
          <w:rtl/>
        </w:rPr>
        <w:t>23.</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وإنّما خصّ بذلك النساء لمكان الشرع اتّباعا للمصلحة </w:t>
      </w:r>
      <w:r w:rsidRPr="00217263">
        <w:rPr>
          <w:rStyle w:val="libFootnotenumChar"/>
          <w:rtl/>
        </w:rPr>
        <w:t>(1)</w:t>
      </w:r>
      <w:r w:rsidRPr="004001D1">
        <w:rPr>
          <w:rtl/>
        </w:rPr>
        <w:t xml:space="preserve"> فعل لمجرّد المسرة والانتفاع ولا استفساد هناك جاز أن يفعل جميع ذلك في الآخرة لعظم ذلك في النفوس وميلها إلى أمثاله ومحبّتها.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الرجل يطلّق امرأته الطلاق</w:t>
      </w:r>
      <w:r>
        <w:rPr>
          <w:rFonts w:hint="cs"/>
          <w:rtl/>
        </w:rPr>
        <w:t xml:space="preserve"> </w:t>
      </w:r>
      <w:r w:rsidRPr="004001D1">
        <w:rPr>
          <w:rtl/>
        </w:rPr>
        <w:t>الذي لا تحلّ له من أجله حتّى تنكح زوجا غيره فيأتي أخا من إخوانه فيقول له</w:t>
      </w:r>
      <w:r w:rsidR="00B35134">
        <w:rPr>
          <w:rtl/>
        </w:rPr>
        <w:t>:</w:t>
      </w:r>
      <w:r>
        <w:rPr>
          <w:rtl/>
        </w:rPr>
        <w:t xml:space="preserve"> </w:t>
      </w:r>
      <w:r w:rsidRPr="004001D1">
        <w:rPr>
          <w:rtl/>
        </w:rPr>
        <w:t>حلّل لي فل</w:t>
      </w:r>
      <w:r>
        <w:rPr>
          <w:rtl/>
        </w:rPr>
        <w:t>انة</w:t>
      </w:r>
      <w:r w:rsidR="00B35134">
        <w:rPr>
          <w:rtl/>
        </w:rPr>
        <w:t>،</w:t>
      </w:r>
      <w:r>
        <w:rPr>
          <w:rtl/>
        </w:rPr>
        <w:t xml:space="preserve"> أريد أن أراجعها فيفعل</w:t>
      </w:r>
      <w:r w:rsidR="00B35134">
        <w:rPr>
          <w:rtl/>
        </w:rPr>
        <w:t>،</w:t>
      </w:r>
      <w:r>
        <w:rPr>
          <w:rtl/>
        </w:rPr>
        <w:t xml:space="preserve"> أ</w:t>
      </w:r>
      <w:r w:rsidRPr="004001D1">
        <w:rPr>
          <w:rtl/>
        </w:rPr>
        <w:t>يجوز له أن يرجع إليها وقد جرى التحليل بالاتّفاق أم لا يجوز</w:t>
      </w:r>
      <w:r>
        <w:rPr>
          <w:rtl/>
        </w:rPr>
        <w:t>؟</w:t>
      </w:r>
      <w:r w:rsidRPr="004001D1">
        <w:rPr>
          <w:rtl/>
        </w:rPr>
        <w:t xml:space="preserve"> فقد قرأت في بعض الأصول « انّ النّبي </w:t>
      </w:r>
      <w:r w:rsidRPr="00217263">
        <w:rPr>
          <w:rStyle w:val="libAlaemChar"/>
          <w:rtl/>
        </w:rPr>
        <w:t>صلى‌الله‌عليه‌وآله</w:t>
      </w:r>
      <w:r w:rsidRPr="004001D1">
        <w:rPr>
          <w:rtl/>
        </w:rPr>
        <w:t xml:space="preserve"> لعن المحلّل والمحلل له. » </w:t>
      </w:r>
      <w:r w:rsidRPr="00217263">
        <w:rPr>
          <w:rStyle w:val="libFootnotenumChar"/>
          <w:rtl/>
        </w:rPr>
        <w:t>(2)</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متى شرط على الزوج الثاني أن يطلّقها إذا وطأها حتّى ترجع في الأوّل</w:t>
      </w:r>
      <w:r w:rsidR="00B35134">
        <w:rPr>
          <w:rtl/>
        </w:rPr>
        <w:t>،</w:t>
      </w:r>
      <w:r>
        <w:rPr>
          <w:rtl/>
        </w:rPr>
        <w:t xml:space="preserve"> </w:t>
      </w:r>
      <w:r w:rsidRPr="004001D1">
        <w:rPr>
          <w:rtl/>
        </w:rPr>
        <w:t>كان العقد الثاني فاسدا والوطء حراما ولا تحلّ للأوّل.</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عنه إذا طلّق هذه هذا الطلاق</w:t>
      </w:r>
      <w:r w:rsidR="00B35134">
        <w:rPr>
          <w:rtl/>
        </w:rPr>
        <w:t>،</w:t>
      </w:r>
      <w:r>
        <w:rPr>
          <w:rtl/>
        </w:rPr>
        <w:t xml:space="preserve"> </w:t>
      </w:r>
      <w:r w:rsidRPr="00C50CC4">
        <w:rPr>
          <w:rtl/>
        </w:rPr>
        <w:t>ولقي المرأة بعد مدّة</w:t>
      </w:r>
      <w:r>
        <w:rPr>
          <w:rFonts w:hint="cs"/>
          <w:rtl/>
        </w:rPr>
        <w:t xml:space="preserve"> </w:t>
      </w:r>
      <w:r w:rsidRPr="004001D1">
        <w:rPr>
          <w:rtl/>
        </w:rPr>
        <w:t>فقال لها</w:t>
      </w:r>
      <w:r w:rsidR="00B35134">
        <w:rPr>
          <w:rtl/>
        </w:rPr>
        <w:t>:</w:t>
      </w:r>
      <w:r>
        <w:rPr>
          <w:rtl/>
        </w:rPr>
        <w:t xml:space="preserve"> </w:t>
      </w:r>
      <w:r w:rsidRPr="004001D1">
        <w:rPr>
          <w:rtl/>
        </w:rPr>
        <w:t>حلّلي لي نفسك فإنّي أ</w:t>
      </w:r>
      <w:r>
        <w:rPr>
          <w:rtl/>
        </w:rPr>
        <w:t>ريد أن أراجعك فقالت قد فعلت</w:t>
      </w:r>
      <w:r w:rsidR="00B35134">
        <w:rPr>
          <w:rtl/>
        </w:rPr>
        <w:t>،</w:t>
      </w:r>
      <w:r>
        <w:rPr>
          <w:rtl/>
        </w:rPr>
        <w:t xml:space="preserve"> أ</w:t>
      </w:r>
      <w:r w:rsidRPr="004001D1">
        <w:rPr>
          <w:rtl/>
        </w:rPr>
        <w:t>يقبل قولها بغير بيّنة أم لا يقبل إلّا بالبيّنة</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كانت المرأة مأمونة وقالت تزوجت بزوج من غير شرط طلاق بالغ ودخل بي ثمّ طلّقها أو مات</w:t>
      </w:r>
      <w:r w:rsidR="00B35134">
        <w:rPr>
          <w:rtl/>
        </w:rPr>
        <w:t>،</w:t>
      </w:r>
      <w:r>
        <w:rPr>
          <w:rtl/>
        </w:rPr>
        <w:t xml:space="preserve"> </w:t>
      </w:r>
      <w:r w:rsidRPr="004001D1">
        <w:rPr>
          <w:rtl/>
        </w:rPr>
        <w:t>جاز للأوّل أن يرجع إليها. وإن كانت المرأة شرطت عليه طلاقها</w:t>
      </w:r>
      <w:r w:rsidR="00B35134">
        <w:rPr>
          <w:rtl/>
        </w:rPr>
        <w:t>،</w:t>
      </w:r>
      <w:r>
        <w:rPr>
          <w:rtl/>
        </w:rPr>
        <w:t xml:space="preserve"> </w:t>
      </w:r>
      <w:r w:rsidRPr="004001D1">
        <w:rPr>
          <w:rtl/>
        </w:rPr>
        <w:t>كان فاسدا مثل الأوّل.</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الرجل</w:t>
      </w:r>
      <w:r w:rsidR="00B35134">
        <w:rPr>
          <w:rtl/>
        </w:rPr>
        <w:t>،</w:t>
      </w:r>
      <w:r>
        <w:rPr>
          <w:rtl/>
        </w:rPr>
        <w:t xml:space="preserve"> </w:t>
      </w:r>
      <w:r w:rsidRPr="00C50CC4">
        <w:rPr>
          <w:rtl/>
        </w:rPr>
        <w:t>يقول لامرأته</w:t>
      </w:r>
      <w:r w:rsidR="00B35134">
        <w:rPr>
          <w:rtl/>
        </w:rPr>
        <w:t>:</w:t>
      </w:r>
      <w:r>
        <w:rPr>
          <w:rtl/>
        </w:rPr>
        <w:t xml:space="preserve"> </w:t>
      </w:r>
      <w:r w:rsidRPr="00C50CC4">
        <w:rPr>
          <w:rtl/>
        </w:rPr>
        <w:t>أنت طاهر من المحيض</w:t>
      </w:r>
      <w:r>
        <w:rPr>
          <w:rtl/>
        </w:rPr>
        <w:t>؟</w:t>
      </w:r>
      <w:r>
        <w:rPr>
          <w:rFonts w:hint="cs"/>
          <w:rtl/>
        </w:rPr>
        <w:t xml:space="preserve"> </w:t>
      </w:r>
      <w:r w:rsidRPr="004001D1">
        <w:rPr>
          <w:rtl/>
        </w:rPr>
        <w:t>فتقول</w:t>
      </w:r>
      <w:r w:rsidR="00B35134">
        <w:rPr>
          <w:rtl/>
        </w:rPr>
        <w:t>:</w:t>
      </w:r>
      <w:r>
        <w:rPr>
          <w:rtl/>
        </w:rPr>
        <w:t xml:space="preserve"> </w:t>
      </w:r>
      <w:r w:rsidRPr="004001D1">
        <w:rPr>
          <w:rtl/>
        </w:rPr>
        <w:t>نعم فيجي‌ء برجلين فيقول</w:t>
      </w:r>
      <w:r w:rsidR="00B35134">
        <w:rPr>
          <w:rtl/>
        </w:rPr>
        <w:t>:</w:t>
      </w:r>
      <w:r>
        <w:rPr>
          <w:rtl/>
        </w:rPr>
        <w:t xml:space="preserve"> </w:t>
      </w:r>
      <w:r w:rsidRPr="004001D1">
        <w:rPr>
          <w:rtl/>
        </w:rPr>
        <w:t>اشهدا بأنّ فلانة طالق</w:t>
      </w:r>
      <w:r w:rsidR="00B35134">
        <w:rPr>
          <w:rtl/>
        </w:rPr>
        <w:t>،</w:t>
      </w:r>
      <w:r>
        <w:rPr>
          <w:rtl/>
        </w:rPr>
        <w:t xml:space="preserve"> </w:t>
      </w:r>
      <w:r w:rsidRPr="004001D1">
        <w:rPr>
          <w:rtl/>
        </w:rPr>
        <w:t>فتقول</w:t>
      </w:r>
      <w:r w:rsidR="00B35134">
        <w:rPr>
          <w:rtl/>
        </w:rPr>
        <w:t>:</w:t>
      </w:r>
      <w:r>
        <w:rPr>
          <w:rtl/>
        </w:rPr>
        <w:t xml:space="preserve"> </w:t>
      </w:r>
      <w:r w:rsidRPr="004001D1">
        <w:rPr>
          <w:rtl/>
        </w:rPr>
        <w:t>إنّي حائض بأيّ قوليها يقبل</w:t>
      </w:r>
      <w:r>
        <w:rPr>
          <w:rtl/>
        </w:rPr>
        <w:t>؟</w:t>
      </w:r>
      <w:r w:rsidRPr="004001D1">
        <w:rPr>
          <w:rtl/>
        </w:rPr>
        <w:t xml:space="preserve"> يؤخذ بالأول أم الثاني</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قالت للشهود</w:t>
      </w:r>
      <w:r w:rsidR="00B35134">
        <w:rPr>
          <w:rtl/>
        </w:rPr>
        <w:t>:</w:t>
      </w:r>
      <w:r>
        <w:rPr>
          <w:rtl/>
        </w:rPr>
        <w:t xml:space="preserve"> </w:t>
      </w:r>
      <w:r w:rsidRPr="004001D1">
        <w:rPr>
          <w:rtl/>
        </w:rPr>
        <w:t>أنا حائض</w:t>
      </w:r>
      <w:r w:rsidR="00B35134">
        <w:rPr>
          <w:rtl/>
        </w:rPr>
        <w:t>،</w:t>
      </w:r>
      <w:r>
        <w:rPr>
          <w:rtl/>
        </w:rPr>
        <w:t xml:space="preserve"> </w:t>
      </w:r>
      <w:r w:rsidRPr="004001D1">
        <w:rPr>
          <w:rtl/>
        </w:rPr>
        <w:t>لم يقع الطلاق</w:t>
      </w:r>
      <w:r w:rsidR="00B35134">
        <w:rPr>
          <w:rtl/>
        </w:rPr>
        <w:t>،</w:t>
      </w:r>
      <w:r>
        <w:rPr>
          <w:rtl/>
        </w:rPr>
        <w:t xml:space="preserve"> </w:t>
      </w:r>
      <w:r w:rsidRPr="004001D1">
        <w:rPr>
          <w:rtl/>
        </w:rPr>
        <w:t>لأنّه ينبغي أن تقرّ عندهم بأنّها طاهر طهرا لم يقربها فيه بجماع.</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الرجل</w:t>
      </w:r>
      <w:r w:rsidR="00B35134">
        <w:rPr>
          <w:rtl/>
        </w:rPr>
        <w:t>،</w:t>
      </w:r>
      <w:r>
        <w:rPr>
          <w:rtl/>
        </w:rPr>
        <w:t xml:space="preserve"> </w:t>
      </w:r>
      <w:r w:rsidRPr="00C50CC4">
        <w:rPr>
          <w:rtl/>
        </w:rPr>
        <w:t>يبتاع من آخر بهيمة ببهيمة</w:t>
      </w:r>
      <w:r w:rsidR="00B35134">
        <w:rPr>
          <w:rtl/>
        </w:rPr>
        <w:t>،</w:t>
      </w:r>
      <w:r>
        <w:rPr>
          <w:rtl/>
        </w:rPr>
        <w:t xml:space="preserve"> </w:t>
      </w:r>
      <w:r w:rsidRPr="004001D1">
        <w:rPr>
          <w:rtl/>
        </w:rPr>
        <w:t>الشرط بينهما معا ثلاثة أيّام وما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الشرط في الحيوان ثلاثة أيّام إذا بيع سواء بثمن من الدنانير</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هذه العبارة ناقصة ظاهرا.</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رواه السيوطي في الجامع الصغير 2</w:t>
      </w:r>
      <w:r>
        <w:rPr>
          <w:rtl/>
        </w:rPr>
        <w:t xml:space="preserve"> - </w:t>
      </w:r>
      <w:r w:rsidRPr="004001D1">
        <w:rPr>
          <w:rtl/>
        </w:rPr>
        <w:t xml:space="preserve">208 عن مسند احمد وسنن الترمذي وغيره عن على </w:t>
      </w:r>
      <w:r w:rsidRPr="00217263">
        <w:rPr>
          <w:rStyle w:val="libAlaemChar"/>
          <w:rtl/>
        </w:rPr>
        <w:t>عليه‌السلام</w:t>
      </w:r>
      <w:r w:rsidR="00B35134">
        <w:rPr>
          <w:rtl/>
        </w:rPr>
        <w:t>،</w:t>
      </w:r>
      <w:r>
        <w:rPr>
          <w:rtl/>
        </w:rPr>
        <w:t xml:space="preserve"> </w:t>
      </w:r>
      <w:r w:rsidRPr="004001D1">
        <w:rPr>
          <w:rtl/>
        </w:rPr>
        <w:t>وراجع سفينة البحار 1</w:t>
      </w:r>
      <w:r>
        <w:rPr>
          <w:rtl/>
        </w:rPr>
        <w:t xml:space="preserve"> - </w:t>
      </w:r>
      <w:r w:rsidRPr="004001D1">
        <w:rPr>
          <w:rtl/>
        </w:rPr>
        <w:t>299.</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أو الدراهم أو غيرهما من الأمتعة أو حيوان آخر</w:t>
      </w:r>
      <w:r w:rsidR="00B35134">
        <w:rPr>
          <w:rtl/>
        </w:rPr>
        <w:t>،</w:t>
      </w:r>
      <w:r>
        <w:rPr>
          <w:rtl/>
        </w:rPr>
        <w:t xml:space="preserve"> </w:t>
      </w:r>
      <w:r w:rsidRPr="004001D1">
        <w:rPr>
          <w:rtl/>
        </w:rPr>
        <w:t>فإنّه بيع والشرط ثابت فيه.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الرجل يشارك رجلا في أرضه على أن يزرعها ببذره</w:t>
      </w:r>
      <w:r>
        <w:rPr>
          <w:rFonts w:hint="cs"/>
          <w:rtl/>
        </w:rPr>
        <w:t xml:space="preserve"> </w:t>
      </w:r>
      <w:r w:rsidRPr="004001D1">
        <w:rPr>
          <w:rtl/>
        </w:rPr>
        <w:t>ويقوم عليها بنفسه بسهم معلوم فلم تنبت الأرض الزرع في ذلك العام وأنبته في العام المقبل الثاني بوقوع المطر</w:t>
      </w:r>
      <w:r w:rsidR="00B35134">
        <w:rPr>
          <w:rtl/>
        </w:rPr>
        <w:t>،</w:t>
      </w:r>
      <w:r>
        <w:rPr>
          <w:rtl/>
        </w:rPr>
        <w:t xml:space="preserve"> </w:t>
      </w:r>
      <w:r w:rsidRPr="004001D1">
        <w:rPr>
          <w:rtl/>
        </w:rPr>
        <w:t>فلما بلغ الزرع الارتفاع قال المزارع لصاحبه</w:t>
      </w:r>
      <w:r w:rsidR="00B35134">
        <w:rPr>
          <w:rtl/>
        </w:rPr>
        <w:t>:</w:t>
      </w:r>
      <w:r>
        <w:rPr>
          <w:rtl/>
        </w:rPr>
        <w:t xml:space="preserve"> </w:t>
      </w:r>
      <w:r w:rsidRPr="004001D1">
        <w:rPr>
          <w:rtl/>
        </w:rPr>
        <w:t>أنا شريكك والغلّة بيني وبينك على ما تقدّم من الشرط بيننا</w:t>
      </w:r>
      <w:r w:rsidR="00B35134">
        <w:rPr>
          <w:rtl/>
        </w:rPr>
        <w:t>،</w:t>
      </w:r>
      <w:r>
        <w:rPr>
          <w:rtl/>
        </w:rPr>
        <w:t xml:space="preserve"> </w:t>
      </w:r>
      <w:r w:rsidRPr="004001D1">
        <w:rPr>
          <w:rtl/>
        </w:rPr>
        <w:t>فقال صاحب الأرض</w:t>
      </w:r>
      <w:r w:rsidR="00B35134">
        <w:rPr>
          <w:rtl/>
        </w:rPr>
        <w:t>:</w:t>
      </w:r>
      <w:r>
        <w:rPr>
          <w:rtl/>
        </w:rPr>
        <w:t xml:space="preserve"> </w:t>
      </w:r>
      <w:r w:rsidRPr="004001D1">
        <w:rPr>
          <w:rtl/>
        </w:rPr>
        <w:t>الغلّة لي دونك 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إن كان البذر للمزارع كانت الغلة له وعليه اجرة المثل للأرض وان كان البذر لصاحب الأرض</w:t>
      </w:r>
      <w:r w:rsidR="00B35134">
        <w:rPr>
          <w:rtl/>
        </w:rPr>
        <w:t>،</w:t>
      </w:r>
      <w:r>
        <w:rPr>
          <w:rtl/>
        </w:rPr>
        <w:t xml:space="preserve"> </w:t>
      </w:r>
      <w:r w:rsidRPr="004001D1">
        <w:rPr>
          <w:rtl/>
        </w:rPr>
        <w:t>كانت الغلّة له وكان عليه للمزارع اجرة المثل مدة ما عمل في الأرض.</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الرجل إذا تزوّج المرأة وفرض لها مهرا عاجلا</w:t>
      </w:r>
      <w:r>
        <w:rPr>
          <w:rFonts w:hint="cs"/>
          <w:rtl/>
        </w:rPr>
        <w:t xml:space="preserve"> </w:t>
      </w:r>
      <w:r>
        <w:rPr>
          <w:rtl/>
        </w:rPr>
        <w:t>ودخل بها ولم يدفعه إليها أ</w:t>
      </w:r>
      <w:r w:rsidRPr="004001D1">
        <w:rPr>
          <w:rtl/>
        </w:rPr>
        <w:t>يسقط دخوله المهر عنه</w:t>
      </w:r>
      <w:r>
        <w:rPr>
          <w:rtl/>
        </w:rPr>
        <w:t>؟!</w:t>
      </w:r>
      <w:r w:rsidRPr="004001D1">
        <w:rPr>
          <w:rtl/>
        </w:rPr>
        <w:t xml:space="preserve"> فإنّى وجدت في كتاب النكاح لمحمد بن يعقوب رحمة الله إسقاطه </w:t>
      </w:r>
      <w:r w:rsidRPr="00217263">
        <w:rPr>
          <w:rStyle w:val="libFootnotenumChar"/>
          <w:rtl/>
        </w:rPr>
        <w:t>(1)</w:t>
      </w:r>
      <w:r w:rsidR="00B35134">
        <w:rPr>
          <w:rtl/>
        </w:rPr>
        <w:t>،</w:t>
      </w:r>
      <w:r>
        <w:rPr>
          <w:rtl/>
        </w:rPr>
        <w:t xml:space="preserve"> </w:t>
      </w:r>
      <w:r w:rsidRPr="004001D1">
        <w:rPr>
          <w:rtl/>
        </w:rPr>
        <w:t>أم هو باق على حاله في ذمّته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سمّى مهرا معلوما ودخل بها كان ذلك ثابتا في ذمّته مثل سائر الديون وذاك الحديث متأوّل لا يلتفت إليه.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الرجل يكون في يده مال فيقرّ على نفسه</w:t>
      </w:r>
      <w:r>
        <w:rPr>
          <w:rFonts w:hint="cs"/>
          <w:rtl/>
        </w:rPr>
        <w:t xml:space="preserve"> </w:t>
      </w:r>
      <w:r w:rsidRPr="004001D1">
        <w:rPr>
          <w:rtl/>
        </w:rPr>
        <w:t>بأنّه لرجل ما</w:t>
      </w:r>
      <w:r w:rsidR="00B35134">
        <w:rPr>
          <w:rtl/>
        </w:rPr>
        <w:t>،</w:t>
      </w:r>
      <w:r>
        <w:rPr>
          <w:rtl/>
        </w:rPr>
        <w:t xml:space="preserve"> </w:t>
      </w:r>
      <w:r w:rsidRPr="004001D1">
        <w:rPr>
          <w:rtl/>
        </w:rPr>
        <w:t>ويشهد عليه بذلك الشهود فينكر ذلك المقرّ له ويدفع أن يكون له [ ما ]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بإقراره أنّه ليس له زال ملكه عنه</w:t>
      </w:r>
      <w:r w:rsidR="00B35134">
        <w:rPr>
          <w:rtl/>
        </w:rPr>
        <w:t>،</w:t>
      </w:r>
      <w:r>
        <w:rPr>
          <w:rtl/>
        </w:rPr>
        <w:t xml:space="preserve"> </w:t>
      </w:r>
      <w:r w:rsidRPr="004001D1">
        <w:rPr>
          <w:rtl/>
        </w:rPr>
        <w:t>والمقرّ له إذا لم يقبل هذا الإقرار ترك على يد حاكم أو عدل موثوق به حتّى يتبيّن صاحبه.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الرجل يقتل الرجل عمدا</w:t>
      </w:r>
      <w:r>
        <w:rPr>
          <w:rFonts w:hint="cs"/>
          <w:rtl/>
        </w:rPr>
        <w:t xml:space="preserve"> </w:t>
      </w:r>
      <w:r w:rsidRPr="004001D1">
        <w:rPr>
          <w:rtl/>
        </w:rPr>
        <w:t>فيدفع إلى أولياء المقتول ليقيدوه بصاحبهم فيموت قبل أن يقوم عليه الحدّ بالقود</w:t>
      </w:r>
      <w:r w:rsidR="00B35134">
        <w:rPr>
          <w:rtl/>
        </w:rPr>
        <w:t>،</w:t>
      </w:r>
      <w:r>
        <w:rPr>
          <w:rtl/>
        </w:rPr>
        <w:t xml:space="preserve"> </w:t>
      </w:r>
      <w:r w:rsidRPr="004001D1">
        <w:rPr>
          <w:rtl/>
        </w:rPr>
        <w:t>ما الحكم في دم المقتول</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مات بعد تمكين الأولياء من قتله سقط القود وبطل دم المقتول. وقال بعض أصحابنا</w:t>
      </w:r>
      <w:r w:rsidR="00B35134">
        <w:rPr>
          <w:rtl/>
        </w:rPr>
        <w:t>:</w:t>
      </w:r>
      <w:r>
        <w:rPr>
          <w:rtl/>
        </w:rPr>
        <w:t xml:space="preserve"> </w:t>
      </w:r>
      <w:r w:rsidRPr="004001D1">
        <w:rPr>
          <w:rtl/>
        </w:rPr>
        <w:t>تؤخذ ديته من تركته والأوّل أحوط.</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قول الله تعالى</w:t>
      </w:r>
      <w:r w:rsidR="00B35134">
        <w:rPr>
          <w:rtl/>
        </w:rPr>
        <w:t>:</w:t>
      </w:r>
      <w:r>
        <w:rPr>
          <w:rtl/>
        </w:rPr>
        <w:t xml:space="preserve"> </w:t>
      </w:r>
      <w:r w:rsidRPr="00217263">
        <w:rPr>
          <w:rStyle w:val="libAlaemChar"/>
          <w:rFonts w:hint="cs"/>
          <w:rtl/>
        </w:rPr>
        <w:t>(</w:t>
      </w:r>
      <w:r w:rsidRPr="00217263">
        <w:rPr>
          <w:rStyle w:val="libAieChar"/>
          <w:rtl/>
        </w:rPr>
        <w:t xml:space="preserve"> وَوَيْلٌ لِلْمُشْرِكِينَ الَّذِينَ لا يُؤْتُونَ الزَّكاةَ </w:t>
      </w:r>
      <w:r w:rsidRPr="00217263">
        <w:rPr>
          <w:rStyle w:val="libAlaemChar"/>
          <w:rFonts w:hint="cs"/>
          <w:rtl/>
        </w:rPr>
        <w:t>)</w:t>
      </w:r>
      <w:r w:rsidRPr="00217263">
        <w:rPr>
          <w:rStyle w:val="libAieChar"/>
          <w:rtl/>
        </w:rPr>
        <w:t xml:space="preserve"> </w:t>
      </w:r>
      <w:r w:rsidRPr="00217263">
        <w:rPr>
          <w:rStyle w:val="libFootnotenumChar"/>
          <w:rtl/>
        </w:rPr>
        <w:t>(2)</w:t>
      </w:r>
      <w:r w:rsidRPr="004001D1">
        <w:rPr>
          <w:rtl/>
        </w:rPr>
        <w:t xml:space="preserve"> والمشركون غير مخاطبين بأداء التكاليف فكيف يتوعّدون على ترك الزكاة</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راجع الكافي 5</w:t>
      </w:r>
      <w:r>
        <w:rPr>
          <w:rtl/>
        </w:rPr>
        <w:t xml:space="preserve"> - </w:t>
      </w:r>
      <w:r w:rsidRPr="004001D1">
        <w:rPr>
          <w:rtl/>
        </w:rPr>
        <w:t>383</w:t>
      </w:r>
      <w:r w:rsidR="00B35134">
        <w:rPr>
          <w:rtl/>
        </w:rPr>
        <w:t>،</w:t>
      </w:r>
      <w:r>
        <w:rPr>
          <w:rtl/>
        </w:rPr>
        <w:t xml:space="preserve"> </w:t>
      </w:r>
      <w:r w:rsidRPr="004001D1">
        <w:rPr>
          <w:rtl/>
        </w:rPr>
        <w:t>باب انّ الدخول يهدم العاجل.</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سورة فصلت</w:t>
      </w:r>
      <w:r w:rsidR="00B35134">
        <w:rPr>
          <w:rtl/>
        </w:rPr>
        <w:t>،</w:t>
      </w:r>
      <w:r>
        <w:rPr>
          <w:rtl/>
        </w:rPr>
        <w:t xml:space="preserve"> </w:t>
      </w:r>
      <w:r w:rsidRPr="004001D1">
        <w:rPr>
          <w:rtl/>
        </w:rPr>
        <w:t>الآية</w:t>
      </w:r>
      <w:r w:rsidR="00B35134">
        <w:rPr>
          <w:rtl/>
        </w:rPr>
        <w:t>:</w:t>
      </w:r>
      <w:r>
        <w:rPr>
          <w:rtl/>
        </w:rPr>
        <w:t xml:space="preserve"> </w:t>
      </w:r>
      <w:r w:rsidRPr="004001D1">
        <w:rPr>
          <w:rtl/>
        </w:rPr>
        <w:t>6.</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الجواب</w:t>
      </w:r>
      <w:r w:rsidR="00B35134">
        <w:rPr>
          <w:rStyle w:val="libBold2Char"/>
          <w:rtl/>
        </w:rPr>
        <w:t>:</w:t>
      </w:r>
      <w:r w:rsidRPr="00217263">
        <w:rPr>
          <w:rStyle w:val="libBold2Char"/>
          <w:rtl/>
        </w:rPr>
        <w:t xml:space="preserve"> </w:t>
      </w:r>
      <w:r w:rsidRPr="004001D1">
        <w:rPr>
          <w:rtl/>
        </w:rPr>
        <w:t>عندنا وعند أكثر الفقهاء المشركون مخاطبون بالعبادات</w:t>
      </w:r>
      <w:r w:rsidR="00B35134">
        <w:rPr>
          <w:rtl/>
        </w:rPr>
        <w:t>،</w:t>
      </w:r>
      <w:r>
        <w:rPr>
          <w:rtl/>
        </w:rPr>
        <w:t xml:space="preserve"> </w:t>
      </w:r>
      <w:r w:rsidRPr="004001D1">
        <w:rPr>
          <w:rtl/>
        </w:rPr>
        <w:t>وهذه الآية دليلنا على ذلك</w:t>
      </w:r>
      <w:r w:rsidR="00B35134">
        <w:rPr>
          <w:rtl/>
        </w:rPr>
        <w:t>،</w:t>
      </w:r>
      <w:r>
        <w:rPr>
          <w:rtl/>
        </w:rPr>
        <w:t xml:space="preserve"> </w:t>
      </w:r>
      <w:r w:rsidRPr="004001D1">
        <w:rPr>
          <w:rtl/>
        </w:rPr>
        <w:t>فما تضمّنه السؤال ساقط.</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وصف النّبي</w:t>
      </w:r>
      <w:r>
        <w:rPr>
          <w:rFonts w:hint="cs"/>
          <w:rtl/>
        </w:rPr>
        <w:t xml:space="preserve"> </w:t>
      </w:r>
      <w:r w:rsidRPr="00C50CC4">
        <w:rPr>
          <w:rtl/>
        </w:rPr>
        <w:t>صلى‌الله‌عليه‌وآله لصاحب الزمان</w:t>
      </w:r>
      <w:r>
        <w:rPr>
          <w:rFonts w:hint="cs"/>
          <w:rtl/>
        </w:rPr>
        <w:t xml:space="preserve"> </w:t>
      </w:r>
      <w:r w:rsidRPr="00217263">
        <w:rPr>
          <w:rStyle w:val="libAlaemChar"/>
          <w:rtl/>
        </w:rPr>
        <w:t>عليه‌السلام</w:t>
      </w:r>
      <w:r w:rsidRPr="004001D1">
        <w:rPr>
          <w:rtl/>
        </w:rPr>
        <w:t xml:space="preserve"> في أخبار كثيرة يقول في آخرها</w:t>
      </w:r>
      <w:r w:rsidR="00B35134">
        <w:rPr>
          <w:rtl/>
        </w:rPr>
        <w:t>:</w:t>
      </w:r>
      <w:r>
        <w:rPr>
          <w:rtl/>
        </w:rPr>
        <w:t xml:space="preserve"> </w:t>
      </w:r>
      <w:r w:rsidRPr="004001D1">
        <w:rPr>
          <w:rtl/>
        </w:rPr>
        <w:t>« قائمهم أحكمهم أفضلهم »</w:t>
      </w:r>
      <w:r>
        <w:rPr>
          <w:rtl/>
        </w:rPr>
        <w:t>.</w:t>
      </w:r>
      <w:r w:rsidRPr="004001D1">
        <w:rPr>
          <w:rtl/>
        </w:rPr>
        <w:t xml:space="preserve"> </w:t>
      </w:r>
      <w:r w:rsidRPr="00217263">
        <w:rPr>
          <w:rStyle w:val="libFootnotenumChar"/>
          <w:rtl/>
        </w:rPr>
        <w:t>(1)</w:t>
      </w:r>
      <w:r w:rsidRPr="004001D1">
        <w:rPr>
          <w:rtl/>
        </w:rPr>
        <w:t xml:space="preserve"> على من ترجع الكناية أعلى الشيعة المذكورين أم على من ليس هو بمذكور في الكلام</w:t>
      </w:r>
      <w:r>
        <w:rPr>
          <w:rtl/>
        </w:rPr>
        <w:t>؟</w:t>
      </w:r>
      <w:r w:rsidRPr="004001D1">
        <w:rPr>
          <w:rtl/>
        </w:rPr>
        <w:t xml:space="preserve"> يوضح لنا ذلك.</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لأصحابنا فيه تأويلان</w:t>
      </w:r>
      <w:r w:rsidR="00B35134">
        <w:rPr>
          <w:rtl/>
        </w:rPr>
        <w:t>:</w:t>
      </w:r>
      <w:r>
        <w:rPr>
          <w:rtl/>
        </w:rPr>
        <w:t xml:space="preserve"> </w:t>
      </w:r>
      <w:r w:rsidRPr="004001D1">
        <w:rPr>
          <w:rtl/>
        </w:rPr>
        <w:t xml:space="preserve">أقواهما أنّ الهاء ترجع إلى أهل زمانه فكأنه </w:t>
      </w:r>
      <w:r w:rsidRPr="00217263">
        <w:rPr>
          <w:rStyle w:val="libFootnotenumChar"/>
          <w:rtl/>
        </w:rPr>
        <w:t>(2)</w:t>
      </w:r>
      <w:r w:rsidRPr="004001D1">
        <w:rPr>
          <w:rtl/>
        </w:rPr>
        <w:t xml:space="preserve"> أعلم أهل زمانه وأفضلهم</w:t>
      </w:r>
      <w:r w:rsidR="00B35134">
        <w:rPr>
          <w:rtl/>
        </w:rPr>
        <w:t>،</w:t>
      </w:r>
      <w:r>
        <w:rPr>
          <w:rtl/>
        </w:rPr>
        <w:t xml:space="preserve"> </w:t>
      </w:r>
      <w:r w:rsidRPr="004001D1">
        <w:rPr>
          <w:rtl/>
        </w:rPr>
        <w:t xml:space="preserve">والثاني أنّه أفضل الشيعة </w:t>
      </w:r>
      <w:r w:rsidRPr="00217263">
        <w:rPr>
          <w:rStyle w:val="libFootnotenumChar"/>
          <w:rtl/>
        </w:rPr>
        <w:t>(3)</w:t>
      </w:r>
      <w:r w:rsidRPr="004001D1">
        <w:rPr>
          <w:rtl/>
        </w:rPr>
        <w:t xml:space="preserve"> أمير المؤمنين والحسن والحسين </w:t>
      </w:r>
      <w:r w:rsidRPr="00217263">
        <w:rPr>
          <w:rStyle w:val="libAlaemChar"/>
          <w:rtl/>
        </w:rPr>
        <w:t>عليهم‌السلام</w:t>
      </w:r>
      <w:r w:rsidRPr="004001D1">
        <w:rPr>
          <w:rtl/>
        </w:rPr>
        <w:t>.</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قول الله تعالى أمر لنبيّه</w:t>
      </w:r>
      <w:r>
        <w:rPr>
          <w:rFonts w:hint="cs"/>
          <w:rtl/>
        </w:rPr>
        <w:t xml:space="preserve"> </w:t>
      </w:r>
      <w:r w:rsidRPr="004001D1">
        <w:rPr>
          <w:rtl/>
        </w:rPr>
        <w:t>عليه وآله السّلام</w:t>
      </w:r>
      <w:r>
        <w:rPr>
          <w:rtl/>
        </w:rPr>
        <w:t xml:space="preserve"> </w:t>
      </w:r>
      <w:r w:rsidRPr="00217263">
        <w:rPr>
          <w:rStyle w:val="libAlaemChar"/>
          <w:rFonts w:hint="cs"/>
          <w:rtl/>
        </w:rPr>
        <w:t>(</w:t>
      </w:r>
      <w:r w:rsidRPr="00217263">
        <w:rPr>
          <w:rStyle w:val="libAieChar"/>
          <w:rtl/>
        </w:rPr>
        <w:t xml:space="preserve"> فَقاتِلْ فِي سَبِيلِ اللهِ لا تُكَلَّفُ إِلّا نَفْسَكَ </w:t>
      </w:r>
      <w:r w:rsidRPr="00217263">
        <w:rPr>
          <w:rStyle w:val="libAlaemChar"/>
          <w:rFonts w:hint="cs"/>
          <w:rtl/>
        </w:rPr>
        <w:t>)</w:t>
      </w:r>
      <w:r w:rsidRPr="00217263">
        <w:rPr>
          <w:rStyle w:val="libAieChar"/>
          <w:rtl/>
        </w:rPr>
        <w:t xml:space="preserve"> </w:t>
      </w:r>
      <w:r w:rsidRPr="00217263">
        <w:rPr>
          <w:rStyle w:val="libFootnotenumChar"/>
          <w:rtl/>
        </w:rPr>
        <w:t>(4)</w:t>
      </w:r>
      <w:r w:rsidRPr="004001D1">
        <w:rPr>
          <w:rtl/>
        </w:rPr>
        <w:t xml:space="preserve"> ولم نره </w:t>
      </w:r>
      <w:r w:rsidRPr="00217263">
        <w:rPr>
          <w:rStyle w:val="libAlaemChar"/>
          <w:rtl/>
        </w:rPr>
        <w:t>عليه‌السلام</w:t>
      </w:r>
      <w:r w:rsidRPr="004001D1">
        <w:rPr>
          <w:rtl/>
        </w:rPr>
        <w:t xml:space="preserve"> نازل بطلا ولا قاتل ولو كان منازلا مقاتلا لكان له قتلى وجرحى كما كان لأمير المؤمنين </w:t>
      </w:r>
      <w:r w:rsidRPr="00217263">
        <w:rPr>
          <w:rStyle w:val="libAlaemChar"/>
          <w:rtl/>
        </w:rPr>
        <w:t>عليه‌السلام</w:t>
      </w:r>
      <w:r w:rsidR="00B35134">
        <w:rPr>
          <w:rtl/>
        </w:rPr>
        <w:t>،</w:t>
      </w:r>
      <w:r>
        <w:rPr>
          <w:rtl/>
        </w:rPr>
        <w:t xml:space="preserve"> </w:t>
      </w:r>
      <w:r w:rsidRPr="004001D1">
        <w:rPr>
          <w:rtl/>
        </w:rPr>
        <w:t xml:space="preserve">والنّبي أشجع من أمير المؤمنين </w:t>
      </w:r>
      <w:r w:rsidRPr="00217263">
        <w:rPr>
          <w:rStyle w:val="libAlaemChar"/>
          <w:rtl/>
        </w:rPr>
        <w:t>عليه‌السلام</w:t>
      </w:r>
      <w:r w:rsidRPr="004001D1">
        <w:rPr>
          <w:rtl/>
        </w:rPr>
        <w:t xml:space="preserve"> إذا كان فئة لأصحابه. فما هذا القتل المأمور.</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القتال قد يكون بأن يتولّى القتال بنفسه</w:t>
      </w:r>
      <w:r w:rsidR="00B35134">
        <w:rPr>
          <w:rtl/>
        </w:rPr>
        <w:t>،</w:t>
      </w:r>
      <w:r>
        <w:rPr>
          <w:rtl/>
        </w:rPr>
        <w:t xml:space="preserve"> </w:t>
      </w:r>
      <w:r w:rsidRPr="004001D1">
        <w:rPr>
          <w:rtl/>
        </w:rPr>
        <w:t>وقد يكون بأمر أصحابه وبحثّهم عليه كما يقولون</w:t>
      </w:r>
      <w:r w:rsidR="00B35134">
        <w:rPr>
          <w:rtl/>
        </w:rPr>
        <w:t>:</w:t>
      </w:r>
      <w:r>
        <w:rPr>
          <w:rtl/>
        </w:rPr>
        <w:t xml:space="preserve"> </w:t>
      </w:r>
      <w:r w:rsidRPr="004001D1">
        <w:rPr>
          <w:rtl/>
        </w:rPr>
        <w:t>فلان الملك يقاتل فلانا إذا أمر بقتاله أو حضر موضع القتال</w:t>
      </w:r>
      <w:r w:rsidR="00B35134">
        <w:rPr>
          <w:rtl/>
        </w:rPr>
        <w:t>،</w:t>
      </w:r>
      <w:r>
        <w:rPr>
          <w:rtl/>
        </w:rPr>
        <w:t xml:space="preserve"> </w:t>
      </w:r>
      <w:r w:rsidRPr="004001D1">
        <w:rPr>
          <w:rtl/>
        </w:rPr>
        <w:t xml:space="preserve">والنّبي </w:t>
      </w:r>
      <w:r w:rsidRPr="00217263">
        <w:rPr>
          <w:rStyle w:val="libAlaemChar"/>
          <w:rtl/>
        </w:rPr>
        <w:t>صلى‌الله‌عليه‌وآله</w:t>
      </w:r>
      <w:r w:rsidRPr="004001D1">
        <w:rPr>
          <w:rtl/>
        </w:rPr>
        <w:t xml:space="preserve"> كان حاضرا وكان يحثّ أصحابه ويبعث السرايا</w:t>
      </w:r>
      <w:r w:rsidR="00B35134">
        <w:rPr>
          <w:rtl/>
        </w:rPr>
        <w:t>،</w:t>
      </w:r>
      <w:r>
        <w:rPr>
          <w:rtl/>
        </w:rPr>
        <w:t xml:space="preserve"> </w:t>
      </w:r>
      <w:r w:rsidRPr="004001D1">
        <w:rPr>
          <w:rtl/>
        </w:rPr>
        <w:t>وكلّ ذلك منسوب إليه. وقد قتل يوم بدر أبىّ بن خلف</w:t>
      </w:r>
      <w:r w:rsidR="00B35134">
        <w:rPr>
          <w:rtl/>
        </w:rPr>
        <w:t>،</w:t>
      </w:r>
      <w:r>
        <w:rPr>
          <w:rtl/>
        </w:rPr>
        <w:t xml:space="preserve"> </w:t>
      </w:r>
      <w:r w:rsidRPr="004001D1">
        <w:rPr>
          <w:rtl/>
        </w:rPr>
        <w:t>رماه بحربته فخدش جسمه فمات منه.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C50CC4">
        <w:rPr>
          <w:rtl/>
        </w:rPr>
        <w:t>عن قوله تعالى في وصف ملائكة النار</w:t>
      </w:r>
      <w:r w:rsidR="00B35134">
        <w:rPr>
          <w:rtl/>
        </w:rPr>
        <w:t>:</w:t>
      </w:r>
      <w:r>
        <w:rPr>
          <w:rtl/>
        </w:rPr>
        <w:t xml:space="preserve"> </w:t>
      </w:r>
      <w:r w:rsidRPr="00217263">
        <w:rPr>
          <w:rStyle w:val="libAlaemChar"/>
          <w:rFonts w:hint="cs"/>
          <w:rtl/>
        </w:rPr>
        <w:t>(</w:t>
      </w:r>
      <w:r w:rsidRPr="00217263">
        <w:rPr>
          <w:rStyle w:val="libAieChar"/>
          <w:rtl/>
        </w:rPr>
        <w:t xml:space="preserve"> وَما جَعَلْنا أَصْحابَ النّارِ إِلّا مَلائِكَةً وَما جَعَلْنا عِدَّتَهُمْ إِلّا فِتْنَةً لِلَّذِينَ كَفَرُوا </w:t>
      </w:r>
      <w:r w:rsidRPr="00217263">
        <w:rPr>
          <w:rStyle w:val="libAlaemChar"/>
          <w:rFonts w:hint="cs"/>
          <w:rtl/>
        </w:rPr>
        <w:t>)</w:t>
      </w:r>
      <w:r w:rsidRPr="00217263">
        <w:rPr>
          <w:rStyle w:val="libAieChar"/>
          <w:rtl/>
        </w:rPr>
        <w:t xml:space="preserve"> </w:t>
      </w:r>
      <w:r w:rsidRPr="00217263">
        <w:rPr>
          <w:rStyle w:val="libFootnotenumChar"/>
          <w:rtl/>
        </w:rPr>
        <w:t>(5)</w:t>
      </w:r>
      <w:r w:rsidRPr="004001D1">
        <w:rPr>
          <w:rtl/>
        </w:rPr>
        <w:t xml:space="preserve"> ما وجه الفتنة في عدّة</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رواه في منتخب الأثر ص 96 عن نفس الرحمن عن مقتضب الأثر وهذا لفظه</w:t>
      </w:r>
      <w:r w:rsidR="00B35134">
        <w:rPr>
          <w:rtl/>
        </w:rPr>
        <w:t>:</w:t>
      </w:r>
      <w:r>
        <w:rPr>
          <w:rtl/>
        </w:rPr>
        <w:t xml:space="preserve"> </w:t>
      </w:r>
      <w:r w:rsidRPr="004001D1">
        <w:rPr>
          <w:rtl/>
        </w:rPr>
        <w:t>تاسعهم قائمهم إمامهم أعلمهم أحكمهم أفضلهم.</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كذا</w:t>
      </w:r>
      <w:r w:rsidR="00B35134">
        <w:rPr>
          <w:rtl/>
        </w:rPr>
        <w:t>،</w:t>
      </w:r>
      <w:r>
        <w:rPr>
          <w:rtl/>
        </w:rPr>
        <w:t xml:space="preserve"> </w:t>
      </w:r>
      <w:r w:rsidRPr="004001D1">
        <w:rPr>
          <w:rtl/>
        </w:rPr>
        <w:t>والظاهر</w:t>
      </w:r>
      <w:r w:rsidR="00B35134">
        <w:rPr>
          <w:rtl/>
        </w:rPr>
        <w:t>:</w:t>
      </w:r>
      <w:r>
        <w:rPr>
          <w:rtl/>
        </w:rPr>
        <w:t xml:space="preserve"> </w:t>
      </w:r>
      <w:r w:rsidRPr="004001D1">
        <w:rPr>
          <w:rtl/>
        </w:rPr>
        <w:t>فكان.</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كذا والظاهر</w:t>
      </w:r>
      <w:r w:rsidR="00B35134">
        <w:rPr>
          <w:rtl/>
        </w:rPr>
        <w:t>:</w:t>
      </w:r>
      <w:r>
        <w:rPr>
          <w:rtl/>
        </w:rPr>
        <w:t xml:space="preserve"> </w:t>
      </w:r>
      <w:r w:rsidRPr="004001D1">
        <w:rPr>
          <w:rtl/>
        </w:rPr>
        <w:t>شيعة.</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سورة النساء</w:t>
      </w:r>
      <w:r w:rsidR="00B35134">
        <w:rPr>
          <w:rtl/>
        </w:rPr>
        <w:t>،</w:t>
      </w:r>
      <w:r>
        <w:rPr>
          <w:rtl/>
        </w:rPr>
        <w:t xml:space="preserve"> </w:t>
      </w:r>
      <w:r w:rsidRPr="004001D1">
        <w:rPr>
          <w:rtl/>
        </w:rPr>
        <w:t>الآية</w:t>
      </w:r>
      <w:r w:rsidR="00B35134">
        <w:rPr>
          <w:rtl/>
        </w:rPr>
        <w:t>:</w:t>
      </w:r>
      <w:r>
        <w:rPr>
          <w:rtl/>
        </w:rPr>
        <w:t xml:space="preserve"> </w:t>
      </w:r>
      <w:r w:rsidRPr="004001D1">
        <w:rPr>
          <w:rtl/>
        </w:rPr>
        <w:t>84.</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سورة المدثر</w:t>
      </w:r>
      <w:r w:rsidR="00B35134">
        <w:rPr>
          <w:rtl/>
        </w:rPr>
        <w:t>،</w:t>
      </w:r>
      <w:r>
        <w:rPr>
          <w:rtl/>
        </w:rPr>
        <w:t xml:space="preserve"> </w:t>
      </w:r>
      <w:r w:rsidRPr="004001D1">
        <w:rPr>
          <w:rtl/>
        </w:rPr>
        <w:t>الآية</w:t>
      </w:r>
      <w:r w:rsidR="00B35134">
        <w:rPr>
          <w:rtl/>
        </w:rPr>
        <w:t>:</w:t>
      </w:r>
      <w:r>
        <w:rPr>
          <w:rtl/>
        </w:rPr>
        <w:t xml:space="preserve"> </w:t>
      </w:r>
      <w:r w:rsidRPr="004001D1">
        <w:rPr>
          <w:rtl/>
        </w:rPr>
        <w:t>31.</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ملائكة النار الكفّار </w:t>
      </w:r>
      <w:r w:rsidRPr="00217263">
        <w:rPr>
          <w:rStyle w:val="libFootnotenumChar"/>
          <w:rtl/>
        </w:rPr>
        <w:t>(1)</w:t>
      </w:r>
      <w:r>
        <w:rPr>
          <w:rtl/>
        </w:rPr>
        <w:t>؟</w:t>
      </w:r>
      <w:r w:rsidRPr="004001D1">
        <w:rPr>
          <w:rtl/>
        </w:rPr>
        <w:t xml:space="preserve"> وما وجه الزيادة للمؤمنين في الإيمان</w:t>
      </w:r>
      <w:r>
        <w:rPr>
          <w:rtl/>
        </w:rPr>
        <w:t>؟</w:t>
      </w:r>
      <w:r w:rsidRPr="004001D1">
        <w:rPr>
          <w:rtl/>
        </w:rPr>
        <w:t xml:space="preserve"> يكشف لنا عن ذلك.</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الفتنة هي الاختيار والابتلاء</w:t>
      </w:r>
      <w:r w:rsidR="00B35134">
        <w:rPr>
          <w:rtl/>
        </w:rPr>
        <w:t>،</w:t>
      </w:r>
      <w:r>
        <w:rPr>
          <w:rtl/>
        </w:rPr>
        <w:t xml:space="preserve"> </w:t>
      </w:r>
      <w:r w:rsidRPr="004001D1">
        <w:rPr>
          <w:rtl/>
        </w:rPr>
        <w:t>ووجه ذلك في الآية إنّ الله تعالى لمّا ذكر أنه جعل عدّتهم</w:t>
      </w:r>
      <w:r>
        <w:rPr>
          <w:rtl/>
        </w:rPr>
        <w:t xml:space="preserve"> - </w:t>
      </w:r>
      <w:r w:rsidRPr="004001D1">
        <w:rPr>
          <w:rtl/>
        </w:rPr>
        <w:t>أعنى ملائكة النيران تسعة عشر تهزأ المشركون بذلك وقالوا</w:t>
      </w:r>
      <w:r w:rsidR="00B35134">
        <w:rPr>
          <w:rtl/>
        </w:rPr>
        <w:t>:</w:t>
      </w:r>
      <w:r>
        <w:rPr>
          <w:rtl/>
        </w:rPr>
        <w:t xml:space="preserve"> </w:t>
      </w:r>
      <w:r w:rsidRPr="004001D1">
        <w:rPr>
          <w:rtl/>
        </w:rPr>
        <w:t>ما معنى هذه العدة</w:t>
      </w:r>
      <w:r>
        <w:rPr>
          <w:rtl/>
        </w:rPr>
        <w:t>؟!</w:t>
      </w:r>
      <w:r w:rsidRPr="004001D1">
        <w:rPr>
          <w:rtl/>
        </w:rPr>
        <w:t xml:space="preserve"> ولم يجعلهم عشرين</w:t>
      </w:r>
      <w:r>
        <w:rPr>
          <w:rtl/>
        </w:rPr>
        <w:t>!</w:t>
      </w:r>
      <w:r w:rsidRPr="004001D1">
        <w:rPr>
          <w:rtl/>
        </w:rPr>
        <w:t xml:space="preserve"> وأيّ فائدة في ذلك ولم يعلموا وجه المصلحة فيه</w:t>
      </w:r>
      <w:r w:rsidR="00B35134">
        <w:rPr>
          <w:rtl/>
        </w:rPr>
        <w:t>،</w:t>
      </w:r>
      <w:r>
        <w:rPr>
          <w:rtl/>
        </w:rPr>
        <w:t xml:space="preserve"> </w:t>
      </w:r>
      <w:r w:rsidRPr="004001D1">
        <w:rPr>
          <w:rtl/>
        </w:rPr>
        <w:t>فكان ذلك زيادة في كفرهم وعنادهم فصارت فتنة لهم</w:t>
      </w:r>
      <w:r w:rsidR="00B35134">
        <w:rPr>
          <w:rtl/>
        </w:rPr>
        <w:t>،</w:t>
      </w:r>
      <w:r>
        <w:rPr>
          <w:rtl/>
        </w:rPr>
        <w:t xml:space="preserve"> </w:t>
      </w:r>
      <w:r w:rsidRPr="004001D1">
        <w:rPr>
          <w:rtl/>
        </w:rPr>
        <w:t>والمؤمنون سلّموا الأمر إلى الله وقالوا</w:t>
      </w:r>
      <w:r w:rsidR="00B35134">
        <w:rPr>
          <w:rtl/>
        </w:rPr>
        <w:t>:</w:t>
      </w:r>
      <w:r>
        <w:rPr>
          <w:rtl/>
        </w:rPr>
        <w:t xml:space="preserve"> </w:t>
      </w:r>
      <w:r w:rsidRPr="004001D1">
        <w:rPr>
          <w:rtl/>
        </w:rPr>
        <w:t>الله أعلم بالمصلحة في ذلك لأنّه حكيم لا يفعل إلا ما فيه وجه الحكمة وإن لم نعلمه مفصّلا فكان ذلك زيادة في أيمانهم.</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عن الردّ على المعتزلة في الشفاعة</w:t>
      </w:r>
      <w:r>
        <w:rPr>
          <w:rFonts w:hint="cs"/>
          <w:rtl/>
        </w:rPr>
        <w:t xml:space="preserve"> </w:t>
      </w:r>
      <w:r w:rsidRPr="004001D1">
        <w:rPr>
          <w:rtl/>
        </w:rPr>
        <w:t>وتعلقهم بهذه الآية من كتاب الله</w:t>
      </w:r>
      <w:r>
        <w:rPr>
          <w:rtl/>
        </w:rPr>
        <w:t xml:space="preserve"> </w:t>
      </w:r>
      <w:r w:rsidRPr="00217263">
        <w:rPr>
          <w:rStyle w:val="libAlaemChar"/>
          <w:rFonts w:hint="cs"/>
          <w:rtl/>
        </w:rPr>
        <w:t>(</w:t>
      </w:r>
      <w:r w:rsidRPr="00217263">
        <w:rPr>
          <w:rStyle w:val="libAieChar"/>
          <w:rtl/>
        </w:rPr>
        <w:t xml:space="preserve"> وَاتَّقُوا يَوْماً لا تَجْزِي نَفْسٌ عَنْ نَفْسٍ شَيْئاً وَلا يُقْبَلُ مِنْها عَدْلٌ وَلا تَنْفَعُها شَفاعَةٌ وَلا هُمْ يُنْصَرُونَ </w:t>
      </w:r>
      <w:r w:rsidRPr="00217263">
        <w:rPr>
          <w:rStyle w:val="libAlaemChar"/>
          <w:rFonts w:hint="cs"/>
          <w:rtl/>
        </w:rPr>
        <w:t>)</w:t>
      </w:r>
      <w:r w:rsidRPr="00217263">
        <w:rPr>
          <w:rStyle w:val="libAieChar"/>
          <w:rtl/>
        </w:rPr>
        <w:t xml:space="preserve"> </w:t>
      </w:r>
      <w:r w:rsidRPr="00217263">
        <w:rPr>
          <w:rStyle w:val="libFootnotenumChar"/>
          <w:rtl/>
        </w:rPr>
        <w:t>(2)</w:t>
      </w:r>
      <w:r w:rsidRPr="004001D1">
        <w:rPr>
          <w:rtl/>
        </w:rPr>
        <w:t xml:space="preserve"> ما الكلام معهم في ذلك على الاختصار</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الوجه في هذه الآية وغيرها أن تقول إنّ ذلك مختص بالكفّار</w:t>
      </w:r>
      <w:r w:rsidR="00B35134">
        <w:rPr>
          <w:rtl/>
        </w:rPr>
        <w:t>،</w:t>
      </w:r>
      <w:r>
        <w:rPr>
          <w:rtl/>
        </w:rPr>
        <w:t xml:space="preserve"> </w:t>
      </w:r>
      <w:r w:rsidRPr="004001D1">
        <w:rPr>
          <w:rtl/>
        </w:rPr>
        <w:t>فإنّ الكفّار لا تنفعهم الشفاعة</w:t>
      </w:r>
      <w:r w:rsidR="00B35134">
        <w:rPr>
          <w:rtl/>
        </w:rPr>
        <w:t>،</w:t>
      </w:r>
      <w:r>
        <w:rPr>
          <w:rtl/>
        </w:rPr>
        <w:t xml:space="preserve"> </w:t>
      </w:r>
      <w:r w:rsidRPr="004001D1">
        <w:rPr>
          <w:rtl/>
        </w:rPr>
        <w:t xml:space="preserve">لأن النّبي </w:t>
      </w:r>
      <w:r w:rsidRPr="00217263">
        <w:rPr>
          <w:rStyle w:val="libAlaemChar"/>
          <w:rtl/>
        </w:rPr>
        <w:t>صلى‌الله‌عليه‌وآله</w:t>
      </w:r>
      <w:r w:rsidRPr="004001D1">
        <w:rPr>
          <w:rtl/>
        </w:rPr>
        <w:t xml:space="preserve"> لا يشفع لهم</w:t>
      </w:r>
      <w:r w:rsidR="00B35134">
        <w:rPr>
          <w:rtl/>
        </w:rPr>
        <w:t>،</w:t>
      </w:r>
      <w:r>
        <w:rPr>
          <w:rtl/>
        </w:rPr>
        <w:t xml:space="preserve"> </w:t>
      </w:r>
      <w:r w:rsidRPr="004001D1">
        <w:rPr>
          <w:rtl/>
        </w:rPr>
        <w:t>فأمّا المؤمنون فإنّها تنفعهم ولا خلاف أنّ ها هنا شفاعة نافعة للمؤمنين</w:t>
      </w:r>
      <w:r w:rsidR="00B35134">
        <w:rPr>
          <w:rtl/>
        </w:rPr>
        <w:t>،</w:t>
      </w:r>
      <w:r>
        <w:rPr>
          <w:rtl/>
        </w:rPr>
        <w:t xml:space="preserve"> </w:t>
      </w:r>
      <w:r w:rsidRPr="004001D1">
        <w:rPr>
          <w:rtl/>
        </w:rPr>
        <w:t>فمن خالفنا في الوعيد يقول تكون الشفاعة في زيادة المنافع</w:t>
      </w:r>
      <w:r w:rsidR="00B35134">
        <w:rPr>
          <w:rtl/>
        </w:rPr>
        <w:t>،</w:t>
      </w:r>
      <w:r>
        <w:rPr>
          <w:rtl/>
        </w:rPr>
        <w:t xml:space="preserve"> </w:t>
      </w:r>
      <w:r w:rsidRPr="004001D1">
        <w:rPr>
          <w:rtl/>
        </w:rPr>
        <w:t>ونحن نقول في إسقاط العقاب لأنّها هي الحقيقة في ذلك</w:t>
      </w:r>
      <w:r w:rsidR="00B35134">
        <w:rPr>
          <w:rtl/>
        </w:rPr>
        <w:t>،</w:t>
      </w:r>
      <w:r>
        <w:rPr>
          <w:rtl/>
        </w:rPr>
        <w:t xml:space="preserve"> </w:t>
      </w:r>
      <w:r w:rsidRPr="004001D1">
        <w:rPr>
          <w:rtl/>
        </w:rPr>
        <w:t>وهي مجاز في زيادة المنافع</w:t>
      </w:r>
      <w:r w:rsidR="00B35134">
        <w:rPr>
          <w:rtl/>
        </w:rPr>
        <w:t>،</w:t>
      </w:r>
      <w:r>
        <w:rPr>
          <w:rtl/>
        </w:rPr>
        <w:t xml:space="preserve"> </w:t>
      </w:r>
      <w:r w:rsidRPr="004001D1">
        <w:rPr>
          <w:rtl/>
        </w:rPr>
        <w:t xml:space="preserve">ولقول النّبي </w:t>
      </w:r>
      <w:r w:rsidRPr="00217263">
        <w:rPr>
          <w:rStyle w:val="libAlaemChar"/>
          <w:rtl/>
        </w:rPr>
        <w:t>صلى‌الله‌عليه‌وآله</w:t>
      </w:r>
      <w:r w:rsidR="00B35134">
        <w:rPr>
          <w:rtl/>
        </w:rPr>
        <w:t>:</w:t>
      </w:r>
      <w:r>
        <w:rPr>
          <w:rtl/>
        </w:rPr>
        <w:t xml:space="preserve"> </w:t>
      </w:r>
      <w:r w:rsidRPr="004001D1">
        <w:rPr>
          <w:rtl/>
        </w:rPr>
        <w:t xml:space="preserve">« أعددت شفاعتي لأهل الكبائر من أمّتي » </w:t>
      </w:r>
      <w:r w:rsidRPr="00217263">
        <w:rPr>
          <w:rStyle w:val="libFootnotenumChar"/>
          <w:rtl/>
        </w:rPr>
        <w:t>(3)</w:t>
      </w:r>
      <w:r>
        <w:rPr>
          <w:rtl/>
        </w:rPr>
        <w:t>.</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عمّا ورد من الأخبار عن الأئمة ما يجرئ على معصية الله</w:t>
      </w:r>
      <w:r>
        <w:rPr>
          <w:rFonts w:hint="cs"/>
          <w:rtl/>
        </w:rPr>
        <w:t xml:space="preserve"> </w:t>
      </w:r>
      <w:r w:rsidRPr="004001D1">
        <w:rPr>
          <w:rtl/>
        </w:rPr>
        <w:t>وما يؤيس من رحمة الله</w:t>
      </w:r>
      <w:r w:rsidR="00B35134">
        <w:rPr>
          <w:rtl/>
        </w:rPr>
        <w:t>،</w:t>
      </w:r>
      <w:r>
        <w:rPr>
          <w:rtl/>
        </w:rPr>
        <w:t xml:space="preserve"> </w:t>
      </w:r>
      <w:r w:rsidRPr="004001D1">
        <w:rPr>
          <w:rtl/>
        </w:rPr>
        <w:t>كيف يجمع بينهم مع تنافيهم وبعد ما بينهم ما الكلام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ليس في شي‌ء من اخبار ما يجرئ على معصية الله وما يؤيس من رحمة الله بل حكم الأخبار حكم ظواهر القرآن</w:t>
      </w:r>
      <w:r w:rsidR="00B35134">
        <w:rPr>
          <w:rtl/>
        </w:rPr>
        <w:t>،</w:t>
      </w:r>
      <w:r>
        <w:rPr>
          <w:rtl/>
        </w:rPr>
        <w:t xml:space="preserve"> </w:t>
      </w:r>
      <w:r w:rsidRPr="004001D1">
        <w:rPr>
          <w:rtl/>
        </w:rPr>
        <w:t>فيها وعد بالثواب والتفضّل</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للكفّار. ظ.</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سورة البقرة</w:t>
      </w:r>
      <w:r w:rsidR="00B35134">
        <w:rPr>
          <w:rtl/>
        </w:rPr>
        <w:t>،</w:t>
      </w:r>
      <w:r>
        <w:rPr>
          <w:rtl/>
        </w:rPr>
        <w:t xml:space="preserve"> </w:t>
      </w:r>
      <w:r w:rsidRPr="004001D1">
        <w:rPr>
          <w:rtl/>
        </w:rPr>
        <w:t>الآية</w:t>
      </w:r>
      <w:r w:rsidR="00B35134">
        <w:rPr>
          <w:rtl/>
        </w:rPr>
        <w:t>:</w:t>
      </w:r>
      <w:r>
        <w:rPr>
          <w:rtl/>
        </w:rPr>
        <w:t xml:space="preserve"> </w:t>
      </w:r>
      <w:r w:rsidRPr="004001D1">
        <w:rPr>
          <w:rtl/>
        </w:rPr>
        <w:t>123.</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نور الثقلين 3</w:t>
      </w:r>
      <w:r>
        <w:rPr>
          <w:rtl/>
        </w:rPr>
        <w:t xml:space="preserve"> - </w:t>
      </w:r>
      <w:r w:rsidRPr="004001D1">
        <w:rPr>
          <w:rtl/>
        </w:rPr>
        <w:t>424 نقلا عن كتاب التوحيد للصدوق</w:t>
      </w:r>
      <w:r w:rsidR="00B35134">
        <w:rPr>
          <w:rtl/>
        </w:rPr>
        <w:t>،</w:t>
      </w:r>
      <w:r>
        <w:rPr>
          <w:rtl/>
        </w:rPr>
        <w:t xml:space="preserve"> </w:t>
      </w:r>
      <w:r w:rsidRPr="004001D1">
        <w:rPr>
          <w:rtl/>
        </w:rPr>
        <w:t>ولفظه هكذا</w:t>
      </w:r>
      <w:r w:rsidR="00B35134">
        <w:rPr>
          <w:rtl/>
        </w:rPr>
        <w:t>:</w:t>
      </w:r>
      <w:r>
        <w:rPr>
          <w:rtl/>
        </w:rPr>
        <w:t xml:space="preserve"> </w:t>
      </w:r>
      <w:r w:rsidRPr="004001D1">
        <w:rPr>
          <w:rtl/>
        </w:rPr>
        <w:t>إنّما شفاعتي</w:t>
      </w:r>
      <w:r>
        <w:rPr>
          <w:rtl/>
        </w:rPr>
        <w:t xml:space="preserve"> ..</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وفيها تهديد بالعقاب والزجر</w:t>
      </w:r>
      <w:r w:rsidR="00B35134">
        <w:rPr>
          <w:rtl/>
        </w:rPr>
        <w:t>،</w:t>
      </w:r>
      <w:r>
        <w:rPr>
          <w:rtl/>
        </w:rPr>
        <w:t xml:space="preserve"> </w:t>
      </w:r>
      <w:r w:rsidRPr="004001D1">
        <w:rPr>
          <w:rtl/>
        </w:rPr>
        <w:t xml:space="preserve">وكلّ واحد منها </w:t>
      </w:r>
      <w:r w:rsidRPr="00217263">
        <w:rPr>
          <w:rStyle w:val="libFootnotenumChar"/>
          <w:rtl/>
        </w:rPr>
        <w:t>(1)</w:t>
      </w:r>
      <w:r w:rsidRPr="004001D1">
        <w:rPr>
          <w:rtl/>
        </w:rPr>
        <w:t xml:space="preserve"> في موضعه لأنّا لا نقطع على سقوط العقاب على كلّ حال من غير توبة وإنّما نجوزه فلا يكون في ذلك أمان من العقاب فيكون تجرئة على المعاصي ولا قطعا على العقاب فيكون يأسا من رحمة الله تعالى.</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عما ورد عن الصادق عليه‌السلام من الاخبار</w:t>
      </w:r>
      <w:r>
        <w:rPr>
          <w:rFonts w:hint="cs"/>
          <w:rtl/>
        </w:rPr>
        <w:t xml:space="preserve"> </w:t>
      </w:r>
      <w:r w:rsidRPr="004001D1">
        <w:rPr>
          <w:rtl/>
        </w:rPr>
        <w:t>ممّا يلائم مذهب المعتزلة في التحابط بين الطاعات والمعاصي فما هو مذهب العصابة.</w:t>
      </w:r>
    </w:p>
    <w:p w:rsidR="00217263" w:rsidRPr="004001D1" w:rsidRDefault="00217263" w:rsidP="00217263">
      <w:pPr>
        <w:pStyle w:val="libNormal"/>
        <w:rPr>
          <w:rtl/>
        </w:rPr>
      </w:pPr>
      <w:r w:rsidRPr="004001D1">
        <w:rPr>
          <w:rtl/>
        </w:rPr>
        <w:t xml:space="preserve">فمن ذلك ما روى عنه </w:t>
      </w:r>
      <w:r w:rsidRPr="00217263">
        <w:rPr>
          <w:rStyle w:val="libAlaemChar"/>
          <w:rtl/>
        </w:rPr>
        <w:t>عليه‌السلام</w:t>
      </w:r>
      <w:r w:rsidRPr="004001D1">
        <w:rPr>
          <w:rtl/>
        </w:rPr>
        <w:t xml:space="preserve"> في تفسير قوله تعالى</w:t>
      </w:r>
      <w:r>
        <w:rPr>
          <w:rtl/>
        </w:rPr>
        <w:t xml:space="preserve"> </w:t>
      </w:r>
      <w:r w:rsidRPr="00217263">
        <w:rPr>
          <w:rStyle w:val="libAlaemChar"/>
          <w:rFonts w:hint="cs"/>
          <w:rtl/>
        </w:rPr>
        <w:t>(</w:t>
      </w:r>
      <w:r w:rsidRPr="00217263">
        <w:rPr>
          <w:rStyle w:val="libAieChar"/>
          <w:rtl/>
        </w:rPr>
        <w:t xml:space="preserve"> وَقَدِمْنا إِلى ما عَمِلُوا مِنْ عَمَلٍ فَجَعَلْناهُ هَباءً مَنْثُوراً </w:t>
      </w:r>
      <w:r w:rsidRPr="00217263">
        <w:rPr>
          <w:rStyle w:val="libAlaemChar"/>
          <w:rtl/>
        </w:rPr>
        <w:t>)</w:t>
      </w:r>
      <w:r w:rsidRPr="004001D1">
        <w:rPr>
          <w:rtl/>
        </w:rPr>
        <w:t xml:space="preserve"> </w:t>
      </w:r>
      <w:r w:rsidRPr="00217263">
        <w:rPr>
          <w:rStyle w:val="libFootnotenumChar"/>
          <w:rtl/>
        </w:rPr>
        <w:t>(2)</w:t>
      </w:r>
      <w:r w:rsidRPr="004001D1">
        <w:rPr>
          <w:rtl/>
        </w:rPr>
        <w:t xml:space="preserve"> فقال</w:t>
      </w:r>
      <w:r w:rsidR="00B35134">
        <w:rPr>
          <w:rtl/>
        </w:rPr>
        <w:t>:</w:t>
      </w:r>
      <w:r>
        <w:rPr>
          <w:rtl/>
        </w:rPr>
        <w:t xml:space="preserve"> </w:t>
      </w:r>
      <w:r w:rsidRPr="004001D1">
        <w:rPr>
          <w:rtl/>
        </w:rPr>
        <w:t xml:space="preserve">« أما والله لقد كانوا يصلّون أما والله لقد كانوا يصومون ولكن كانوا إذا عرض عليهم الحرام أخذوه » </w:t>
      </w:r>
      <w:r w:rsidRPr="00217263">
        <w:rPr>
          <w:rStyle w:val="libFootnotenumChar"/>
          <w:rtl/>
        </w:rPr>
        <w:t>(3)</w:t>
      </w:r>
      <w:r>
        <w:rPr>
          <w:rtl/>
        </w:rPr>
        <w:t>.</w:t>
      </w:r>
    </w:p>
    <w:p w:rsidR="00217263" w:rsidRPr="004001D1" w:rsidRDefault="00217263" w:rsidP="00217263">
      <w:pPr>
        <w:pStyle w:val="libNormal"/>
        <w:rPr>
          <w:rtl/>
        </w:rPr>
      </w:pPr>
      <w:r w:rsidRPr="004001D1">
        <w:rPr>
          <w:rtl/>
        </w:rPr>
        <w:t xml:space="preserve">وقوله </w:t>
      </w:r>
      <w:r w:rsidRPr="00217263">
        <w:rPr>
          <w:rStyle w:val="libAlaemChar"/>
          <w:rtl/>
        </w:rPr>
        <w:t>عليه‌السلام</w:t>
      </w:r>
      <w:r w:rsidRPr="004001D1">
        <w:rPr>
          <w:rtl/>
        </w:rPr>
        <w:t xml:space="preserve"> في خبر آخر</w:t>
      </w:r>
      <w:r w:rsidR="00B35134">
        <w:rPr>
          <w:rtl/>
        </w:rPr>
        <w:t>:</w:t>
      </w:r>
      <w:r>
        <w:rPr>
          <w:rtl/>
        </w:rPr>
        <w:t xml:space="preserve"> </w:t>
      </w:r>
      <w:r w:rsidRPr="004001D1">
        <w:rPr>
          <w:rtl/>
        </w:rPr>
        <w:t>« إذا كان يوم القيامة يقدم قوم على الله فلا يجدون لهم حسنات</w:t>
      </w:r>
      <w:r w:rsidR="00B35134">
        <w:rPr>
          <w:rtl/>
        </w:rPr>
        <w:t>،</w:t>
      </w:r>
      <w:r>
        <w:rPr>
          <w:rtl/>
        </w:rPr>
        <w:t xml:space="preserve"> </w:t>
      </w:r>
      <w:r w:rsidRPr="004001D1">
        <w:rPr>
          <w:rtl/>
        </w:rPr>
        <w:t>فيقولون</w:t>
      </w:r>
      <w:r w:rsidR="00B35134">
        <w:rPr>
          <w:rtl/>
        </w:rPr>
        <w:t>:</w:t>
      </w:r>
      <w:r>
        <w:rPr>
          <w:rtl/>
        </w:rPr>
        <w:t xml:space="preserve"> </w:t>
      </w:r>
      <w:r w:rsidRPr="004001D1">
        <w:rPr>
          <w:rtl/>
        </w:rPr>
        <w:t>إلهنا وسيّدنا ما فعلت حسناتنا</w:t>
      </w:r>
      <w:r>
        <w:rPr>
          <w:rtl/>
        </w:rPr>
        <w:t>؟</w:t>
      </w:r>
      <w:r w:rsidRPr="004001D1">
        <w:rPr>
          <w:rtl/>
        </w:rPr>
        <w:t xml:space="preserve"> فيقول تعالى</w:t>
      </w:r>
      <w:r w:rsidR="00B35134">
        <w:rPr>
          <w:rtl/>
        </w:rPr>
        <w:t>:</w:t>
      </w:r>
      <w:r>
        <w:rPr>
          <w:rtl/>
        </w:rPr>
        <w:t xml:space="preserve"> </w:t>
      </w:r>
      <w:r w:rsidRPr="004001D1">
        <w:rPr>
          <w:rtl/>
        </w:rPr>
        <w:t>أكلتها الغيبة</w:t>
      </w:r>
      <w:r w:rsidR="00B35134">
        <w:rPr>
          <w:rtl/>
        </w:rPr>
        <w:t>،</w:t>
      </w:r>
      <w:r>
        <w:rPr>
          <w:rtl/>
        </w:rPr>
        <w:t xml:space="preserve"> </w:t>
      </w:r>
      <w:r w:rsidRPr="004001D1">
        <w:rPr>
          <w:rtl/>
        </w:rPr>
        <w:t xml:space="preserve">إنّ الغيبة تأكل الحسنات كما تأكل النار الحطب. » </w:t>
      </w:r>
      <w:r w:rsidRPr="00217263">
        <w:rPr>
          <w:rStyle w:val="libFootnotenumChar"/>
          <w:rtl/>
        </w:rPr>
        <w:t>(4)</w:t>
      </w:r>
    </w:p>
    <w:p w:rsidR="00217263" w:rsidRPr="004001D1" w:rsidRDefault="00217263" w:rsidP="00217263">
      <w:pPr>
        <w:pStyle w:val="libNormal"/>
        <w:rPr>
          <w:rtl/>
        </w:rPr>
      </w:pPr>
      <w:r w:rsidRPr="004001D1">
        <w:rPr>
          <w:rtl/>
        </w:rPr>
        <w:t>ما الكلام في ذلك</w:t>
      </w:r>
      <w:r>
        <w:rPr>
          <w:rtl/>
        </w:rPr>
        <w:t>؟</w:t>
      </w:r>
      <w:r w:rsidRPr="004001D1">
        <w:rPr>
          <w:rtl/>
        </w:rPr>
        <w:t xml:space="preserve"> تفسره لنقف عليه.</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هذه أخبار آحاد لا تردّ لها أدلّة العقول الدالة على بطلان التحابط.</w:t>
      </w:r>
    </w:p>
    <w:p w:rsidR="00217263" w:rsidRPr="004001D1" w:rsidRDefault="00217263" w:rsidP="00217263">
      <w:pPr>
        <w:pStyle w:val="libNormal"/>
        <w:rPr>
          <w:rtl/>
        </w:rPr>
      </w:pPr>
      <w:r w:rsidRPr="004001D1">
        <w:rPr>
          <w:rtl/>
        </w:rPr>
        <w:t>ولو صحّت لتأولناها كما نتأول ظاهر القرآن لتلاؤم أدلّة العقل فيكون قوله</w:t>
      </w:r>
      <w:r w:rsidR="00B35134">
        <w:rPr>
          <w:rtl/>
        </w:rPr>
        <w:t>:</w:t>
      </w:r>
      <w:r>
        <w:rPr>
          <w:rtl/>
        </w:rPr>
        <w:t xml:space="preserve"> </w:t>
      </w:r>
      <w:r w:rsidRPr="00217263">
        <w:rPr>
          <w:rStyle w:val="libAlaemChar"/>
          <w:rFonts w:hint="cs"/>
          <w:rtl/>
        </w:rPr>
        <w:t>(</w:t>
      </w:r>
      <w:r w:rsidRPr="00217263">
        <w:rPr>
          <w:rStyle w:val="libAieChar"/>
          <w:rtl/>
        </w:rPr>
        <w:t xml:space="preserve"> فَجَعَلْناهُ هَباءً مَنْثُوراً </w:t>
      </w:r>
      <w:r w:rsidRPr="00217263">
        <w:rPr>
          <w:rStyle w:val="libAlaemChar"/>
          <w:rFonts w:hint="cs"/>
          <w:rtl/>
        </w:rPr>
        <w:t>)</w:t>
      </w:r>
      <w:r w:rsidRPr="00217263">
        <w:rPr>
          <w:rStyle w:val="libAieChar"/>
          <w:rtl/>
        </w:rPr>
        <w:t xml:space="preserve"> </w:t>
      </w:r>
      <w:r w:rsidRPr="004001D1">
        <w:rPr>
          <w:rtl/>
        </w:rPr>
        <w:t>معناه حكمهم بذلك لأنّهم أوقعوها على خلاف الوجه المأمور به فلم يستحقّوا عليها ثوابا</w:t>
      </w:r>
      <w:r w:rsidR="00B35134">
        <w:rPr>
          <w:rtl/>
        </w:rPr>
        <w:t>،</w:t>
      </w:r>
      <w:r>
        <w:rPr>
          <w:rtl/>
        </w:rPr>
        <w:t xml:space="preserve"> </w:t>
      </w:r>
      <w:r w:rsidRPr="004001D1">
        <w:rPr>
          <w:rtl/>
        </w:rPr>
        <w:t>لا انه حصل الثواب ثم زال</w:t>
      </w:r>
      <w:r w:rsidR="00B35134">
        <w:rPr>
          <w:rtl/>
        </w:rPr>
        <w:t>،</w:t>
      </w:r>
      <w:r>
        <w:rPr>
          <w:rtl/>
        </w:rPr>
        <w:t xml:space="preserve"> </w:t>
      </w:r>
      <w:r w:rsidRPr="004001D1">
        <w:rPr>
          <w:rtl/>
        </w:rPr>
        <w:t xml:space="preserve">ويكون قوله « لقد كانوا يصومون ويصلون » محمولا على انهم كانوا يفعلون ذلك على خلاف الوجه المأمور كما يفعله رهبان النصارى وعبّاد اليهود فلا ينفعهم مع فعلهم ما حرّم الله عليهم من تكذيب النبي </w:t>
      </w:r>
      <w:r w:rsidRPr="00217263">
        <w:rPr>
          <w:rStyle w:val="libAlaemChar"/>
          <w:rtl/>
        </w:rPr>
        <w:t>صلى‌الله‌عليه‌وآله</w:t>
      </w:r>
      <w:r w:rsidRPr="004001D1">
        <w:rPr>
          <w:rtl/>
        </w:rPr>
        <w:t xml:space="preserve"> لأنّه إذا كان ذلك كفرا دلّ على [ انّ ]</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سورة الفرقان</w:t>
      </w:r>
      <w:r w:rsidR="00B35134">
        <w:rPr>
          <w:rtl/>
        </w:rPr>
        <w:t>،</w:t>
      </w:r>
      <w:r>
        <w:rPr>
          <w:rtl/>
        </w:rPr>
        <w:t xml:space="preserve"> </w:t>
      </w:r>
      <w:r w:rsidRPr="004001D1">
        <w:rPr>
          <w:rtl/>
        </w:rPr>
        <w:t>الآية</w:t>
      </w:r>
      <w:r w:rsidR="00B35134">
        <w:rPr>
          <w:rtl/>
        </w:rPr>
        <w:t>:</w:t>
      </w:r>
      <w:r>
        <w:rPr>
          <w:rtl/>
        </w:rPr>
        <w:t xml:space="preserve"> </w:t>
      </w:r>
      <w:r w:rsidRPr="004001D1">
        <w:rPr>
          <w:rtl/>
        </w:rPr>
        <w:t>23.</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نور الثقلين 4</w:t>
      </w:r>
      <w:r>
        <w:rPr>
          <w:rtl/>
        </w:rPr>
        <w:t xml:space="preserve"> - </w:t>
      </w:r>
      <w:r w:rsidRPr="004001D1">
        <w:rPr>
          <w:rtl/>
        </w:rPr>
        <w:t xml:space="preserve">9 رواه عن تفسير على ابن إبراهيم عن الباقر </w:t>
      </w:r>
      <w:r w:rsidRPr="00217263">
        <w:rPr>
          <w:rStyle w:val="libAlaemChar"/>
          <w:rtl/>
        </w:rPr>
        <w:t>عليه‌السلام</w:t>
      </w:r>
      <w:r w:rsidRPr="004001D1">
        <w:rPr>
          <w:rtl/>
        </w:rPr>
        <w:t>.</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مستدرك الوسائل 2</w:t>
      </w:r>
      <w:r>
        <w:rPr>
          <w:rtl/>
        </w:rPr>
        <w:t xml:space="preserve"> - </w:t>
      </w:r>
      <w:r w:rsidRPr="004001D1">
        <w:rPr>
          <w:rtl/>
        </w:rPr>
        <w:t>107 نقلا عن الشيخ المفيد في الروضة وفيه « الحلفاء » مكان « الحطب »</w:t>
      </w:r>
      <w:r>
        <w:rPr>
          <w:rtl/>
        </w:rPr>
        <w:t>.</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ما فعلوه لم يكن واقعا على وجه القربة.</w:t>
      </w:r>
    </w:p>
    <w:p w:rsidR="00217263" w:rsidRPr="004001D1" w:rsidRDefault="00217263" w:rsidP="00217263">
      <w:pPr>
        <w:pStyle w:val="libNormal"/>
        <w:rPr>
          <w:rtl/>
        </w:rPr>
      </w:pPr>
      <w:r w:rsidRPr="004001D1">
        <w:rPr>
          <w:rtl/>
        </w:rPr>
        <w:t>والخبر الأخر قوله. « أكلت الغيبة حسناتكم »</w:t>
      </w:r>
      <w:r>
        <w:rPr>
          <w:rtl/>
        </w:rPr>
        <w:t xml:space="preserve"> ..</w:t>
      </w:r>
      <w:r w:rsidRPr="004001D1">
        <w:rPr>
          <w:rtl/>
        </w:rPr>
        <w:t xml:space="preserve"> المعنى فيه أنّه إذا فعل إنسان طاعة وذكر أن غيره ليس يفعل ذلك صار بذلك مغتابا له وموقعا لفعله على وجه الرياء فلذلك لم يستحقّ عليها الثواب لا ان الثواب كان حاصلا فأزالته الغيبة.</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عن نطق الجوارح يوم القيامة.</w:t>
      </w:r>
      <w:r>
        <w:rPr>
          <w:rFonts w:hint="cs"/>
          <w:rtl/>
        </w:rPr>
        <w:t xml:space="preserve"> </w:t>
      </w:r>
      <w:r>
        <w:rPr>
          <w:rtl/>
        </w:rPr>
        <w:t>أ</w:t>
      </w:r>
      <w:r w:rsidRPr="004001D1">
        <w:rPr>
          <w:rtl/>
        </w:rPr>
        <w:t>هو على الحقيقة أو المجاز</w:t>
      </w:r>
      <w:r>
        <w:rPr>
          <w:rtl/>
        </w:rPr>
        <w:t>؟</w:t>
      </w:r>
      <w:r w:rsidRPr="004001D1">
        <w:rPr>
          <w:rtl/>
        </w:rPr>
        <w:t xml:space="preserve"> فإن كان ذلك مجازا فعن أيّ شي‌ء عبر عنه إذا كان المجاز انما هو عبارة عن الحقائق</w:t>
      </w:r>
      <w:r w:rsidR="00B35134">
        <w:rPr>
          <w:rtl/>
        </w:rPr>
        <w:t>،</w:t>
      </w:r>
      <w:r>
        <w:rPr>
          <w:rtl/>
        </w:rPr>
        <w:t xml:space="preserve"> </w:t>
      </w:r>
      <w:r w:rsidRPr="004001D1">
        <w:rPr>
          <w:rtl/>
        </w:rPr>
        <w:t>لا زال لأهل الدين مفزعا وموئلا وللمشكلات مبينا وموضحا.</w:t>
      </w:r>
    </w:p>
    <w:p w:rsidR="00217263" w:rsidRDefault="00217263" w:rsidP="00217263">
      <w:pPr>
        <w:pStyle w:val="libNormal"/>
        <w:rPr>
          <w:rFonts w:hint="cs"/>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قيل في نطق الجوارح [ وجوه ] </w:t>
      </w:r>
    </w:p>
    <w:p w:rsidR="00217263" w:rsidRPr="004001D1" w:rsidRDefault="00217263" w:rsidP="00217263">
      <w:pPr>
        <w:pStyle w:val="libNormal"/>
        <w:rPr>
          <w:rtl/>
        </w:rPr>
      </w:pPr>
      <w:r w:rsidRPr="004001D1">
        <w:rPr>
          <w:rtl/>
        </w:rPr>
        <w:t>قال قوم إنّ الله يبنيها بنية حيّ لها آلة الكلام فتنطق.</w:t>
      </w:r>
    </w:p>
    <w:p w:rsidR="00217263" w:rsidRPr="004001D1" w:rsidRDefault="00217263" w:rsidP="00217263">
      <w:pPr>
        <w:pStyle w:val="libNormal"/>
        <w:rPr>
          <w:rtl/>
        </w:rPr>
      </w:pPr>
      <w:r w:rsidRPr="004001D1">
        <w:rPr>
          <w:rtl/>
        </w:rPr>
        <w:t>والثاني إنّ الله تعالى يفعل فيها الكلام كما يفعله في الهواء وفعله في الشجر لمّا خاطب موسى</w:t>
      </w:r>
      <w:r w:rsidR="00B35134">
        <w:rPr>
          <w:rtl/>
        </w:rPr>
        <w:t>،</w:t>
      </w:r>
      <w:r>
        <w:rPr>
          <w:rtl/>
        </w:rPr>
        <w:t xml:space="preserve"> </w:t>
      </w:r>
      <w:r w:rsidRPr="004001D1">
        <w:rPr>
          <w:rtl/>
        </w:rPr>
        <w:t>وأضاف إلى الجارحة مجازا لما كان فيها.</w:t>
      </w:r>
    </w:p>
    <w:p w:rsidR="00217263" w:rsidRPr="004001D1" w:rsidRDefault="00217263" w:rsidP="00217263">
      <w:pPr>
        <w:pStyle w:val="libNormal"/>
        <w:rPr>
          <w:rtl/>
        </w:rPr>
      </w:pPr>
      <w:r w:rsidRPr="004001D1">
        <w:rPr>
          <w:rtl/>
        </w:rPr>
        <w:t>والثالث إنّه يظهر منها أمارات تدلّه على ما فعله من المعاصي. ليفرق الملائكة بينهم وبين غيرهم كما قال</w:t>
      </w:r>
      <w:r>
        <w:rPr>
          <w:rtl/>
        </w:rPr>
        <w:t xml:space="preserve"> </w:t>
      </w:r>
      <w:r w:rsidRPr="00217263">
        <w:rPr>
          <w:rStyle w:val="libAlaemChar"/>
          <w:rFonts w:hint="cs"/>
          <w:rtl/>
        </w:rPr>
        <w:t>(</w:t>
      </w:r>
      <w:r w:rsidRPr="00217263">
        <w:rPr>
          <w:rStyle w:val="libAieChar"/>
          <w:rtl/>
        </w:rPr>
        <w:t xml:space="preserve"> يُعْرَفُ الْمُجْرِمُونَ بِسِيماهُمْ </w:t>
      </w:r>
      <w:r w:rsidRPr="00217263">
        <w:rPr>
          <w:rStyle w:val="libAlaemChar"/>
          <w:rFonts w:hint="cs"/>
          <w:rtl/>
        </w:rPr>
        <w:t>)</w:t>
      </w:r>
      <w:r w:rsidRPr="00217263">
        <w:rPr>
          <w:rStyle w:val="libAieChar"/>
          <w:rtl/>
        </w:rPr>
        <w:t xml:space="preserve"> </w:t>
      </w:r>
      <w:r w:rsidRPr="00217263">
        <w:rPr>
          <w:rStyle w:val="libFootnotenumChar"/>
          <w:rtl/>
        </w:rPr>
        <w:t>(1)</w:t>
      </w:r>
      <w:r w:rsidRPr="004001D1">
        <w:rPr>
          <w:rtl/>
        </w:rPr>
        <w:t xml:space="preserve"> وكما يقال</w:t>
      </w:r>
      <w:r w:rsidR="00B35134">
        <w:rPr>
          <w:rtl/>
        </w:rPr>
        <w:t>:</w:t>
      </w:r>
      <w:r>
        <w:rPr>
          <w:rtl/>
        </w:rPr>
        <w:t xml:space="preserve"> </w:t>
      </w:r>
      <w:r w:rsidRPr="004001D1">
        <w:rPr>
          <w:rtl/>
        </w:rPr>
        <w:t>عيناك تشهد بتشهّدك قال الشاعر</w:t>
      </w:r>
      <w:r w:rsidR="00B35134">
        <w:rPr>
          <w:rtl/>
        </w:rPr>
        <w:t>:</w:t>
      </w:r>
      <w:r>
        <w:rPr>
          <w:rtl/>
        </w:rPr>
        <w:t xml:space="preserve"> </w:t>
      </w:r>
    </w:p>
    <w:p w:rsidR="00217263" w:rsidRPr="004001D1" w:rsidRDefault="00217263" w:rsidP="00217263">
      <w:pPr>
        <w:pStyle w:val="libNormal"/>
        <w:rPr>
          <w:rtl/>
        </w:rPr>
      </w:pPr>
      <w:r w:rsidRPr="004001D1">
        <w:rPr>
          <w:rtl/>
        </w:rPr>
        <w:t>وقالت له العينان سمعا وطاعة.</w:t>
      </w:r>
    </w:p>
    <w:p w:rsidR="00217263" w:rsidRPr="004001D1" w:rsidRDefault="00217263" w:rsidP="00217263">
      <w:pPr>
        <w:pStyle w:val="libNormal"/>
        <w:rPr>
          <w:rtl/>
        </w:rPr>
      </w:pPr>
      <w:r w:rsidRPr="004001D1">
        <w:rPr>
          <w:rtl/>
        </w:rPr>
        <w:t>وذلك مشهور من كلام العرب.</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عن قول ابن آدم المقتول لأخيه القاتل</w:t>
      </w:r>
      <w:r w:rsidR="00B35134">
        <w:rPr>
          <w:rtl/>
        </w:rPr>
        <w:t>:</w:t>
      </w:r>
      <w:r>
        <w:rPr>
          <w:rtl/>
        </w:rPr>
        <w:t xml:space="preserve"> </w:t>
      </w:r>
      <w:r w:rsidRPr="00217263">
        <w:rPr>
          <w:rStyle w:val="libAlaemChar"/>
          <w:rFonts w:hint="cs"/>
          <w:rtl/>
        </w:rPr>
        <w:t>(</w:t>
      </w:r>
      <w:r w:rsidRPr="00217263">
        <w:rPr>
          <w:rStyle w:val="libAieChar"/>
          <w:rtl/>
        </w:rPr>
        <w:t xml:space="preserve"> إِنِّي أُرِيدُ أَنْ تَبُوءَ بِإِثْمِي وَإِثْمِكَ </w:t>
      </w:r>
      <w:r w:rsidRPr="00217263">
        <w:rPr>
          <w:rStyle w:val="libAlaemChar"/>
          <w:rFonts w:hint="cs"/>
          <w:rtl/>
        </w:rPr>
        <w:t>)</w:t>
      </w:r>
      <w:r w:rsidRPr="00217263">
        <w:rPr>
          <w:rStyle w:val="libAieChar"/>
          <w:rtl/>
        </w:rPr>
        <w:t xml:space="preserve"> </w:t>
      </w:r>
      <w:r w:rsidRPr="00217263">
        <w:rPr>
          <w:rStyle w:val="libFootnotenumChar"/>
          <w:rtl/>
        </w:rPr>
        <w:t>(2)</w:t>
      </w:r>
      <w:r w:rsidRPr="004001D1">
        <w:rPr>
          <w:rtl/>
        </w:rPr>
        <w:t xml:space="preserve"> ما مراده باجتماع الإثمين</w:t>
      </w:r>
      <w:r w:rsidR="00B35134">
        <w:rPr>
          <w:rtl/>
        </w:rPr>
        <w:t>:</w:t>
      </w:r>
      <w:r>
        <w:rPr>
          <w:rtl/>
        </w:rPr>
        <w:t xml:space="preserve"> ؟.</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أراد بإثمي الذي فعلته من القتل وأضافه إلى المفعول به وإثمك الذي انفردت به من غير ذلك فإضافة إلى الفاعل ولا تنافي بينهما.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عن قوله تعالى</w:t>
      </w:r>
      <w:r w:rsidR="00B35134">
        <w:rPr>
          <w:rtl/>
        </w:rPr>
        <w:t>:</w:t>
      </w:r>
      <w:r>
        <w:rPr>
          <w:rtl/>
        </w:rPr>
        <w:t xml:space="preserve"> </w:t>
      </w:r>
      <w:r w:rsidRPr="00217263">
        <w:rPr>
          <w:rStyle w:val="libAlaemChar"/>
          <w:rFonts w:hint="cs"/>
          <w:rtl/>
        </w:rPr>
        <w:t>(</w:t>
      </w:r>
      <w:r w:rsidRPr="00217263">
        <w:rPr>
          <w:rStyle w:val="libAieChar"/>
          <w:rtl/>
        </w:rPr>
        <w:t xml:space="preserve"> خُلِقَ الْإِنْسانُ مِنْ عَجَلٍ </w:t>
      </w:r>
      <w:r w:rsidRPr="00217263">
        <w:rPr>
          <w:rStyle w:val="libAlaemChar"/>
          <w:rFonts w:hint="cs"/>
          <w:rtl/>
        </w:rPr>
        <w:t>)</w:t>
      </w:r>
      <w:r w:rsidRPr="00217263">
        <w:rPr>
          <w:rStyle w:val="libAieChar"/>
          <w:rtl/>
        </w:rPr>
        <w:t xml:space="preserve"> </w:t>
      </w:r>
      <w:r w:rsidRPr="00217263">
        <w:rPr>
          <w:rStyle w:val="libFootnotenumChar"/>
          <w:rtl/>
        </w:rPr>
        <w:t>(3)</w:t>
      </w:r>
      <w:r w:rsidRPr="004001D1">
        <w:rPr>
          <w:rtl/>
        </w:rPr>
        <w:t xml:space="preserve"> والعجل اعراض </w:t>
      </w:r>
      <w:r w:rsidRPr="00217263">
        <w:rPr>
          <w:rStyle w:val="libFootnotenumChar"/>
          <w:rtl/>
        </w:rPr>
        <w:t>(4)</w:t>
      </w:r>
      <w:r w:rsidRPr="004001D1">
        <w:rPr>
          <w:rtl/>
        </w:rPr>
        <w:t xml:space="preserve"> والأعراض لا يخلق منها الأجسام</w:t>
      </w:r>
      <w:r w:rsidR="00B35134">
        <w:rPr>
          <w:rtl/>
        </w:rPr>
        <w:t>،</w:t>
      </w:r>
      <w:r>
        <w:rPr>
          <w:rtl/>
        </w:rPr>
        <w:t xml:space="preserve"> </w:t>
      </w:r>
      <w:r w:rsidRPr="004001D1">
        <w:rPr>
          <w:rtl/>
        </w:rPr>
        <w:t>فما معنى ذلك</w:t>
      </w:r>
      <w:r>
        <w:rPr>
          <w:rtl/>
        </w:rPr>
        <w:t>؟</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الرحمن</w:t>
      </w:r>
      <w:r w:rsidR="00B35134">
        <w:rPr>
          <w:rtl/>
        </w:rPr>
        <w:t>،</w:t>
      </w:r>
      <w:r>
        <w:rPr>
          <w:rtl/>
        </w:rPr>
        <w:t xml:space="preserve"> </w:t>
      </w:r>
      <w:r w:rsidRPr="004001D1">
        <w:rPr>
          <w:rtl/>
        </w:rPr>
        <w:t>الآية</w:t>
      </w:r>
      <w:r w:rsidR="00B35134">
        <w:rPr>
          <w:rtl/>
        </w:rPr>
        <w:t>:</w:t>
      </w:r>
      <w:r>
        <w:rPr>
          <w:rtl/>
        </w:rPr>
        <w:t xml:space="preserve"> </w:t>
      </w:r>
      <w:r w:rsidRPr="004001D1">
        <w:rPr>
          <w:rtl/>
        </w:rPr>
        <w:t>41.</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سورة المائدة</w:t>
      </w:r>
      <w:r w:rsidR="00B35134">
        <w:rPr>
          <w:rtl/>
        </w:rPr>
        <w:t>،</w:t>
      </w:r>
      <w:r>
        <w:rPr>
          <w:rtl/>
        </w:rPr>
        <w:t xml:space="preserve"> </w:t>
      </w:r>
      <w:r w:rsidRPr="004001D1">
        <w:rPr>
          <w:rtl/>
        </w:rPr>
        <w:t>الآية</w:t>
      </w:r>
      <w:r w:rsidR="00B35134">
        <w:rPr>
          <w:rtl/>
        </w:rPr>
        <w:t>:</w:t>
      </w:r>
      <w:r>
        <w:rPr>
          <w:rtl/>
        </w:rPr>
        <w:t xml:space="preserve"> </w:t>
      </w:r>
      <w:r w:rsidRPr="004001D1">
        <w:rPr>
          <w:rtl/>
        </w:rPr>
        <w:t>29.</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سورة الأنبياء</w:t>
      </w:r>
      <w:r w:rsidR="00B35134">
        <w:rPr>
          <w:rtl/>
        </w:rPr>
        <w:t>،</w:t>
      </w:r>
      <w:r>
        <w:rPr>
          <w:rtl/>
        </w:rPr>
        <w:t xml:space="preserve"> </w:t>
      </w:r>
      <w:r w:rsidRPr="004001D1">
        <w:rPr>
          <w:rtl/>
        </w:rPr>
        <w:t>الآية</w:t>
      </w:r>
      <w:r w:rsidR="00B35134">
        <w:rPr>
          <w:rtl/>
        </w:rPr>
        <w:t>:</w:t>
      </w:r>
      <w:r>
        <w:rPr>
          <w:rtl/>
        </w:rPr>
        <w:t xml:space="preserve"> </w:t>
      </w:r>
      <w:r w:rsidRPr="004001D1">
        <w:rPr>
          <w:rtl/>
        </w:rPr>
        <w:t>37.</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والعجل عرض. ظ.</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الجواب</w:t>
      </w:r>
      <w:r w:rsidR="00B35134">
        <w:rPr>
          <w:rStyle w:val="libBold2Char"/>
          <w:rtl/>
        </w:rPr>
        <w:t>:</w:t>
      </w:r>
      <w:r w:rsidRPr="00217263">
        <w:rPr>
          <w:rStyle w:val="libBold2Char"/>
          <w:rtl/>
        </w:rPr>
        <w:t xml:space="preserve"> </w:t>
      </w:r>
      <w:r w:rsidRPr="004001D1">
        <w:rPr>
          <w:rtl/>
        </w:rPr>
        <w:t>معنى الآية ما ذكره في آية أخرى من قوله</w:t>
      </w:r>
      <w:r w:rsidR="00B35134">
        <w:rPr>
          <w:rtl/>
        </w:rPr>
        <w:t>:</w:t>
      </w:r>
      <w:r>
        <w:rPr>
          <w:rtl/>
        </w:rPr>
        <w:t xml:space="preserve"> </w:t>
      </w:r>
      <w:r w:rsidRPr="00217263">
        <w:rPr>
          <w:rStyle w:val="libAlaemChar"/>
          <w:rtl/>
        </w:rPr>
        <w:t>(</w:t>
      </w:r>
      <w:r w:rsidRPr="004001D1">
        <w:rPr>
          <w:rtl/>
        </w:rPr>
        <w:t xml:space="preserve"> </w:t>
      </w:r>
      <w:r w:rsidRPr="00217263">
        <w:rPr>
          <w:rStyle w:val="libAieChar"/>
          <w:rtl/>
        </w:rPr>
        <w:t>وخلق الإنسان عجولا</w:t>
      </w:r>
      <w:r w:rsidRPr="004001D1">
        <w:rPr>
          <w:rtl/>
        </w:rPr>
        <w:t xml:space="preserve"> </w:t>
      </w:r>
      <w:r w:rsidRPr="00217263">
        <w:rPr>
          <w:rStyle w:val="libAlaemChar"/>
          <w:rtl/>
        </w:rPr>
        <w:t>)</w:t>
      </w:r>
      <w:r w:rsidRPr="004001D1">
        <w:rPr>
          <w:rtl/>
        </w:rPr>
        <w:t xml:space="preserve"> </w:t>
      </w:r>
      <w:r w:rsidRPr="00217263">
        <w:rPr>
          <w:rStyle w:val="libFootnotenumChar"/>
          <w:rtl/>
        </w:rPr>
        <w:t>(1)</w:t>
      </w:r>
      <w:r w:rsidRPr="004001D1">
        <w:rPr>
          <w:rtl/>
        </w:rPr>
        <w:t xml:space="preserve"> وإذا كان في طبع </w:t>
      </w:r>
      <w:r w:rsidRPr="00217263">
        <w:rPr>
          <w:rStyle w:val="libFootnotenumChar"/>
          <w:rtl/>
        </w:rPr>
        <w:t>(2)</w:t>
      </w:r>
      <w:r w:rsidRPr="004001D1">
        <w:rPr>
          <w:rtl/>
        </w:rPr>
        <w:t xml:space="preserve"> العجلة فكأنه خلق منها ولم يخلق من غيرها ويكون ذلك مجازا.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 xml:space="preserve">عن قولهم. </w:t>
      </w:r>
      <w:r w:rsidRPr="00217263">
        <w:rPr>
          <w:rStyle w:val="libAlaemChar"/>
          <w:rFonts w:hint="cs"/>
          <w:rtl/>
        </w:rPr>
        <w:t>(</w:t>
      </w:r>
      <w:r w:rsidRPr="003E5F6F">
        <w:rPr>
          <w:rtl/>
        </w:rPr>
        <w:t xml:space="preserve"> </w:t>
      </w:r>
      <w:r w:rsidRPr="00217263">
        <w:rPr>
          <w:rStyle w:val="libAieChar"/>
          <w:rtl/>
        </w:rPr>
        <w:t>فَلَمْ تَقْتُلُوهُمْ وَلكِنَّ اللهَ قَتَلَهُمْ</w:t>
      </w:r>
      <w:r w:rsidRPr="003E5F6F">
        <w:rPr>
          <w:rtl/>
        </w:rPr>
        <w:t xml:space="preserve"> </w:t>
      </w:r>
      <w:r w:rsidRPr="00217263">
        <w:rPr>
          <w:rStyle w:val="libAlaemChar"/>
          <w:rFonts w:hint="cs"/>
          <w:rtl/>
        </w:rPr>
        <w:t>)</w:t>
      </w:r>
      <w:r>
        <w:rPr>
          <w:rtl/>
        </w:rPr>
        <w:t xml:space="preserve"> </w:t>
      </w:r>
      <w:r w:rsidRPr="00217263">
        <w:rPr>
          <w:rStyle w:val="libFootnotenumChar"/>
          <w:rtl/>
        </w:rPr>
        <w:t>(3)</w:t>
      </w:r>
      <w:r w:rsidRPr="004001D1">
        <w:rPr>
          <w:rtl/>
        </w:rPr>
        <w:t xml:space="preserve"> كيف نفى عنهم القتل وسيوفهم ورماحهم كانت مناياهم.</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إنّما أضاف إلى نفسه لما كان بإقداره وتمكينه والتخلية بينهم وأمره إيّاهم بذلك وحثّهم عليه</w:t>
      </w:r>
      <w:r w:rsidR="00B35134">
        <w:rPr>
          <w:rtl/>
        </w:rPr>
        <w:t>،</w:t>
      </w:r>
      <w:r>
        <w:rPr>
          <w:rtl/>
        </w:rPr>
        <w:t xml:space="preserve"> </w:t>
      </w:r>
      <w:r w:rsidRPr="004001D1">
        <w:rPr>
          <w:rtl/>
        </w:rPr>
        <w:t>ومثله قوله تعالى</w:t>
      </w:r>
      <w:r>
        <w:rPr>
          <w:rtl/>
        </w:rPr>
        <w:t xml:space="preserve"> </w:t>
      </w:r>
      <w:r w:rsidRPr="00217263">
        <w:rPr>
          <w:rStyle w:val="libAlaemChar"/>
          <w:rFonts w:hint="cs"/>
          <w:rtl/>
        </w:rPr>
        <w:t>(</w:t>
      </w:r>
      <w:r w:rsidRPr="00217263">
        <w:rPr>
          <w:rStyle w:val="libAieChar"/>
          <w:rtl/>
        </w:rPr>
        <w:t xml:space="preserve"> وَما رَمَيْتَ إِذْ رَمَيْتَ وَلكِنَّ اللهَ رَمى </w:t>
      </w:r>
      <w:r w:rsidRPr="00217263">
        <w:rPr>
          <w:rStyle w:val="libAlaemChar"/>
          <w:rFonts w:hint="cs"/>
          <w:rtl/>
        </w:rPr>
        <w:t>)</w:t>
      </w:r>
      <w:r w:rsidRPr="00217263">
        <w:rPr>
          <w:rStyle w:val="libAieChar"/>
          <w:rtl/>
        </w:rPr>
        <w:t xml:space="preserve"> </w:t>
      </w:r>
      <w:r w:rsidRPr="00217263">
        <w:rPr>
          <w:rStyle w:val="libFootnotenumChar"/>
          <w:rtl/>
        </w:rPr>
        <w:t>(4)</w:t>
      </w:r>
      <w:r w:rsidRPr="004001D1">
        <w:rPr>
          <w:rtl/>
        </w:rPr>
        <w:t xml:space="preserve"> والمعنى ما قلناه</w:t>
      </w:r>
      <w:r w:rsidR="00B35134">
        <w:rPr>
          <w:rtl/>
        </w:rPr>
        <w:t>،</w:t>
      </w:r>
      <w:r>
        <w:rPr>
          <w:rtl/>
        </w:rPr>
        <w:t xml:space="preserve"> </w:t>
      </w:r>
      <w:r w:rsidRPr="004001D1">
        <w:rPr>
          <w:rtl/>
        </w:rPr>
        <w:t>كما يقول القائل لغلامه إذا فعل فعلا كان أمره به ما فعلت أنت بل أنا فعلت حيث أمرتك به وحثثتك عليه.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 xml:space="preserve">عن قوله. </w:t>
      </w:r>
      <w:r w:rsidRPr="00217263">
        <w:rPr>
          <w:rStyle w:val="libAlaemChar"/>
          <w:rFonts w:hint="cs"/>
          <w:rtl/>
        </w:rPr>
        <w:t>(</w:t>
      </w:r>
      <w:r w:rsidRPr="003E5F6F">
        <w:rPr>
          <w:rtl/>
        </w:rPr>
        <w:t xml:space="preserve"> </w:t>
      </w:r>
      <w:r w:rsidRPr="00217263">
        <w:rPr>
          <w:rStyle w:val="libAieChar"/>
          <w:rtl/>
        </w:rPr>
        <w:t>جَعَلَ اللهُ الْكَعْبَةَ الْبَيْتَ الْحَرامَ</w:t>
      </w:r>
      <w:r w:rsidRPr="003E5F6F">
        <w:rPr>
          <w:rtl/>
        </w:rPr>
        <w:t xml:space="preserve"> </w:t>
      </w:r>
      <w:r w:rsidRPr="00217263">
        <w:rPr>
          <w:rStyle w:val="libAieChar"/>
          <w:rtl/>
        </w:rPr>
        <w:t xml:space="preserve">قِياماً لِلنّاسِ وَالشَّهْرَ الْحَرامَ وَالْهَدْيَ وَالْقَلائِدَ ذلِكَ لِتَعْلَمُوا أَنَّ اللهَ يَعْلَمُ ما فِي السَّماواتِ وَما فِي الْأَرْضِ </w:t>
      </w:r>
      <w:r w:rsidRPr="00217263">
        <w:rPr>
          <w:rStyle w:val="libAlaemChar"/>
          <w:rtl/>
        </w:rPr>
        <w:t>)</w:t>
      </w:r>
      <w:r w:rsidRPr="004001D1">
        <w:rPr>
          <w:rtl/>
        </w:rPr>
        <w:t xml:space="preserve"> »</w:t>
      </w:r>
      <w:r>
        <w:rPr>
          <w:rtl/>
        </w:rPr>
        <w:t>.</w:t>
      </w:r>
      <w:r w:rsidRPr="004001D1">
        <w:rPr>
          <w:rtl/>
        </w:rPr>
        <w:t xml:space="preserve"> </w:t>
      </w:r>
      <w:r w:rsidRPr="00217263">
        <w:rPr>
          <w:rStyle w:val="libFootnotenumChar"/>
          <w:rtl/>
        </w:rPr>
        <w:t>(5)</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جعل الله الكعبة قياما للناس تابعا لما علم من مصالحهم وألطافهم</w:t>
      </w:r>
      <w:r w:rsidR="00B35134">
        <w:rPr>
          <w:rtl/>
        </w:rPr>
        <w:t>،</w:t>
      </w:r>
      <w:r>
        <w:rPr>
          <w:rtl/>
        </w:rPr>
        <w:t xml:space="preserve"> </w:t>
      </w:r>
      <w:r w:rsidRPr="004001D1">
        <w:rPr>
          <w:rtl/>
        </w:rPr>
        <w:t>وكذلك تحريمه الشهر الحرام</w:t>
      </w:r>
      <w:r w:rsidR="00B35134">
        <w:rPr>
          <w:rtl/>
        </w:rPr>
        <w:t>،</w:t>
      </w:r>
      <w:r>
        <w:rPr>
          <w:rtl/>
        </w:rPr>
        <w:t xml:space="preserve"> </w:t>
      </w:r>
      <w:r w:rsidRPr="004001D1">
        <w:rPr>
          <w:rtl/>
        </w:rPr>
        <w:t>وأمره بالهدي والقلائد وذلك لا يعلمه الّا علّام الغيوب الذي يعلمها لنفسه</w:t>
      </w:r>
      <w:r w:rsidR="00B35134">
        <w:rPr>
          <w:rtl/>
        </w:rPr>
        <w:t>،</w:t>
      </w:r>
      <w:r>
        <w:rPr>
          <w:rtl/>
        </w:rPr>
        <w:t xml:space="preserve"> </w:t>
      </w:r>
      <w:r w:rsidRPr="004001D1">
        <w:rPr>
          <w:rtl/>
        </w:rPr>
        <w:t xml:space="preserve">فإنّ العالم بعلم </w:t>
      </w:r>
      <w:r w:rsidRPr="00217263">
        <w:rPr>
          <w:rStyle w:val="libFootnotenumChar"/>
          <w:rtl/>
        </w:rPr>
        <w:t>(6)</w:t>
      </w:r>
      <w:r w:rsidRPr="004001D1">
        <w:rPr>
          <w:rtl/>
        </w:rPr>
        <w:t xml:space="preserve"> لا يعلم ذلك وإذا كان عالما لنفسه وجب أن يكون عالما بجميع المعلومات</w:t>
      </w:r>
      <w:r w:rsidR="00B35134">
        <w:rPr>
          <w:rtl/>
        </w:rPr>
        <w:t>،</w:t>
      </w:r>
      <w:r>
        <w:rPr>
          <w:rtl/>
        </w:rPr>
        <w:t xml:space="preserve"> </w:t>
      </w:r>
      <w:r w:rsidRPr="004001D1">
        <w:rPr>
          <w:rtl/>
        </w:rPr>
        <w:t>لأنّه لا اختصاص فيها بمعلوم دون معلوم</w:t>
      </w:r>
      <w:r w:rsidR="00B35134">
        <w:rPr>
          <w:rtl/>
        </w:rPr>
        <w:t>،</w:t>
      </w:r>
      <w:r>
        <w:rPr>
          <w:rtl/>
        </w:rPr>
        <w:t xml:space="preserve"> </w:t>
      </w:r>
      <w:r w:rsidRPr="004001D1">
        <w:rPr>
          <w:rtl/>
        </w:rPr>
        <w:t>فعند ذلك يعلم جميع ما في السماوات والأرض وما هو خارج عنهما وما لم يوجد بعد ويصحّ قوله تعالى</w:t>
      </w:r>
      <w:r>
        <w:rPr>
          <w:rtl/>
        </w:rPr>
        <w:t xml:space="preserve"> </w:t>
      </w:r>
      <w:r w:rsidRPr="00217263">
        <w:rPr>
          <w:rStyle w:val="libAlaemChar"/>
          <w:rFonts w:hint="cs"/>
          <w:rtl/>
        </w:rPr>
        <w:t>(</w:t>
      </w:r>
      <w:r w:rsidRPr="00217263">
        <w:rPr>
          <w:rStyle w:val="libAieChar"/>
          <w:rtl/>
        </w:rPr>
        <w:t xml:space="preserve"> وَأَنَّ اللهَ بِكُلِّ شَيْ‌ءٍ عَلِيمٌ </w:t>
      </w:r>
      <w:r w:rsidRPr="00217263">
        <w:rPr>
          <w:rStyle w:val="libAlaemChar"/>
          <w:rFonts w:hint="cs"/>
          <w:rtl/>
        </w:rPr>
        <w:t>)</w:t>
      </w:r>
      <w:r w:rsidRPr="00217263">
        <w:rPr>
          <w:rStyle w:val="libAieChar"/>
          <w:rtl/>
        </w:rPr>
        <w:t xml:space="preserve"> </w:t>
      </w:r>
      <w:r w:rsidRPr="00217263">
        <w:rPr>
          <w:rStyle w:val="libFootnotenumChar"/>
          <w:rtl/>
        </w:rPr>
        <w:t>(7)</w:t>
      </w:r>
      <w:r>
        <w:rPr>
          <w:rtl/>
        </w:rPr>
        <w:t>.</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عن إبليس لعنه الله</w:t>
      </w:r>
      <w:r w:rsidR="00B35134">
        <w:rPr>
          <w:rtl/>
        </w:rPr>
        <w:t>،</w:t>
      </w:r>
      <w:r>
        <w:rPr>
          <w:rtl/>
        </w:rPr>
        <w:t xml:space="preserve"> </w:t>
      </w:r>
      <w:r w:rsidRPr="003E5F6F">
        <w:rPr>
          <w:rtl/>
        </w:rPr>
        <w:t>ما الذي ألزمه السجود لآدم</w:t>
      </w:r>
      <w:r w:rsidR="00B35134">
        <w:rPr>
          <w:rtl/>
        </w:rPr>
        <w:t>،</w:t>
      </w:r>
      <w:r>
        <w:rPr>
          <w:rtl/>
        </w:rPr>
        <w:t xml:space="preserve"> </w:t>
      </w:r>
      <w:r w:rsidRPr="004001D1">
        <w:rPr>
          <w:rtl/>
        </w:rPr>
        <w:t>والأمر بذلك إنّما توجّه إلى الملائكة وليس من قبيلهم في شي‌ء.</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ظاهر مذهب أصحابنا انّ إبليس كان من جملة الملائكة وإنّما</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الإسراء</w:t>
      </w:r>
      <w:r w:rsidR="00B35134">
        <w:rPr>
          <w:rtl/>
        </w:rPr>
        <w:t>،</w:t>
      </w:r>
      <w:r>
        <w:rPr>
          <w:rtl/>
        </w:rPr>
        <w:t xml:space="preserve"> </w:t>
      </w:r>
      <w:r w:rsidRPr="004001D1">
        <w:rPr>
          <w:rtl/>
        </w:rPr>
        <w:t>الآية</w:t>
      </w:r>
      <w:r w:rsidR="00B35134">
        <w:rPr>
          <w:rtl/>
        </w:rPr>
        <w:t>:</w:t>
      </w:r>
      <w:r>
        <w:rPr>
          <w:rtl/>
        </w:rPr>
        <w:t xml:space="preserve"> </w:t>
      </w:r>
      <w:r w:rsidRPr="004001D1">
        <w:rPr>
          <w:rtl/>
        </w:rPr>
        <w:t>11</w:t>
      </w:r>
      <w:r w:rsidR="00B35134">
        <w:rPr>
          <w:rtl/>
        </w:rPr>
        <w:t>،</w:t>
      </w:r>
      <w:r>
        <w:rPr>
          <w:rtl/>
        </w:rPr>
        <w:t xml:space="preserve"> </w:t>
      </w:r>
      <w:r w:rsidRPr="004001D1">
        <w:rPr>
          <w:rtl/>
        </w:rPr>
        <w:t>والآية هكذا</w:t>
      </w:r>
      <w:r w:rsidR="00B35134">
        <w:rPr>
          <w:rtl/>
        </w:rPr>
        <w:t>:</w:t>
      </w:r>
      <w:r>
        <w:rPr>
          <w:rtl/>
        </w:rPr>
        <w:t xml:space="preserve"> </w:t>
      </w:r>
      <w:r w:rsidRPr="004001D1">
        <w:rPr>
          <w:rtl/>
        </w:rPr>
        <w:t>وكان الإنسان عجولا.</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سورة الأنفال</w:t>
      </w:r>
      <w:r w:rsidR="00B35134">
        <w:rPr>
          <w:rtl/>
        </w:rPr>
        <w:t>،</w:t>
      </w:r>
      <w:r>
        <w:rPr>
          <w:rtl/>
        </w:rPr>
        <w:t xml:space="preserve"> </w:t>
      </w:r>
      <w:r w:rsidRPr="004001D1">
        <w:rPr>
          <w:rtl/>
        </w:rPr>
        <w:t>الآية</w:t>
      </w:r>
      <w:r w:rsidR="00B35134">
        <w:rPr>
          <w:rtl/>
        </w:rPr>
        <w:t>:</w:t>
      </w:r>
      <w:r>
        <w:rPr>
          <w:rtl/>
        </w:rPr>
        <w:t xml:space="preserve"> </w:t>
      </w:r>
      <w:r w:rsidRPr="004001D1">
        <w:rPr>
          <w:rtl/>
        </w:rPr>
        <w:t>17.</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سورة الأنفال</w:t>
      </w:r>
      <w:r w:rsidR="00B35134">
        <w:rPr>
          <w:rtl/>
        </w:rPr>
        <w:t>،</w:t>
      </w:r>
      <w:r>
        <w:rPr>
          <w:rtl/>
        </w:rPr>
        <w:t xml:space="preserve"> </w:t>
      </w:r>
      <w:r w:rsidRPr="004001D1">
        <w:rPr>
          <w:rtl/>
        </w:rPr>
        <w:t>الآية</w:t>
      </w:r>
      <w:r w:rsidR="00B35134">
        <w:rPr>
          <w:rtl/>
        </w:rPr>
        <w:t>:</w:t>
      </w:r>
      <w:r>
        <w:rPr>
          <w:rtl/>
        </w:rPr>
        <w:t xml:space="preserve"> </w:t>
      </w:r>
      <w:r w:rsidRPr="004001D1">
        <w:rPr>
          <w:rtl/>
        </w:rPr>
        <w:t>17.</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سورة المائدة</w:t>
      </w:r>
      <w:r w:rsidR="00B35134">
        <w:rPr>
          <w:rtl/>
        </w:rPr>
        <w:t>،</w:t>
      </w:r>
      <w:r>
        <w:rPr>
          <w:rtl/>
        </w:rPr>
        <w:t xml:space="preserve"> </w:t>
      </w:r>
      <w:r w:rsidRPr="004001D1">
        <w:rPr>
          <w:rtl/>
        </w:rPr>
        <w:t>الآية</w:t>
      </w:r>
      <w:r w:rsidR="00B35134">
        <w:rPr>
          <w:rtl/>
        </w:rPr>
        <w:t>:</w:t>
      </w:r>
      <w:r>
        <w:rPr>
          <w:rtl/>
        </w:rPr>
        <w:t xml:space="preserve"> </w:t>
      </w:r>
      <w:r w:rsidRPr="004001D1">
        <w:rPr>
          <w:rtl/>
        </w:rPr>
        <w:t>97.</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في الأصل</w:t>
      </w:r>
      <w:r w:rsidR="00B35134">
        <w:rPr>
          <w:rtl/>
        </w:rPr>
        <w:t>:</w:t>
      </w:r>
      <w:r>
        <w:rPr>
          <w:rtl/>
        </w:rPr>
        <w:t xml:space="preserve"> </w:t>
      </w:r>
      <w:r w:rsidRPr="004001D1">
        <w:rPr>
          <w:rtl/>
        </w:rPr>
        <w:t>فإنّ العالم يعلم يعلم ذلك.</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سورة المائدة</w:t>
      </w:r>
      <w:r w:rsidR="00B35134">
        <w:rPr>
          <w:rtl/>
        </w:rPr>
        <w:t>،</w:t>
      </w:r>
      <w:r>
        <w:rPr>
          <w:rtl/>
        </w:rPr>
        <w:t xml:space="preserve"> </w:t>
      </w:r>
      <w:r w:rsidRPr="004001D1">
        <w:rPr>
          <w:rtl/>
        </w:rPr>
        <w:t>الآية</w:t>
      </w:r>
      <w:r w:rsidR="00B35134">
        <w:rPr>
          <w:rtl/>
        </w:rPr>
        <w:t>:</w:t>
      </w:r>
      <w:r>
        <w:rPr>
          <w:rtl/>
        </w:rPr>
        <w:t xml:space="preserve"> </w:t>
      </w:r>
      <w:r w:rsidRPr="004001D1">
        <w:rPr>
          <w:rtl/>
        </w:rPr>
        <w:t>97.</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عصى بترك السجود</w:t>
      </w:r>
      <w:r w:rsidR="00B35134">
        <w:rPr>
          <w:rtl/>
        </w:rPr>
        <w:t>،</w:t>
      </w:r>
      <w:r>
        <w:rPr>
          <w:rtl/>
        </w:rPr>
        <w:t xml:space="preserve"> </w:t>
      </w:r>
      <w:r w:rsidRPr="004001D1">
        <w:rPr>
          <w:rtl/>
        </w:rPr>
        <w:t>وليس جميع الملائكة معصومين</w:t>
      </w:r>
      <w:r w:rsidR="00B35134">
        <w:rPr>
          <w:rtl/>
        </w:rPr>
        <w:t>،</w:t>
      </w:r>
      <w:r>
        <w:rPr>
          <w:rtl/>
        </w:rPr>
        <w:t xml:space="preserve"> </w:t>
      </w:r>
      <w:r w:rsidRPr="004001D1">
        <w:rPr>
          <w:rtl/>
        </w:rPr>
        <w:t>بل نقطع على أن الرسل منهم كذلك والباقي يجوز عليهم الخطأ</w:t>
      </w:r>
      <w:r w:rsidR="00B35134">
        <w:rPr>
          <w:rtl/>
        </w:rPr>
        <w:t>،</w:t>
      </w:r>
      <w:r>
        <w:rPr>
          <w:rtl/>
        </w:rPr>
        <w:t xml:space="preserve"> </w:t>
      </w:r>
      <w:r w:rsidRPr="004001D1">
        <w:rPr>
          <w:rtl/>
        </w:rPr>
        <w:t>وهو مذهب كثير من المفسّرين والعلماء.</w:t>
      </w:r>
    </w:p>
    <w:p w:rsidR="00217263" w:rsidRPr="004001D1" w:rsidRDefault="00217263" w:rsidP="00217263">
      <w:pPr>
        <w:pStyle w:val="libNormal"/>
        <w:rPr>
          <w:rtl/>
        </w:rPr>
      </w:pPr>
      <w:r w:rsidRPr="004001D1">
        <w:rPr>
          <w:rtl/>
        </w:rPr>
        <w:t>ومن قال لم يكن من الملائكة يقول</w:t>
      </w:r>
      <w:r w:rsidR="00B35134">
        <w:rPr>
          <w:rtl/>
        </w:rPr>
        <w:t>:</w:t>
      </w:r>
      <w:r>
        <w:rPr>
          <w:rtl/>
        </w:rPr>
        <w:t xml:space="preserve"> </w:t>
      </w:r>
      <w:r w:rsidRPr="004001D1">
        <w:rPr>
          <w:rtl/>
        </w:rPr>
        <w:t xml:space="preserve">كان من جملة المأمورين بالسجود لآدم كالملائكة فلذلك </w:t>
      </w:r>
      <w:r w:rsidRPr="00217263">
        <w:rPr>
          <w:rStyle w:val="libFootnotenumChar"/>
          <w:rtl/>
        </w:rPr>
        <w:t>(1)</w:t>
      </w:r>
      <w:r w:rsidRPr="004001D1">
        <w:rPr>
          <w:rtl/>
        </w:rPr>
        <w:t xml:space="preserve"> استثناه ويكون هذا استثناء منقطعا كما يقال</w:t>
      </w:r>
      <w:r w:rsidR="00B35134">
        <w:rPr>
          <w:rtl/>
        </w:rPr>
        <w:t>:</w:t>
      </w:r>
      <w:r>
        <w:rPr>
          <w:rtl/>
        </w:rPr>
        <w:t xml:space="preserve"> </w:t>
      </w:r>
      <w:r w:rsidRPr="004001D1">
        <w:rPr>
          <w:rtl/>
        </w:rPr>
        <w:t>ما في الدار أحد إلا وتد وكما قال</w:t>
      </w:r>
      <w:r w:rsidR="00B35134">
        <w:rPr>
          <w:rtl/>
        </w:rPr>
        <w:t>:</w:t>
      </w:r>
      <w:r>
        <w:rPr>
          <w:rtl/>
        </w:rPr>
        <w:t xml:space="preserve"> </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217263">
            <w:pPr>
              <w:pStyle w:val="libPoem"/>
              <w:rPr>
                <w:rtl/>
              </w:rPr>
            </w:pPr>
            <w:r>
              <w:rPr>
                <w:rtl/>
              </w:rPr>
              <w:t>و</w:t>
            </w:r>
            <w:r w:rsidRPr="004001D1">
              <w:rPr>
                <w:rtl/>
              </w:rPr>
              <w:t xml:space="preserve">بلدة ليس لها أنيس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ED148B" w:rsidRDefault="00217263" w:rsidP="00217263">
            <w:pPr>
              <w:pStyle w:val="libPoem"/>
            </w:pPr>
            <w:r w:rsidRPr="004001D1">
              <w:rPr>
                <w:rtl/>
              </w:rPr>
              <w:t>إلّا اليعافير وإلا العيس</w:t>
            </w:r>
            <w:r w:rsidRPr="00217263">
              <w:rPr>
                <w:rStyle w:val="libPoemTiniChar0"/>
                <w:rtl/>
              </w:rPr>
              <w:br/>
              <w:t> </w:t>
            </w:r>
          </w:p>
        </w:tc>
      </w:tr>
    </w:tbl>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عن قوله في التفاضل بين اولى العزم من الرسل</w:t>
      </w:r>
      <w:r>
        <w:rPr>
          <w:rFonts w:hint="cs"/>
          <w:rtl/>
        </w:rPr>
        <w:t xml:space="preserve"> </w:t>
      </w:r>
      <w:r w:rsidRPr="004001D1">
        <w:rPr>
          <w:rtl/>
        </w:rPr>
        <w:t xml:space="preserve">وبين أئمّتنا </w:t>
      </w:r>
      <w:r w:rsidRPr="00217263">
        <w:rPr>
          <w:rStyle w:val="libAlaemChar"/>
          <w:rtl/>
        </w:rPr>
        <w:t>عليهم‌السلام</w:t>
      </w:r>
      <w:r w:rsidRPr="004001D1">
        <w:rPr>
          <w:rtl/>
        </w:rPr>
        <w:t xml:space="preserve"> أجمعين</w:t>
      </w:r>
      <w:r w:rsidR="00B35134">
        <w:rPr>
          <w:rtl/>
        </w:rPr>
        <w:t>،</w:t>
      </w:r>
      <w:r>
        <w:rPr>
          <w:rtl/>
        </w:rPr>
        <w:t xml:space="preserve"> </w:t>
      </w:r>
      <w:r w:rsidRPr="004001D1">
        <w:rPr>
          <w:rtl/>
        </w:rPr>
        <w:t>فإنّي وجدت أقوال أصحابنا في ذلك مختلفة.</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هذه المسائل فيها خلاف بين أصحابنا</w:t>
      </w:r>
      <w:r w:rsidR="00B35134">
        <w:rPr>
          <w:rtl/>
        </w:rPr>
        <w:t>،</w:t>
      </w:r>
      <w:r>
        <w:rPr>
          <w:rtl/>
        </w:rPr>
        <w:t xml:space="preserve"> </w:t>
      </w:r>
      <w:r w:rsidRPr="004001D1">
        <w:rPr>
          <w:rtl/>
        </w:rPr>
        <w:t xml:space="preserve">منهم من يفضل الأئمة على جميع الأنبياء </w:t>
      </w:r>
      <w:r w:rsidRPr="00217263">
        <w:rPr>
          <w:rStyle w:val="libAlaemChar"/>
          <w:rtl/>
        </w:rPr>
        <w:t>عليهم‌السلام</w:t>
      </w:r>
      <w:r w:rsidR="00B35134">
        <w:rPr>
          <w:rtl/>
        </w:rPr>
        <w:t>،</w:t>
      </w:r>
      <w:r>
        <w:rPr>
          <w:rtl/>
        </w:rPr>
        <w:t xml:space="preserve"> </w:t>
      </w:r>
      <w:r w:rsidRPr="004001D1">
        <w:rPr>
          <w:rtl/>
        </w:rPr>
        <w:t>ومنهم من يفضل عليهم أولو العزم</w:t>
      </w:r>
      <w:r w:rsidR="00B35134">
        <w:rPr>
          <w:rtl/>
        </w:rPr>
        <w:t>،</w:t>
      </w:r>
      <w:r>
        <w:rPr>
          <w:rtl/>
        </w:rPr>
        <w:t xml:space="preserve"> </w:t>
      </w:r>
      <w:r w:rsidRPr="004001D1">
        <w:rPr>
          <w:rtl/>
        </w:rPr>
        <w:t>ومنهم من يفضلهم عليهم</w:t>
      </w:r>
      <w:r w:rsidR="00B35134">
        <w:rPr>
          <w:rtl/>
        </w:rPr>
        <w:t>،</w:t>
      </w:r>
      <w:r>
        <w:rPr>
          <w:rtl/>
        </w:rPr>
        <w:t xml:space="preserve"> </w:t>
      </w:r>
      <w:r w:rsidRPr="004001D1">
        <w:rPr>
          <w:rtl/>
        </w:rPr>
        <w:t xml:space="preserve">والأخبار مختلفة </w:t>
      </w:r>
      <w:r w:rsidRPr="00217263">
        <w:rPr>
          <w:rStyle w:val="libFootnotenumChar"/>
          <w:rtl/>
        </w:rPr>
        <w:t>(2)</w:t>
      </w:r>
      <w:r w:rsidRPr="004001D1">
        <w:rPr>
          <w:rtl/>
        </w:rPr>
        <w:t xml:space="preserve"> والعقل لا يدلّ على شي‌ء منه</w:t>
      </w:r>
      <w:r w:rsidR="00B35134">
        <w:rPr>
          <w:rtl/>
        </w:rPr>
        <w:t>،</w:t>
      </w:r>
      <w:r>
        <w:rPr>
          <w:rtl/>
        </w:rPr>
        <w:t xml:space="preserve"> </w:t>
      </w:r>
      <w:r w:rsidRPr="004001D1">
        <w:rPr>
          <w:rtl/>
        </w:rPr>
        <w:t>وينبغي أن نتوقّف في ذلك</w:t>
      </w:r>
      <w:r w:rsidR="00B35134">
        <w:rPr>
          <w:rtl/>
        </w:rPr>
        <w:t>،</w:t>
      </w:r>
      <w:r>
        <w:rPr>
          <w:rtl/>
        </w:rPr>
        <w:t xml:space="preserve"> </w:t>
      </w:r>
      <w:r w:rsidRPr="004001D1">
        <w:rPr>
          <w:rtl/>
        </w:rPr>
        <w:t>ونجوّز جميع ذلك.</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عن رجل اجتمع عليه حجّتان حجّة نذر وحجّة الإسلام</w:t>
      </w:r>
      <w:r>
        <w:rPr>
          <w:rFonts w:hint="cs"/>
          <w:rtl/>
        </w:rPr>
        <w:t xml:space="preserve"> </w:t>
      </w:r>
      <w:r w:rsidRPr="004001D1">
        <w:rPr>
          <w:rtl/>
        </w:rPr>
        <w:t>بأيّهما يبدأ</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يبدأ بحجّة الإسلام ثمّ بالنذر.</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عن الذّمي إذا لاقى مياه الآبار بجسمه</w:t>
      </w:r>
      <w:r>
        <w:rPr>
          <w:rFonts w:hint="cs"/>
          <w:rtl/>
        </w:rPr>
        <w:t xml:space="preserve"> </w:t>
      </w:r>
      <w:r w:rsidRPr="004001D1">
        <w:rPr>
          <w:rtl/>
        </w:rPr>
        <w:t>أو أرسل فيها دلوا 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المشرك والذمّي إذا لاقى بجسمهما في البئر أو مسّ الدلو وهو رطب وأرسله إلى البئر نجس الماء</w:t>
      </w:r>
      <w:r w:rsidR="00B35134">
        <w:rPr>
          <w:rtl/>
        </w:rPr>
        <w:t>،</w:t>
      </w:r>
      <w:r>
        <w:rPr>
          <w:rtl/>
        </w:rPr>
        <w:t xml:space="preserve"> </w:t>
      </w:r>
      <w:r w:rsidRPr="004001D1">
        <w:rPr>
          <w:rtl/>
        </w:rPr>
        <w:t>ولا يجوز استعماله</w:t>
      </w:r>
      <w:r w:rsidR="00B35134">
        <w:rPr>
          <w:rtl/>
        </w:rPr>
        <w:t>،</w:t>
      </w:r>
      <w:r>
        <w:rPr>
          <w:rtl/>
        </w:rPr>
        <w:t xml:space="preserve"> </w:t>
      </w:r>
      <w:r w:rsidRPr="004001D1">
        <w:rPr>
          <w:rtl/>
        </w:rPr>
        <w:t>ويجب نزح جميع الماء احتياطا</w:t>
      </w:r>
      <w:r w:rsidR="00B35134">
        <w:rPr>
          <w:rtl/>
        </w:rPr>
        <w:t>،</w:t>
      </w:r>
      <w:r>
        <w:rPr>
          <w:rtl/>
        </w:rPr>
        <w:t xml:space="preserve"> </w:t>
      </w:r>
      <w:r w:rsidRPr="004001D1">
        <w:rPr>
          <w:rtl/>
        </w:rPr>
        <w:t>فإن كثر ينزح يوما كاملا.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عن المرأة إذا طلّقت وهي حامل وولدها في جوفها</w:t>
      </w:r>
      <w:r>
        <w:rPr>
          <w:rFonts w:hint="cs"/>
          <w:rtl/>
        </w:rPr>
        <w:t xml:space="preserve"> </w:t>
      </w:r>
      <w:r w:rsidRPr="004001D1">
        <w:rPr>
          <w:rtl/>
        </w:rPr>
        <w:t>فلم تضعه متى تخرج من عدّتها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لا تخرج من عدّتها حتّى تضع</w:t>
      </w:r>
      <w:r w:rsidR="00B35134">
        <w:rPr>
          <w:rtl/>
        </w:rPr>
        <w:t>،</w:t>
      </w:r>
      <w:r>
        <w:rPr>
          <w:rtl/>
        </w:rPr>
        <w:t xml:space="preserve"> </w:t>
      </w:r>
      <w:r w:rsidRPr="004001D1">
        <w:rPr>
          <w:rtl/>
        </w:rPr>
        <w:t>لأنّه وإن أبطأ لا يلبث فيه</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فلذلك. ظ.</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راجع أوائل المقالات للمفيد ص 42 وذيله.</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كثيرا</w:t>
      </w:r>
      <w:r w:rsidR="00B35134">
        <w:rPr>
          <w:rtl/>
        </w:rPr>
        <w:t>،</w:t>
      </w:r>
      <w:r>
        <w:rPr>
          <w:rtl/>
        </w:rPr>
        <w:t xml:space="preserve"> </w:t>
      </w:r>
      <w:r w:rsidRPr="004001D1">
        <w:rPr>
          <w:rtl/>
        </w:rPr>
        <w:t xml:space="preserve">ولا بدّ من أن تضع أو يقتلها. </w:t>
      </w:r>
      <w:r w:rsidRPr="00217263">
        <w:rPr>
          <w:rStyle w:val="libFootnotenumChar"/>
          <w:rtl/>
        </w:rPr>
        <w:t>(1)</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عن الحائض والنفساء إذا خالطتا مياه الآبار بأجسامهما</w:t>
      </w:r>
      <w:r w:rsidR="00B35134">
        <w:rPr>
          <w:rtl/>
        </w:rPr>
        <w:t>،</w:t>
      </w:r>
      <w:r>
        <w:rPr>
          <w:rtl/>
        </w:rPr>
        <w:t xml:space="preserve"> أ</w:t>
      </w:r>
      <w:r w:rsidRPr="004001D1">
        <w:rPr>
          <w:rtl/>
        </w:rPr>
        <w:t>يكون حكمهما حكم الجنب</w:t>
      </w:r>
      <w:r>
        <w:rPr>
          <w:rtl/>
        </w:rPr>
        <w:t>؟</w:t>
      </w:r>
      <w:r w:rsidRPr="004001D1">
        <w:rPr>
          <w:rtl/>
        </w:rPr>
        <w:t xml:space="preserve"> 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إن كان جسمهما طاهرا لا ينجس الآبار</w:t>
      </w:r>
      <w:r w:rsidR="00B35134">
        <w:rPr>
          <w:rtl/>
        </w:rPr>
        <w:t>،</w:t>
      </w:r>
      <w:r>
        <w:rPr>
          <w:rtl/>
        </w:rPr>
        <w:t xml:space="preserve"> </w:t>
      </w:r>
      <w:r w:rsidRPr="004001D1">
        <w:rPr>
          <w:rtl/>
        </w:rPr>
        <w:t>لأنّ الأصل الطهارة ولا نصّ في ذلك</w:t>
      </w:r>
      <w:r w:rsidR="00B35134">
        <w:rPr>
          <w:rtl/>
        </w:rPr>
        <w:t>،</w:t>
      </w:r>
      <w:r>
        <w:rPr>
          <w:rtl/>
        </w:rPr>
        <w:t xml:space="preserve"> </w:t>
      </w:r>
      <w:r w:rsidRPr="004001D1">
        <w:rPr>
          <w:rtl/>
        </w:rPr>
        <w:t>وحمله على الجنب قياس لا يعوّل عليه.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عن الرواية المنسوبة إلى النّبي</w:t>
      </w:r>
      <w:r>
        <w:rPr>
          <w:rFonts w:hint="cs"/>
          <w:rtl/>
        </w:rPr>
        <w:t xml:space="preserve"> </w:t>
      </w:r>
      <w:r w:rsidRPr="00217263">
        <w:rPr>
          <w:rStyle w:val="libAlaemChar"/>
          <w:rtl/>
        </w:rPr>
        <w:t>صلى‌الله‌عليه‌وآله</w:t>
      </w:r>
      <w:r w:rsidRPr="004001D1">
        <w:rPr>
          <w:rtl/>
        </w:rPr>
        <w:t xml:space="preserve"> انّه قال</w:t>
      </w:r>
      <w:r w:rsidR="00B35134">
        <w:rPr>
          <w:rtl/>
        </w:rPr>
        <w:t>:</w:t>
      </w:r>
      <w:r>
        <w:rPr>
          <w:rtl/>
        </w:rPr>
        <w:t xml:space="preserve"> </w:t>
      </w:r>
      <w:r w:rsidRPr="004001D1">
        <w:rPr>
          <w:rtl/>
        </w:rPr>
        <w:t xml:space="preserve">« أعلنوا هذا النكاح </w:t>
      </w:r>
      <w:r w:rsidRPr="00217263">
        <w:rPr>
          <w:rStyle w:val="libFootnotenumChar"/>
          <w:rtl/>
        </w:rPr>
        <w:t>(2)</w:t>
      </w:r>
      <w:r w:rsidRPr="004001D1">
        <w:rPr>
          <w:rtl/>
        </w:rPr>
        <w:t xml:space="preserve"> واضربوا عليه بالدفّ »</w:t>
      </w:r>
      <w:r>
        <w:rPr>
          <w:rtl/>
        </w:rPr>
        <w:t>!</w:t>
      </w:r>
      <w:r w:rsidRPr="004001D1">
        <w:rPr>
          <w:rtl/>
        </w:rPr>
        <w:t xml:space="preserve"> </w:t>
      </w:r>
      <w:r w:rsidRPr="00217263">
        <w:rPr>
          <w:rStyle w:val="libFootnotenumChar"/>
          <w:rtl/>
        </w:rPr>
        <w:t>(3)</w:t>
      </w:r>
      <w:r w:rsidRPr="004001D1">
        <w:rPr>
          <w:rtl/>
        </w:rPr>
        <w:t xml:space="preserve"> أقال ذلك أم لم يقله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الإعلان مستحبّ بلا خلاف</w:t>
      </w:r>
      <w:r w:rsidR="00B35134">
        <w:rPr>
          <w:rtl/>
        </w:rPr>
        <w:t>،</w:t>
      </w:r>
      <w:r>
        <w:rPr>
          <w:rtl/>
        </w:rPr>
        <w:t xml:space="preserve"> </w:t>
      </w:r>
      <w:r w:rsidRPr="004001D1">
        <w:rPr>
          <w:rtl/>
        </w:rPr>
        <w:t>وضرب الدفّ إذا كان خاليا من غناء وفحش ولم يختلط الرجال بالنساء رخّص على كراهيّة فيه.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عمّا ذكره المرتضى</w:t>
      </w:r>
      <w:r>
        <w:rPr>
          <w:rFonts w:hint="cs"/>
          <w:rtl/>
        </w:rPr>
        <w:t xml:space="preserve"> </w:t>
      </w:r>
      <w:r w:rsidRPr="004001D1">
        <w:rPr>
          <w:rtl/>
        </w:rPr>
        <w:t xml:space="preserve">رضى الله عنه في كتاب « جمل العلم والعمل » في العوض </w:t>
      </w:r>
      <w:r>
        <w:rPr>
          <w:rtl/>
        </w:rPr>
        <w:t>و «</w:t>
      </w:r>
      <w:r w:rsidRPr="004001D1">
        <w:rPr>
          <w:rtl/>
        </w:rPr>
        <w:t xml:space="preserve"> انّه منقطع لأنّه يجري مجرى المثامنة والأرش » </w:t>
      </w:r>
      <w:r w:rsidRPr="00217263">
        <w:rPr>
          <w:rStyle w:val="libFootnotenumChar"/>
          <w:rtl/>
        </w:rPr>
        <w:t>(4)</w:t>
      </w:r>
      <w:r w:rsidRPr="004001D1">
        <w:rPr>
          <w:rtl/>
        </w:rPr>
        <w:t xml:space="preserve"> إذا انقطع هذا الثواب المفعول للأعواض فما يفعل مع الأعواض </w:t>
      </w:r>
      <w:r w:rsidRPr="00217263">
        <w:rPr>
          <w:rStyle w:val="libFootnotenumChar"/>
          <w:rtl/>
        </w:rPr>
        <w:t>(5)</w:t>
      </w:r>
      <w:r w:rsidRPr="004001D1">
        <w:rPr>
          <w:rtl/>
        </w:rPr>
        <w:t xml:space="preserve"> بعد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إن كان هذا المعوض مثابا أدام الله ثوابه وتفضّل عليه في كلّ حال بمثل العوض</w:t>
      </w:r>
      <w:r w:rsidR="00B35134">
        <w:rPr>
          <w:rtl/>
        </w:rPr>
        <w:t>،</w:t>
      </w:r>
      <w:r>
        <w:rPr>
          <w:rtl/>
        </w:rPr>
        <w:t xml:space="preserve"> </w:t>
      </w:r>
      <w:r w:rsidRPr="004001D1">
        <w:rPr>
          <w:rtl/>
        </w:rPr>
        <w:t>وإن كان غير مكلّف</w:t>
      </w:r>
      <w:r w:rsidR="00B35134">
        <w:rPr>
          <w:rtl/>
        </w:rPr>
        <w:t>،</w:t>
      </w:r>
      <w:r>
        <w:rPr>
          <w:rtl/>
        </w:rPr>
        <w:t xml:space="preserve"> </w:t>
      </w:r>
      <w:r w:rsidRPr="004001D1">
        <w:rPr>
          <w:rtl/>
        </w:rPr>
        <w:t>في الناس من قال</w:t>
      </w:r>
      <w:r w:rsidR="00B35134">
        <w:rPr>
          <w:rtl/>
        </w:rPr>
        <w:t>:</w:t>
      </w:r>
      <w:r>
        <w:rPr>
          <w:rtl/>
        </w:rPr>
        <w:t xml:space="preserve"> </w:t>
      </w:r>
      <w:r w:rsidRPr="004001D1">
        <w:rPr>
          <w:rtl/>
        </w:rPr>
        <w:t>إنّ الله يديم العوض تفضّلا</w:t>
      </w:r>
      <w:r w:rsidR="00B35134">
        <w:rPr>
          <w:rtl/>
        </w:rPr>
        <w:t>،</w:t>
      </w:r>
      <w:r>
        <w:rPr>
          <w:rtl/>
        </w:rPr>
        <w:t xml:space="preserve"> </w:t>
      </w:r>
      <w:r w:rsidRPr="004001D1">
        <w:rPr>
          <w:rtl/>
        </w:rPr>
        <w:t>ومنهم من قال يصيرون ترابا فعند ذلك يتمنّى الكافر لو صار ترابا كما قال الله تعالى</w:t>
      </w:r>
      <w:r>
        <w:rPr>
          <w:rtl/>
        </w:rPr>
        <w:t xml:space="preserve"> </w:t>
      </w:r>
      <w:r w:rsidRPr="00217263">
        <w:rPr>
          <w:rStyle w:val="libAlaemChar"/>
          <w:rFonts w:hint="cs"/>
          <w:rtl/>
        </w:rPr>
        <w:t>(</w:t>
      </w:r>
      <w:r w:rsidRPr="00217263">
        <w:rPr>
          <w:rStyle w:val="libAieChar"/>
          <w:rtl/>
        </w:rPr>
        <w:t xml:space="preserve"> وَيَقُولُ الْكافِرُ يا لَيْتَنِي كُنْتُ تُراباً </w:t>
      </w:r>
      <w:r w:rsidRPr="00217263">
        <w:rPr>
          <w:rStyle w:val="libAlaemChar"/>
          <w:rFonts w:hint="cs"/>
          <w:rtl/>
        </w:rPr>
        <w:t>)</w:t>
      </w:r>
      <w:r w:rsidRPr="00217263">
        <w:rPr>
          <w:rStyle w:val="libAieChar"/>
          <w:rtl/>
        </w:rPr>
        <w:t xml:space="preserve"> </w:t>
      </w:r>
      <w:r w:rsidRPr="00217263">
        <w:rPr>
          <w:rStyle w:val="libFootnotenumChar"/>
          <w:rtl/>
        </w:rPr>
        <w:t>(6)</w:t>
      </w:r>
      <w:r>
        <w:rPr>
          <w:rtl/>
        </w:rPr>
        <w:t>.</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3E5F6F">
        <w:rPr>
          <w:rtl/>
        </w:rPr>
        <w:t>عن إخبار الهدهد لسليمان عليه‌السلام في قصّة بلقيس</w:t>
      </w:r>
      <w:r>
        <w:rPr>
          <w:rFonts w:hint="cs"/>
          <w:rtl/>
        </w:rPr>
        <w:t xml:space="preserve"> </w:t>
      </w:r>
      <w:r w:rsidRPr="004001D1">
        <w:rPr>
          <w:rtl/>
        </w:rPr>
        <w:t>وقوله</w:t>
      </w:r>
      <w:r>
        <w:rPr>
          <w:rtl/>
        </w:rPr>
        <w:t xml:space="preserve"> </w:t>
      </w:r>
      <w:r w:rsidRPr="00217263">
        <w:rPr>
          <w:rStyle w:val="libAlaemChar"/>
          <w:rFonts w:hint="cs"/>
          <w:rtl/>
        </w:rPr>
        <w:t>(</w:t>
      </w:r>
      <w:r w:rsidRPr="00217263">
        <w:rPr>
          <w:rStyle w:val="libAieChar"/>
          <w:rtl/>
        </w:rPr>
        <w:t xml:space="preserve"> إِنِّي وَجَدْتُ امْرَأَةً تَمْلِكُهُمْ وَأُوتِيَتْ مِنْ كُلِّ شَيْ‌ءٍ</w:t>
      </w:r>
      <w:r w:rsidR="00B35134">
        <w:rPr>
          <w:rStyle w:val="libAieChar"/>
          <w:rtl/>
        </w:rPr>
        <w:t>،</w:t>
      </w:r>
      <w:r w:rsidRPr="00217263">
        <w:rPr>
          <w:rStyle w:val="libAieChar"/>
          <w:rtl/>
        </w:rPr>
        <w:t xml:space="preserve"> وَلَها عَرْشٌ عَظِيمٌ وَجَدْتُها وَقَوْمَها يَسْجُدُونَ لِلشَّمْسِ مِنْ دُونِ اللهِ وَزَيَّنَ لَهُمُ الشَّيْطانُ أَعْمالَهُمْ فَصَدَّهُمْ عَنِ السَّبِيلِ فَهُمْ لا يَهْتَدُونَ أَلّا يَسْجُدُوا لِلّهِ الَّذِي يُخْرِجُ الْخَبْ‌ءَ فِي السَّماواتِ وَالْأَرْضِ </w:t>
      </w:r>
      <w:r w:rsidRPr="00217263">
        <w:rPr>
          <w:rStyle w:val="libAlaemChar"/>
          <w:rFonts w:hint="cs"/>
          <w:rtl/>
        </w:rPr>
        <w:t>)</w:t>
      </w:r>
      <w:r w:rsidRPr="00217263">
        <w:rPr>
          <w:rStyle w:val="libAieChar"/>
          <w:rtl/>
        </w:rPr>
        <w:t xml:space="preserve"> </w:t>
      </w:r>
      <w:r w:rsidRPr="00217263">
        <w:rPr>
          <w:rStyle w:val="libFootnotenumChar"/>
          <w:rtl/>
        </w:rPr>
        <w:t>(7)</w:t>
      </w:r>
      <w:r w:rsidRPr="004001D1">
        <w:rPr>
          <w:rtl/>
        </w:rPr>
        <w:t xml:space="preserve"> وهذا</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في نسخة ن</w:t>
      </w:r>
      <w:r w:rsidR="00B35134">
        <w:rPr>
          <w:rtl/>
        </w:rPr>
        <w:t>:</w:t>
      </w:r>
      <w:r>
        <w:rPr>
          <w:rtl/>
        </w:rPr>
        <w:t xml:space="preserve"> </w:t>
      </w:r>
      <w:r w:rsidRPr="004001D1">
        <w:rPr>
          <w:rtl/>
        </w:rPr>
        <w:t>النجاح.</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رواه السيوطي في الجامع الصغير 1</w:t>
      </w:r>
      <w:r>
        <w:rPr>
          <w:rtl/>
        </w:rPr>
        <w:t xml:space="preserve"> - </w:t>
      </w:r>
      <w:r w:rsidRPr="004001D1">
        <w:rPr>
          <w:rtl/>
        </w:rPr>
        <w:t>78 عن سنن الترمذي</w:t>
      </w:r>
      <w:r w:rsidR="00B35134">
        <w:rPr>
          <w:rtl/>
        </w:rPr>
        <w:t>،</w:t>
      </w:r>
      <w:r>
        <w:rPr>
          <w:rtl/>
        </w:rPr>
        <w:t xml:space="preserve"> </w:t>
      </w:r>
      <w:r w:rsidRPr="004001D1">
        <w:rPr>
          <w:rtl/>
        </w:rPr>
        <w:t>ولم أجده في جوامع حديث الشيعة.</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كذا. ولعلّ الصحيح</w:t>
      </w:r>
      <w:r w:rsidR="00B35134">
        <w:rPr>
          <w:rtl/>
        </w:rPr>
        <w:t>:</w:t>
      </w:r>
      <w:r>
        <w:rPr>
          <w:rtl/>
        </w:rPr>
        <w:t xml:space="preserve"> </w:t>
      </w:r>
      <w:r w:rsidRPr="004001D1">
        <w:rPr>
          <w:rtl/>
        </w:rPr>
        <w:t>مع المعوّض.</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جمل العلم والعمل ص 35.</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سورة النبأ</w:t>
      </w:r>
      <w:r w:rsidR="00B35134">
        <w:rPr>
          <w:rtl/>
        </w:rPr>
        <w:t>،</w:t>
      </w:r>
      <w:r>
        <w:rPr>
          <w:rtl/>
        </w:rPr>
        <w:t xml:space="preserve"> </w:t>
      </w:r>
      <w:r w:rsidRPr="004001D1">
        <w:rPr>
          <w:rtl/>
        </w:rPr>
        <w:t>الآية</w:t>
      </w:r>
      <w:r w:rsidR="00B35134">
        <w:rPr>
          <w:rtl/>
        </w:rPr>
        <w:t>:</w:t>
      </w:r>
      <w:r>
        <w:rPr>
          <w:rtl/>
        </w:rPr>
        <w:t xml:space="preserve"> </w:t>
      </w:r>
      <w:r w:rsidRPr="004001D1">
        <w:rPr>
          <w:rtl/>
        </w:rPr>
        <w:t>40.</w:t>
      </w:r>
    </w:p>
    <w:p w:rsidR="00217263" w:rsidRPr="004001D1" w:rsidRDefault="00217263" w:rsidP="00217263">
      <w:pPr>
        <w:pStyle w:val="libFootnote0"/>
        <w:rPr>
          <w:rtl/>
        </w:rPr>
      </w:pPr>
      <w:r>
        <w:rPr>
          <w:rtl/>
        </w:rPr>
        <w:t>(</w:t>
      </w:r>
      <w:r w:rsidRPr="004001D1">
        <w:rPr>
          <w:rtl/>
        </w:rPr>
        <w:t>7</w:t>
      </w:r>
      <w:r>
        <w:rPr>
          <w:rtl/>
        </w:rPr>
        <w:t>)</w:t>
      </w:r>
      <w:r w:rsidRPr="004001D1">
        <w:rPr>
          <w:rtl/>
        </w:rPr>
        <w:t xml:space="preserve"> سورة النمل</w:t>
      </w:r>
      <w:r w:rsidR="00B35134">
        <w:rPr>
          <w:rtl/>
        </w:rPr>
        <w:t>،</w:t>
      </w:r>
      <w:r>
        <w:rPr>
          <w:rtl/>
        </w:rPr>
        <w:t xml:space="preserve"> </w:t>
      </w:r>
      <w:r w:rsidRPr="004001D1">
        <w:rPr>
          <w:rtl/>
        </w:rPr>
        <w:t>الآية</w:t>
      </w:r>
      <w:r w:rsidR="00B35134">
        <w:rPr>
          <w:rtl/>
        </w:rPr>
        <w:t>:</w:t>
      </w:r>
      <w:r>
        <w:rPr>
          <w:rtl/>
        </w:rPr>
        <w:t xml:space="preserve"> </w:t>
      </w:r>
      <w:r w:rsidRPr="004001D1">
        <w:rPr>
          <w:rtl/>
        </w:rPr>
        <w:t>23.</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الكلام كلام عارف بالله تعالى</w:t>
      </w:r>
      <w:r w:rsidR="00B35134">
        <w:rPr>
          <w:rtl/>
        </w:rPr>
        <w:t>،</w:t>
      </w:r>
      <w:r>
        <w:rPr>
          <w:rtl/>
        </w:rPr>
        <w:t xml:space="preserve"> </w:t>
      </w:r>
      <w:r w:rsidRPr="004001D1">
        <w:rPr>
          <w:rtl/>
        </w:rPr>
        <w:t>والمعرفة به سبحانه إنّما تحصل للعقلاء البالغين على طريق الاستدلال</w:t>
      </w:r>
      <w:r w:rsidR="00B35134">
        <w:rPr>
          <w:rtl/>
        </w:rPr>
        <w:t>،</w:t>
      </w:r>
      <w:r>
        <w:rPr>
          <w:rtl/>
        </w:rPr>
        <w:t xml:space="preserve"> </w:t>
      </w:r>
      <w:r w:rsidRPr="004001D1">
        <w:rPr>
          <w:rtl/>
        </w:rPr>
        <w:t>والطيور والبهائم لا عقول لهم فيسلكون طريق الاستدلال فما تأويل هذا الكلام ومعناه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لأهل التأويل فيه قولان</w:t>
      </w:r>
      <w:r w:rsidR="00B35134">
        <w:rPr>
          <w:rtl/>
        </w:rPr>
        <w:t>:</w:t>
      </w:r>
      <w:r>
        <w:rPr>
          <w:rtl/>
        </w:rPr>
        <w:t xml:space="preserve"> </w:t>
      </w:r>
    </w:p>
    <w:p w:rsidR="00217263" w:rsidRPr="004001D1" w:rsidRDefault="00217263" w:rsidP="00217263">
      <w:pPr>
        <w:pStyle w:val="libNormal"/>
        <w:rPr>
          <w:rtl/>
        </w:rPr>
      </w:pPr>
      <w:r w:rsidRPr="004001D1">
        <w:rPr>
          <w:rtl/>
        </w:rPr>
        <w:t>أحدهما أنّه لا يمتنع أن يكون الله أكمل عقل ذلك الهدهد ومكّنه في النظر فاستدلّ وعرف الله على ما ذكره</w:t>
      </w:r>
      <w:r w:rsidR="00B35134">
        <w:rPr>
          <w:rtl/>
        </w:rPr>
        <w:t>،</w:t>
      </w:r>
      <w:r>
        <w:rPr>
          <w:rtl/>
        </w:rPr>
        <w:t xml:space="preserve"> </w:t>
      </w:r>
      <w:r w:rsidRPr="004001D1">
        <w:rPr>
          <w:rtl/>
        </w:rPr>
        <w:t xml:space="preserve">فإنّ كمال العقل لا يحتاج إلى بنية الإنسانية وقد روى « انّ في الملائكة من هو على صورة </w:t>
      </w:r>
      <w:r w:rsidRPr="00217263">
        <w:rPr>
          <w:rStyle w:val="libFootnotenumChar"/>
          <w:rtl/>
        </w:rPr>
        <w:t>(1)</w:t>
      </w:r>
      <w:r w:rsidRPr="004001D1">
        <w:rPr>
          <w:rtl/>
        </w:rPr>
        <w:t xml:space="preserve"> شي‌ء من الحيوان »</w:t>
      </w:r>
      <w:r>
        <w:rPr>
          <w:rtl/>
        </w:rPr>
        <w:t>.</w:t>
      </w:r>
      <w:r w:rsidRPr="004001D1">
        <w:rPr>
          <w:rtl/>
        </w:rPr>
        <w:t xml:space="preserve"> ويكون ذلك معجزا لسليمان.</w:t>
      </w:r>
    </w:p>
    <w:p w:rsidR="00217263" w:rsidRPr="004001D1" w:rsidRDefault="00217263" w:rsidP="00217263">
      <w:pPr>
        <w:pStyle w:val="libNormal"/>
        <w:rPr>
          <w:rtl/>
        </w:rPr>
      </w:pPr>
      <w:r w:rsidRPr="004001D1">
        <w:rPr>
          <w:rtl/>
        </w:rPr>
        <w:t xml:space="preserve">والثاني أن يكون ظهر </w:t>
      </w:r>
      <w:r w:rsidRPr="00217263">
        <w:rPr>
          <w:rStyle w:val="libFootnotenumChar"/>
          <w:rtl/>
        </w:rPr>
        <w:t>(2)</w:t>
      </w:r>
      <w:r w:rsidRPr="004001D1">
        <w:rPr>
          <w:rtl/>
        </w:rPr>
        <w:t xml:space="preserve"> من الهدهد أمارات دلّت على ذلك كما سئل قيل</w:t>
      </w:r>
      <w:r w:rsidR="00B35134">
        <w:rPr>
          <w:rtl/>
        </w:rPr>
        <w:t>:</w:t>
      </w:r>
      <w:r>
        <w:rPr>
          <w:rtl/>
        </w:rPr>
        <w:t xml:space="preserve"> </w:t>
      </w:r>
      <w:r w:rsidRPr="004001D1">
        <w:rPr>
          <w:rtl/>
        </w:rPr>
        <w:t xml:space="preserve">للأرض </w:t>
      </w:r>
      <w:r w:rsidRPr="00217263">
        <w:rPr>
          <w:rStyle w:val="libFootnotenumChar"/>
          <w:rtl/>
        </w:rPr>
        <w:t>(3)</w:t>
      </w:r>
      <w:r w:rsidR="00B35134">
        <w:rPr>
          <w:rtl/>
        </w:rPr>
        <w:t>:</w:t>
      </w:r>
      <w:r>
        <w:rPr>
          <w:rtl/>
        </w:rPr>
        <w:t xml:space="preserve"> </w:t>
      </w:r>
      <w:r w:rsidRPr="004001D1">
        <w:rPr>
          <w:rtl/>
        </w:rPr>
        <w:t>من شقّ أنهارك وغرس أشجارك وجنى ثمارك</w:t>
      </w:r>
      <w:r>
        <w:rPr>
          <w:rtl/>
        </w:rPr>
        <w:t>؟</w:t>
      </w:r>
      <w:r w:rsidRPr="004001D1">
        <w:rPr>
          <w:rtl/>
        </w:rPr>
        <w:t xml:space="preserve"> فإن لم تجبك حوارا إجابتك اعتبارا. وقال الشاعر</w:t>
      </w:r>
      <w:r w:rsidR="00B35134">
        <w:rPr>
          <w:rtl/>
        </w:rPr>
        <w:t>:</w:t>
      </w:r>
      <w:r>
        <w:rPr>
          <w:rtl/>
        </w:rPr>
        <w:t xml:space="preserve"> </w:t>
      </w:r>
    </w:p>
    <w:tbl>
      <w:tblPr>
        <w:bidiVisual/>
        <w:tblW w:w="4983" w:type="pct"/>
        <w:jc w:val="center"/>
        <w:tblCellSpacing w:w="15" w:type="dxa"/>
        <w:tblInd w:w="15" w:type="dxa"/>
        <w:tblCellMar>
          <w:top w:w="15" w:type="dxa"/>
          <w:left w:w="15" w:type="dxa"/>
          <w:bottom w:w="15" w:type="dxa"/>
          <w:right w:w="15" w:type="dxa"/>
        </w:tblCellMar>
        <w:tblLook w:val="04A0"/>
      </w:tblPr>
      <w:tblGrid>
        <w:gridCol w:w="3744"/>
        <w:gridCol w:w="338"/>
        <w:gridCol w:w="3747"/>
      </w:tblGrid>
      <w:tr w:rsidR="00217263" w:rsidRPr="00ED148B" w:rsidTr="00217263">
        <w:trPr>
          <w:tblCellSpacing w:w="15" w:type="dxa"/>
          <w:jc w:val="center"/>
        </w:trPr>
        <w:tc>
          <w:tcPr>
            <w:tcW w:w="2366" w:type="pct"/>
            <w:vAlign w:val="center"/>
          </w:tcPr>
          <w:p w:rsidR="00217263" w:rsidRPr="004001D1" w:rsidRDefault="00217263" w:rsidP="00217263">
            <w:pPr>
              <w:pStyle w:val="libPoem"/>
              <w:rPr>
                <w:rtl/>
              </w:rPr>
            </w:pPr>
            <w:r>
              <w:rPr>
                <w:rtl/>
              </w:rPr>
              <w:t>و</w:t>
            </w:r>
            <w:r w:rsidRPr="004001D1">
              <w:rPr>
                <w:rtl/>
              </w:rPr>
              <w:t xml:space="preserve">امتلأ الحوض وقال قطني </w:t>
            </w:r>
            <w:r w:rsidRPr="00217263">
              <w:rPr>
                <w:rStyle w:val="libPoemTiniChar0"/>
                <w:rtl/>
              </w:rPr>
              <w:br/>
              <w:t> </w:t>
            </w:r>
          </w:p>
        </w:tc>
        <w:tc>
          <w:tcPr>
            <w:tcW w:w="197" w:type="pct"/>
            <w:vAlign w:val="center"/>
          </w:tcPr>
          <w:p w:rsidR="00217263" w:rsidRPr="00ED148B" w:rsidRDefault="00217263" w:rsidP="00217263">
            <w:pPr>
              <w:rPr>
                <w:lang w:bidi="ar-SA"/>
              </w:rPr>
            </w:pPr>
          </w:p>
        </w:tc>
        <w:tc>
          <w:tcPr>
            <w:tcW w:w="2367" w:type="pct"/>
            <w:vAlign w:val="center"/>
          </w:tcPr>
          <w:p w:rsidR="00217263" w:rsidRPr="00ED148B" w:rsidRDefault="00217263" w:rsidP="00217263">
            <w:pPr>
              <w:pStyle w:val="libPoem"/>
            </w:pPr>
            <w:r w:rsidRPr="004001D1">
              <w:rPr>
                <w:rtl/>
              </w:rPr>
              <w:t>مهلا رويدا قد ملأت بطني</w:t>
            </w:r>
            <w:r w:rsidRPr="00217263">
              <w:rPr>
                <w:rStyle w:val="libPoemTiniChar0"/>
                <w:rtl/>
              </w:rPr>
              <w:br/>
              <w:t> </w:t>
            </w:r>
          </w:p>
        </w:tc>
      </w:tr>
    </w:tbl>
    <w:p w:rsidR="00217263" w:rsidRPr="004001D1" w:rsidRDefault="00217263" w:rsidP="00217263">
      <w:pPr>
        <w:pStyle w:val="libNormal"/>
        <w:rPr>
          <w:rtl/>
        </w:rPr>
      </w:pPr>
      <w:r w:rsidRPr="004001D1">
        <w:rPr>
          <w:rtl/>
        </w:rPr>
        <w:t>وإنّما ظهرت أمارات دلت على ذلك.</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20EEB">
        <w:rPr>
          <w:rtl/>
        </w:rPr>
        <w:t>عن الرجل يمرّ بالكروم والمباطخ والمباقل</w:t>
      </w:r>
      <w:r w:rsidR="00B35134">
        <w:rPr>
          <w:rtl/>
        </w:rPr>
        <w:t>،</w:t>
      </w:r>
      <w:r>
        <w:rPr>
          <w:rtl/>
        </w:rPr>
        <w:t xml:space="preserve"> أ</w:t>
      </w:r>
      <w:r w:rsidRPr="004001D1">
        <w:rPr>
          <w:rtl/>
        </w:rPr>
        <w:t>يجوز له أن يأكل منها ولا يفسد ولا يحمل كما يجوز ذلك في النخل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الرخصة في الثمار من النخل</w:t>
      </w:r>
      <w:r w:rsidR="00B35134">
        <w:rPr>
          <w:rtl/>
        </w:rPr>
        <w:t>،</w:t>
      </w:r>
      <w:r>
        <w:rPr>
          <w:rtl/>
        </w:rPr>
        <w:t xml:space="preserve"> </w:t>
      </w:r>
      <w:r w:rsidRPr="004001D1">
        <w:rPr>
          <w:rtl/>
        </w:rPr>
        <w:t>وغيره لا يقاس عليه</w:t>
      </w:r>
      <w:r w:rsidR="00B35134">
        <w:rPr>
          <w:rtl/>
        </w:rPr>
        <w:t>،</w:t>
      </w:r>
      <w:r>
        <w:rPr>
          <w:rtl/>
        </w:rPr>
        <w:t xml:space="preserve"> </w:t>
      </w:r>
      <w:r w:rsidRPr="004001D1">
        <w:rPr>
          <w:rtl/>
        </w:rPr>
        <w:t>لأن الأصل حظر استعماله مال الغير.</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20EEB">
        <w:rPr>
          <w:rtl/>
        </w:rPr>
        <w:t>عن قوله تعالى آمرا لنبيّه عليه‌السلام</w:t>
      </w:r>
      <w:r w:rsidR="00B35134">
        <w:rPr>
          <w:rtl/>
        </w:rPr>
        <w:t>:</w:t>
      </w:r>
      <w:r>
        <w:rPr>
          <w:rtl/>
        </w:rPr>
        <w:t xml:space="preserve"> </w:t>
      </w:r>
      <w:r w:rsidRPr="00217263">
        <w:rPr>
          <w:rStyle w:val="libAlaemChar"/>
          <w:rFonts w:hint="cs"/>
          <w:rtl/>
        </w:rPr>
        <w:t>(</w:t>
      </w:r>
      <w:r w:rsidRPr="00217263">
        <w:rPr>
          <w:rStyle w:val="libAieChar"/>
          <w:rtl/>
        </w:rPr>
        <w:t xml:space="preserve"> قُلْ لا أَجِدُ فِي ما أُوحِيَ إِلَيَّ مُحَرَّماً عَلى طاعِمٍ يَطْعَمُهُ إِلّا أَنْ يَكُونَ مَيْتَةً أَوْ دَماً مَسْفُوحاً أَوْ لَحْمَ خِنزِيرٍ فَإِنَّهُ رِجْسٌ أَوْ فِسْقاً أُهِلَّ لِغَيْرِ اللهِ بِهِ </w:t>
      </w:r>
      <w:r w:rsidRPr="00217263">
        <w:rPr>
          <w:rStyle w:val="libAlaemChar"/>
          <w:rFonts w:hint="cs"/>
          <w:rtl/>
        </w:rPr>
        <w:t>)</w:t>
      </w:r>
      <w:r w:rsidRPr="00217263">
        <w:rPr>
          <w:rStyle w:val="libAieChar"/>
          <w:rtl/>
        </w:rPr>
        <w:t xml:space="preserve"> </w:t>
      </w:r>
      <w:r w:rsidRPr="00217263">
        <w:rPr>
          <w:rStyle w:val="libFootnotenumChar"/>
          <w:rtl/>
        </w:rPr>
        <w:t>(4)</w:t>
      </w:r>
      <w:r w:rsidRPr="004001D1">
        <w:rPr>
          <w:rtl/>
        </w:rPr>
        <w:t xml:space="preserve"> فكيف يجمع بين هذا النفي المتضمّنة الآية وو بين ما استقرّ في الشرع من الحكم بتحريم أعيان من الحيوان</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هذا عموم ويجوز أن يختصّ بأدلّة تدلّ على تحريم أشياء غير</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كذا ولعلّ الصحيح</w:t>
      </w:r>
      <w:r w:rsidR="00B35134">
        <w:rPr>
          <w:rtl/>
        </w:rPr>
        <w:t>:</w:t>
      </w:r>
      <w:r>
        <w:rPr>
          <w:rtl/>
        </w:rPr>
        <w:t xml:space="preserve"> </w:t>
      </w:r>
      <w:r w:rsidRPr="004001D1">
        <w:rPr>
          <w:rtl/>
        </w:rPr>
        <w:t>كما قيل سل الأرض</w:t>
      </w:r>
      <w:r w:rsidR="00B35134">
        <w:rPr>
          <w:rtl/>
        </w:rPr>
        <w:t>:</w:t>
      </w:r>
      <w:r>
        <w:rPr>
          <w:rtl/>
        </w:rPr>
        <w:t xml:space="preserve"> </w:t>
      </w:r>
      <w:r w:rsidRPr="004001D1">
        <w:rPr>
          <w:rtl/>
        </w:rPr>
        <w:t>من شق</w:t>
      </w:r>
      <w:r>
        <w:rPr>
          <w:rtl/>
        </w:rPr>
        <w:t xml:space="preserve"> ..</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سورة الأنعام</w:t>
      </w:r>
      <w:r w:rsidR="00B35134">
        <w:rPr>
          <w:rtl/>
        </w:rPr>
        <w:t>،</w:t>
      </w:r>
      <w:r>
        <w:rPr>
          <w:rtl/>
        </w:rPr>
        <w:t xml:space="preserve"> </w:t>
      </w:r>
      <w:r w:rsidRPr="004001D1">
        <w:rPr>
          <w:rtl/>
        </w:rPr>
        <w:t>الآية</w:t>
      </w:r>
      <w:r w:rsidR="00B35134">
        <w:rPr>
          <w:rtl/>
        </w:rPr>
        <w:t>:</w:t>
      </w:r>
      <w:r>
        <w:rPr>
          <w:rtl/>
        </w:rPr>
        <w:t xml:space="preserve"> </w:t>
      </w:r>
      <w:r w:rsidRPr="004001D1">
        <w:rPr>
          <w:rtl/>
        </w:rPr>
        <w:t>145.</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المذكور فإنّه لا خلاف أن ها هنا أشياء كثيرة غيرها محرّمة فلا بدّ من التخصيص.</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20EEB">
        <w:rPr>
          <w:rtl/>
        </w:rPr>
        <w:t xml:space="preserve">عن قوله تعالى </w:t>
      </w:r>
      <w:r w:rsidRPr="00217263">
        <w:rPr>
          <w:rStyle w:val="libAlaemChar"/>
          <w:rFonts w:hint="cs"/>
          <w:rtl/>
        </w:rPr>
        <w:t>(</w:t>
      </w:r>
      <w:r w:rsidRPr="00520EEB">
        <w:rPr>
          <w:rtl/>
        </w:rPr>
        <w:t xml:space="preserve"> </w:t>
      </w:r>
      <w:r w:rsidRPr="00217263">
        <w:rPr>
          <w:rStyle w:val="libAieChar"/>
          <w:rtl/>
        </w:rPr>
        <w:t>وَما كانَ لِبَشَرٍ أَنْ يُكَلِّمَهُ اللهُ إِلّا وَحْياً أَوْ مِنْ وَراءِ حِجابٍ</w:t>
      </w:r>
      <w:r w:rsidRPr="00520EEB">
        <w:rPr>
          <w:rtl/>
        </w:rPr>
        <w:t xml:space="preserve"> </w:t>
      </w:r>
      <w:r>
        <w:rPr>
          <w:rtl/>
        </w:rPr>
        <w:t>)</w:t>
      </w:r>
      <w:r w:rsidRPr="00520EEB">
        <w:rPr>
          <w:rtl/>
        </w:rPr>
        <w:t xml:space="preserve"> </w:t>
      </w:r>
      <w:r w:rsidRPr="00217263">
        <w:rPr>
          <w:rStyle w:val="libFootnotenumChar"/>
          <w:rtl/>
        </w:rPr>
        <w:t>(1)</w:t>
      </w:r>
      <w:r w:rsidRPr="004001D1">
        <w:rPr>
          <w:rtl/>
        </w:rPr>
        <w:t xml:space="preserve"> والحجاب لا يجوز على الله تعالى لأنه من وصف المتحيّزات فما معنى ذكره هنا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الحجاب المذكور لم يقل أنّه يكون لله</w:t>
      </w:r>
      <w:r w:rsidR="00B35134">
        <w:rPr>
          <w:rtl/>
        </w:rPr>
        <w:t>،</w:t>
      </w:r>
      <w:r>
        <w:rPr>
          <w:rtl/>
        </w:rPr>
        <w:t xml:space="preserve"> </w:t>
      </w:r>
      <w:r w:rsidRPr="004001D1">
        <w:rPr>
          <w:rtl/>
        </w:rPr>
        <w:t>بل المعنى أن يكون الكلام من وراء حجاب بأن يسمعه ولا يعلم القائل له</w:t>
      </w:r>
      <w:r w:rsidR="00B35134">
        <w:rPr>
          <w:rtl/>
        </w:rPr>
        <w:t>،</w:t>
      </w:r>
      <w:r>
        <w:rPr>
          <w:rtl/>
        </w:rPr>
        <w:t xml:space="preserve"> </w:t>
      </w:r>
      <w:r w:rsidRPr="004001D1">
        <w:rPr>
          <w:rtl/>
        </w:rPr>
        <w:t>أو وحيا بأن يشافهه الملك</w:t>
      </w:r>
      <w:r w:rsidR="00B35134">
        <w:rPr>
          <w:rtl/>
        </w:rPr>
        <w:t>،</w:t>
      </w:r>
      <w:r>
        <w:rPr>
          <w:rtl/>
        </w:rPr>
        <w:t xml:space="preserve"> </w:t>
      </w:r>
      <w:r w:rsidRPr="004001D1">
        <w:rPr>
          <w:rtl/>
        </w:rPr>
        <w:t>أو يرسل رسولا فيؤدّى كلامه إلى من بعثه إليه.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20EEB">
        <w:rPr>
          <w:rtl/>
        </w:rPr>
        <w:t xml:space="preserve">عن قوله تعالى </w:t>
      </w:r>
      <w:r w:rsidRPr="00217263">
        <w:rPr>
          <w:rStyle w:val="libAlaemChar"/>
          <w:rFonts w:hint="cs"/>
          <w:rtl/>
        </w:rPr>
        <w:t>(</w:t>
      </w:r>
      <w:r w:rsidRPr="00520EEB">
        <w:rPr>
          <w:rtl/>
        </w:rPr>
        <w:t xml:space="preserve"> </w:t>
      </w:r>
      <w:r w:rsidRPr="00217263">
        <w:rPr>
          <w:rStyle w:val="libAieChar"/>
          <w:rtl/>
        </w:rPr>
        <w:t>وَأَقِيمُوا الشَّهادَةَ لِلّهِ</w:t>
      </w:r>
      <w:r w:rsidRPr="00520EEB">
        <w:rPr>
          <w:rtl/>
        </w:rPr>
        <w:t xml:space="preserve"> </w:t>
      </w:r>
      <w:r w:rsidRPr="00217263">
        <w:rPr>
          <w:rStyle w:val="libAlaemChar"/>
          <w:rFonts w:hint="cs"/>
          <w:rtl/>
        </w:rPr>
        <w:t>)</w:t>
      </w:r>
      <w:r>
        <w:rPr>
          <w:rtl/>
        </w:rPr>
        <w:t xml:space="preserve"> </w:t>
      </w:r>
      <w:r w:rsidRPr="00217263">
        <w:rPr>
          <w:rStyle w:val="libFootnotenumChar"/>
          <w:rtl/>
        </w:rPr>
        <w:t>(2)</w:t>
      </w:r>
      <w:r w:rsidRPr="004001D1">
        <w:rPr>
          <w:rtl/>
        </w:rPr>
        <w:t xml:space="preserve"> وفي آية أخرى</w:t>
      </w:r>
      <w:r w:rsidR="00B35134">
        <w:rPr>
          <w:rtl/>
        </w:rPr>
        <w:t>:</w:t>
      </w:r>
      <w:r>
        <w:rPr>
          <w:rtl/>
        </w:rPr>
        <w:t xml:space="preserve"> </w:t>
      </w:r>
      <w:r w:rsidRPr="00217263">
        <w:rPr>
          <w:rStyle w:val="libAlaemChar"/>
          <w:rFonts w:hint="cs"/>
          <w:rtl/>
        </w:rPr>
        <w:t>(</w:t>
      </w:r>
      <w:r w:rsidRPr="00217263">
        <w:rPr>
          <w:rStyle w:val="libAieChar"/>
          <w:rtl/>
        </w:rPr>
        <w:t xml:space="preserve"> كُونُوا قَوّامِينَ بِالْقِسْطِ شُهَداءَ لِلّهِ وَلَوْ عَلى أَنْفُسِكُمْ أَوِ الْوالِدَيْنِ وَالْأَقْرَبِينَ </w:t>
      </w:r>
      <w:r w:rsidRPr="00217263">
        <w:rPr>
          <w:rStyle w:val="libAlaemChar"/>
          <w:rFonts w:hint="cs"/>
          <w:rtl/>
        </w:rPr>
        <w:t>)</w:t>
      </w:r>
      <w:r w:rsidRPr="00217263">
        <w:rPr>
          <w:rStyle w:val="libAieChar"/>
          <w:rtl/>
        </w:rPr>
        <w:t xml:space="preserve"> </w:t>
      </w:r>
      <w:r w:rsidRPr="00217263">
        <w:rPr>
          <w:rStyle w:val="libFootnotenumChar"/>
          <w:rtl/>
        </w:rPr>
        <w:t>(3)</w:t>
      </w:r>
      <w:r w:rsidRPr="004001D1">
        <w:rPr>
          <w:rtl/>
        </w:rPr>
        <w:t xml:space="preserve"> ومعلوم من جهة الشرع أنّ شهادة الولد على أبيه غير جائزة فكيف يأمر بإقامة شهادة لا تجوز</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أمر ] في هذه الآية بإقامة الشهادة قربة إلى الله وابتغاء ما عنده وعلى كلّ من كانت الشهادة من النفس أو الوالد والأقربين تعظيما لأمره لأنّه إذا وجد إقامتها على هؤلاء فعلى الأجنبي أولى</w:t>
      </w:r>
      <w:r w:rsidR="00B35134">
        <w:rPr>
          <w:rtl/>
        </w:rPr>
        <w:t>،</w:t>
      </w:r>
      <w:r>
        <w:rPr>
          <w:rtl/>
        </w:rPr>
        <w:t xml:space="preserve"> </w:t>
      </w:r>
      <w:r w:rsidRPr="004001D1">
        <w:rPr>
          <w:rtl/>
        </w:rPr>
        <w:t>والشهادة على النفس تكون إقرارا</w:t>
      </w:r>
      <w:r w:rsidR="00B35134">
        <w:rPr>
          <w:rtl/>
        </w:rPr>
        <w:t>،</w:t>
      </w:r>
      <w:r>
        <w:rPr>
          <w:rtl/>
        </w:rPr>
        <w:t xml:space="preserve"> </w:t>
      </w:r>
      <w:r w:rsidRPr="004001D1">
        <w:rPr>
          <w:rtl/>
        </w:rPr>
        <w:t>ومخالفونا يستدلّون بالآية على جواز قبول الشهادة على الوالدين</w:t>
      </w:r>
      <w:r w:rsidR="00B35134">
        <w:rPr>
          <w:rtl/>
        </w:rPr>
        <w:t>،</w:t>
      </w:r>
      <w:r>
        <w:rPr>
          <w:rtl/>
        </w:rPr>
        <w:t xml:space="preserve"> </w:t>
      </w:r>
      <w:r w:rsidRPr="004001D1">
        <w:rPr>
          <w:rtl/>
        </w:rPr>
        <w:t>فأمّا نحن وإن قلنا</w:t>
      </w:r>
      <w:r w:rsidR="00B35134">
        <w:rPr>
          <w:rtl/>
        </w:rPr>
        <w:t>:</w:t>
      </w:r>
      <w:r>
        <w:rPr>
          <w:rtl/>
        </w:rPr>
        <w:t xml:space="preserve"> </w:t>
      </w:r>
      <w:r w:rsidRPr="004001D1">
        <w:rPr>
          <w:rtl/>
        </w:rPr>
        <w:t>لا تقبل شهادة الولد على والده</w:t>
      </w:r>
      <w:r w:rsidR="00B35134">
        <w:rPr>
          <w:rtl/>
        </w:rPr>
        <w:t>،</w:t>
      </w:r>
      <w:r>
        <w:rPr>
          <w:rtl/>
        </w:rPr>
        <w:t xml:space="preserve"> </w:t>
      </w:r>
      <w:r w:rsidRPr="004001D1">
        <w:rPr>
          <w:rtl/>
        </w:rPr>
        <w:t>فإنّه يجوز أن تكون تجب الإقامة وان لم تجب على الحاكم قبولها إذا عرض عارض يمنع من قبولها</w:t>
      </w:r>
      <w:r w:rsidR="00B35134">
        <w:rPr>
          <w:rtl/>
        </w:rPr>
        <w:t>،</w:t>
      </w:r>
      <w:r>
        <w:rPr>
          <w:rtl/>
        </w:rPr>
        <w:t xml:space="preserve"> </w:t>
      </w:r>
      <w:r w:rsidRPr="004001D1">
        <w:rPr>
          <w:rtl/>
        </w:rPr>
        <w:t xml:space="preserve">كما تجب ردّ شهادة كثير من الناس وإن لم يسقط عنهم إقامتها كالزوجة والشريك وغير ذلك الى </w:t>
      </w:r>
      <w:r w:rsidRPr="00217263">
        <w:rPr>
          <w:rStyle w:val="libFootnotenumChar"/>
          <w:rtl/>
        </w:rPr>
        <w:t>(4)</w:t>
      </w:r>
      <w:r w:rsidRPr="004001D1">
        <w:rPr>
          <w:rtl/>
        </w:rPr>
        <w:t xml:space="preserve"> قوله</w:t>
      </w:r>
      <w:r w:rsidR="00B35134">
        <w:rPr>
          <w:rtl/>
        </w:rPr>
        <w:t>:</w:t>
      </w:r>
      <w:r>
        <w:rPr>
          <w:rtl/>
        </w:rPr>
        <w:t xml:space="preserve"> </w:t>
      </w:r>
      <w:r w:rsidRPr="00217263">
        <w:rPr>
          <w:rStyle w:val="libAlaemChar"/>
          <w:rFonts w:hint="cs"/>
          <w:rtl/>
        </w:rPr>
        <w:t>(</w:t>
      </w:r>
      <w:r w:rsidRPr="00217263">
        <w:rPr>
          <w:rStyle w:val="libAieChar"/>
          <w:rtl/>
        </w:rPr>
        <w:t xml:space="preserve"> كُونُوا قَوّامِينَ بِالْقِسْطِ شُهَداءَ لِلّهِ وَلَوْ عَلى أَنْفُسِكُمْ </w:t>
      </w:r>
      <w:r w:rsidRPr="00217263">
        <w:rPr>
          <w:rStyle w:val="libAlaemChar"/>
          <w:rFonts w:hint="cs"/>
          <w:rtl/>
        </w:rPr>
        <w:t>)</w:t>
      </w:r>
      <w:r w:rsidRPr="00194B3F">
        <w:rPr>
          <w:rtl/>
        </w:rPr>
        <w:t>.</w:t>
      </w:r>
      <w:r w:rsidRPr="004001D1">
        <w:rPr>
          <w:rtl/>
        </w:rPr>
        <w:t xml:space="preserve"> </w:t>
      </w:r>
      <w:r w:rsidRPr="00217263">
        <w:rPr>
          <w:rStyle w:val="libFootnotenumChar"/>
          <w:rtl/>
        </w:rPr>
        <w:t>(5)</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520EEB">
        <w:rPr>
          <w:rtl/>
        </w:rPr>
        <w:t>عن الزوجين</w:t>
      </w:r>
      <w:r w:rsidR="00B35134">
        <w:rPr>
          <w:rtl/>
        </w:rPr>
        <w:t>،</w:t>
      </w:r>
      <w:r>
        <w:rPr>
          <w:rtl/>
        </w:rPr>
        <w:t xml:space="preserve"> </w:t>
      </w:r>
      <w:r w:rsidRPr="00520EEB">
        <w:rPr>
          <w:rtl/>
        </w:rPr>
        <w:t>إذا اختلفا في العقد</w:t>
      </w:r>
      <w:r w:rsidR="00B35134">
        <w:rPr>
          <w:rtl/>
        </w:rPr>
        <w:t>،</w:t>
      </w:r>
      <w:r>
        <w:rPr>
          <w:rtl/>
        </w:rPr>
        <w:t xml:space="preserve"> </w:t>
      </w:r>
      <w:r w:rsidRPr="004001D1">
        <w:rPr>
          <w:rtl/>
        </w:rPr>
        <w:t>فادّعى أحدهما نكاح الغبطة وادّعى الآخر نكاح المتعة</w:t>
      </w:r>
      <w:r w:rsidR="00B35134">
        <w:rPr>
          <w:rtl/>
        </w:rPr>
        <w:t>،</w:t>
      </w:r>
      <w:r>
        <w:rPr>
          <w:rtl/>
        </w:rPr>
        <w:t xml:space="preserve"> </w:t>
      </w:r>
      <w:r w:rsidRPr="004001D1">
        <w:rPr>
          <w:rtl/>
        </w:rPr>
        <w:t>ولا بيّنة لأحدهما</w:t>
      </w:r>
      <w:r w:rsidR="00B35134">
        <w:rPr>
          <w:rtl/>
        </w:rPr>
        <w:t>،</w:t>
      </w:r>
      <w:r>
        <w:rPr>
          <w:rtl/>
        </w:rPr>
        <w:t xml:space="preserve"> </w:t>
      </w:r>
      <w:r w:rsidRPr="004001D1">
        <w:rPr>
          <w:rtl/>
        </w:rPr>
        <w:t>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على العقد الصحيح</w:t>
      </w:r>
      <w:r w:rsidR="00B35134">
        <w:rPr>
          <w:rtl/>
        </w:rPr>
        <w:t>،</w:t>
      </w:r>
      <w:r>
        <w:rPr>
          <w:rtl/>
        </w:rPr>
        <w:t xml:space="preserve"> </w:t>
      </w:r>
      <w:r w:rsidRPr="004001D1">
        <w:rPr>
          <w:rtl/>
        </w:rPr>
        <w:t>فمن ادّعى المتعة كان عليه البيّنة وعلى</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سورة الشورى</w:t>
      </w:r>
      <w:r w:rsidR="00B35134">
        <w:rPr>
          <w:rtl/>
        </w:rPr>
        <w:t>،</w:t>
      </w:r>
      <w:r>
        <w:rPr>
          <w:rtl/>
        </w:rPr>
        <w:t xml:space="preserve"> </w:t>
      </w:r>
      <w:r w:rsidRPr="004001D1">
        <w:rPr>
          <w:rtl/>
        </w:rPr>
        <w:t>الآية</w:t>
      </w:r>
      <w:r w:rsidR="00B35134">
        <w:rPr>
          <w:rtl/>
        </w:rPr>
        <w:t>:</w:t>
      </w:r>
      <w:r>
        <w:rPr>
          <w:rtl/>
        </w:rPr>
        <w:t xml:space="preserve"> </w:t>
      </w:r>
      <w:r w:rsidRPr="004001D1">
        <w:rPr>
          <w:rtl/>
        </w:rPr>
        <w:t>52.</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سورة الطلاق</w:t>
      </w:r>
      <w:r w:rsidR="00B35134">
        <w:rPr>
          <w:rtl/>
        </w:rPr>
        <w:t>،</w:t>
      </w:r>
      <w:r>
        <w:rPr>
          <w:rtl/>
        </w:rPr>
        <w:t xml:space="preserve"> </w:t>
      </w:r>
      <w:r w:rsidRPr="004001D1">
        <w:rPr>
          <w:rtl/>
        </w:rPr>
        <w:t>الآية</w:t>
      </w:r>
      <w:r w:rsidR="00B35134">
        <w:rPr>
          <w:rtl/>
        </w:rPr>
        <w:t>:</w:t>
      </w:r>
      <w:r>
        <w:rPr>
          <w:rtl/>
        </w:rPr>
        <w:t xml:space="preserve"> </w:t>
      </w:r>
      <w:r w:rsidRPr="004001D1">
        <w:rPr>
          <w:rtl/>
        </w:rPr>
        <w:t>2.</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سورة النساء</w:t>
      </w:r>
      <w:r w:rsidR="00B35134">
        <w:rPr>
          <w:rtl/>
        </w:rPr>
        <w:t>،</w:t>
      </w:r>
      <w:r>
        <w:rPr>
          <w:rtl/>
        </w:rPr>
        <w:t xml:space="preserve"> </w:t>
      </w:r>
      <w:r w:rsidRPr="004001D1">
        <w:rPr>
          <w:rtl/>
        </w:rPr>
        <w:t>الآية</w:t>
      </w:r>
      <w:r w:rsidR="00B35134">
        <w:rPr>
          <w:rtl/>
        </w:rPr>
        <w:t>:</w:t>
      </w:r>
      <w:r>
        <w:rPr>
          <w:rtl/>
        </w:rPr>
        <w:t xml:space="preserve"> </w:t>
      </w:r>
      <w:r w:rsidRPr="004001D1">
        <w:rPr>
          <w:rtl/>
        </w:rPr>
        <w:t>135.</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كذا</w:t>
      </w:r>
      <w:r w:rsidR="00B35134">
        <w:rPr>
          <w:rtl/>
        </w:rPr>
        <w:t>،</w:t>
      </w:r>
      <w:r>
        <w:rPr>
          <w:rtl/>
        </w:rPr>
        <w:t xml:space="preserve"> </w:t>
      </w:r>
      <w:r w:rsidRPr="004001D1">
        <w:rPr>
          <w:rtl/>
        </w:rPr>
        <w:t>ولعلّ الصحيح</w:t>
      </w:r>
      <w:r w:rsidR="00B35134">
        <w:rPr>
          <w:rtl/>
        </w:rPr>
        <w:t>:</w:t>
      </w:r>
      <w:r>
        <w:rPr>
          <w:rtl/>
        </w:rPr>
        <w:t xml:space="preserve"> </w:t>
      </w:r>
      <w:r w:rsidRPr="004001D1">
        <w:rPr>
          <w:rtl/>
        </w:rPr>
        <w:t>نظرا إلى قوله.</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سورة النساء</w:t>
      </w:r>
      <w:r w:rsidR="00B35134">
        <w:rPr>
          <w:rtl/>
        </w:rPr>
        <w:t>،</w:t>
      </w:r>
      <w:r>
        <w:rPr>
          <w:rtl/>
        </w:rPr>
        <w:t xml:space="preserve"> </w:t>
      </w:r>
      <w:r w:rsidRPr="004001D1">
        <w:rPr>
          <w:rtl/>
        </w:rPr>
        <w:t>الآية</w:t>
      </w:r>
      <w:r w:rsidR="00B35134">
        <w:rPr>
          <w:rtl/>
        </w:rPr>
        <w:t>:</w:t>
      </w:r>
      <w:r>
        <w:rPr>
          <w:rtl/>
        </w:rPr>
        <w:t xml:space="preserve"> </w:t>
      </w:r>
      <w:r w:rsidRPr="004001D1">
        <w:rPr>
          <w:rtl/>
        </w:rPr>
        <w:t>135.</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المنكر اليمين</w:t>
      </w:r>
      <w:r w:rsidR="00B35134">
        <w:rPr>
          <w:rtl/>
        </w:rPr>
        <w:t>،</w:t>
      </w:r>
      <w:r>
        <w:rPr>
          <w:rtl/>
        </w:rPr>
        <w:t xml:space="preserve"> </w:t>
      </w:r>
      <w:r w:rsidRPr="004001D1">
        <w:rPr>
          <w:rtl/>
        </w:rPr>
        <w:t>لأنّه إذا ادّعى الزوج المتعة فهو مدّع</w:t>
      </w:r>
      <w:r w:rsidR="00B35134">
        <w:rPr>
          <w:rtl/>
        </w:rPr>
        <w:t>،</w:t>
      </w:r>
      <w:r>
        <w:rPr>
          <w:rtl/>
        </w:rPr>
        <w:t xml:space="preserve"> </w:t>
      </w:r>
      <w:r w:rsidRPr="004001D1">
        <w:rPr>
          <w:rtl/>
        </w:rPr>
        <w:t>يريد ان يسقط عنه حقوقا من نفقة وميراث وغير ذلك</w:t>
      </w:r>
      <w:r w:rsidR="00B35134">
        <w:rPr>
          <w:rtl/>
        </w:rPr>
        <w:t>،</w:t>
      </w:r>
      <w:r>
        <w:rPr>
          <w:rtl/>
        </w:rPr>
        <w:t xml:space="preserve"> </w:t>
      </w:r>
      <w:r w:rsidRPr="004001D1">
        <w:rPr>
          <w:rtl/>
        </w:rPr>
        <w:t>وإذا ادّعت المرأة فهي مدّعية انّها تملك نفسها بغير طلاق وانّ الرجل لا يرثها</w:t>
      </w:r>
      <w:r w:rsidR="00B35134">
        <w:rPr>
          <w:rtl/>
        </w:rPr>
        <w:t>،</w:t>
      </w:r>
      <w:r>
        <w:rPr>
          <w:rtl/>
        </w:rPr>
        <w:t xml:space="preserve"> </w:t>
      </w:r>
      <w:r w:rsidRPr="004001D1">
        <w:rPr>
          <w:rtl/>
        </w:rPr>
        <w:t xml:space="preserve">فيجب كذلك </w:t>
      </w:r>
      <w:r w:rsidRPr="00217263">
        <w:rPr>
          <w:rStyle w:val="libFootnotenumChar"/>
          <w:rtl/>
        </w:rPr>
        <w:t>(1)</w:t>
      </w:r>
      <w:r w:rsidRPr="004001D1">
        <w:rPr>
          <w:rtl/>
        </w:rPr>
        <w:t xml:space="preserve"> ما قلناه.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743B1">
        <w:rPr>
          <w:rtl/>
        </w:rPr>
        <w:t xml:space="preserve">عن رجل كفل رجلا مريضا مغتوبا </w:t>
      </w:r>
      <w:r w:rsidRPr="00217263">
        <w:rPr>
          <w:rStyle w:val="libFootnotenumChar"/>
          <w:rtl/>
        </w:rPr>
        <w:t>(2)</w:t>
      </w:r>
      <w:r w:rsidRPr="00E743B1">
        <w:rPr>
          <w:rtl/>
        </w:rPr>
        <w:t xml:space="preserve"> عن أهله</w:t>
      </w:r>
      <w:r>
        <w:rPr>
          <w:rFonts w:hint="cs"/>
          <w:rtl/>
        </w:rPr>
        <w:t xml:space="preserve"> </w:t>
      </w:r>
      <w:r w:rsidRPr="004001D1">
        <w:rPr>
          <w:rtl/>
        </w:rPr>
        <w:t>وأنفق عليه</w:t>
      </w:r>
      <w:r w:rsidR="00B35134">
        <w:rPr>
          <w:rtl/>
        </w:rPr>
        <w:t>،</w:t>
      </w:r>
      <w:r>
        <w:rPr>
          <w:rtl/>
        </w:rPr>
        <w:t xml:space="preserve"> </w:t>
      </w:r>
      <w:r w:rsidRPr="004001D1">
        <w:rPr>
          <w:rtl/>
        </w:rPr>
        <w:t>ولما توّفى كفّنه ثمّ جاء من بعد ذلك إلى ورثته وطلب منهم ما أنفق عليه وثمن كفنه</w:t>
      </w:r>
      <w:r w:rsidR="00B35134">
        <w:rPr>
          <w:rtl/>
        </w:rPr>
        <w:t>،</w:t>
      </w:r>
      <w:r>
        <w:rPr>
          <w:rtl/>
        </w:rPr>
        <w:t xml:space="preserve"> </w:t>
      </w:r>
      <w:r w:rsidRPr="004001D1">
        <w:rPr>
          <w:rtl/>
        </w:rPr>
        <w:t>فقالوا له</w:t>
      </w:r>
      <w:r w:rsidR="00B35134">
        <w:rPr>
          <w:rtl/>
        </w:rPr>
        <w:t>،</w:t>
      </w:r>
      <w:r>
        <w:rPr>
          <w:rtl/>
        </w:rPr>
        <w:t xml:space="preserve"> </w:t>
      </w:r>
      <w:r w:rsidRPr="004001D1">
        <w:rPr>
          <w:rtl/>
        </w:rPr>
        <w:t>أنت أنفقت عليه متبرّعا متطوّعا ولم يأمرك بذلك منّا آمر ولا دعاك إليه داع فلا شي‌ء [ لك ] في ذلك قبلنا</w:t>
      </w:r>
      <w:r w:rsidR="00B35134">
        <w:rPr>
          <w:rtl/>
        </w:rPr>
        <w:t>،</w:t>
      </w:r>
      <w:r>
        <w:rPr>
          <w:rtl/>
        </w:rPr>
        <w:t xml:space="preserve"> </w:t>
      </w:r>
      <w:r w:rsidRPr="004001D1">
        <w:rPr>
          <w:rtl/>
        </w:rPr>
        <w:t>فما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إن قامت له بيّنة بأنه أنفق عليه بأمره ومسألته وأنه أمره بتكفينه ومواراته وجب على ورثته القضاء عنه من تركته</w:t>
      </w:r>
      <w:r w:rsidR="00B35134">
        <w:rPr>
          <w:rtl/>
        </w:rPr>
        <w:t>،</w:t>
      </w:r>
      <w:r>
        <w:rPr>
          <w:rtl/>
        </w:rPr>
        <w:t xml:space="preserve"> </w:t>
      </w:r>
      <w:r w:rsidRPr="004001D1">
        <w:rPr>
          <w:rtl/>
        </w:rPr>
        <w:t>وإن لم يثبت ذلك كان ذلك تبرّعا</w:t>
      </w:r>
      <w:r w:rsidR="00B35134">
        <w:rPr>
          <w:rtl/>
        </w:rPr>
        <w:t>،</w:t>
      </w:r>
      <w:r>
        <w:rPr>
          <w:rtl/>
        </w:rPr>
        <w:t xml:space="preserve"> </w:t>
      </w:r>
      <w:r w:rsidRPr="004001D1">
        <w:rPr>
          <w:rtl/>
        </w:rPr>
        <w:t>لأنه مدّعى الضمان</w:t>
      </w:r>
      <w:r w:rsidR="00B35134">
        <w:rPr>
          <w:rtl/>
        </w:rPr>
        <w:t>،</w:t>
      </w:r>
      <w:r>
        <w:rPr>
          <w:rtl/>
        </w:rPr>
        <w:t xml:space="preserve"> </w:t>
      </w:r>
      <w:r w:rsidRPr="004001D1">
        <w:rPr>
          <w:rtl/>
        </w:rPr>
        <w:t xml:space="preserve">بل يلزم الورثة اليمين انّهم لا يعلمون أنّ المتوفّى أمرهم </w:t>
      </w:r>
      <w:r w:rsidRPr="00217263">
        <w:rPr>
          <w:rStyle w:val="libFootnotenumChar"/>
          <w:rtl/>
        </w:rPr>
        <w:t>(3)</w:t>
      </w:r>
      <w:r w:rsidRPr="004001D1">
        <w:rPr>
          <w:rtl/>
        </w:rPr>
        <w:t xml:space="preserve"> بذلك.</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743B1">
        <w:rPr>
          <w:rtl/>
        </w:rPr>
        <w:t>عن رجل يعير رجلا حليا أو غيره</w:t>
      </w:r>
      <w:r>
        <w:rPr>
          <w:rFonts w:hint="cs"/>
          <w:rtl/>
        </w:rPr>
        <w:t xml:space="preserve"> </w:t>
      </w:r>
      <w:r w:rsidRPr="004001D1">
        <w:rPr>
          <w:rtl/>
        </w:rPr>
        <w:t>ليرهنه ويأخذ عليه مالا ويستدين دينا فيمضي المعار [ كذا ] فيرهنه عند بعض الناس على مال ما</w:t>
      </w:r>
      <w:r w:rsidR="00B35134">
        <w:rPr>
          <w:rtl/>
        </w:rPr>
        <w:t>،</w:t>
      </w:r>
      <w:r>
        <w:rPr>
          <w:rtl/>
        </w:rPr>
        <w:t xml:space="preserve"> </w:t>
      </w:r>
      <w:r w:rsidRPr="004001D1">
        <w:rPr>
          <w:rtl/>
        </w:rPr>
        <w:t>ثمّ أنّ المعير يبدو له في ذلك فيطا</w:t>
      </w:r>
      <w:r>
        <w:rPr>
          <w:rtl/>
        </w:rPr>
        <w:t>لبه به ويطالب المسترهن أيضا</w:t>
      </w:r>
      <w:r w:rsidR="00B35134">
        <w:rPr>
          <w:rtl/>
        </w:rPr>
        <w:t>،</w:t>
      </w:r>
      <w:r>
        <w:rPr>
          <w:rtl/>
        </w:rPr>
        <w:t xml:space="preserve"> أ</w:t>
      </w:r>
      <w:r w:rsidRPr="004001D1">
        <w:rPr>
          <w:rtl/>
        </w:rPr>
        <w:t>فله استرجاءه وأخذه من عند المسترهن أم يبقى على حاله رهنا حتّى يفكّ ممّا عليه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كان قد أذن له في إرهانه ليس له الرجوع فيه حتّى يفكّ ممّا عليه</w:t>
      </w:r>
      <w:r w:rsidR="00B35134">
        <w:rPr>
          <w:rtl/>
        </w:rPr>
        <w:t>،</w:t>
      </w:r>
      <w:r>
        <w:rPr>
          <w:rtl/>
        </w:rPr>
        <w:t xml:space="preserve"> </w:t>
      </w:r>
      <w:r w:rsidRPr="004001D1">
        <w:rPr>
          <w:rtl/>
        </w:rPr>
        <w:t>وإن لم يأذن له في إرهانه له أن يأخذ عاريته من عند من هو في يده</w:t>
      </w:r>
      <w:r w:rsidR="00B35134">
        <w:rPr>
          <w:rtl/>
        </w:rPr>
        <w:t>،</w:t>
      </w:r>
      <w:r>
        <w:rPr>
          <w:rtl/>
        </w:rPr>
        <w:t xml:space="preserve"> </w:t>
      </w:r>
      <w:r w:rsidRPr="004001D1">
        <w:rPr>
          <w:rtl/>
        </w:rPr>
        <w:t>ويرجع ذلك على الذي أرهنه بما عليه.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743B1">
        <w:rPr>
          <w:rtl/>
        </w:rPr>
        <w:t>عن المرأة إذا بدأت في غسل ذراعيها عند الوضوء</w:t>
      </w:r>
      <w:r>
        <w:rPr>
          <w:rFonts w:hint="cs"/>
          <w:rtl/>
        </w:rPr>
        <w:t xml:space="preserve"> </w:t>
      </w:r>
      <w:r w:rsidRPr="004001D1">
        <w:rPr>
          <w:rtl/>
        </w:rPr>
        <w:t>بالظاهر منهما</w:t>
      </w:r>
      <w:r w:rsidR="00B35134">
        <w:rPr>
          <w:rtl/>
        </w:rPr>
        <w:t>،</w:t>
      </w:r>
      <w:r>
        <w:rPr>
          <w:rtl/>
        </w:rPr>
        <w:t xml:space="preserve"> </w:t>
      </w:r>
      <w:r w:rsidRPr="004001D1">
        <w:rPr>
          <w:rtl/>
        </w:rPr>
        <w:t>والرجل إذا بدأ بالباطن</w:t>
      </w:r>
      <w:r w:rsidR="00B35134">
        <w:rPr>
          <w:rtl/>
        </w:rPr>
        <w:t>،</w:t>
      </w:r>
      <w:r>
        <w:rPr>
          <w:rtl/>
        </w:rPr>
        <w:t xml:space="preserve"> </w:t>
      </w:r>
      <w:r w:rsidRPr="004001D1">
        <w:rPr>
          <w:rtl/>
        </w:rPr>
        <w:t>ما الذي يجب عليهما.</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وضوءهما صحيح</w:t>
      </w:r>
      <w:r w:rsidR="00B35134">
        <w:rPr>
          <w:rtl/>
        </w:rPr>
        <w:t>،</w:t>
      </w:r>
      <w:r>
        <w:rPr>
          <w:rtl/>
        </w:rPr>
        <w:t xml:space="preserve"> </w:t>
      </w:r>
      <w:r w:rsidRPr="004001D1">
        <w:rPr>
          <w:rtl/>
        </w:rPr>
        <w:t>لأنّ ذلك من الآداب لا الواجبات.</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743B1">
        <w:rPr>
          <w:rtl/>
        </w:rPr>
        <w:t>عن المصلّى</w:t>
      </w:r>
      <w:r w:rsidR="00B35134">
        <w:rPr>
          <w:rtl/>
        </w:rPr>
        <w:t>،</w:t>
      </w:r>
      <w:r>
        <w:rPr>
          <w:rtl/>
        </w:rPr>
        <w:t xml:space="preserve"> </w:t>
      </w:r>
      <w:r w:rsidRPr="00E743B1">
        <w:rPr>
          <w:rtl/>
        </w:rPr>
        <w:t>إذا قرأ في فرائضه بسورة واحدة غير « الم ذلِكَ الْكِتابُ »</w:t>
      </w:r>
      <w:r>
        <w:rPr>
          <w:rtl/>
        </w:rPr>
        <w:t xml:space="preserve"> </w:t>
      </w:r>
      <w:r w:rsidRPr="004001D1">
        <w:rPr>
          <w:rtl/>
        </w:rPr>
        <w:t>أو سورتين وترك قراءة « أمّ الكتاب » ولم يقرأها فيما يقرأ فيه الحمد و</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لذلك. ظ.</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كذا</w:t>
      </w:r>
      <w:r w:rsidR="00B35134">
        <w:rPr>
          <w:rtl/>
        </w:rPr>
        <w:t>،</w:t>
      </w:r>
      <w:r>
        <w:rPr>
          <w:rtl/>
        </w:rPr>
        <w:t xml:space="preserve"> </w:t>
      </w:r>
      <w:r w:rsidRPr="004001D1">
        <w:rPr>
          <w:rtl/>
        </w:rPr>
        <w:t>ولعلّ الصحيح</w:t>
      </w:r>
      <w:r w:rsidR="00B35134">
        <w:rPr>
          <w:rtl/>
        </w:rPr>
        <w:t>:</w:t>
      </w:r>
      <w:r>
        <w:rPr>
          <w:rtl/>
        </w:rPr>
        <w:t xml:space="preserve"> </w:t>
      </w:r>
      <w:r w:rsidRPr="004001D1">
        <w:rPr>
          <w:rtl/>
        </w:rPr>
        <w:t>مغتويا أو مغتربا.</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امره. ظ.</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سورة</w:t>
      </w:r>
      <w:r w:rsidR="00B35134">
        <w:rPr>
          <w:rtl/>
        </w:rPr>
        <w:t>،</w:t>
      </w:r>
      <w:r>
        <w:rPr>
          <w:rtl/>
        </w:rPr>
        <w:t xml:space="preserve"> </w:t>
      </w:r>
      <w:r w:rsidRPr="004001D1">
        <w:rPr>
          <w:rtl/>
        </w:rPr>
        <w:t>ما الذي يجب عليه ويلزمه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لم يقرأ سورة الحمد كانت صلاته فاسدة</w:t>
      </w:r>
      <w:r w:rsidR="00B35134">
        <w:rPr>
          <w:rtl/>
        </w:rPr>
        <w:t>،</w:t>
      </w:r>
      <w:r>
        <w:rPr>
          <w:rtl/>
        </w:rPr>
        <w:t xml:space="preserve"> </w:t>
      </w:r>
      <w:r w:rsidRPr="004001D1">
        <w:rPr>
          <w:rtl/>
        </w:rPr>
        <w:t>ويجب عليه إعادتها.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743B1">
        <w:rPr>
          <w:rtl/>
        </w:rPr>
        <w:t>عن تسبيح الجبال مع داود كان كتسبيحه</w:t>
      </w:r>
      <w:r>
        <w:rPr>
          <w:rFonts w:hint="cs"/>
          <w:rtl/>
        </w:rPr>
        <w:t xml:space="preserve"> </w:t>
      </w:r>
      <w:r w:rsidRPr="004001D1">
        <w:rPr>
          <w:rtl/>
        </w:rPr>
        <w:t>أم كان بغير ذلك</w:t>
      </w:r>
      <w:r w:rsidR="00B35134">
        <w:rPr>
          <w:rtl/>
        </w:rPr>
        <w:t>،</w:t>
      </w:r>
      <w:r>
        <w:rPr>
          <w:rtl/>
        </w:rPr>
        <w:t xml:space="preserve"> </w:t>
      </w:r>
      <w:r w:rsidRPr="004001D1">
        <w:rPr>
          <w:rtl/>
        </w:rPr>
        <w:t>وإنّما سمّى تسبيحا على المجاز.</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يجوز أن يكون تسبيحا على الحقيقة فعل الله فيها الكلام حتى سمع</w:t>
      </w:r>
      <w:r w:rsidR="00B35134">
        <w:rPr>
          <w:rtl/>
        </w:rPr>
        <w:t>،</w:t>
      </w:r>
      <w:r>
        <w:rPr>
          <w:rtl/>
        </w:rPr>
        <w:t xml:space="preserve"> </w:t>
      </w:r>
      <w:r w:rsidRPr="004001D1">
        <w:rPr>
          <w:rtl/>
        </w:rPr>
        <w:t>كما سبّح الحصى في يد النّبي مثل ذلك</w:t>
      </w:r>
      <w:r w:rsidR="00B35134">
        <w:rPr>
          <w:rtl/>
        </w:rPr>
        <w:t>،</w:t>
      </w:r>
      <w:r>
        <w:rPr>
          <w:rtl/>
        </w:rPr>
        <w:t xml:space="preserve"> </w:t>
      </w:r>
      <w:r w:rsidRPr="004001D1">
        <w:rPr>
          <w:rtl/>
        </w:rPr>
        <w:t>ويكون ذلك معجزا له</w:t>
      </w:r>
      <w:r w:rsidR="00B35134">
        <w:rPr>
          <w:rtl/>
        </w:rPr>
        <w:t>،</w:t>
      </w:r>
      <w:r>
        <w:rPr>
          <w:rtl/>
        </w:rPr>
        <w:t xml:space="preserve"> </w:t>
      </w:r>
      <w:r w:rsidRPr="004001D1">
        <w:rPr>
          <w:rtl/>
        </w:rPr>
        <w:t xml:space="preserve">ويجوز أن يكون ظهر </w:t>
      </w:r>
      <w:r w:rsidRPr="00217263">
        <w:rPr>
          <w:rStyle w:val="libFootnotenumChar"/>
          <w:rtl/>
        </w:rPr>
        <w:t>(1)</w:t>
      </w:r>
      <w:r w:rsidRPr="004001D1">
        <w:rPr>
          <w:rtl/>
        </w:rPr>
        <w:t xml:space="preserve"> فيها أمارات دلّت على ذلك فسمّى تسبيحا مجازا.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743B1">
        <w:rPr>
          <w:rtl/>
        </w:rPr>
        <w:t>عن قوله تعالى لنبيّه عليه‌السلام</w:t>
      </w:r>
      <w:r w:rsidR="00B35134">
        <w:rPr>
          <w:rtl/>
        </w:rPr>
        <w:t>:</w:t>
      </w:r>
      <w:r>
        <w:rPr>
          <w:rtl/>
        </w:rPr>
        <w:t xml:space="preserve"> </w:t>
      </w:r>
      <w:r w:rsidRPr="00217263">
        <w:rPr>
          <w:rStyle w:val="libAlaemChar"/>
          <w:rFonts w:hint="cs"/>
          <w:rtl/>
        </w:rPr>
        <w:t>(</w:t>
      </w:r>
      <w:r w:rsidRPr="00217263">
        <w:rPr>
          <w:rStyle w:val="libAieChar"/>
          <w:rtl/>
        </w:rPr>
        <w:t xml:space="preserve"> وَسْئَلْ مَنْ أَرْسَلْنا مِنْ قَبْلِكَ مِنْ رُسُلِنا أَجَعَلْنا مِنْ دُونِ الرَّحْمنِ آلِهَةً يُعْبَدُونَ </w:t>
      </w:r>
      <w:r w:rsidRPr="00217263">
        <w:rPr>
          <w:rStyle w:val="libAlaemChar"/>
          <w:rFonts w:hint="cs"/>
          <w:rtl/>
        </w:rPr>
        <w:t>)</w:t>
      </w:r>
      <w:r w:rsidRPr="00217263">
        <w:rPr>
          <w:rStyle w:val="libAieChar"/>
          <w:rtl/>
        </w:rPr>
        <w:t xml:space="preserve"> </w:t>
      </w:r>
      <w:r w:rsidRPr="00217263">
        <w:rPr>
          <w:rStyle w:val="libFootnotenumChar"/>
          <w:rtl/>
        </w:rPr>
        <w:t>(2)</w:t>
      </w:r>
      <w:r w:rsidRPr="004001D1">
        <w:rPr>
          <w:rtl/>
        </w:rPr>
        <w:t xml:space="preserve"> ما حاجة النبيّ إلى هذا السؤال.</w:t>
      </w:r>
      <w:r>
        <w:rPr>
          <w:rFonts w:hint="cs"/>
          <w:rtl/>
        </w:rPr>
        <w:t xml:space="preserve"> </w:t>
      </w:r>
      <w:r w:rsidRPr="004001D1">
        <w:rPr>
          <w:rtl/>
        </w:rPr>
        <w:t>ولم أمره سبحانه بذلك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قيل</w:t>
      </w:r>
      <w:r w:rsidR="00B35134">
        <w:rPr>
          <w:rtl/>
        </w:rPr>
        <w:t>:</w:t>
      </w:r>
      <w:r>
        <w:rPr>
          <w:rtl/>
        </w:rPr>
        <w:t xml:space="preserve"> </w:t>
      </w:r>
      <w:r w:rsidRPr="004001D1">
        <w:rPr>
          <w:rtl/>
        </w:rPr>
        <w:t>إنّ المشركين قالوا</w:t>
      </w:r>
      <w:r w:rsidR="00B35134">
        <w:rPr>
          <w:rtl/>
        </w:rPr>
        <w:t>:</w:t>
      </w:r>
      <w:r>
        <w:rPr>
          <w:rtl/>
        </w:rPr>
        <w:t xml:space="preserve"> </w:t>
      </w:r>
      <w:r w:rsidRPr="004001D1">
        <w:rPr>
          <w:rtl/>
        </w:rPr>
        <w:t>إنّ الأنبياء الذين تقدّموا أمروهم بعبادة الأصنام</w:t>
      </w:r>
      <w:r w:rsidR="00B35134">
        <w:rPr>
          <w:rtl/>
        </w:rPr>
        <w:t>،</w:t>
      </w:r>
      <w:r>
        <w:rPr>
          <w:rtl/>
        </w:rPr>
        <w:t xml:space="preserve"> </w:t>
      </w:r>
      <w:r w:rsidRPr="004001D1">
        <w:rPr>
          <w:rtl/>
        </w:rPr>
        <w:t>فأمره الله تعالى أن يسأل الأنبياء ليلة المعراج حيث رآهم في السماء مصداق قولهم ليكون ذلك حجّة على أولئك</w:t>
      </w:r>
      <w:r w:rsidR="00B35134">
        <w:rPr>
          <w:rtl/>
        </w:rPr>
        <w:t>،</w:t>
      </w:r>
      <w:r>
        <w:rPr>
          <w:rtl/>
        </w:rPr>
        <w:t xml:space="preserve"> </w:t>
      </w:r>
      <w:r w:rsidRPr="004001D1">
        <w:rPr>
          <w:rtl/>
        </w:rPr>
        <w:t>لا أنّ النبيّ كان شاكّا في ذلك</w:t>
      </w:r>
      <w:r w:rsidR="00B35134">
        <w:rPr>
          <w:rtl/>
        </w:rPr>
        <w:t>،</w:t>
      </w:r>
      <w:r>
        <w:rPr>
          <w:rtl/>
        </w:rPr>
        <w:t xml:space="preserve"> </w:t>
      </w:r>
      <w:r w:rsidRPr="004001D1">
        <w:rPr>
          <w:rtl/>
        </w:rPr>
        <w:t>بل ليكذّبهم الرسل الذين أضافوا إليهم ذلك</w:t>
      </w:r>
      <w:r w:rsidR="00B35134">
        <w:rPr>
          <w:rtl/>
        </w:rPr>
        <w:t>،</w:t>
      </w:r>
      <w:r>
        <w:rPr>
          <w:rtl/>
        </w:rPr>
        <w:t xml:space="preserve"> </w:t>
      </w:r>
      <w:r w:rsidRPr="004001D1">
        <w:rPr>
          <w:rtl/>
        </w:rPr>
        <w:t>ويكون ذلك كما قال الله تعالى لعيسى</w:t>
      </w:r>
      <w:r>
        <w:rPr>
          <w:rtl/>
        </w:rPr>
        <w:t xml:space="preserve"> </w:t>
      </w:r>
      <w:r w:rsidRPr="00217263">
        <w:rPr>
          <w:rStyle w:val="libAlaemChar"/>
          <w:rFonts w:hint="cs"/>
          <w:rtl/>
        </w:rPr>
        <w:t>(</w:t>
      </w:r>
      <w:r w:rsidRPr="00217263">
        <w:rPr>
          <w:rStyle w:val="libAieChar"/>
          <w:rtl/>
        </w:rPr>
        <w:t xml:space="preserve"> أَأَنْتَ قُلْتَ لِلنّاسِ اتَّخِذُونِي وَأُمِّي إِلهَيْنِ مِنْ دُونِ اللهِ </w:t>
      </w:r>
      <w:r w:rsidRPr="00217263">
        <w:rPr>
          <w:rStyle w:val="libAlaemChar"/>
          <w:rFonts w:hint="cs"/>
          <w:rtl/>
        </w:rPr>
        <w:t>)</w:t>
      </w:r>
      <w:r w:rsidRPr="00217263">
        <w:rPr>
          <w:rStyle w:val="libAieChar"/>
          <w:rtl/>
        </w:rPr>
        <w:t xml:space="preserve"> </w:t>
      </w:r>
      <w:r w:rsidRPr="00217263">
        <w:rPr>
          <w:rStyle w:val="libFootnotenumChar"/>
          <w:rtl/>
        </w:rPr>
        <w:t>(3)</w:t>
      </w:r>
      <w:r w:rsidRPr="004001D1">
        <w:rPr>
          <w:rtl/>
        </w:rPr>
        <w:t xml:space="preserve"> وإن كان الله عالما بأنّه لم يأمر بذلك ولم يقله.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743B1">
        <w:rPr>
          <w:rtl/>
        </w:rPr>
        <w:t xml:space="preserve">عن قوله تعالى </w:t>
      </w:r>
      <w:r w:rsidRPr="00217263">
        <w:rPr>
          <w:rStyle w:val="libAlaemChar"/>
          <w:rFonts w:hint="cs"/>
          <w:rtl/>
        </w:rPr>
        <w:t>(</w:t>
      </w:r>
      <w:r w:rsidRPr="00E743B1">
        <w:rPr>
          <w:rtl/>
        </w:rPr>
        <w:t xml:space="preserve"> </w:t>
      </w:r>
      <w:r w:rsidRPr="00217263">
        <w:rPr>
          <w:rStyle w:val="libAieChar"/>
          <w:rtl/>
        </w:rPr>
        <w:t xml:space="preserve">وَمِنْ دُونِهِما جَنَّتانِ </w:t>
      </w:r>
      <w:r>
        <w:rPr>
          <w:rtl/>
        </w:rPr>
        <w:t>) ..</w:t>
      </w:r>
      <w:r w:rsidRPr="00E743B1">
        <w:rPr>
          <w:rtl/>
        </w:rPr>
        <w:t xml:space="preserve"> </w:t>
      </w:r>
      <w:r>
        <w:rPr>
          <w:rtl/>
        </w:rPr>
        <w:t>(</w:t>
      </w:r>
      <w:r w:rsidRPr="00E743B1">
        <w:rPr>
          <w:rtl/>
        </w:rPr>
        <w:t xml:space="preserve"> </w:t>
      </w:r>
      <w:r w:rsidRPr="00217263">
        <w:rPr>
          <w:rStyle w:val="libAieChar"/>
          <w:rtl/>
        </w:rPr>
        <w:t>مُدْهامَّتانِ</w:t>
      </w:r>
      <w:r w:rsidRPr="00E743B1">
        <w:rPr>
          <w:rtl/>
        </w:rPr>
        <w:t xml:space="preserve"> </w:t>
      </w:r>
      <w:r w:rsidRPr="00217263">
        <w:rPr>
          <w:rStyle w:val="libAlaemChar"/>
          <w:rFonts w:hint="cs"/>
          <w:rtl/>
        </w:rPr>
        <w:t>)</w:t>
      </w:r>
      <w:r w:rsidRPr="00E743B1">
        <w:rPr>
          <w:rtl/>
        </w:rPr>
        <w:t xml:space="preserve"> </w:t>
      </w:r>
      <w:r w:rsidRPr="00217263">
        <w:rPr>
          <w:rStyle w:val="libFootnotenumChar"/>
          <w:rtl/>
        </w:rPr>
        <w:t>(4)</w:t>
      </w:r>
      <w:r w:rsidRPr="001E4A8B">
        <w:rPr>
          <w:rFonts w:hint="cs"/>
          <w:rtl/>
        </w:rPr>
        <w:t xml:space="preserve"> </w:t>
      </w:r>
      <w:r w:rsidRPr="004001D1">
        <w:rPr>
          <w:rtl/>
        </w:rPr>
        <w:t>الجنتان اللتان هما دون الجنّة والنار</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قد بيّن الله تعالى أوصافهما بأن قال</w:t>
      </w:r>
      <w:r>
        <w:rPr>
          <w:rtl/>
        </w:rPr>
        <w:t xml:space="preserve"> </w:t>
      </w:r>
      <w:r w:rsidRPr="00217263">
        <w:rPr>
          <w:rStyle w:val="libAlaemChar"/>
          <w:rFonts w:hint="cs"/>
          <w:rtl/>
        </w:rPr>
        <w:t>(</w:t>
      </w:r>
      <w:r w:rsidRPr="00217263">
        <w:rPr>
          <w:rStyle w:val="libAieChar"/>
          <w:rtl/>
        </w:rPr>
        <w:t xml:space="preserve"> مُدْهامَّتانِ فِيهِما عَيْنانِ نَضّاخَتانِ فِيهِما فاكِهَةٌ وَنَخْلٌ وَرُمّانٌ </w:t>
      </w:r>
      <w:r w:rsidRPr="00217263">
        <w:rPr>
          <w:rStyle w:val="libAlaemChar"/>
          <w:rFonts w:hint="cs"/>
          <w:rtl/>
        </w:rPr>
        <w:t>)</w:t>
      </w:r>
      <w:r w:rsidRPr="00217263">
        <w:rPr>
          <w:rStyle w:val="libAieChar"/>
          <w:rtl/>
        </w:rPr>
        <w:t xml:space="preserve"> </w:t>
      </w:r>
      <w:r w:rsidRPr="004001D1">
        <w:rPr>
          <w:rtl/>
        </w:rPr>
        <w:t xml:space="preserve">ثمّ قال </w:t>
      </w:r>
      <w:r w:rsidRPr="00217263">
        <w:rPr>
          <w:rStyle w:val="libAlaemChar"/>
          <w:rtl/>
        </w:rPr>
        <w:t>(</w:t>
      </w:r>
      <w:r w:rsidRPr="00217263">
        <w:rPr>
          <w:rStyle w:val="libAieChar"/>
          <w:rtl/>
        </w:rPr>
        <w:t xml:space="preserve"> فِيهِنَّ </w:t>
      </w:r>
      <w:r w:rsidRPr="00217263">
        <w:rPr>
          <w:rStyle w:val="libAlaemChar"/>
          <w:rtl/>
        </w:rPr>
        <w:t>)</w:t>
      </w:r>
      <w:r w:rsidRPr="004001D1">
        <w:rPr>
          <w:rtl/>
        </w:rPr>
        <w:t xml:space="preserve"> يعنى قال فيها وفي الجنة الاولى </w:t>
      </w:r>
      <w:r w:rsidRPr="00217263">
        <w:rPr>
          <w:rStyle w:val="libAlaemChar"/>
          <w:rtl/>
        </w:rPr>
        <w:t>(</w:t>
      </w:r>
      <w:r w:rsidRPr="00217263">
        <w:rPr>
          <w:rStyle w:val="libAieChar"/>
          <w:rtl/>
        </w:rPr>
        <w:t xml:space="preserve"> خَيْراتٌ حِسانٌ </w:t>
      </w:r>
      <w:r w:rsidRPr="00217263">
        <w:rPr>
          <w:rStyle w:val="libAlaemChar"/>
          <w:rtl/>
        </w:rPr>
        <w:t>)</w:t>
      </w:r>
      <w:r>
        <w:rPr>
          <w:rtl/>
        </w:rPr>
        <w:t xml:space="preserve"> ..</w:t>
      </w:r>
      <w:r w:rsidRPr="004001D1">
        <w:rPr>
          <w:rtl/>
        </w:rPr>
        <w:t xml:space="preserve"> </w:t>
      </w:r>
      <w:r w:rsidRPr="00217263">
        <w:rPr>
          <w:rStyle w:val="libFootnotenumChar"/>
          <w:rtl/>
        </w:rPr>
        <w:t>(5)</w:t>
      </w:r>
      <w:r w:rsidRPr="004001D1">
        <w:rPr>
          <w:rtl/>
        </w:rPr>
        <w:t xml:space="preserve"> وما بعده من الأوصاف.</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سورة الزخرف</w:t>
      </w:r>
      <w:r w:rsidR="00B35134">
        <w:rPr>
          <w:rtl/>
        </w:rPr>
        <w:t>،</w:t>
      </w:r>
      <w:r>
        <w:rPr>
          <w:rtl/>
        </w:rPr>
        <w:t xml:space="preserve"> </w:t>
      </w:r>
      <w:r w:rsidRPr="004001D1">
        <w:rPr>
          <w:rtl/>
        </w:rPr>
        <w:t>الآية</w:t>
      </w:r>
      <w:r w:rsidR="00B35134">
        <w:rPr>
          <w:rtl/>
        </w:rPr>
        <w:t>:</w:t>
      </w:r>
      <w:r>
        <w:rPr>
          <w:rtl/>
        </w:rPr>
        <w:t xml:space="preserve"> </w:t>
      </w:r>
      <w:r w:rsidRPr="004001D1">
        <w:rPr>
          <w:rtl/>
        </w:rPr>
        <w:t>45.</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سورة المائدة</w:t>
      </w:r>
      <w:r w:rsidR="00B35134">
        <w:rPr>
          <w:rtl/>
        </w:rPr>
        <w:t>،</w:t>
      </w:r>
      <w:r>
        <w:rPr>
          <w:rtl/>
        </w:rPr>
        <w:t xml:space="preserve"> </w:t>
      </w:r>
      <w:r w:rsidRPr="004001D1">
        <w:rPr>
          <w:rtl/>
        </w:rPr>
        <w:t>الآية</w:t>
      </w:r>
      <w:r w:rsidR="00B35134">
        <w:rPr>
          <w:rtl/>
        </w:rPr>
        <w:t>:</w:t>
      </w:r>
      <w:r>
        <w:rPr>
          <w:rtl/>
        </w:rPr>
        <w:t xml:space="preserve"> </w:t>
      </w:r>
      <w:r w:rsidRPr="004001D1">
        <w:rPr>
          <w:rtl/>
        </w:rPr>
        <w:t>116.</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سورة الرحمن</w:t>
      </w:r>
      <w:r w:rsidR="00B35134">
        <w:rPr>
          <w:rtl/>
        </w:rPr>
        <w:t>،</w:t>
      </w:r>
      <w:r>
        <w:rPr>
          <w:rtl/>
        </w:rPr>
        <w:t xml:space="preserve"> </w:t>
      </w:r>
      <w:r w:rsidRPr="004001D1">
        <w:rPr>
          <w:rtl/>
        </w:rPr>
        <w:t>الآية</w:t>
      </w:r>
      <w:r w:rsidR="00B35134">
        <w:rPr>
          <w:rtl/>
        </w:rPr>
        <w:t>:</w:t>
      </w:r>
      <w:r>
        <w:rPr>
          <w:rtl/>
        </w:rPr>
        <w:t xml:space="preserve"> </w:t>
      </w:r>
      <w:r w:rsidRPr="004001D1">
        <w:rPr>
          <w:rtl/>
        </w:rPr>
        <w:t>62.</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سورة الرحمن</w:t>
      </w:r>
      <w:r w:rsidR="00B35134">
        <w:rPr>
          <w:rtl/>
        </w:rPr>
        <w:t>،</w:t>
      </w:r>
      <w:r>
        <w:rPr>
          <w:rtl/>
        </w:rPr>
        <w:t xml:space="preserve"> </w:t>
      </w:r>
      <w:r w:rsidRPr="004001D1">
        <w:rPr>
          <w:rtl/>
        </w:rPr>
        <w:t>الآية</w:t>
      </w:r>
      <w:r w:rsidR="00B35134">
        <w:rPr>
          <w:rtl/>
        </w:rPr>
        <w:t>:</w:t>
      </w:r>
      <w:r>
        <w:rPr>
          <w:rtl/>
        </w:rPr>
        <w:t xml:space="preserve"> </w:t>
      </w:r>
      <w:r w:rsidRPr="004001D1">
        <w:rPr>
          <w:rtl/>
        </w:rPr>
        <w:t>62</w:t>
      </w:r>
      <w:r>
        <w:rPr>
          <w:rtl/>
        </w:rPr>
        <w:t xml:space="preserve"> - </w:t>
      </w:r>
      <w:r w:rsidRPr="004001D1">
        <w:rPr>
          <w:rtl/>
        </w:rPr>
        <w:t>77.</w:t>
      </w:r>
    </w:p>
    <w:p w:rsidR="00217263" w:rsidRDefault="00217263" w:rsidP="00217263">
      <w:pPr>
        <w:pStyle w:val="libNormal"/>
        <w:rPr>
          <w:rtl/>
        </w:rPr>
      </w:pPr>
      <w:r>
        <w:rPr>
          <w:rtl/>
        </w:rPr>
        <w:br w:type="page"/>
      </w:r>
    </w:p>
    <w:p w:rsidR="00217263" w:rsidRPr="004001D1" w:rsidRDefault="00217263" w:rsidP="00217263">
      <w:pPr>
        <w:pStyle w:val="libNormal"/>
        <w:rPr>
          <w:rtl/>
        </w:rPr>
      </w:pPr>
      <w:r w:rsidRPr="00217263">
        <w:rPr>
          <w:rStyle w:val="libBold2Char"/>
          <w:rtl/>
        </w:rPr>
        <w:lastRenderedPageBreak/>
        <w:t>مسألة</w:t>
      </w:r>
      <w:r w:rsidR="00B35134">
        <w:rPr>
          <w:rStyle w:val="libBold2Char"/>
          <w:rtl/>
        </w:rPr>
        <w:t>:</w:t>
      </w:r>
      <w:r w:rsidRPr="00217263">
        <w:rPr>
          <w:rStyle w:val="libBold2Char"/>
          <w:rtl/>
        </w:rPr>
        <w:t xml:space="preserve"> </w:t>
      </w:r>
      <w:r w:rsidRPr="00E743B1">
        <w:rPr>
          <w:rtl/>
        </w:rPr>
        <w:t>عن أكل النبي صلى‌الله‌عليه‌وآله من الذراع المسموم</w:t>
      </w:r>
      <w:r>
        <w:rPr>
          <w:rFonts w:hint="cs"/>
          <w:rtl/>
        </w:rPr>
        <w:t xml:space="preserve"> </w:t>
      </w:r>
      <w:r w:rsidRPr="004001D1">
        <w:rPr>
          <w:rtl/>
        </w:rPr>
        <w:t>وهي شاة ذبحت على ملّة اليهود</w:t>
      </w:r>
      <w:r w:rsidR="00B35134">
        <w:rPr>
          <w:rtl/>
        </w:rPr>
        <w:t>،</w:t>
      </w:r>
      <w:r>
        <w:rPr>
          <w:rtl/>
        </w:rPr>
        <w:t xml:space="preserve"> </w:t>
      </w:r>
      <w:r w:rsidRPr="004001D1">
        <w:rPr>
          <w:rtl/>
        </w:rPr>
        <w:t>ما العلّة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يجوز أن يكون قبل تحريم ذبائح اليهود وإنّما حرّم فيما بعد ونسخ</w:t>
      </w:r>
      <w:r w:rsidR="00B35134">
        <w:rPr>
          <w:rtl/>
        </w:rPr>
        <w:t>،</w:t>
      </w:r>
      <w:r>
        <w:rPr>
          <w:rtl/>
        </w:rPr>
        <w:t xml:space="preserve"> </w:t>
      </w:r>
      <w:r w:rsidRPr="004001D1">
        <w:rPr>
          <w:rtl/>
        </w:rPr>
        <w:t>لأنّ ذلك كان في سنة سبع</w:t>
      </w:r>
      <w:r w:rsidR="00B35134">
        <w:rPr>
          <w:rtl/>
        </w:rPr>
        <w:t>،</w:t>
      </w:r>
      <w:r>
        <w:rPr>
          <w:rtl/>
        </w:rPr>
        <w:t xml:space="preserve"> </w:t>
      </w:r>
      <w:r w:rsidRPr="004001D1">
        <w:rPr>
          <w:rtl/>
        </w:rPr>
        <w:t>فلا يمتنع أن يكون نسخ بعد ذلك.</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743B1">
        <w:rPr>
          <w:rtl/>
        </w:rPr>
        <w:t>عن رجل مات وترك أولادا</w:t>
      </w:r>
      <w:r w:rsidR="00B35134">
        <w:rPr>
          <w:rtl/>
        </w:rPr>
        <w:t>،</w:t>
      </w:r>
      <w:r>
        <w:rPr>
          <w:rtl/>
        </w:rPr>
        <w:t xml:space="preserve"> </w:t>
      </w:r>
      <w:r w:rsidRPr="004001D1">
        <w:rPr>
          <w:rtl/>
        </w:rPr>
        <w:t xml:space="preserve">فجاء رجل فادّعى على والدهم انّه ابتاع منه بعض ضياعه وسمّى اقرجة </w:t>
      </w:r>
      <w:r w:rsidRPr="00217263">
        <w:rPr>
          <w:rStyle w:val="libFootnotenumChar"/>
          <w:rtl/>
        </w:rPr>
        <w:t>(1)</w:t>
      </w:r>
      <w:r w:rsidRPr="004001D1">
        <w:rPr>
          <w:rtl/>
        </w:rPr>
        <w:t xml:space="preserve"> منها وأخرج عليه كتابا فيه شهادة شهود عدول</w:t>
      </w:r>
      <w:r w:rsidR="00B35134">
        <w:rPr>
          <w:rtl/>
        </w:rPr>
        <w:t>،</w:t>
      </w:r>
      <w:r>
        <w:rPr>
          <w:rtl/>
        </w:rPr>
        <w:t xml:space="preserve"> </w:t>
      </w:r>
      <w:r w:rsidRPr="004001D1">
        <w:rPr>
          <w:rtl/>
        </w:rPr>
        <w:t>وجاء رجل أخر فادّعى أنّه ابتاع منه اقرجة المشتراة بعينها وأظهر بها كتابا فيه شهادة شهود عدول</w:t>
      </w:r>
      <w:r w:rsidR="00B35134">
        <w:rPr>
          <w:rtl/>
        </w:rPr>
        <w:t>،</w:t>
      </w:r>
      <w:r>
        <w:rPr>
          <w:rtl/>
        </w:rPr>
        <w:t xml:space="preserve"> </w:t>
      </w:r>
      <w:r w:rsidRPr="004001D1">
        <w:rPr>
          <w:rtl/>
        </w:rPr>
        <w:t>وتاريخ الكتابين على السواء والتماثل ولا يتقدّم أحدهما على الآخر ما الحكم في ذلك</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تساوى الكتابان في الشهود والعدد والعدالة تحالفا وسقطا ورجع الى قول الورثة فإن أقرّوا لبعضهم حكم به</w:t>
      </w:r>
      <w:r w:rsidR="00B35134">
        <w:rPr>
          <w:rtl/>
        </w:rPr>
        <w:t>،</w:t>
      </w:r>
      <w:r>
        <w:rPr>
          <w:rtl/>
        </w:rPr>
        <w:t xml:space="preserve"> </w:t>
      </w:r>
      <w:r w:rsidRPr="004001D1">
        <w:rPr>
          <w:rtl/>
        </w:rPr>
        <w:t>وإن جحدوا ذلك كان ملكا لهم</w:t>
      </w:r>
      <w:r w:rsidR="00B35134">
        <w:rPr>
          <w:rtl/>
        </w:rPr>
        <w:t>،</w:t>
      </w:r>
      <w:r>
        <w:rPr>
          <w:rtl/>
        </w:rPr>
        <w:t xml:space="preserve"> </w:t>
      </w:r>
      <w:r w:rsidRPr="004001D1">
        <w:rPr>
          <w:rtl/>
        </w:rPr>
        <w:t>لأن مع ذلك البيّنة على الميّت يحتاج أن يحلف المدّعى وهاهنا ما تعيّن</w:t>
      </w:r>
      <w:r w:rsidR="00B35134">
        <w:rPr>
          <w:rtl/>
        </w:rPr>
        <w:t>،</w:t>
      </w:r>
      <w:r>
        <w:rPr>
          <w:rtl/>
        </w:rPr>
        <w:t xml:space="preserve"> </w:t>
      </w:r>
      <w:r w:rsidRPr="004001D1">
        <w:rPr>
          <w:rtl/>
        </w:rPr>
        <w:t>إن قلنا إنّه يقرع بينهما فمن خرج اسمه حلف مع بينته جاز ذلك أيضا.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743B1">
        <w:rPr>
          <w:rtl/>
        </w:rPr>
        <w:t>عن المصلّى إذا لم يعتدل في ركوعه أو لم يتعلّق في سجوده</w:t>
      </w:r>
      <w:r>
        <w:rPr>
          <w:rFonts w:hint="cs"/>
          <w:rtl/>
        </w:rPr>
        <w:t xml:space="preserve"> </w:t>
      </w:r>
      <w:r w:rsidRPr="004001D1">
        <w:rPr>
          <w:rtl/>
        </w:rPr>
        <w:t>يوجب ذلك عليه إعادة صلاته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لا يجب عليه إعادة الصلاة</w:t>
      </w:r>
      <w:r w:rsidR="00B35134">
        <w:rPr>
          <w:rtl/>
        </w:rPr>
        <w:t>،</w:t>
      </w:r>
      <w:r>
        <w:rPr>
          <w:rtl/>
        </w:rPr>
        <w:t xml:space="preserve"> </w:t>
      </w:r>
      <w:r w:rsidRPr="004001D1">
        <w:rPr>
          <w:rtl/>
        </w:rPr>
        <w:t>لأنّ ذلك من آداب الصلاة وسننها لا من واجباتها.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743B1">
        <w:rPr>
          <w:rtl/>
        </w:rPr>
        <w:t>عنه إذا رفع رأسه من الركوع ولم يستو منتصبا</w:t>
      </w:r>
      <w:r>
        <w:rPr>
          <w:rFonts w:hint="cs"/>
          <w:rtl/>
        </w:rPr>
        <w:t xml:space="preserve"> </w:t>
      </w:r>
      <w:r w:rsidRPr="004001D1">
        <w:rPr>
          <w:rtl/>
        </w:rPr>
        <w:t>ما الذي يجب عليه</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هذه المسألة مثل الأولى سواء</w:t>
      </w:r>
      <w:r w:rsidR="00B35134">
        <w:rPr>
          <w:rtl/>
        </w:rPr>
        <w:t>،</w:t>
      </w:r>
      <w:r>
        <w:rPr>
          <w:rtl/>
        </w:rPr>
        <w:t xml:space="preserve"> </w:t>
      </w:r>
      <w:r w:rsidRPr="004001D1">
        <w:rPr>
          <w:rtl/>
        </w:rPr>
        <w:t>لأنّ رفع الرأس قليله يجزئ فإن لم يرفع شيئا أصلا بطلت صلاته.</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743B1">
        <w:rPr>
          <w:rtl/>
        </w:rPr>
        <w:t>عن ولىّ المقتول عمدا إذا عفا عن القاتل ثمّ قتله</w:t>
      </w:r>
      <w:r>
        <w:rPr>
          <w:rFonts w:hint="cs"/>
          <w:rtl/>
        </w:rPr>
        <w:t xml:space="preserve"> </w:t>
      </w:r>
      <w:r w:rsidRPr="004001D1">
        <w:rPr>
          <w:rtl/>
        </w:rPr>
        <w:t>بعد ذلك العفو وأخذ الدّية</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إذا فعل ذلك كان ظلما وعليه القود والدية على ما يصطلحان.</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743B1">
        <w:rPr>
          <w:rtl/>
        </w:rPr>
        <w:t>عن رجل مات وترك مالا وأولادا</w:t>
      </w:r>
      <w:r>
        <w:rPr>
          <w:rFonts w:hint="cs"/>
          <w:rtl/>
        </w:rPr>
        <w:t xml:space="preserve"> </w:t>
      </w:r>
      <w:r w:rsidRPr="004001D1">
        <w:rPr>
          <w:rtl/>
        </w:rPr>
        <w:t>وترك امرأة حبلى</w:t>
      </w:r>
      <w:r w:rsidR="00B35134">
        <w:rPr>
          <w:rtl/>
        </w:rPr>
        <w:t>،</w:t>
      </w:r>
      <w:r>
        <w:rPr>
          <w:rtl/>
        </w:rPr>
        <w:t xml:space="preserve"> </w:t>
      </w:r>
      <w:r w:rsidRPr="004001D1">
        <w:rPr>
          <w:rtl/>
        </w:rPr>
        <w:t>للأولاد أن يقتسموا المال ولا ينتظروا وضع المرأة الحمل أم ليس لهم ذلك حتّى تضع فإن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كان حيّا قاسمهم</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يجوز للورثة القسمة ولكن يوقف نصيب الحمل أكثر ما جرت به العادة بولادة مثله من ذكرين</w:t>
      </w:r>
      <w:r w:rsidR="00B35134">
        <w:rPr>
          <w:rtl/>
        </w:rPr>
        <w:t>،</w:t>
      </w:r>
      <w:r>
        <w:rPr>
          <w:rtl/>
        </w:rPr>
        <w:t xml:space="preserve"> </w:t>
      </w:r>
      <w:r w:rsidRPr="004001D1">
        <w:rPr>
          <w:rtl/>
        </w:rPr>
        <w:t>وإن قسموا وضمنوا نصيب الحمل وكانوا مليّا كان أيضا جائزا.</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95817">
        <w:rPr>
          <w:rtl/>
        </w:rPr>
        <w:t>عن الملكين هاروت وماروت علّما السحر</w:t>
      </w:r>
      <w:r>
        <w:rPr>
          <w:rFonts w:hint="cs"/>
          <w:rtl/>
        </w:rPr>
        <w:t xml:space="preserve"> </w:t>
      </w:r>
      <w:r w:rsidRPr="004001D1">
        <w:rPr>
          <w:rtl/>
        </w:rPr>
        <w:t xml:space="preserve">كما نطق ذلك بظاهري </w:t>
      </w:r>
      <w:r w:rsidRPr="00217263">
        <w:rPr>
          <w:rStyle w:val="libFootnotenumChar"/>
          <w:rtl/>
        </w:rPr>
        <w:t>(1)</w:t>
      </w:r>
      <w:r w:rsidRPr="004001D1">
        <w:rPr>
          <w:rtl/>
        </w:rPr>
        <w:t xml:space="preserve"> الآية من القرآن. فإن كان ذلك فهذا مناف لعصمتهما وإن كان تأويل الآي بخلاف تنزيله فما ذلك التأويل</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الآية فيها تأويل طويل لا يحتمله هاهنا ذكرناه في التفسير </w:t>
      </w:r>
      <w:r w:rsidRPr="00217263">
        <w:rPr>
          <w:rStyle w:val="libFootnotenumChar"/>
          <w:rtl/>
        </w:rPr>
        <w:t>(2)</w:t>
      </w:r>
      <w:r w:rsidRPr="004001D1">
        <w:rPr>
          <w:rtl/>
        </w:rPr>
        <w:t xml:space="preserve"> غير أنّى أذكر جملة منه</w:t>
      </w:r>
      <w:r w:rsidR="00B35134">
        <w:rPr>
          <w:rtl/>
        </w:rPr>
        <w:t>:</w:t>
      </w:r>
      <w:r>
        <w:rPr>
          <w:rtl/>
        </w:rPr>
        <w:t xml:space="preserve"> </w:t>
      </w:r>
      <w:r w:rsidRPr="004001D1">
        <w:rPr>
          <w:rtl/>
        </w:rPr>
        <w:t>قال قوم</w:t>
      </w:r>
      <w:r w:rsidR="00B35134">
        <w:rPr>
          <w:rtl/>
        </w:rPr>
        <w:t>:</w:t>
      </w:r>
      <w:r>
        <w:rPr>
          <w:rtl/>
        </w:rPr>
        <w:t xml:space="preserve"> </w:t>
      </w:r>
      <w:r w:rsidRPr="004001D1">
        <w:rPr>
          <w:rtl/>
        </w:rPr>
        <w:t>إنّ السحر لم يعلمه الملكان بل الشياطين علّموا الناس كما قال تعالى</w:t>
      </w:r>
      <w:r>
        <w:rPr>
          <w:rtl/>
        </w:rPr>
        <w:t xml:space="preserve"> </w:t>
      </w:r>
      <w:r w:rsidRPr="00217263">
        <w:rPr>
          <w:rStyle w:val="libAlaemChar"/>
          <w:rFonts w:hint="cs"/>
          <w:rtl/>
        </w:rPr>
        <w:t>(</w:t>
      </w:r>
      <w:r w:rsidRPr="00217263">
        <w:rPr>
          <w:rStyle w:val="libAieChar"/>
          <w:rFonts w:hint="cs"/>
          <w:rtl/>
        </w:rPr>
        <w:t xml:space="preserve"> </w:t>
      </w:r>
      <w:r w:rsidRPr="00217263">
        <w:rPr>
          <w:rStyle w:val="libAieChar"/>
          <w:rtl/>
        </w:rPr>
        <w:t xml:space="preserve">وَلكِنَّ الشَّياطِينَ كَفَرُوا يُعَلِّمُونَ النّاسَ السِّحْرَ وَما أُنْزِلَ عَلَى الْمَلَكَيْنِ </w:t>
      </w:r>
      <w:r w:rsidRPr="00217263">
        <w:rPr>
          <w:rStyle w:val="libAlaemChar"/>
          <w:rFonts w:hint="cs"/>
          <w:rtl/>
        </w:rPr>
        <w:t>)</w:t>
      </w:r>
      <w:r w:rsidRPr="00217263">
        <w:rPr>
          <w:rtl/>
        </w:rPr>
        <w:t xml:space="preserve"> </w:t>
      </w:r>
      <w:r w:rsidRPr="00217263">
        <w:rPr>
          <w:rStyle w:val="libFootnotenumChar"/>
          <w:rtl/>
        </w:rPr>
        <w:t>(3)</w:t>
      </w:r>
      <w:r w:rsidRPr="004001D1">
        <w:rPr>
          <w:rtl/>
        </w:rPr>
        <w:t xml:space="preserve"> ذلك نفيا عن الملك. وقال قوم</w:t>
      </w:r>
      <w:r w:rsidR="00B35134">
        <w:rPr>
          <w:rtl/>
        </w:rPr>
        <w:t>:</w:t>
      </w:r>
      <w:r>
        <w:rPr>
          <w:rtl/>
        </w:rPr>
        <w:t xml:space="preserve"> </w:t>
      </w:r>
      <w:r w:rsidRPr="004001D1">
        <w:rPr>
          <w:rtl/>
        </w:rPr>
        <w:t xml:space="preserve">الملكان علما السحر وأمرا الناس باجتنابه وترك عمله لأنّ النهي عن تحريم </w:t>
      </w:r>
      <w:r w:rsidRPr="00217263">
        <w:rPr>
          <w:rStyle w:val="libFootnotenumChar"/>
          <w:rtl/>
        </w:rPr>
        <w:t>(4)</w:t>
      </w:r>
      <w:r w:rsidRPr="004001D1">
        <w:rPr>
          <w:rtl/>
        </w:rPr>
        <w:t xml:space="preserve"> الشي‌ء وإيجاب تركه تابع العلم وذلك جائز.</w:t>
      </w:r>
    </w:p>
    <w:p w:rsidR="00217263" w:rsidRDefault="00217263" w:rsidP="00217263">
      <w:pPr>
        <w:pStyle w:val="libNormal"/>
        <w:rPr>
          <w:rFonts w:hint="cs"/>
          <w:rtl/>
        </w:rPr>
      </w:pPr>
      <w:r w:rsidRPr="00217263">
        <w:rPr>
          <w:rStyle w:val="libBold2Char"/>
          <w:rtl/>
        </w:rPr>
        <w:t>مسألة</w:t>
      </w:r>
      <w:r w:rsidR="00B35134">
        <w:rPr>
          <w:rStyle w:val="libBold2Char"/>
          <w:rtl/>
        </w:rPr>
        <w:t>:</w:t>
      </w:r>
      <w:r w:rsidRPr="00217263">
        <w:rPr>
          <w:rStyle w:val="libBold2Char"/>
          <w:rtl/>
        </w:rPr>
        <w:t xml:space="preserve"> </w:t>
      </w:r>
      <w:r w:rsidRPr="00E95817">
        <w:rPr>
          <w:rtl/>
        </w:rPr>
        <w:t xml:space="preserve">عن قول الله تعالى </w:t>
      </w:r>
      <w:r w:rsidRPr="00217263">
        <w:rPr>
          <w:rStyle w:val="libAlaemChar"/>
          <w:rFonts w:hint="cs"/>
          <w:rtl/>
        </w:rPr>
        <w:t>(</w:t>
      </w:r>
      <w:r w:rsidRPr="00E95817">
        <w:rPr>
          <w:rtl/>
        </w:rPr>
        <w:t xml:space="preserve"> </w:t>
      </w:r>
      <w:r w:rsidRPr="00217263">
        <w:rPr>
          <w:rStyle w:val="libAieChar"/>
          <w:rtl/>
        </w:rPr>
        <w:t>قُلْ ما يَعْبَؤُا بِكُمْ رَبِّي لَوْ لا دُعاؤُكُمْ</w:t>
      </w:r>
      <w:r w:rsidRPr="00E95817">
        <w:rPr>
          <w:rtl/>
        </w:rPr>
        <w:t xml:space="preserve"> </w:t>
      </w:r>
      <w:r w:rsidRPr="00217263">
        <w:rPr>
          <w:rStyle w:val="libAlaemChar"/>
          <w:rFonts w:hint="cs"/>
          <w:rtl/>
        </w:rPr>
        <w:t>)</w:t>
      </w:r>
      <w:r w:rsidRPr="00E95817">
        <w:rPr>
          <w:rtl/>
        </w:rPr>
        <w:t xml:space="preserve"> </w:t>
      </w:r>
      <w:r w:rsidRPr="00217263">
        <w:rPr>
          <w:rStyle w:val="libFootnotenumChar"/>
          <w:rtl/>
        </w:rPr>
        <w:t>(5)</w:t>
      </w:r>
      <w:r w:rsidRPr="001E4A8B">
        <w:rPr>
          <w:rtl/>
        </w:rPr>
        <w:t>.</w:t>
      </w:r>
    </w:p>
    <w:p w:rsidR="00217263" w:rsidRPr="004001D1" w:rsidRDefault="00217263" w:rsidP="00217263">
      <w:pPr>
        <w:pStyle w:val="libNormal"/>
        <w:rPr>
          <w:rtl/>
        </w:rPr>
      </w:pPr>
      <w:r>
        <w:rPr>
          <w:rtl/>
        </w:rPr>
        <w:t>أ</w:t>
      </w:r>
      <w:r w:rsidRPr="004001D1">
        <w:rPr>
          <w:rtl/>
        </w:rPr>
        <w:t>هو دعاء الطلب والسؤال أم هو دعاء الشرك معه إلها آخر تعالى الله عمّا يشركون</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هو دعاء الطلب والانقطاع إلى الله تعالى على وجه العبادة فكأنّه أراد</w:t>
      </w:r>
      <w:r w:rsidR="00B35134">
        <w:rPr>
          <w:rtl/>
        </w:rPr>
        <w:t>:</w:t>
      </w:r>
      <w:r>
        <w:rPr>
          <w:rtl/>
        </w:rPr>
        <w:t xml:space="preserve"> </w:t>
      </w:r>
      <w:r w:rsidRPr="004001D1">
        <w:rPr>
          <w:rtl/>
        </w:rPr>
        <w:t>إنّما خلقكم لتعبدوه وتنقطعوا إلى دعائه ومسألته كما قال</w:t>
      </w:r>
      <w:r>
        <w:rPr>
          <w:rtl/>
        </w:rPr>
        <w:t xml:space="preserve"> </w:t>
      </w:r>
      <w:r w:rsidRPr="00217263">
        <w:rPr>
          <w:rStyle w:val="libAlaemChar"/>
          <w:rFonts w:hint="cs"/>
          <w:rtl/>
        </w:rPr>
        <w:t>(</w:t>
      </w:r>
      <w:r w:rsidRPr="00217263">
        <w:rPr>
          <w:rStyle w:val="libAieChar"/>
          <w:rtl/>
        </w:rPr>
        <w:t xml:space="preserve"> وَما خَلَقْتُ الْجِنَّ وَالْإِنْسَ إِلّا لِيَعْبُدُونِ </w:t>
      </w:r>
      <w:r w:rsidRPr="00217263">
        <w:rPr>
          <w:rStyle w:val="libAlaemChar"/>
          <w:rFonts w:hint="cs"/>
          <w:rtl/>
        </w:rPr>
        <w:t>)</w:t>
      </w:r>
      <w:r w:rsidRPr="00217263">
        <w:rPr>
          <w:rtl/>
        </w:rPr>
        <w:t xml:space="preserve"> </w:t>
      </w:r>
      <w:r w:rsidRPr="00217263">
        <w:rPr>
          <w:rStyle w:val="libFootnotenumChar"/>
          <w:rtl/>
        </w:rPr>
        <w:t>(6)</w:t>
      </w:r>
      <w:r>
        <w:rPr>
          <w:rtl/>
        </w:rPr>
        <w:t>.</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95817">
        <w:rPr>
          <w:rtl/>
        </w:rPr>
        <w:t>عن رجل استرهن من رجل ضيعة على مال معلوم</w:t>
      </w:r>
      <w:r>
        <w:rPr>
          <w:rFonts w:hint="cs"/>
          <w:rtl/>
        </w:rPr>
        <w:t xml:space="preserve"> </w:t>
      </w:r>
      <w:r w:rsidRPr="004001D1">
        <w:rPr>
          <w:rtl/>
        </w:rPr>
        <w:t>واشترط عليه إن</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w:t>
      </w:r>
      <w:r w:rsidR="00B35134">
        <w:rPr>
          <w:rtl/>
        </w:rPr>
        <w:t>،</w:t>
      </w:r>
      <w:r>
        <w:rPr>
          <w:rtl/>
        </w:rPr>
        <w:t xml:space="preserve"> </w:t>
      </w:r>
      <w:r w:rsidRPr="004001D1">
        <w:rPr>
          <w:rtl/>
        </w:rPr>
        <w:t>ولعلّ الصحيح</w:t>
      </w:r>
      <w:r w:rsidR="00B35134">
        <w:rPr>
          <w:rtl/>
        </w:rPr>
        <w:t>:</w:t>
      </w:r>
      <w:r>
        <w:rPr>
          <w:rtl/>
        </w:rPr>
        <w:t xml:space="preserve"> </w:t>
      </w:r>
      <w:r w:rsidRPr="004001D1">
        <w:rPr>
          <w:rtl/>
        </w:rPr>
        <w:t>كما نطق بذلك ظاهر الآية من القرآن.</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راجع التبيان 1</w:t>
      </w:r>
      <w:r>
        <w:rPr>
          <w:rtl/>
        </w:rPr>
        <w:t xml:space="preserve"> - </w:t>
      </w:r>
      <w:r w:rsidRPr="004001D1">
        <w:rPr>
          <w:rtl/>
        </w:rPr>
        <w:t>374.</w:t>
      </w:r>
    </w:p>
    <w:p w:rsidR="00217263" w:rsidRPr="004001D1" w:rsidRDefault="00217263" w:rsidP="00217263">
      <w:pPr>
        <w:pStyle w:val="libFootnote0"/>
        <w:rPr>
          <w:rtl/>
        </w:rPr>
      </w:pPr>
      <w:r>
        <w:rPr>
          <w:rtl/>
        </w:rPr>
        <w:t>(</w:t>
      </w:r>
      <w:r w:rsidRPr="004001D1">
        <w:rPr>
          <w:rtl/>
        </w:rPr>
        <w:t>3</w:t>
      </w:r>
      <w:r>
        <w:rPr>
          <w:rtl/>
        </w:rPr>
        <w:t>)</w:t>
      </w:r>
      <w:r w:rsidRPr="004001D1">
        <w:rPr>
          <w:rtl/>
        </w:rPr>
        <w:t xml:space="preserve"> سورة البقرة</w:t>
      </w:r>
      <w:r w:rsidR="00B35134">
        <w:rPr>
          <w:rtl/>
        </w:rPr>
        <w:t>،</w:t>
      </w:r>
      <w:r>
        <w:rPr>
          <w:rtl/>
        </w:rPr>
        <w:t xml:space="preserve"> </w:t>
      </w:r>
      <w:r w:rsidRPr="004001D1">
        <w:rPr>
          <w:rtl/>
        </w:rPr>
        <w:t>الآية</w:t>
      </w:r>
      <w:r w:rsidR="00B35134">
        <w:rPr>
          <w:rtl/>
        </w:rPr>
        <w:t>:</w:t>
      </w:r>
      <w:r>
        <w:rPr>
          <w:rtl/>
        </w:rPr>
        <w:t xml:space="preserve"> </w:t>
      </w:r>
      <w:r w:rsidRPr="004001D1">
        <w:rPr>
          <w:rtl/>
        </w:rPr>
        <w:t>102.</w:t>
      </w:r>
    </w:p>
    <w:p w:rsidR="00217263" w:rsidRPr="004001D1" w:rsidRDefault="00217263" w:rsidP="00217263">
      <w:pPr>
        <w:pStyle w:val="libFootnote0"/>
        <w:rPr>
          <w:rtl/>
        </w:rPr>
      </w:pPr>
      <w:r>
        <w:rPr>
          <w:rtl/>
        </w:rPr>
        <w:t>(</w:t>
      </w:r>
      <w:r w:rsidRPr="004001D1">
        <w:rPr>
          <w:rtl/>
        </w:rPr>
        <w:t>4</w:t>
      </w:r>
      <w:r>
        <w:rPr>
          <w:rtl/>
        </w:rPr>
        <w:t>)</w:t>
      </w:r>
      <w:r w:rsidRPr="004001D1">
        <w:rPr>
          <w:rtl/>
        </w:rPr>
        <w:t xml:space="preserve"> كذا</w:t>
      </w:r>
      <w:r w:rsidR="00B35134">
        <w:rPr>
          <w:rtl/>
        </w:rPr>
        <w:t>،</w:t>
      </w:r>
      <w:r>
        <w:rPr>
          <w:rtl/>
        </w:rPr>
        <w:t xml:space="preserve"> </w:t>
      </w:r>
      <w:r w:rsidRPr="004001D1">
        <w:rPr>
          <w:rtl/>
        </w:rPr>
        <w:t>ولعلّ الصحيح</w:t>
      </w:r>
      <w:r w:rsidR="00B35134">
        <w:rPr>
          <w:rtl/>
        </w:rPr>
        <w:t>:</w:t>
      </w:r>
      <w:r>
        <w:rPr>
          <w:rtl/>
        </w:rPr>
        <w:t xml:space="preserve"> </w:t>
      </w:r>
      <w:r w:rsidRPr="004001D1">
        <w:rPr>
          <w:rtl/>
        </w:rPr>
        <w:t>لأنّ النهي عن الشي‌ء وتحريمه وإيجاب</w:t>
      </w:r>
      <w:r>
        <w:rPr>
          <w:rtl/>
        </w:rPr>
        <w:t xml:space="preserve"> ..</w:t>
      </w:r>
    </w:p>
    <w:p w:rsidR="00217263" w:rsidRPr="004001D1" w:rsidRDefault="00217263" w:rsidP="00217263">
      <w:pPr>
        <w:pStyle w:val="libFootnote0"/>
        <w:rPr>
          <w:rtl/>
        </w:rPr>
      </w:pPr>
      <w:r>
        <w:rPr>
          <w:rtl/>
        </w:rPr>
        <w:t>(</w:t>
      </w:r>
      <w:r w:rsidRPr="004001D1">
        <w:rPr>
          <w:rtl/>
        </w:rPr>
        <w:t>5</w:t>
      </w:r>
      <w:r>
        <w:rPr>
          <w:rtl/>
        </w:rPr>
        <w:t>)</w:t>
      </w:r>
      <w:r w:rsidRPr="004001D1">
        <w:rPr>
          <w:rtl/>
        </w:rPr>
        <w:t xml:space="preserve"> سورة الفرقان</w:t>
      </w:r>
      <w:r w:rsidR="00B35134">
        <w:rPr>
          <w:rtl/>
        </w:rPr>
        <w:t>،</w:t>
      </w:r>
      <w:r>
        <w:rPr>
          <w:rtl/>
        </w:rPr>
        <w:t xml:space="preserve"> </w:t>
      </w:r>
      <w:r w:rsidRPr="004001D1">
        <w:rPr>
          <w:rtl/>
        </w:rPr>
        <w:t>الآية</w:t>
      </w:r>
      <w:r w:rsidR="00B35134">
        <w:rPr>
          <w:rtl/>
        </w:rPr>
        <w:t>:</w:t>
      </w:r>
      <w:r>
        <w:rPr>
          <w:rtl/>
        </w:rPr>
        <w:t xml:space="preserve"> </w:t>
      </w:r>
      <w:r w:rsidRPr="004001D1">
        <w:rPr>
          <w:rtl/>
        </w:rPr>
        <w:t>77.</w:t>
      </w:r>
    </w:p>
    <w:p w:rsidR="00217263" w:rsidRPr="004001D1" w:rsidRDefault="00217263" w:rsidP="00217263">
      <w:pPr>
        <w:pStyle w:val="libFootnote0"/>
        <w:rPr>
          <w:rtl/>
        </w:rPr>
      </w:pPr>
      <w:r>
        <w:rPr>
          <w:rtl/>
        </w:rPr>
        <w:t>(</w:t>
      </w:r>
      <w:r w:rsidRPr="004001D1">
        <w:rPr>
          <w:rtl/>
        </w:rPr>
        <w:t>6</w:t>
      </w:r>
      <w:r>
        <w:rPr>
          <w:rtl/>
        </w:rPr>
        <w:t>)</w:t>
      </w:r>
      <w:r w:rsidRPr="004001D1">
        <w:rPr>
          <w:rtl/>
        </w:rPr>
        <w:t xml:space="preserve"> سورة الذاريات</w:t>
      </w:r>
      <w:r w:rsidR="00B35134">
        <w:rPr>
          <w:rtl/>
        </w:rPr>
        <w:t>،</w:t>
      </w:r>
      <w:r>
        <w:rPr>
          <w:rtl/>
        </w:rPr>
        <w:t xml:space="preserve"> </w:t>
      </w:r>
      <w:r w:rsidRPr="004001D1">
        <w:rPr>
          <w:rtl/>
        </w:rPr>
        <w:t>الآية</w:t>
      </w:r>
      <w:r w:rsidR="00B35134">
        <w:rPr>
          <w:rtl/>
        </w:rPr>
        <w:t>:</w:t>
      </w:r>
      <w:r>
        <w:rPr>
          <w:rtl/>
        </w:rPr>
        <w:t xml:space="preserve"> </w:t>
      </w:r>
      <w:r w:rsidRPr="004001D1">
        <w:rPr>
          <w:rtl/>
        </w:rPr>
        <w:t>56.</w:t>
      </w:r>
    </w:p>
    <w:p w:rsidR="00217263" w:rsidRDefault="00217263" w:rsidP="00217263">
      <w:pPr>
        <w:pStyle w:val="libNormal"/>
        <w:rPr>
          <w:rtl/>
        </w:rPr>
      </w:pPr>
      <w:r>
        <w:rPr>
          <w:rtl/>
        </w:rPr>
        <w:br w:type="page"/>
      </w:r>
    </w:p>
    <w:p w:rsidR="00217263" w:rsidRPr="004001D1" w:rsidRDefault="00217263" w:rsidP="00217263">
      <w:pPr>
        <w:pStyle w:val="libNormal0"/>
        <w:rPr>
          <w:rtl/>
        </w:rPr>
      </w:pPr>
      <w:r w:rsidRPr="004001D1">
        <w:rPr>
          <w:rtl/>
        </w:rPr>
        <w:lastRenderedPageBreak/>
        <w:t xml:space="preserve">هو جاء </w:t>
      </w:r>
      <w:r w:rsidRPr="00217263">
        <w:rPr>
          <w:rStyle w:val="libFootnotenumChar"/>
          <w:rtl/>
        </w:rPr>
        <w:t>(1)</w:t>
      </w:r>
      <w:r w:rsidRPr="004001D1">
        <w:rPr>
          <w:rtl/>
        </w:rPr>
        <w:t xml:space="preserve"> بالمال عند حلول انقضاء مدّة الرهن </w:t>
      </w:r>
      <w:r w:rsidRPr="00217263">
        <w:rPr>
          <w:rStyle w:val="libFootnotenumChar"/>
          <w:rtl/>
        </w:rPr>
        <w:t>(2)</w:t>
      </w:r>
      <w:r w:rsidRPr="004001D1">
        <w:rPr>
          <w:rtl/>
        </w:rPr>
        <w:t xml:space="preserve"> وحصلت الضيعة م</w:t>
      </w:r>
      <w:r>
        <w:rPr>
          <w:rtl/>
        </w:rPr>
        <w:t>بتاعة له بما عليها من المال</w:t>
      </w:r>
      <w:r w:rsidR="00B35134">
        <w:rPr>
          <w:rtl/>
        </w:rPr>
        <w:t>،</w:t>
      </w:r>
      <w:r>
        <w:rPr>
          <w:rtl/>
        </w:rPr>
        <w:t xml:space="preserve"> أ</w:t>
      </w:r>
      <w:r w:rsidRPr="004001D1">
        <w:rPr>
          <w:rtl/>
        </w:rPr>
        <w:t>يصحّ ذلك أم لا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 xml:space="preserve">إذا كان الشرط منفصلا عن العقد لزمه الوفاء وإن كان متّصلا بالعقد بطل العقد </w:t>
      </w:r>
      <w:r w:rsidRPr="00217263">
        <w:rPr>
          <w:rStyle w:val="libFootnotenumChar"/>
          <w:rtl/>
        </w:rPr>
        <w:t>(3)</w:t>
      </w:r>
      <w:r>
        <w:rPr>
          <w:rtl/>
        </w:rPr>
        <w:t>.</w:t>
      </w:r>
    </w:p>
    <w:p w:rsidR="00217263" w:rsidRPr="004001D1" w:rsidRDefault="00217263" w:rsidP="00217263">
      <w:pPr>
        <w:pStyle w:val="libNormal"/>
        <w:rPr>
          <w:rtl/>
        </w:rPr>
      </w:pPr>
      <w:r w:rsidRPr="00217263">
        <w:rPr>
          <w:rStyle w:val="libBold2Char"/>
          <w:rtl/>
        </w:rPr>
        <w:t>مسألة</w:t>
      </w:r>
      <w:r w:rsidR="00B35134">
        <w:rPr>
          <w:rStyle w:val="libBold2Char"/>
          <w:rtl/>
        </w:rPr>
        <w:t>:</w:t>
      </w:r>
      <w:r w:rsidRPr="00217263">
        <w:rPr>
          <w:rStyle w:val="libBold2Char"/>
          <w:rtl/>
        </w:rPr>
        <w:t xml:space="preserve"> </w:t>
      </w:r>
      <w:r w:rsidRPr="00E95817">
        <w:rPr>
          <w:rtl/>
        </w:rPr>
        <w:t>عن الكلب إذا كان مبتلا جسمه وتنفّض</w:t>
      </w:r>
      <w:r>
        <w:rPr>
          <w:rFonts w:hint="cs"/>
          <w:rtl/>
        </w:rPr>
        <w:t xml:space="preserve"> </w:t>
      </w:r>
      <w:r w:rsidRPr="004001D1">
        <w:rPr>
          <w:rtl/>
        </w:rPr>
        <w:t>فوقع ما ينفضه في بئر</w:t>
      </w:r>
      <w:r w:rsidR="00B35134">
        <w:rPr>
          <w:rtl/>
        </w:rPr>
        <w:t>،</w:t>
      </w:r>
      <w:r>
        <w:rPr>
          <w:rtl/>
        </w:rPr>
        <w:t xml:space="preserve"> </w:t>
      </w:r>
      <w:r w:rsidRPr="004001D1">
        <w:rPr>
          <w:rtl/>
        </w:rPr>
        <w:t>ما الذي يطهّرها</w:t>
      </w:r>
      <w:r>
        <w:rPr>
          <w:rtl/>
        </w:rPr>
        <w:t>؟</w:t>
      </w:r>
      <w:r w:rsidRPr="004001D1">
        <w:rPr>
          <w:rtl/>
        </w:rPr>
        <w:t xml:space="preserve"> وكم مقدار ما ينزح منها</w:t>
      </w:r>
      <w:r>
        <w:rPr>
          <w:rtl/>
        </w:rPr>
        <w:t>؟.</w:t>
      </w:r>
    </w:p>
    <w:p w:rsidR="00217263" w:rsidRPr="004001D1" w:rsidRDefault="00217263" w:rsidP="00217263">
      <w:pPr>
        <w:pStyle w:val="libNormal"/>
        <w:rPr>
          <w:rtl/>
        </w:rPr>
      </w:pPr>
      <w:r w:rsidRPr="00217263">
        <w:rPr>
          <w:rStyle w:val="libBold2Char"/>
          <w:rtl/>
        </w:rPr>
        <w:t>الجواب</w:t>
      </w:r>
      <w:r w:rsidR="00B35134">
        <w:rPr>
          <w:rStyle w:val="libBold2Char"/>
          <w:rtl/>
        </w:rPr>
        <w:t>:</w:t>
      </w:r>
      <w:r w:rsidRPr="00217263">
        <w:rPr>
          <w:rStyle w:val="libBold2Char"/>
          <w:rtl/>
        </w:rPr>
        <w:t xml:space="preserve"> </w:t>
      </w:r>
      <w:r w:rsidRPr="004001D1">
        <w:rPr>
          <w:rtl/>
        </w:rPr>
        <w:t>يستقى ما يستقى لوقوع الكلب وخرج حيّا وهو سبع.</w:t>
      </w:r>
    </w:p>
    <w:p w:rsidR="00217263" w:rsidRPr="004001D1" w:rsidRDefault="00217263" w:rsidP="00217263">
      <w:pPr>
        <w:pStyle w:val="libLine"/>
        <w:rPr>
          <w:rtl/>
        </w:rPr>
      </w:pPr>
      <w:r w:rsidRPr="004001D1">
        <w:rPr>
          <w:rtl/>
        </w:rPr>
        <w:t>__________________</w:t>
      </w:r>
    </w:p>
    <w:p w:rsidR="00217263" w:rsidRPr="004001D1" w:rsidRDefault="00217263" w:rsidP="00217263">
      <w:pPr>
        <w:pStyle w:val="libFootnote0"/>
        <w:rPr>
          <w:rtl/>
        </w:rPr>
      </w:pPr>
      <w:r>
        <w:rPr>
          <w:rtl/>
        </w:rPr>
        <w:t>(</w:t>
      </w:r>
      <w:r w:rsidRPr="004001D1">
        <w:rPr>
          <w:rtl/>
        </w:rPr>
        <w:t>1</w:t>
      </w:r>
      <w:r>
        <w:rPr>
          <w:rtl/>
        </w:rPr>
        <w:t>)</w:t>
      </w:r>
      <w:r w:rsidRPr="004001D1">
        <w:rPr>
          <w:rtl/>
        </w:rPr>
        <w:t xml:space="preserve"> كذا</w:t>
      </w:r>
      <w:r w:rsidR="00B35134">
        <w:rPr>
          <w:rtl/>
        </w:rPr>
        <w:t>،</w:t>
      </w:r>
      <w:r>
        <w:rPr>
          <w:rtl/>
        </w:rPr>
        <w:t xml:space="preserve"> </w:t>
      </w:r>
      <w:r w:rsidRPr="004001D1">
        <w:rPr>
          <w:rtl/>
        </w:rPr>
        <w:t>ولعلّ الصحيح</w:t>
      </w:r>
      <w:r w:rsidR="00B35134">
        <w:rPr>
          <w:rtl/>
        </w:rPr>
        <w:t>:</w:t>
      </w:r>
      <w:r>
        <w:rPr>
          <w:rtl/>
        </w:rPr>
        <w:t xml:space="preserve"> </w:t>
      </w:r>
      <w:r w:rsidRPr="004001D1">
        <w:rPr>
          <w:rtl/>
        </w:rPr>
        <w:t>ما جاء.</w:t>
      </w:r>
    </w:p>
    <w:p w:rsidR="00217263" w:rsidRPr="004001D1" w:rsidRDefault="00217263" w:rsidP="00217263">
      <w:pPr>
        <w:pStyle w:val="libFootnote0"/>
        <w:rPr>
          <w:rtl/>
        </w:rPr>
      </w:pPr>
      <w:r>
        <w:rPr>
          <w:rtl/>
        </w:rPr>
        <w:t>(</w:t>
      </w:r>
      <w:r w:rsidRPr="004001D1">
        <w:rPr>
          <w:rtl/>
        </w:rPr>
        <w:t>2</w:t>
      </w:r>
      <w:r>
        <w:rPr>
          <w:rtl/>
        </w:rPr>
        <w:t>)</w:t>
      </w:r>
      <w:r w:rsidRPr="004001D1">
        <w:rPr>
          <w:rtl/>
        </w:rPr>
        <w:t xml:space="preserve"> كذا</w:t>
      </w:r>
      <w:r w:rsidR="00B35134">
        <w:rPr>
          <w:rtl/>
        </w:rPr>
        <w:t>،</w:t>
      </w:r>
      <w:r>
        <w:rPr>
          <w:rtl/>
        </w:rPr>
        <w:t xml:space="preserve"> </w:t>
      </w:r>
      <w:r w:rsidRPr="004001D1">
        <w:rPr>
          <w:rtl/>
        </w:rPr>
        <w:t>والظاهر زيادة الواو.</w:t>
      </w:r>
    </w:p>
    <w:p w:rsidR="00217263" w:rsidRDefault="00217263" w:rsidP="00217263">
      <w:pPr>
        <w:pStyle w:val="libFootnote0"/>
        <w:rPr>
          <w:rFonts w:hint="cs"/>
          <w:rtl/>
        </w:rPr>
      </w:pPr>
      <w:r>
        <w:rPr>
          <w:rtl/>
        </w:rPr>
        <w:t>(</w:t>
      </w:r>
      <w:r w:rsidRPr="004001D1">
        <w:rPr>
          <w:rtl/>
        </w:rPr>
        <w:t>3</w:t>
      </w:r>
      <w:r>
        <w:rPr>
          <w:rtl/>
        </w:rPr>
        <w:t>)</w:t>
      </w:r>
      <w:r w:rsidRPr="004001D1">
        <w:rPr>
          <w:rtl/>
        </w:rPr>
        <w:t xml:space="preserve"> راجع المبسوط 2</w:t>
      </w:r>
      <w:r>
        <w:rPr>
          <w:rtl/>
        </w:rPr>
        <w:t xml:space="preserve"> - </w:t>
      </w:r>
      <w:r w:rsidRPr="004001D1">
        <w:rPr>
          <w:rtl/>
        </w:rPr>
        <w:t>244.</w:t>
      </w:r>
    </w:p>
    <w:p w:rsidR="00217263" w:rsidRDefault="00217263" w:rsidP="00217263">
      <w:pPr>
        <w:pStyle w:val="libNormal"/>
        <w:rPr>
          <w:rtl/>
        </w:rPr>
      </w:pPr>
      <w:r>
        <w:rPr>
          <w:rtl/>
        </w:rPr>
        <w:br w:type="page"/>
      </w:r>
    </w:p>
    <w:p w:rsidR="00217263" w:rsidRPr="00217263" w:rsidRDefault="00217263" w:rsidP="00217263">
      <w:pPr>
        <w:pStyle w:val="Heading1Center"/>
        <w:rPr>
          <w:rFonts w:hint="cs"/>
          <w:rtl/>
        </w:rPr>
      </w:pPr>
      <w:bookmarkStart w:id="16" w:name="_Toc388521765"/>
      <w:r w:rsidRPr="00217263">
        <w:rPr>
          <w:rFonts w:hint="cs"/>
          <w:rtl/>
        </w:rPr>
        <w:lastRenderedPageBreak/>
        <w:t>الفهارس</w:t>
      </w:r>
      <w:bookmarkEnd w:id="16"/>
    </w:p>
    <w:tbl>
      <w:tblPr>
        <w:bidiVisual/>
        <w:tblW w:w="0" w:type="auto"/>
        <w:tblLook w:val="04A0"/>
      </w:tblPr>
      <w:tblGrid>
        <w:gridCol w:w="3968"/>
        <w:gridCol w:w="4044"/>
      </w:tblGrid>
      <w:tr w:rsidR="00217263" w:rsidRPr="00254B35" w:rsidTr="00217263">
        <w:tc>
          <w:tcPr>
            <w:tcW w:w="4360" w:type="dxa"/>
            <w:shd w:val="clear" w:color="auto" w:fill="auto"/>
          </w:tcPr>
          <w:p w:rsidR="00217263" w:rsidRPr="00254B35" w:rsidRDefault="00217263" w:rsidP="00217263">
            <w:pPr>
              <w:rPr>
                <w:rFonts w:hint="cs"/>
                <w:rtl/>
              </w:rPr>
            </w:pPr>
          </w:p>
        </w:tc>
        <w:tc>
          <w:tcPr>
            <w:tcW w:w="4361" w:type="dxa"/>
            <w:shd w:val="clear" w:color="auto" w:fill="auto"/>
          </w:tcPr>
          <w:p w:rsidR="00217263" w:rsidRPr="00E95817" w:rsidRDefault="00217263" w:rsidP="00217263">
            <w:pPr>
              <w:pStyle w:val="libBold2"/>
              <w:rPr>
                <w:rFonts w:hint="cs"/>
                <w:rtl/>
              </w:rPr>
            </w:pPr>
            <w:r w:rsidRPr="00E95817">
              <w:rPr>
                <w:rFonts w:hint="cs"/>
                <w:rtl/>
              </w:rPr>
              <w:t>1</w:t>
            </w:r>
            <w:r>
              <w:rPr>
                <w:rFonts w:hint="cs"/>
                <w:rtl/>
              </w:rPr>
              <w:t xml:space="preserve"> - </w:t>
            </w:r>
            <w:r w:rsidRPr="00E95817">
              <w:rPr>
                <w:rFonts w:hint="cs"/>
                <w:rtl/>
              </w:rPr>
              <w:t>الآيات</w:t>
            </w:r>
          </w:p>
          <w:p w:rsidR="00217263" w:rsidRPr="00E95817" w:rsidRDefault="00217263" w:rsidP="00217263">
            <w:pPr>
              <w:pStyle w:val="libBold2"/>
              <w:rPr>
                <w:rFonts w:hint="cs"/>
                <w:rtl/>
              </w:rPr>
            </w:pPr>
            <w:r w:rsidRPr="00E95817">
              <w:rPr>
                <w:rFonts w:hint="cs"/>
                <w:rtl/>
              </w:rPr>
              <w:t>2</w:t>
            </w:r>
            <w:r>
              <w:rPr>
                <w:rFonts w:hint="cs"/>
                <w:rtl/>
              </w:rPr>
              <w:t xml:space="preserve"> - </w:t>
            </w:r>
            <w:r w:rsidRPr="00E95817">
              <w:rPr>
                <w:rFonts w:hint="cs"/>
                <w:rtl/>
              </w:rPr>
              <w:t>الاحاديث</w:t>
            </w:r>
          </w:p>
          <w:p w:rsidR="00217263" w:rsidRPr="00E95817" w:rsidRDefault="00217263" w:rsidP="00217263">
            <w:pPr>
              <w:pStyle w:val="libBold2"/>
              <w:rPr>
                <w:rFonts w:hint="cs"/>
                <w:rtl/>
              </w:rPr>
            </w:pPr>
            <w:r w:rsidRPr="00E95817">
              <w:rPr>
                <w:rFonts w:hint="cs"/>
                <w:rtl/>
              </w:rPr>
              <w:t>3</w:t>
            </w:r>
            <w:r>
              <w:rPr>
                <w:rFonts w:hint="cs"/>
                <w:rtl/>
              </w:rPr>
              <w:t xml:space="preserve"> - </w:t>
            </w:r>
            <w:r w:rsidRPr="00E95817">
              <w:rPr>
                <w:rFonts w:hint="cs"/>
                <w:rtl/>
              </w:rPr>
              <w:t>الأشعار</w:t>
            </w:r>
          </w:p>
          <w:p w:rsidR="00217263" w:rsidRPr="00E95817" w:rsidRDefault="00217263" w:rsidP="00217263">
            <w:pPr>
              <w:pStyle w:val="libBold2"/>
              <w:rPr>
                <w:rFonts w:hint="cs"/>
                <w:rtl/>
              </w:rPr>
            </w:pPr>
            <w:r w:rsidRPr="00E95817">
              <w:rPr>
                <w:rFonts w:hint="cs"/>
                <w:rtl/>
              </w:rPr>
              <w:t>4</w:t>
            </w:r>
            <w:r>
              <w:rPr>
                <w:rFonts w:hint="cs"/>
                <w:rtl/>
              </w:rPr>
              <w:t xml:space="preserve"> - </w:t>
            </w:r>
            <w:r w:rsidRPr="00E95817">
              <w:rPr>
                <w:rFonts w:hint="cs"/>
                <w:rtl/>
              </w:rPr>
              <w:t>الكتب</w:t>
            </w:r>
          </w:p>
          <w:p w:rsidR="00217263" w:rsidRPr="00E95817" w:rsidRDefault="00217263" w:rsidP="00217263">
            <w:pPr>
              <w:pStyle w:val="libBold2"/>
              <w:rPr>
                <w:rFonts w:hint="cs"/>
                <w:rtl/>
              </w:rPr>
            </w:pPr>
            <w:r w:rsidRPr="00E95817">
              <w:rPr>
                <w:rFonts w:hint="cs"/>
                <w:rtl/>
              </w:rPr>
              <w:t>5</w:t>
            </w:r>
            <w:r>
              <w:rPr>
                <w:rFonts w:hint="cs"/>
                <w:rtl/>
              </w:rPr>
              <w:t xml:space="preserve"> - </w:t>
            </w:r>
            <w:r w:rsidRPr="00E95817">
              <w:rPr>
                <w:rFonts w:hint="cs"/>
                <w:rtl/>
              </w:rPr>
              <w:t>الأعلام</w:t>
            </w:r>
          </w:p>
          <w:p w:rsidR="00217263" w:rsidRPr="00E95817" w:rsidRDefault="00217263" w:rsidP="00217263">
            <w:pPr>
              <w:pStyle w:val="libBold2"/>
              <w:rPr>
                <w:rFonts w:hint="cs"/>
                <w:rtl/>
              </w:rPr>
            </w:pPr>
            <w:r w:rsidRPr="00E95817">
              <w:rPr>
                <w:rFonts w:hint="cs"/>
                <w:rtl/>
              </w:rPr>
              <w:t>6</w:t>
            </w:r>
            <w:r>
              <w:rPr>
                <w:rFonts w:hint="cs"/>
                <w:rtl/>
              </w:rPr>
              <w:t xml:space="preserve"> - </w:t>
            </w:r>
            <w:r w:rsidRPr="00E95817">
              <w:rPr>
                <w:rFonts w:hint="cs"/>
                <w:rtl/>
              </w:rPr>
              <w:t>القبائل والفرق</w:t>
            </w:r>
          </w:p>
          <w:p w:rsidR="00217263" w:rsidRPr="00E95817" w:rsidRDefault="00217263" w:rsidP="00217263">
            <w:pPr>
              <w:pStyle w:val="libBold2"/>
              <w:rPr>
                <w:rFonts w:hint="cs"/>
                <w:rtl/>
              </w:rPr>
            </w:pPr>
            <w:r w:rsidRPr="00E95817">
              <w:rPr>
                <w:rFonts w:hint="cs"/>
                <w:rtl/>
              </w:rPr>
              <w:t>7</w:t>
            </w:r>
            <w:r>
              <w:rPr>
                <w:rFonts w:hint="cs"/>
                <w:rtl/>
              </w:rPr>
              <w:t xml:space="preserve"> - </w:t>
            </w:r>
            <w:r w:rsidRPr="00E95817">
              <w:rPr>
                <w:rFonts w:hint="cs"/>
                <w:rtl/>
              </w:rPr>
              <w:t xml:space="preserve">الأمكنة والبلدان </w:t>
            </w:r>
            <w:r w:rsidRPr="00217263">
              <w:rPr>
                <w:rStyle w:val="libFootnotenumChar"/>
                <w:rFonts w:hint="cs"/>
                <w:rtl/>
              </w:rPr>
              <w:t>(1)</w:t>
            </w:r>
          </w:p>
          <w:p w:rsidR="00217263" w:rsidRPr="00E95817" w:rsidRDefault="00217263" w:rsidP="00217263">
            <w:pPr>
              <w:pStyle w:val="libBold2"/>
              <w:rPr>
                <w:rFonts w:hint="cs"/>
                <w:rtl/>
              </w:rPr>
            </w:pPr>
            <w:r w:rsidRPr="00E95817">
              <w:rPr>
                <w:rFonts w:hint="cs"/>
                <w:rtl/>
              </w:rPr>
              <w:t>8</w:t>
            </w:r>
            <w:r>
              <w:rPr>
                <w:rFonts w:hint="cs"/>
                <w:rtl/>
              </w:rPr>
              <w:t xml:space="preserve"> - </w:t>
            </w:r>
            <w:r w:rsidRPr="00E95817">
              <w:rPr>
                <w:rFonts w:hint="cs"/>
                <w:rtl/>
              </w:rPr>
              <w:t>موضوعات الرسائل</w:t>
            </w:r>
          </w:p>
          <w:p w:rsidR="00217263" w:rsidRPr="00254B35" w:rsidRDefault="00217263" w:rsidP="00217263">
            <w:pPr>
              <w:pStyle w:val="libBold2"/>
              <w:rPr>
                <w:rFonts w:hint="cs"/>
                <w:rtl/>
              </w:rPr>
            </w:pPr>
            <w:r w:rsidRPr="00E95817">
              <w:rPr>
                <w:rFonts w:hint="cs"/>
                <w:rtl/>
              </w:rPr>
              <w:t>9</w:t>
            </w:r>
            <w:r>
              <w:rPr>
                <w:rFonts w:hint="cs"/>
                <w:rtl/>
              </w:rPr>
              <w:t xml:space="preserve"> - </w:t>
            </w:r>
            <w:r w:rsidRPr="00E95817">
              <w:rPr>
                <w:rFonts w:hint="cs"/>
                <w:rtl/>
              </w:rPr>
              <w:t>التصويبات</w:t>
            </w:r>
          </w:p>
        </w:tc>
      </w:tr>
    </w:tbl>
    <w:p w:rsidR="00217263" w:rsidRDefault="00217263" w:rsidP="00217263">
      <w:pPr>
        <w:pStyle w:val="libLine"/>
        <w:rPr>
          <w:rFonts w:hint="cs"/>
          <w:rtl/>
        </w:rPr>
      </w:pPr>
      <w:r>
        <w:rPr>
          <w:rFonts w:hint="cs"/>
          <w:rtl/>
        </w:rPr>
        <w:t>__________________</w:t>
      </w:r>
    </w:p>
    <w:p w:rsidR="00217263" w:rsidRDefault="00217263" w:rsidP="00217263">
      <w:pPr>
        <w:pStyle w:val="libFootnote0"/>
        <w:rPr>
          <w:rFonts w:hint="cs"/>
          <w:rtl/>
        </w:rPr>
      </w:pPr>
      <w:r>
        <w:rPr>
          <w:rFonts w:hint="cs"/>
          <w:rtl/>
        </w:rPr>
        <w:t>(1) لا يخفى ان هذه الفهارس قد رتبت للرسائل العشرة للشيخ الطوسى (ره) وطبعاً لا تشمل الرسالة الاولى للاستاذ واعظ زاده الخراسانى دامت افاضاته.</w:t>
      </w:r>
    </w:p>
    <w:p w:rsidR="00217263" w:rsidRDefault="00217263" w:rsidP="00217263">
      <w:pPr>
        <w:pStyle w:val="libNormal"/>
        <w:rPr>
          <w:rtl/>
        </w:rPr>
      </w:pPr>
      <w:r>
        <w:rPr>
          <w:rtl/>
        </w:rPr>
        <w:br w:type="page"/>
      </w:r>
    </w:p>
    <w:p w:rsidR="00217263" w:rsidRPr="00217263" w:rsidRDefault="00217263" w:rsidP="00F6152A">
      <w:pPr>
        <w:pStyle w:val="Heading2Center"/>
        <w:rPr>
          <w:rFonts w:hint="cs"/>
          <w:rtl/>
        </w:rPr>
      </w:pPr>
      <w:bookmarkStart w:id="17" w:name="_Toc388521766"/>
      <w:r w:rsidRPr="00217263">
        <w:rPr>
          <w:rFonts w:hint="cs"/>
          <w:rtl/>
        </w:rPr>
        <w:lastRenderedPageBreak/>
        <w:t>1</w:t>
      </w:r>
      <w:r>
        <w:rPr>
          <w:rFonts w:hint="cs"/>
          <w:rtl/>
        </w:rPr>
        <w:t xml:space="preserve"> - </w:t>
      </w:r>
      <w:r w:rsidRPr="00217263">
        <w:rPr>
          <w:rFonts w:hint="cs"/>
          <w:rtl/>
        </w:rPr>
        <w:t>الآيات</w:t>
      </w:r>
      <w:r w:rsidR="00B35134">
        <w:rPr>
          <w:rFonts w:hint="cs"/>
          <w:rtl/>
        </w:rPr>
        <w:t>:</w:t>
      </w:r>
      <w:bookmarkEnd w:id="17"/>
      <w:r w:rsidRPr="00217263">
        <w:rPr>
          <w:rFonts w:hint="cs"/>
          <w:rtl/>
        </w:rPr>
        <w:t xml:space="preserve"> </w:t>
      </w:r>
    </w:p>
    <w:tbl>
      <w:tblPr>
        <w:bidiVisual/>
        <w:tblW w:w="0" w:type="auto"/>
        <w:tblLayout w:type="fixed"/>
        <w:tblLook w:val="04A0"/>
      </w:tblPr>
      <w:tblGrid>
        <w:gridCol w:w="4360"/>
        <w:gridCol w:w="4361"/>
      </w:tblGrid>
      <w:tr w:rsidR="00217263" w:rsidRPr="00E95817" w:rsidTr="00217263">
        <w:tc>
          <w:tcPr>
            <w:tcW w:w="4360" w:type="dxa"/>
            <w:shd w:val="clear" w:color="auto" w:fill="auto"/>
          </w:tcPr>
          <w:p w:rsidR="00217263" w:rsidRDefault="00217263" w:rsidP="00217263">
            <w:pPr>
              <w:pStyle w:val="libVar0"/>
              <w:rPr>
                <w:rFonts w:hint="cs"/>
                <w:rtl/>
              </w:rPr>
            </w:pPr>
            <w:r>
              <w:rPr>
                <w:rtl/>
              </w:rPr>
              <w:t>البقره</w:t>
            </w:r>
            <w:r w:rsidR="00B35134">
              <w:rPr>
                <w:rtl/>
              </w:rPr>
              <w:t>:</w:t>
            </w:r>
            <w:r>
              <w:rPr>
                <w:rtl/>
              </w:rPr>
              <w:t xml:space="preserve"> 2 و 74 و 123 و 124 و 158 و 180 و 194 و 199 و 247 في ص</w:t>
            </w:r>
            <w:r>
              <w:rPr>
                <w:rFonts w:hint="cs"/>
                <w:rtl/>
              </w:rPr>
              <w:t xml:space="preserve"> </w:t>
            </w:r>
            <w:r>
              <w:rPr>
                <w:rtl/>
              </w:rPr>
              <w:t>و 313 و 324 و 113</w:t>
            </w:r>
            <w:r>
              <w:rPr>
                <w:rFonts w:hint="cs"/>
                <w:rtl/>
              </w:rPr>
              <w:br/>
            </w:r>
            <w:r>
              <w:rPr>
                <w:rtl/>
              </w:rPr>
              <w:t>332 و 95 و 318 و 319 و 132 و 112</w:t>
            </w:r>
          </w:p>
          <w:p w:rsidR="00217263" w:rsidRPr="00E95817" w:rsidRDefault="00217263" w:rsidP="00217263">
            <w:pPr>
              <w:pStyle w:val="libVar0"/>
              <w:rPr>
                <w:rFonts w:hint="cs"/>
                <w:rtl/>
              </w:rPr>
            </w:pPr>
            <w:r w:rsidRPr="00E95817">
              <w:rPr>
                <w:rFonts w:hint="cs"/>
                <w:rtl/>
              </w:rPr>
              <w:t>آل عمران</w:t>
            </w:r>
            <w:r w:rsidR="00B35134">
              <w:rPr>
                <w:rFonts w:hint="cs"/>
                <w:rtl/>
              </w:rPr>
              <w:t>:</w:t>
            </w:r>
            <w:r>
              <w:rPr>
                <w:rFonts w:hint="cs"/>
                <w:rtl/>
              </w:rPr>
              <w:t xml:space="preserve"> </w:t>
            </w:r>
            <w:r w:rsidRPr="00E95817">
              <w:rPr>
                <w:rFonts w:hint="cs"/>
                <w:rtl/>
              </w:rPr>
              <w:t>14</w:t>
            </w:r>
            <w:r>
              <w:rPr>
                <w:rFonts w:hint="cs"/>
                <w:rtl/>
              </w:rPr>
              <w:t>4 و 1</w:t>
            </w:r>
            <w:r w:rsidRPr="00E95817">
              <w:rPr>
                <w:rFonts w:hint="cs"/>
                <w:rtl/>
              </w:rPr>
              <w:t>6</w:t>
            </w:r>
            <w:r>
              <w:rPr>
                <w:rFonts w:hint="cs"/>
                <w:rtl/>
              </w:rPr>
              <w:t>8 و 1</w:t>
            </w:r>
            <w:r w:rsidRPr="00E95817">
              <w:rPr>
                <w:rFonts w:hint="cs"/>
                <w:rtl/>
              </w:rPr>
              <w:t>7</w:t>
            </w:r>
            <w:r>
              <w:rPr>
                <w:rFonts w:hint="cs"/>
                <w:rtl/>
              </w:rPr>
              <w:t>3 و 1</w:t>
            </w:r>
            <w:r w:rsidRPr="00E95817">
              <w:rPr>
                <w:rFonts w:hint="cs"/>
                <w:rtl/>
              </w:rPr>
              <w:t>7</w:t>
            </w:r>
            <w:r>
              <w:rPr>
                <w:rFonts w:hint="cs"/>
                <w:rtl/>
              </w:rPr>
              <w:t>8 و 1</w:t>
            </w:r>
            <w:r w:rsidRPr="00E95817">
              <w:rPr>
                <w:rFonts w:hint="cs"/>
                <w:rtl/>
              </w:rPr>
              <w:t>9</w:t>
            </w:r>
            <w:r>
              <w:rPr>
                <w:rFonts w:hint="cs"/>
                <w:rtl/>
              </w:rPr>
              <w:t>0 و</w:t>
            </w:r>
            <w:r w:rsidRPr="00E95817">
              <w:rPr>
                <w:rFonts w:hint="cs"/>
                <w:rtl/>
              </w:rPr>
              <w:t xml:space="preserve"> فى 12</w:t>
            </w:r>
            <w:r>
              <w:rPr>
                <w:rFonts w:hint="cs"/>
                <w:rtl/>
              </w:rPr>
              <w:t>6 و 1</w:t>
            </w:r>
            <w:r w:rsidRPr="00E95817">
              <w:rPr>
                <w:rFonts w:hint="cs"/>
                <w:rtl/>
              </w:rPr>
              <w:t>3</w:t>
            </w:r>
            <w:r>
              <w:rPr>
                <w:rFonts w:hint="cs"/>
                <w:rtl/>
              </w:rPr>
              <w:t>2 و 3</w:t>
            </w:r>
            <w:r w:rsidRPr="00E95817">
              <w:rPr>
                <w:rFonts w:hint="cs"/>
                <w:rtl/>
              </w:rPr>
              <w:t>1</w:t>
            </w:r>
            <w:r>
              <w:rPr>
                <w:rFonts w:hint="cs"/>
                <w:rtl/>
              </w:rPr>
              <w:t>6 و 1</w:t>
            </w:r>
            <w:r w:rsidRPr="00E95817">
              <w:rPr>
                <w:rFonts w:hint="cs"/>
                <w:rtl/>
              </w:rPr>
              <w:t>51</w:t>
            </w:r>
          </w:p>
          <w:p w:rsidR="00217263" w:rsidRPr="00E95817" w:rsidRDefault="00217263" w:rsidP="00217263">
            <w:pPr>
              <w:pStyle w:val="libVar0"/>
              <w:rPr>
                <w:rFonts w:hint="cs"/>
                <w:rtl/>
              </w:rPr>
            </w:pPr>
            <w:r w:rsidRPr="00E95817">
              <w:rPr>
                <w:rFonts w:hint="cs"/>
                <w:rtl/>
              </w:rPr>
              <w:t>النساء</w:t>
            </w:r>
            <w:r w:rsidR="00B35134">
              <w:rPr>
                <w:rFonts w:hint="cs"/>
                <w:rtl/>
              </w:rPr>
              <w:t>:</w:t>
            </w:r>
            <w:r>
              <w:rPr>
                <w:rFonts w:hint="cs"/>
                <w:rtl/>
              </w:rPr>
              <w:t xml:space="preserve"> </w:t>
            </w:r>
            <w:r w:rsidRPr="00E95817">
              <w:rPr>
                <w:rFonts w:hint="cs"/>
                <w:rtl/>
              </w:rPr>
              <w:t>4</w:t>
            </w:r>
            <w:r>
              <w:rPr>
                <w:rFonts w:hint="cs"/>
                <w:rtl/>
              </w:rPr>
              <w:t>1 و 59 و 61 و 84 و 1</w:t>
            </w:r>
            <w:r w:rsidRPr="00E95817">
              <w:rPr>
                <w:rFonts w:hint="cs"/>
                <w:rtl/>
              </w:rPr>
              <w:t>2</w:t>
            </w:r>
            <w:r>
              <w:rPr>
                <w:rFonts w:hint="cs"/>
                <w:rtl/>
              </w:rPr>
              <w:t>5 و 1</w:t>
            </w:r>
            <w:r w:rsidRPr="00E95817">
              <w:rPr>
                <w:rFonts w:hint="cs"/>
                <w:rtl/>
              </w:rPr>
              <w:t>62 فى 30</w:t>
            </w:r>
            <w:r>
              <w:rPr>
                <w:rFonts w:hint="cs"/>
                <w:rtl/>
              </w:rPr>
              <w:t>7 و 3</w:t>
            </w:r>
            <w:r w:rsidRPr="00E95817">
              <w:rPr>
                <w:rFonts w:hint="cs"/>
                <w:rtl/>
              </w:rPr>
              <w:t>1</w:t>
            </w:r>
            <w:r>
              <w:rPr>
                <w:rFonts w:hint="cs"/>
                <w:rtl/>
              </w:rPr>
              <w:t>8 و 1</w:t>
            </w:r>
            <w:r w:rsidRPr="00E95817">
              <w:rPr>
                <w:rFonts w:hint="cs"/>
                <w:rtl/>
              </w:rPr>
              <w:t>0</w:t>
            </w:r>
            <w:r>
              <w:rPr>
                <w:rFonts w:hint="cs"/>
                <w:rtl/>
              </w:rPr>
              <w:t>4 و 3</w:t>
            </w:r>
            <w:r w:rsidRPr="00E95817">
              <w:rPr>
                <w:rFonts w:hint="cs"/>
                <w:rtl/>
              </w:rPr>
              <w:t>2</w:t>
            </w:r>
            <w:r>
              <w:rPr>
                <w:rFonts w:hint="cs"/>
                <w:rtl/>
              </w:rPr>
              <w:t>3 و 3</w:t>
            </w:r>
            <w:r w:rsidRPr="00E95817">
              <w:rPr>
                <w:rFonts w:hint="cs"/>
                <w:rtl/>
              </w:rPr>
              <w:t>3</w:t>
            </w:r>
            <w:r>
              <w:rPr>
                <w:rFonts w:hint="cs"/>
                <w:rtl/>
              </w:rPr>
              <w:t>1 و 9</w:t>
            </w:r>
            <w:r w:rsidRPr="00E95817">
              <w:rPr>
                <w:rFonts w:hint="cs"/>
                <w:rtl/>
              </w:rPr>
              <w:t>5</w:t>
            </w:r>
          </w:p>
          <w:p w:rsidR="00217263" w:rsidRPr="00E95817" w:rsidRDefault="00217263" w:rsidP="00217263">
            <w:pPr>
              <w:pStyle w:val="libVar0"/>
              <w:rPr>
                <w:rFonts w:hint="cs"/>
                <w:rtl/>
              </w:rPr>
            </w:pPr>
            <w:r w:rsidRPr="00E95817">
              <w:rPr>
                <w:rFonts w:hint="cs"/>
                <w:rtl/>
              </w:rPr>
              <w:t>المائدة</w:t>
            </w:r>
            <w:r w:rsidR="00B35134">
              <w:rPr>
                <w:rFonts w:hint="cs"/>
                <w:rtl/>
              </w:rPr>
              <w:t>:</w:t>
            </w:r>
            <w:r>
              <w:rPr>
                <w:rFonts w:hint="cs"/>
                <w:rtl/>
              </w:rPr>
              <w:t xml:space="preserve"> </w:t>
            </w:r>
            <w:r w:rsidRPr="00E95817">
              <w:rPr>
                <w:rFonts w:hint="cs"/>
                <w:rtl/>
              </w:rPr>
              <w:t>2</w:t>
            </w:r>
            <w:r>
              <w:rPr>
                <w:rFonts w:hint="cs"/>
                <w:rtl/>
              </w:rPr>
              <w:t>9 و 55 و 97 و 1</w:t>
            </w:r>
            <w:r w:rsidRPr="00E95817">
              <w:rPr>
                <w:rFonts w:hint="cs"/>
                <w:rtl/>
              </w:rPr>
              <w:t>0</w:t>
            </w:r>
            <w:r>
              <w:rPr>
                <w:rFonts w:hint="cs"/>
                <w:rtl/>
              </w:rPr>
              <w:t>1 و 1</w:t>
            </w:r>
            <w:r w:rsidRPr="00E95817">
              <w:rPr>
                <w:rFonts w:hint="cs"/>
                <w:rtl/>
              </w:rPr>
              <w:t>0</w:t>
            </w:r>
            <w:r>
              <w:rPr>
                <w:rFonts w:hint="cs"/>
                <w:rtl/>
              </w:rPr>
              <w:t>3 و 1</w:t>
            </w:r>
            <w:r w:rsidRPr="00E95817">
              <w:rPr>
                <w:rFonts w:hint="cs"/>
                <w:rtl/>
              </w:rPr>
              <w:t>0</w:t>
            </w:r>
            <w:r>
              <w:rPr>
                <w:rFonts w:hint="cs"/>
                <w:rtl/>
              </w:rPr>
              <w:t>9 و 1</w:t>
            </w:r>
            <w:r w:rsidRPr="00E95817">
              <w:rPr>
                <w:rFonts w:hint="cs"/>
                <w:rtl/>
              </w:rPr>
              <w:t>16 فى 32</w:t>
            </w:r>
            <w:r>
              <w:rPr>
                <w:rFonts w:hint="cs"/>
                <w:rtl/>
              </w:rPr>
              <w:t>6 و 1</w:t>
            </w:r>
            <w:r w:rsidRPr="00E95817">
              <w:rPr>
                <w:rFonts w:hint="cs"/>
                <w:rtl/>
              </w:rPr>
              <w:t>2</w:t>
            </w:r>
            <w:r>
              <w:rPr>
                <w:rFonts w:hint="cs"/>
                <w:rtl/>
              </w:rPr>
              <w:t>9 و 3</w:t>
            </w:r>
            <w:r w:rsidRPr="00E95817">
              <w:rPr>
                <w:rFonts w:hint="cs"/>
                <w:rtl/>
              </w:rPr>
              <w:t>2</w:t>
            </w:r>
            <w:r>
              <w:rPr>
                <w:rFonts w:hint="cs"/>
                <w:rtl/>
              </w:rPr>
              <w:t>7 و 3</w:t>
            </w:r>
            <w:r w:rsidRPr="00E95817">
              <w:rPr>
                <w:rFonts w:hint="cs"/>
                <w:rtl/>
              </w:rPr>
              <w:t>1</w:t>
            </w:r>
            <w:r>
              <w:rPr>
                <w:rFonts w:hint="cs"/>
                <w:rtl/>
              </w:rPr>
              <w:t>5 و 3</w:t>
            </w:r>
            <w:r w:rsidRPr="00E95817">
              <w:rPr>
                <w:rFonts w:hint="cs"/>
                <w:rtl/>
              </w:rPr>
              <w:t>1</w:t>
            </w:r>
            <w:r>
              <w:rPr>
                <w:rFonts w:hint="cs"/>
                <w:rtl/>
              </w:rPr>
              <w:t>9 و 3</w:t>
            </w:r>
            <w:r w:rsidRPr="00E95817">
              <w:rPr>
                <w:rFonts w:hint="cs"/>
                <w:rtl/>
              </w:rPr>
              <w:t>0</w:t>
            </w:r>
            <w:r>
              <w:rPr>
                <w:rFonts w:hint="cs"/>
                <w:rtl/>
              </w:rPr>
              <w:t>7 و 3</w:t>
            </w:r>
            <w:r w:rsidRPr="00E95817">
              <w:rPr>
                <w:rFonts w:hint="cs"/>
                <w:rtl/>
              </w:rPr>
              <w:t>33</w:t>
            </w:r>
          </w:p>
          <w:p w:rsidR="00217263" w:rsidRPr="00E95817" w:rsidRDefault="00217263" w:rsidP="00217263">
            <w:pPr>
              <w:pStyle w:val="libVar0"/>
              <w:rPr>
                <w:rFonts w:hint="cs"/>
                <w:rtl/>
              </w:rPr>
            </w:pPr>
            <w:r w:rsidRPr="00E95817">
              <w:rPr>
                <w:rFonts w:hint="cs"/>
                <w:rtl/>
              </w:rPr>
              <w:t>الانعام</w:t>
            </w:r>
            <w:r w:rsidR="00B35134">
              <w:rPr>
                <w:rFonts w:hint="cs"/>
                <w:rtl/>
              </w:rPr>
              <w:t>:</w:t>
            </w:r>
            <w:r>
              <w:rPr>
                <w:rFonts w:hint="cs"/>
                <w:rtl/>
              </w:rPr>
              <w:t xml:space="preserve"> </w:t>
            </w:r>
            <w:r w:rsidRPr="00E95817">
              <w:rPr>
                <w:rFonts w:hint="cs"/>
                <w:rtl/>
              </w:rPr>
              <w:t>10</w:t>
            </w:r>
            <w:r>
              <w:rPr>
                <w:rFonts w:hint="cs"/>
                <w:rtl/>
              </w:rPr>
              <w:t>3 و 1</w:t>
            </w:r>
            <w:r w:rsidRPr="00E95817">
              <w:rPr>
                <w:rFonts w:hint="cs"/>
                <w:rtl/>
              </w:rPr>
              <w:t>4</w:t>
            </w:r>
            <w:r>
              <w:rPr>
                <w:rFonts w:hint="cs"/>
                <w:rtl/>
              </w:rPr>
              <w:t>2 و 1</w:t>
            </w:r>
            <w:r w:rsidRPr="00E95817">
              <w:rPr>
                <w:rFonts w:hint="cs"/>
                <w:rtl/>
              </w:rPr>
              <w:t>4</w:t>
            </w:r>
            <w:r>
              <w:rPr>
                <w:rFonts w:hint="cs"/>
                <w:rtl/>
              </w:rPr>
              <w:t>3 و 1</w:t>
            </w:r>
            <w:r w:rsidRPr="00E95817">
              <w:rPr>
                <w:rFonts w:hint="cs"/>
                <w:rtl/>
              </w:rPr>
              <w:t>4</w:t>
            </w:r>
            <w:r>
              <w:rPr>
                <w:rFonts w:hint="cs"/>
                <w:rtl/>
              </w:rPr>
              <w:t>4 و 1</w:t>
            </w:r>
            <w:r w:rsidRPr="00E95817">
              <w:rPr>
                <w:rFonts w:hint="cs"/>
                <w:rtl/>
              </w:rPr>
              <w:t>45 فى 9</w:t>
            </w:r>
            <w:r>
              <w:rPr>
                <w:rFonts w:hint="cs"/>
                <w:rtl/>
              </w:rPr>
              <w:t>4 و 1</w:t>
            </w:r>
            <w:r w:rsidRPr="00E95817">
              <w:rPr>
                <w:rFonts w:hint="cs"/>
                <w:rtl/>
              </w:rPr>
              <w:t>1</w:t>
            </w:r>
            <w:r>
              <w:rPr>
                <w:rFonts w:hint="cs"/>
                <w:rtl/>
              </w:rPr>
              <w:t>3 و 3</w:t>
            </w:r>
            <w:r w:rsidRPr="00E95817">
              <w:rPr>
                <w:rFonts w:hint="cs"/>
                <w:rtl/>
              </w:rPr>
              <w:t>1</w:t>
            </w:r>
            <w:r>
              <w:rPr>
                <w:rFonts w:hint="cs"/>
                <w:rtl/>
              </w:rPr>
              <w:t>9 و 3</w:t>
            </w:r>
            <w:r w:rsidRPr="00E95817">
              <w:rPr>
                <w:rFonts w:hint="cs"/>
                <w:rtl/>
              </w:rPr>
              <w:t>30</w:t>
            </w:r>
          </w:p>
          <w:p w:rsidR="00217263" w:rsidRPr="00E95817" w:rsidRDefault="00217263" w:rsidP="00217263">
            <w:pPr>
              <w:pStyle w:val="libVar0"/>
              <w:rPr>
                <w:rFonts w:hint="cs"/>
                <w:rtl/>
              </w:rPr>
            </w:pPr>
            <w:r w:rsidRPr="00E95817">
              <w:rPr>
                <w:rFonts w:hint="cs"/>
                <w:rtl/>
              </w:rPr>
              <w:t>الانفال</w:t>
            </w:r>
            <w:r w:rsidR="00B35134">
              <w:rPr>
                <w:rFonts w:hint="cs"/>
                <w:rtl/>
              </w:rPr>
              <w:t>:</w:t>
            </w:r>
            <w:r>
              <w:rPr>
                <w:rFonts w:hint="cs"/>
                <w:rtl/>
              </w:rPr>
              <w:t xml:space="preserve"> </w:t>
            </w:r>
            <w:r w:rsidRPr="00E95817">
              <w:rPr>
                <w:rFonts w:hint="cs"/>
                <w:rtl/>
              </w:rPr>
              <w:t>1</w:t>
            </w:r>
            <w:r>
              <w:rPr>
                <w:rFonts w:hint="cs"/>
                <w:rtl/>
              </w:rPr>
              <w:t>7 و 2</w:t>
            </w:r>
            <w:r w:rsidRPr="00E95817">
              <w:rPr>
                <w:rFonts w:hint="cs"/>
                <w:rtl/>
              </w:rPr>
              <w:t>5 فى 32</w:t>
            </w:r>
            <w:r>
              <w:rPr>
                <w:rFonts w:hint="cs"/>
                <w:rtl/>
              </w:rPr>
              <w:t>7 و 3</w:t>
            </w:r>
            <w:r w:rsidRPr="00E95817">
              <w:rPr>
                <w:rFonts w:hint="cs"/>
                <w:rtl/>
              </w:rPr>
              <w:t>08</w:t>
            </w:r>
          </w:p>
          <w:p w:rsidR="00217263" w:rsidRPr="00E95817" w:rsidRDefault="00217263" w:rsidP="00217263">
            <w:pPr>
              <w:pStyle w:val="libVar0"/>
              <w:rPr>
                <w:rFonts w:hint="cs"/>
                <w:rtl/>
              </w:rPr>
            </w:pPr>
            <w:r w:rsidRPr="00E95817">
              <w:rPr>
                <w:rFonts w:hint="cs"/>
                <w:rtl/>
              </w:rPr>
              <w:t>التوبه</w:t>
            </w:r>
            <w:r w:rsidR="00B35134">
              <w:rPr>
                <w:rFonts w:hint="cs"/>
                <w:rtl/>
              </w:rPr>
              <w:t>:</w:t>
            </w:r>
            <w:r>
              <w:rPr>
                <w:rFonts w:hint="cs"/>
                <w:rtl/>
              </w:rPr>
              <w:t xml:space="preserve"> </w:t>
            </w:r>
            <w:r w:rsidRPr="00E95817">
              <w:rPr>
                <w:rFonts w:hint="cs"/>
                <w:rtl/>
              </w:rPr>
              <w:t>5</w:t>
            </w:r>
            <w:r>
              <w:rPr>
                <w:rFonts w:hint="cs"/>
                <w:rtl/>
              </w:rPr>
              <w:t>5 و 71 و 72 و 1</w:t>
            </w:r>
            <w:r w:rsidRPr="00E95817">
              <w:rPr>
                <w:rFonts w:hint="cs"/>
                <w:rtl/>
              </w:rPr>
              <w:t>00 فى 30</w:t>
            </w:r>
            <w:r>
              <w:rPr>
                <w:rFonts w:hint="cs"/>
                <w:rtl/>
              </w:rPr>
              <w:t>7 و 1</w:t>
            </w:r>
            <w:r w:rsidRPr="00E95817">
              <w:rPr>
                <w:rFonts w:hint="cs"/>
                <w:rtl/>
              </w:rPr>
              <w:t>3</w:t>
            </w:r>
            <w:r>
              <w:rPr>
                <w:rFonts w:hint="cs"/>
                <w:rtl/>
              </w:rPr>
              <w:t>0 و 1</w:t>
            </w:r>
            <w:r w:rsidRPr="00E95817">
              <w:rPr>
                <w:rFonts w:hint="cs"/>
                <w:rtl/>
              </w:rPr>
              <w:t>3</w:t>
            </w:r>
            <w:r>
              <w:rPr>
                <w:rFonts w:hint="cs"/>
                <w:rtl/>
              </w:rPr>
              <w:t>7 و 1</w:t>
            </w:r>
            <w:r w:rsidRPr="00E95817">
              <w:rPr>
                <w:rFonts w:hint="cs"/>
                <w:rtl/>
              </w:rPr>
              <w:t>2</w:t>
            </w:r>
            <w:r>
              <w:rPr>
                <w:rFonts w:hint="cs"/>
                <w:rtl/>
              </w:rPr>
              <w:t>8 و 1</w:t>
            </w:r>
            <w:r w:rsidRPr="00E95817">
              <w:rPr>
                <w:rFonts w:hint="cs"/>
                <w:rtl/>
              </w:rPr>
              <w:t>27</w:t>
            </w:r>
          </w:p>
          <w:p w:rsidR="00217263" w:rsidRPr="00E95817" w:rsidRDefault="00217263" w:rsidP="00217263">
            <w:pPr>
              <w:pStyle w:val="libVar0"/>
              <w:rPr>
                <w:rFonts w:hint="cs"/>
                <w:rtl/>
              </w:rPr>
            </w:pPr>
            <w:r w:rsidRPr="00E95817">
              <w:rPr>
                <w:rFonts w:hint="cs"/>
                <w:rtl/>
              </w:rPr>
              <w:t>يوسف</w:t>
            </w:r>
            <w:r w:rsidR="00B35134">
              <w:rPr>
                <w:rFonts w:hint="cs"/>
                <w:rtl/>
              </w:rPr>
              <w:t>:</w:t>
            </w:r>
            <w:r>
              <w:rPr>
                <w:rFonts w:hint="cs"/>
                <w:rtl/>
              </w:rPr>
              <w:t xml:space="preserve"> </w:t>
            </w:r>
            <w:r w:rsidRPr="00E95817">
              <w:rPr>
                <w:rFonts w:hint="cs"/>
                <w:rtl/>
              </w:rPr>
              <w:t>82 فى 312</w:t>
            </w:r>
          </w:p>
          <w:p w:rsidR="00217263" w:rsidRPr="00E95817" w:rsidRDefault="00217263" w:rsidP="00217263">
            <w:pPr>
              <w:pStyle w:val="libVar0"/>
              <w:rPr>
                <w:rFonts w:hint="cs"/>
                <w:rtl/>
              </w:rPr>
            </w:pPr>
            <w:r w:rsidRPr="00E95817">
              <w:rPr>
                <w:rFonts w:hint="cs"/>
                <w:rtl/>
              </w:rPr>
              <w:t>الرعد</w:t>
            </w:r>
            <w:r w:rsidR="00B35134">
              <w:rPr>
                <w:rFonts w:hint="cs"/>
                <w:rtl/>
              </w:rPr>
              <w:t>:</w:t>
            </w:r>
            <w:r>
              <w:rPr>
                <w:rFonts w:hint="cs"/>
                <w:rtl/>
              </w:rPr>
              <w:t xml:space="preserve"> </w:t>
            </w:r>
            <w:r w:rsidRPr="00E95817">
              <w:rPr>
                <w:rFonts w:hint="cs"/>
                <w:rtl/>
              </w:rPr>
              <w:t>31 فى 313</w:t>
            </w:r>
          </w:p>
          <w:p w:rsidR="00217263" w:rsidRPr="00E95817" w:rsidRDefault="00217263" w:rsidP="00217263">
            <w:pPr>
              <w:pStyle w:val="libVar0"/>
              <w:rPr>
                <w:rFonts w:hint="cs"/>
                <w:rtl/>
              </w:rPr>
            </w:pPr>
            <w:r w:rsidRPr="00E95817">
              <w:rPr>
                <w:rFonts w:hint="cs"/>
                <w:rtl/>
              </w:rPr>
              <w:t>الحجر</w:t>
            </w:r>
            <w:r w:rsidR="00B35134">
              <w:rPr>
                <w:rFonts w:hint="cs"/>
                <w:rtl/>
              </w:rPr>
              <w:t>:</w:t>
            </w:r>
            <w:r>
              <w:rPr>
                <w:rFonts w:hint="cs"/>
                <w:rtl/>
              </w:rPr>
              <w:t xml:space="preserve"> </w:t>
            </w:r>
            <w:r w:rsidRPr="00E95817">
              <w:rPr>
                <w:rFonts w:hint="cs"/>
                <w:rtl/>
              </w:rPr>
              <w:t>9 فى 132</w:t>
            </w:r>
          </w:p>
          <w:p w:rsidR="00217263" w:rsidRPr="00E95817" w:rsidRDefault="00217263" w:rsidP="00217263">
            <w:pPr>
              <w:pStyle w:val="libVar0"/>
              <w:rPr>
                <w:rFonts w:hint="cs"/>
                <w:rtl/>
              </w:rPr>
            </w:pPr>
            <w:r w:rsidRPr="00E95817">
              <w:rPr>
                <w:rFonts w:hint="cs"/>
                <w:rtl/>
              </w:rPr>
              <w:t>الاسراء</w:t>
            </w:r>
            <w:r w:rsidR="00B35134">
              <w:rPr>
                <w:rFonts w:hint="cs"/>
                <w:rtl/>
              </w:rPr>
              <w:t>:</w:t>
            </w:r>
            <w:r>
              <w:rPr>
                <w:rFonts w:hint="cs"/>
                <w:rtl/>
              </w:rPr>
              <w:t xml:space="preserve"> </w:t>
            </w:r>
            <w:r w:rsidRPr="00E95817">
              <w:rPr>
                <w:rFonts w:hint="cs"/>
                <w:rtl/>
              </w:rPr>
              <w:t>1</w:t>
            </w:r>
            <w:r>
              <w:rPr>
                <w:rFonts w:hint="cs"/>
                <w:rtl/>
              </w:rPr>
              <w:t>1 و 59 و 90 و 91 و 9</w:t>
            </w:r>
            <w:r w:rsidRPr="00E95817">
              <w:rPr>
                <w:rFonts w:hint="cs"/>
                <w:rtl/>
              </w:rPr>
              <w:t>2 فى 32</w:t>
            </w:r>
            <w:r>
              <w:rPr>
                <w:rFonts w:hint="cs"/>
                <w:rtl/>
              </w:rPr>
              <w:t>7 و 3</w:t>
            </w:r>
            <w:r w:rsidRPr="00E95817">
              <w:rPr>
                <w:rFonts w:hint="cs"/>
                <w:rtl/>
              </w:rPr>
              <w:t>15</w:t>
            </w:r>
          </w:p>
          <w:p w:rsidR="00217263" w:rsidRPr="00E95817" w:rsidRDefault="00217263" w:rsidP="00217263">
            <w:pPr>
              <w:pStyle w:val="libVar0"/>
              <w:rPr>
                <w:rFonts w:hint="cs"/>
                <w:rtl/>
              </w:rPr>
            </w:pPr>
            <w:r w:rsidRPr="00E95817">
              <w:rPr>
                <w:rFonts w:hint="cs"/>
                <w:rtl/>
              </w:rPr>
              <w:t>الكهف</w:t>
            </w:r>
            <w:r w:rsidR="00B35134">
              <w:rPr>
                <w:rFonts w:hint="cs"/>
                <w:rtl/>
              </w:rPr>
              <w:t>:</w:t>
            </w:r>
            <w:r>
              <w:rPr>
                <w:rFonts w:hint="cs"/>
                <w:rtl/>
              </w:rPr>
              <w:t xml:space="preserve"> </w:t>
            </w:r>
            <w:r w:rsidRPr="00E95817">
              <w:rPr>
                <w:rFonts w:hint="cs"/>
                <w:rtl/>
              </w:rPr>
              <w:t>55 فى 320</w:t>
            </w:r>
          </w:p>
          <w:p w:rsidR="00217263" w:rsidRPr="00E95817" w:rsidRDefault="00217263" w:rsidP="00217263">
            <w:pPr>
              <w:pStyle w:val="libVar0"/>
              <w:rPr>
                <w:rFonts w:hint="cs"/>
                <w:rtl/>
              </w:rPr>
            </w:pPr>
            <w:r w:rsidRPr="00E95817">
              <w:rPr>
                <w:rFonts w:hint="cs"/>
                <w:rtl/>
              </w:rPr>
              <w:t>مريم</w:t>
            </w:r>
            <w:r w:rsidR="00B35134">
              <w:rPr>
                <w:rFonts w:hint="cs"/>
                <w:rtl/>
              </w:rPr>
              <w:t>:</w:t>
            </w:r>
            <w:r>
              <w:rPr>
                <w:rFonts w:hint="cs"/>
                <w:rtl/>
              </w:rPr>
              <w:t xml:space="preserve"> 6 و 4</w:t>
            </w:r>
            <w:r w:rsidRPr="00E95817">
              <w:rPr>
                <w:rFonts w:hint="cs"/>
                <w:rtl/>
              </w:rPr>
              <w:t>0 فى 13</w:t>
            </w:r>
            <w:r>
              <w:rPr>
                <w:rFonts w:hint="cs"/>
                <w:rtl/>
              </w:rPr>
              <w:t>0 و 1</w:t>
            </w:r>
            <w:r w:rsidRPr="00E95817">
              <w:rPr>
                <w:rFonts w:hint="cs"/>
                <w:rtl/>
              </w:rPr>
              <w:t>32</w:t>
            </w:r>
          </w:p>
          <w:p w:rsidR="00217263" w:rsidRPr="00E95817" w:rsidRDefault="00217263" w:rsidP="00217263">
            <w:pPr>
              <w:pStyle w:val="libVar0"/>
              <w:rPr>
                <w:rFonts w:hint="cs"/>
                <w:rtl/>
              </w:rPr>
            </w:pPr>
            <w:r w:rsidRPr="00E95817">
              <w:rPr>
                <w:rFonts w:hint="cs"/>
                <w:rtl/>
              </w:rPr>
              <w:t>الانبياء</w:t>
            </w:r>
            <w:r w:rsidR="00B35134">
              <w:rPr>
                <w:rFonts w:hint="cs"/>
                <w:rtl/>
              </w:rPr>
              <w:t>:</w:t>
            </w:r>
            <w:r>
              <w:rPr>
                <w:rFonts w:hint="cs"/>
                <w:rtl/>
              </w:rPr>
              <w:t xml:space="preserve"> </w:t>
            </w:r>
            <w:r w:rsidRPr="00E95817">
              <w:rPr>
                <w:rFonts w:hint="cs"/>
                <w:rtl/>
              </w:rPr>
              <w:t>37 فى 326</w:t>
            </w:r>
          </w:p>
        </w:tc>
        <w:tc>
          <w:tcPr>
            <w:tcW w:w="4361" w:type="dxa"/>
            <w:shd w:val="clear" w:color="auto" w:fill="auto"/>
          </w:tcPr>
          <w:p w:rsidR="00217263" w:rsidRPr="00254B35" w:rsidRDefault="00217263" w:rsidP="00217263">
            <w:pPr>
              <w:pStyle w:val="libVar"/>
              <w:rPr>
                <w:rFonts w:hint="cs"/>
                <w:rtl/>
              </w:rPr>
            </w:pPr>
            <w:r w:rsidRPr="00254B35">
              <w:rPr>
                <w:rFonts w:hint="cs"/>
                <w:rtl/>
              </w:rPr>
              <w:t>الحج</w:t>
            </w:r>
            <w:r w:rsidR="00B35134">
              <w:rPr>
                <w:rFonts w:hint="cs"/>
                <w:rtl/>
              </w:rPr>
              <w:t>:</w:t>
            </w:r>
            <w:r>
              <w:rPr>
                <w:rFonts w:hint="cs"/>
                <w:rtl/>
              </w:rPr>
              <w:t xml:space="preserve"> </w:t>
            </w:r>
            <w:r w:rsidRPr="00254B35">
              <w:rPr>
                <w:rFonts w:hint="cs"/>
                <w:rtl/>
              </w:rPr>
              <w:t>23 فى 320</w:t>
            </w:r>
          </w:p>
          <w:p w:rsidR="00217263" w:rsidRPr="00254B35" w:rsidRDefault="00217263" w:rsidP="00217263">
            <w:pPr>
              <w:pStyle w:val="libVar"/>
              <w:rPr>
                <w:rFonts w:hint="cs"/>
                <w:rtl/>
              </w:rPr>
            </w:pPr>
            <w:r w:rsidRPr="00254B35">
              <w:rPr>
                <w:rFonts w:hint="cs"/>
                <w:rtl/>
              </w:rPr>
              <w:t>المؤمنون</w:t>
            </w:r>
            <w:r w:rsidR="00B35134">
              <w:rPr>
                <w:rFonts w:hint="cs"/>
                <w:rtl/>
              </w:rPr>
              <w:t>:</w:t>
            </w:r>
            <w:r>
              <w:rPr>
                <w:rFonts w:hint="cs"/>
                <w:rtl/>
              </w:rPr>
              <w:t xml:space="preserve"> </w:t>
            </w:r>
            <w:r w:rsidRPr="00254B35">
              <w:rPr>
                <w:rFonts w:hint="cs"/>
                <w:rtl/>
              </w:rPr>
              <w:t>99 فى 132</w:t>
            </w:r>
          </w:p>
          <w:p w:rsidR="00217263" w:rsidRPr="00254B35" w:rsidRDefault="00217263" w:rsidP="00217263">
            <w:pPr>
              <w:pStyle w:val="libVar"/>
              <w:rPr>
                <w:rFonts w:hint="cs"/>
                <w:rtl/>
              </w:rPr>
            </w:pPr>
            <w:r w:rsidRPr="00254B35">
              <w:rPr>
                <w:rFonts w:hint="cs"/>
                <w:rtl/>
              </w:rPr>
              <w:t>الفرقان</w:t>
            </w:r>
            <w:r w:rsidR="00B35134">
              <w:rPr>
                <w:rFonts w:hint="cs"/>
                <w:rtl/>
              </w:rPr>
              <w:t>:</w:t>
            </w:r>
            <w:r>
              <w:rPr>
                <w:rFonts w:hint="cs"/>
                <w:rtl/>
              </w:rPr>
              <w:t xml:space="preserve"> </w:t>
            </w:r>
            <w:r w:rsidRPr="00254B35">
              <w:rPr>
                <w:rFonts w:hint="cs"/>
                <w:rtl/>
              </w:rPr>
              <w:t>2</w:t>
            </w:r>
            <w:r>
              <w:rPr>
                <w:rFonts w:hint="cs"/>
                <w:rtl/>
              </w:rPr>
              <w:t>3 و 7</w:t>
            </w:r>
            <w:r w:rsidRPr="00254B35">
              <w:rPr>
                <w:rFonts w:hint="cs"/>
                <w:rtl/>
              </w:rPr>
              <w:t>7 فى 32</w:t>
            </w:r>
            <w:r>
              <w:rPr>
                <w:rFonts w:hint="cs"/>
                <w:rtl/>
              </w:rPr>
              <w:t>5 و 3</w:t>
            </w:r>
            <w:r w:rsidRPr="00254B35">
              <w:rPr>
                <w:rFonts w:hint="cs"/>
                <w:rtl/>
              </w:rPr>
              <w:t>35</w:t>
            </w:r>
          </w:p>
          <w:p w:rsidR="00217263" w:rsidRPr="00254B35" w:rsidRDefault="00217263" w:rsidP="00217263">
            <w:pPr>
              <w:pStyle w:val="libVar"/>
              <w:rPr>
                <w:rFonts w:hint="cs"/>
                <w:rtl/>
              </w:rPr>
            </w:pPr>
            <w:r w:rsidRPr="00254B35">
              <w:rPr>
                <w:rFonts w:hint="cs"/>
                <w:rtl/>
              </w:rPr>
              <w:t>الشعراء</w:t>
            </w:r>
            <w:r w:rsidR="00B35134">
              <w:rPr>
                <w:rFonts w:hint="cs"/>
                <w:rtl/>
              </w:rPr>
              <w:t>:</w:t>
            </w:r>
            <w:r>
              <w:rPr>
                <w:rFonts w:hint="cs"/>
                <w:rtl/>
              </w:rPr>
              <w:t xml:space="preserve"> </w:t>
            </w:r>
            <w:r w:rsidRPr="00254B35">
              <w:rPr>
                <w:rFonts w:hint="cs"/>
                <w:rtl/>
              </w:rPr>
              <w:t>14 فى 305</w:t>
            </w:r>
          </w:p>
          <w:p w:rsidR="00217263" w:rsidRPr="00254B35" w:rsidRDefault="00217263" w:rsidP="00217263">
            <w:pPr>
              <w:pStyle w:val="libVar"/>
              <w:rPr>
                <w:rFonts w:hint="cs"/>
                <w:rtl/>
              </w:rPr>
            </w:pPr>
            <w:r w:rsidRPr="00254B35">
              <w:rPr>
                <w:rFonts w:hint="cs"/>
                <w:rtl/>
              </w:rPr>
              <w:t>النمل</w:t>
            </w:r>
            <w:r w:rsidR="00B35134">
              <w:rPr>
                <w:rFonts w:hint="cs"/>
                <w:rtl/>
              </w:rPr>
              <w:t>:</w:t>
            </w:r>
            <w:r>
              <w:rPr>
                <w:rFonts w:hint="cs"/>
                <w:rtl/>
              </w:rPr>
              <w:t xml:space="preserve"> </w:t>
            </w:r>
            <w:r w:rsidRPr="00254B35">
              <w:rPr>
                <w:rFonts w:hint="cs"/>
                <w:rtl/>
              </w:rPr>
              <w:t>23 فى 329</w:t>
            </w:r>
          </w:p>
          <w:p w:rsidR="00217263" w:rsidRPr="00254B35" w:rsidRDefault="00217263" w:rsidP="00217263">
            <w:pPr>
              <w:pStyle w:val="libVar"/>
              <w:rPr>
                <w:rFonts w:hint="cs"/>
                <w:rtl/>
              </w:rPr>
            </w:pPr>
            <w:r w:rsidRPr="00254B35">
              <w:rPr>
                <w:rFonts w:hint="cs"/>
                <w:rtl/>
              </w:rPr>
              <w:t>القصص</w:t>
            </w:r>
            <w:r w:rsidR="00B35134">
              <w:rPr>
                <w:rFonts w:hint="cs"/>
                <w:rtl/>
              </w:rPr>
              <w:t>:</w:t>
            </w:r>
            <w:r>
              <w:rPr>
                <w:rFonts w:hint="cs"/>
                <w:rtl/>
              </w:rPr>
              <w:t xml:space="preserve"> </w:t>
            </w:r>
            <w:r w:rsidRPr="00254B35">
              <w:rPr>
                <w:rFonts w:hint="cs"/>
                <w:rtl/>
              </w:rPr>
              <w:t>8 فى 316</w:t>
            </w:r>
          </w:p>
          <w:p w:rsidR="00217263" w:rsidRPr="00254B35" w:rsidRDefault="00217263" w:rsidP="00217263">
            <w:pPr>
              <w:pStyle w:val="libVar"/>
              <w:rPr>
                <w:rFonts w:hint="cs"/>
                <w:rtl/>
              </w:rPr>
            </w:pPr>
            <w:r w:rsidRPr="00254B35">
              <w:rPr>
                <w:rFonts w:hint="cs"/>
                <w:rtl/>
              </w:rPr>
              <w:t>السجدة</w:t>
            </w:r>
            <w:r w:rsidR="00B35134">
              <w:rPr>
                <w:rFonts w:hint="cs"/>
                <w:rtl/>
              </w:rPr>
              <w:t>:</w:t>
            </w:r>
            <w:r>
              <w:rPr>
                <w:rFonts w:hint="cs"/>
                <w:rtl/>
              </w:rPr>
              <w:t xml:space="preserve"> </w:t>
            </w:r>
            <w:r w:rsidRPr="00254B35">
              <w:rPr>
                <w:rFonts w:hint="cs"/>
                <w:rtl/>
              </w:rPr>
              <w:t>13 فى 132</w:t>
            </w:r>
          </w:p>
          <w:p w:rsidR="00217263" w:rsidRPr="00254B35" w:rsidRDefault="00217263" w:rsidP="00217263">
            <w:pPr>
              <w:pStyle w:val="libVar"/>
              <w:rPr>
                <w:rFonts w:hint="cs"/>
                <w:rtl/>
              </w:rPr>
            </w:pPr>
            <w:r w:rsidRPr="00254B35">
              <w:rPr>
                <w:rFonts w:hint="cs"/>
                <w:rtl/>
              </w:rPr>
              <w:t>الاحزاب</w:t>
            </w:r>
            <w:r w:rsidR="00B35134">
              <w:rPr>
                <w:rFonts w:hint="cs"/>
                <w:rtl/>
              </w:rPr>
              <w:t>:</w:t>
            </w:r>
            <w:r>
              <w:rPr>
                <w:rFonts w:hint="cs"/>
                <w:rtl/>
              </w:rPr>
              <w:t xml:space="preserve"> </w:t>
            </w:r>
            <w:r w:rsidRPr="00254B35">
              <w:rPr>
                <w:rFonts w:hint="cs"/>
                <w:rtl/>
              </w:rPr>
              <w:t>4</w:t>
            </w:r>
            <w:r>
              <w:rPr>
                <w:rFonts w:hint="cs"/>
                <w:rtl/>
              </w:rPr>
              <w:t>0 و 7</w:t>
            </w:r>
            <w:r w:rsidRPr="00254B35">
              <w:rPr>
                <w:rFonts w:hint="cs"/>
                <w:rtl/>
              </w:rPr>
              <w:t>2 فى 9</w:t>
            </w:r>
            <w:r>
              <w:rPr>
                <w:rFonts w:hint="cs"/>
                <w:rtl/>
              </w:rPr>
              <w:t>7 و 1</w:t>
            </w:r>
            <w:r w:rsidRPr="00254B35">
              <w:rPr>
                <w:rFonts w:hint="cs"/>
                <w:rtl/>
              </w:rPr>
              <w:t>0</w:t>
            </w:r>
            <w:r>
              <w:rPr>
                <w:rFonts w:hint="cs"/>
                <w:rtl/>
              </w:rPr>
              <w:t>6 و 3</w:t>
            </w:r>
            <w:r w:rsidRPr="00254B35">
              <w:rPr>
                <w:rFonts w:hint="cs"/>
                <w:rtl/>
              </w:rPr>
              <w:t>12</w:t>
            </w:r>
          </w:p>
          <w:p w:rsidR="00217263" w:rsidRPr="00254B35" w:rsidRDefault="00217263" w:rsidP="00217263">
            <w:pPr>
              <w:pStyle w:val="libVar"/>
              <w:rPr>
                <w:rFonts w:hint="cs"/>
                <w:rtl/>
              </w:rPr>
            </w:pPr>
            <w:r w:rsidRPr="00254B35">
              <w:rPr>
                <w:rFonts w:hint="cs"/>
                <w:rtl/>
              </w:rPr>
              <w:t>يس</w:t>
            </w:r>
            <w:r w:rsidR="00B35134">
              <w:rPr>
                <w:rFonts w:hint="cs"/>
                <w:rtl/>
              </w:rPr>
              <w:t>:</w:t>
            </w:r>
            <w:r>
              <w:rPr>
                <w:rFonts w:hint="cs"/>
                <w:rtl/>
              </w:rPr>
              <w:t xml:space="preserve"> </w:t>
            </w:r>
            <w:r w:rsidRPr="00254B35">
              <w:rPr>
                <w:rFonts w:hint="cs"/>
                <w:rtl/>
              </w:rPr>
              <w:t>29 فى 67</w:t>
            </w:r>
          </w:p>
          <w:p w:rsidR="00217263" w:rsidRPr="00254B35" w:rsidRDefault="00217263" w:rsidP="00217263">
            <w:pPr>
              <w:pStyle w:val="libVar"/>
              <w:rPr>
                <w:rFonts w:hint="cs"/>
                <w:rtl/>
              </w:rPr>
            </w:pPr>
            <w:r w:rsidRPr="00254B35">
              <w:rPr>
                <w:rFonts w:hint="cs"/>
                <w:rtl/>
              </w:rPr>
              <w:t>فصلت</w:t>
            </w:r>
            <w:r w:rsidR="00B35134">
              <w:rPr>
                <w:rFonts w:hint="cs"/>
                <w:rtl/>
              </w:rPr>
              <w:t>:</w:t>
            </w:r>
            <w:r>
              <w:rPr>
                <w:rFonts w:hint="cs"/>
                <w:rtl/>
              </w:rPr>
              <w:t xml:space="preserve"> 6 و</w:t>
            </w:r>
            <w:r w:rsidRPr="00254B35">
              <w:rPr>
                <w:rFonts w:hint="cs"/>
                <w:rtl/>
              </w:rPr>
              <w:t xml:space="preserve"> 11 فى 32</w:t>
            </w:r>
            <w:r>
              <w:rPr>
                <w:rFonts w:hint="cs"/>
                <w:rtl/>
              </w:rPr>
              <w:t>2 و 3</w:t>
            </w:r>
            <w:r w:rsidRPr="00254B35">
              <w:rPr>
                <w:rFonts w:hint="cs"/>
                <w:rtl/>
              </w:rPr>
              <w:t>14</w:t>
            </w:r>
          </w:p>
          <w:p w:rsidR="00217263" w:rsidRPr="00254B35" w:rsidRDefault="00217263" w:rsidP="00217263">
            <w:pPr>
              <w:pStyle w:val="libVar"/>
              <w:rPr>
                <w:rFonts w:hint="cs"/>
                <w:rtl/>
              </w:rPr>
            </w:pPr>
            <w:r w:rsidRPr="00254B35">
              <w:rPr>
                <w:rFonts w:hint="cs"/>
                <w:rtl/>
              </w:rPr>
              <w:t>الفاطر</w:t>
            </w:r>
            <w:r w:rsidR="00B35134">
              <w:rPr>
                <w:rFonts w:hint="cs"/>
                <w:rtl/>
              </w:rPr>
              <w:t>:</w:t>
            </w:r>
            <w:r>
              <w:rPr>
                <w:rFonts w:hint="cs"/>
                <w:rtl/>
              </w:rPr>
              <w:t xml:space="preserve"> </w:t>
            </w:r>
            <w:r w:rsidRPr="00254B35">
              <w:rPr>
                <w:rFonts w:hint="cs"/>
                <w:rtl/>
              </w:rPr>
              <w:t>33 فى 320</w:t>
            </w:r>
          </w:p>
          <w:p w:rsidR="00217263" w:rsidRPr="00254B35" w:rsidRDefault="00217263" w:rsidP="00217263">
            <w:pPr>
              <w:pStyle w:val="libVar"/>
              <w:rPr>
                <w:rFonts w:hint="cs"/>
                <w:rtl/>
              </w:rPr>
            </w:pPr>
            <w:r w:rsidRPr="00254B35">
              <w:rPr>
                <w:rFonts w:hint="cs"/>
                <w:rtl/>
              </w:rPr>
              <w:t>الشورى</w:t>
            </w:r>
            <w:r w:rsidR="00B35134">
              <w:rPr>
                <w:rFonts w:hint="cs"/>
                <w:rtl/>
              </w:rPr>
              <w:t>:</w:t>
            </w:r>
            <w:r>
              <w:rPr>
                <w:rFonts w:hint="cs"/>
                <w:rtl/>
              </w:rPr>
              <w:t xml:space="preserve"> 9 و 23 و 5</w:t>
            </w:r>
            <w:r w:rsidRPr="00254B35">
              <w:rPr>
                <w:rFonts w:hint="cs"/>
                <w:rtl/>
              </w:rPr>
              <w:t>2 فى 9</w:t>
            </w:r>
            <w:r>
              <w:rPr>
                <w:rFonts w:hint="cs"/>
                <w:rtl/>
              </w:rPr>
              <w:t>4 و 3</w:t>
            </w:r>
            <w:r w:rsidRPr="00254B35">
              <w:rPr>
                <w:rFonts w:hint="cs"/>
                <w:rtl/>
              </w:rPr>
              <w:t>1</w:t>
            </w:r>
            <w:r>
              <w:rPr>
                <w:rFonts w:hint="cs"/>
                <w:rtl/>
              </w:rPr>
              <w:t>8 و 3</w:t>
            </w:r>
            <w:r w:rsidRPr="00254B35">
              <w:rPr>
                <w:rFonts w:hint="cs"/>
                <w:rtl/>
              </w:rPr>
              <w:t>31</w:t>
            </w:r>
          </w:p>
          <w:p w:rsidR="00217263" w:rsidRPr="00254B35" w:rsidRDefault="00217263" w:rsidP="00217263">
            <w:pPr>
              <w:pStyle w:val="libVar"/>
              <w:rPr>
                <w:rFonts w:hint="cs"/>
                <w:rtl/>
              </w:rPr>
            </w:pPr>
            <w:r w:rsidRPr="00254B35">
              <w:rPr>
                <w:rFonts w:hint="cs"/>
                <w:rtl/>
              </w:rPr>
              <w:t>الزخرف</w:t>
            </w:r>
            <w:r w:rsidR="00B35134">
              <w:rPr>
                <w:rFonts w:hint="cs"/>
                <w:rtl/>
              </w:rPr>
              <w:t>:</w:t>
            </w:r>
            <w:r>
              <w:rPr>
                <w:rFonts w:hint="cs"/>
                <w:rtl/>
              </w:rPr>
              <w:t xml:space="preserve"> </w:t>
            </w:r>
            <w:r w:rsidRPr="00254B35">
              <w:rPr>
                <w:rFonts w:hint="cs"/>
                <w:rtl/>
              </w:rPr>
              <w:t>45 فى 333</w:t>
            </w:r>
          </w:p>
          <w:p w:rsidR="00217263" w:rsidRPr="00254B35" w:rsidRDefault="00217263" w:rsidP="00217263">
            <w:pPr>
              <w:pStyle w:val="libVar"/>
              <w:rPr>
                <w:rFonts w:hint="cs"/>
                <w:rtl/>
              </w:rPr>
            </w:pPr>
            <w:r w:rsidRPr="00254B35">
              <w:rPr>
                <w:rFonts w:hint="cs"/>
                <w:rtl/>
              </w:rPr>
              <w:t>الفتح</w:t>
            </w:r>
            <w:r w:rsidR="00B35134">
              <w:rPr>
                <w:rFonts w:hint="cs"/>
                <w:rtl/>
              </w:rPr>
              <w:t>:</w:t>
            </w:r>
            <w:r>
              <w:rPr>
                <w:rFonts w:hint="cs"/>
                <w:rtl/>
              </w:rPr>
              <w:t xml:space="preserve"> </w:t>
            </w:r>
            <w:r w:rsidRPr="00254B35">
              <w:rPr>
                <w:rFonts w:hint="cs"/>
                <w:rtl/>
              </w:rPr>
              <w:t>18 فى 12</w:t>
            </w:r>
            <w:r>
              <w:rPr>
                <w:rFonts w:hint="cs"/>
                <w:rtl/>
              </w:rPr>
              <w:t>8 و 1</w:t>
            </w:r>
            <w:r w:rsidRPr="00254B35">
              <w:rPr>
                <w:rFonts w:hint="cs"/>
                <w:rtl/>
              </w:rPr>
              <w:t>29</w:t>
            </w:r>
          </w:p>
          <w:p w:rsidR="00217263" w:rsidRPr="00254B35" w:rsidRDefault="00217263" w:rsidP="00217263">
            <w:pPr>
              <w:pStyle w:val="libVar"/>
              <w:rPr>
                <w:rFonts w:hint="cs"/>
                <w:rtl/>
              </w:rPr>
            </w:pPr>
            <w:r w:rsidRPr="00254B35">
              <w:rPr>
                <w:rFonts w:hint="cs"/>
                <w:rtl/>
              </w:rPr>
              <w:t>الذاريات</w:t>
            </w:r>
            <w:r w:rsidR="00B35134">
              <w:rPr>
                <w:rFonts w:hint="cs"/>
                <w:rtl/>
              </w:rPr>
              <w:t>:</w:t>
            </w:r>
            <w:r>
              <w:rPr>
                <w:rFonts w:hint="cs"/>
                <w:rtl/>
              </w:rPr>
              <w:t xml:space="preserve"> </w:t>
            </w:r>
            <w:r w:rsidRPr="00254B35">
              <w:rPr>
                <w:rFonts w:hint="cs"/>
                <w:rtl/>
              </w:rPr>
              <w:t>56 فى 335</w:t>
            </w:r>
          </w:p>
          <w:p w:rsidR="00217263" w:rsidRPr="00254B35" w:rsidRDefault="00217263" w:rsidP="00217263">
            <w:pPr>
              <w:pStyle w:val="libVar"/>
              <w:rPr>
                <w:rFonts w:hint="cs"/>
                <w:rtl/>
              </w:rPr>
            </w:pPr>
            <w:r w:rsidRPr="00254B35">
              <w:rPr>
                <w:rFonts w:hint="cs"/>
                <w:rtl/>
              </w:rPr>
              <w:t>الرحمن</w:t>
            </w:r>
            <w:r w:rsidR="00B35134">
              <w:rPr>
                <w:rFonts w:hint="cs"/>
                <w:rtl/>
              </w:rPr>
              <w:t>:</w:t>
            </w:r>
            <w:r>
              <w:rPr>
                <w:rFonts w:hint="cs"/>
                <w:rtl/>
              </w:rPr>
              <w:t xml:space="preserve"> </w:t>
            </w:r>
            <w:r w:rsidRPr="00254B35">
              <w:rPr>
                <w:rFonts w:hint="cs"/>
                <w:rtl/>
              </w:rPr>
              <w:t>4</w:t>
            </w:r>
            <w:r>
              <w:rPr>
                <w:rFonts w:hint="cs"/>
                <w:rtl/>
              </w:rPr>
              <w:t>1 و 62 و 7</w:t>
            </w:r>
            <w:r w:rsidRPr="00254B35">
              <w:rPr>
                <w:rFonts w:hint="cs"/>
                <w:rtl/>
              </w:rPr>
              <w:t>7 فى 32</w:t>
            </w:r>
            <w:r>
              <w:rPr>
                <w:rFonts w:hint="cs"/>
                <w:rtl/>
              </w:rPr>
              <w:t>6 و 3</w:t>
            </w:r>
            <w:r w:rsidRPr="00254B35">
              <w:rPr>
                <w:rFonts w:hint="cs"/>
                <w:rtl/>
              </w:rPr>
              <w:t>33</w:t>
            </w:r>
          </w:p>
          <w:p w:rsidR="00217263" w:rsidRPr="00254B35" w:rsidRDefault="00217263" w:rsidP="00217263">
            <w:pPr>
              <w:pStyle w:val="libVar"/>
              <w:rPr>
                <w:rFonts w:hint="cs"/>
                <w:rtl/>
              </w:rPr>
            </w:pPr>
            <w:r w:rsidRPr="00254B35">
              <w:rPr>
                <w:rFonts w:hint="cs"/>
                <w:rtl/>
              </w:rPr>
              <w:t>الحديد</w:t>
            </w:r>
            <w:r w:rsidR="00B35134">
              <w:rPr>
                <w:rFonts w:hint="cs"/>
                <w:rtl/>
              </w:rPr>
              <w:t>:</w:t>
            </w:r>
            <w:r>
              <w:rPr>
                <w:rFonts w:hint="cs"/>
                <w:rtl/>
              </w:rPr>
              <w:t xml:space="preserve"> </w:t>
            </w:r>
            <w:r w:rsidRPr="00254B35">
              <w:rPr>
                <w:rFonts w:hint="cs"/>
                <w:rtl/>
              </w:rPr>
              <w:t>15 فى 134</w:t>
            </w:r>
          </w:p>
          <w:p w:rsidR="00217263" w:rsidRPr="00254B35" w:rsidRDefault="00217263" w:rsidP="00217263">
            <w:pPr>
              <w:pStyle w:val="libVar"/>
              <w:rPr>
                <w:rFonts w:hint="cs"/>
                <w:rtl/>
              </w:rPr>
            </w:pPr>
            <w:r w:rsidRPr="00254B35">
              <w:rPr>
                <w:rFonts w:hint="cs"/>
                <w:rtl/>
              </w:rPr>
              <w:t>المجادلة</w:t>
            </w:r>
            <w:r w:rsidR="00B35134">
              <w:rPr>
                <w:rFonts w:hint="cs"/>
                <w:rtl/>
              </w:rPr>
              <w:t>:</w:t>
            </w:r>
            <w:r>
              <w:rPr>
                <w:rFonts w:hint="cs"/>
                <w:rtl/>
              </w:rPr>
              <w:t xml:space="preserve"> </w:t>
            </w:r>
            <w:r w:rsidRPr="00254B35">
              <w:rPr>
                <w:rFonts w:hint="cs"/>
                <w:rtl/>
              </w:rPr>
              <w:t>12 فى 309</w:t>
            </w:r>
          </w:p>
          <w:p w:rsidR="00217263" w:rsidRPr="00254B35" w:rsidRDefault="00217263" w:rsidP="00217263">
            <w:pPr>
              <w:pStyle w:val="libVar"/>
              <w:rPr>
                <w:rFonts w:hint="cs"/>
                <w:rtl/>
              </w:rPr>
            </w:pPr>
            <w:r w:rsidRPr="00254B35">
              <w:rPr>
                <w:rFonts w:hint="cs"/>
                <w:rtl/>
              </w:rPr>
              <w:t>الطلاق</w:t>
            </w:r>
            <w:r w:rsidR="00B35134">
              <w:rPr>
                <w:rFonts w:hint="cs"/>
                <w:rtl/>
              </w:rPr>
              <w:t>:</w:t>
            </w:r>
            <w:r>
              <w:rPr>
                <w:rFonts w:hint="cs"/>
                <w:rtl/>
              </w:rPr>
              <w:t xml:space="preserve"> </w:t>
            </w:r>
            <w:r w:rsidRPr="00254B35">
              <w:rPr>
                <w:rFonts w:hint="cs"/>
                <w:rtl/>
              </w:rPr>
              <w:t>2 فى 331</w:t>
            </w:r>
          </w:p>
          <w:p w:rsidR="00217263" w:rsidRPr="00254B35" w:rsidRDefault="00217263" w:rsidP="00217263">
            <w:pPr>
              <w:pStyle w:val="libVar"/>
              <w:rPr>
                <w:rFonts w:hint="cs"/>
                <w:rtl/>
              </w:rPr>
            </w:pPr>
            <w:r w:rsidRPr="00254B35">
              <w:rPr>
                <w:rFonts w:hint="cs"/>
                <w:rtl/>
              </w:rPr>
              <w:t>المدثر</w:t>
            </w:r>
            <w:r w:rsidR="00B35134">
              <w:rPr>
                <w:rFonts w:hint="cs"/>
                <w:rtl/>
              </w:rPr>
              <w:t>:</w:t>
            </w:r>
            <w:r>
              <w:rPr>
                <w:rFonts w:hint="cs"/>
                <w:rtl/>
              </w:rPr>
              <w:t xml:space="preserve"> </w:t>
            </w:r>
            <w:r w:rsidRPr="00254B35">
              <w:rPr>
                <w:rFonts w:hint="cs"/>
                <w:rtl/>
              </w:rPr>
              <w:t>31 فى 323</w:t>
            </w:r>
          </w:p>
          <w:p w:rsidR="00217263" w:rsidRPr="00254B35" w:rsidRDefault="00217263" w:rsidP="00217263">
            <w:pPr>
              <w:pStyle w:val="libVar"/>
              <w:rPr>
                <w:rFonts w:hint="cs"/>
                <w:rtl/>
              </w:rPr>
            </w:pPr>
            <w:r w:rsidRPr="00254B35">
              <w:rPr>
                <w:rFonts w:hint="cs"/>
                <w:rtl/>
              </w:rPr>
              <w:t>النبأ</w:t>
            </w:r>
            <w:r w:rsidR="00B35134">
              <w:rPr>
                <w:rFonts w:hint="cs"/>
                <w:rtl/>
              </w:rPr>
              <w:t>:</w:t>
            </w:r>
            <w:r>
              <w:rPr>
                <w:rFonts w:hint="cs"/>
                <w:rtl/>
              </w:rPr>
              <w:t xml:space="preserve"> </w:t>
            </w:r>
            <w:r w:rsidRPr="00254B35">
              <w:rPr>
                <w:rFonts w:hint="cs"/>
                <w:rtl/>
              </w:rPr>
              <w:t>40 فى 329</w:t>
            </w:r>
          </w:p>
          <w:p w:rsidR="00217263" w:rsidRPr="00254B35" w:rsidRDefault="00217263" w:rsidP="00217263">
            <w:pPr>
              <w:pStyle w:val="libVar"/>
              <w:rPr>
                <w:rFonts w:hint="cs"/>
                <w:rtl/>
              </w:rPr>
            </w:pPr>
            <w:r w:rsidRPr="00254B35">
              <w:rPr>
                <w:rFonts w:hint="cs"/>
                <w:rtl/>
              </w:rPr>
              <w:t>التكوير</w:t>
            </w:r>
            <w:r w:rsidR="00B35134">
              <w:rPr>
                <w:rFonts w:hint="cs"/>
                <w:rtl/>
              </w:rPr>
              <w:t>:</w:t>
            </w:r>
            <w:r>
              <w:rPr>
                <w:rFonts w:hint="cs"/>
                <w:rtl/>
              </w:rPr>
              <w:t xml:space="preserve"> </w:t>
            </w:r>
            <w:r w:rsidRPr="00254B35">
              <w:rPr>
                <w:rFonts w:hint="cs"/>
                <w:rtl/>
              </w:rPr>
              <w:t>5 فى 313</w:t>
            </w:r>
          </w:p>
          <w:p w:rsidR="00217263" w:rsidRPr="00E95817" w:rsidRDefault="00217263" w:rsidP="00EC669B">
            <w:pPr>
              <w:pStyle w:val="libVar"/>
              <w:rPr>
                <w:rFonts w:hint="cs"/>
                <w:rtl/>
              </w:rPr>
            </w:pPr>
            <w:r w:rsidRPr="00254B35">
              <w:rPr>
                <w:rFonts w:hint="cs"/>
                <w:rtl/>
              </w:rPr>
              <w:t>الفجر</w:t>
            </w:r>
            <w:r w:rsidR="00B35134">
              <w:rPr>
                <w:rFonts w:hint="cs"/>
                <w:rtl/>
              </w:rPr>
              <w:t>:</w:t>
            </w:r>
            <w:r>
              <w:rPr>
                <w:rFonts w:hint="cs"/>
                <w:rtl/>
              </w:rPr>
              <w:t xml:space="preserve"> </w:t>
            </w:r>
            <w:r w:rsidRPr="00254B35">
              <w:rPr>
                <w:rFonts w:hint="cs"/>
                <w:rtl/>
              </w:rPr>
              <w:t>1</w:t>
            </w:r>
            <w:r>
              <w:rPr>
                <w:rFonts w:hint="cs"/>
                <w:rtl/>
              </w:rPr>
              <w:t xml:space="preserve"> - </w:t>
            </w:r>
            <w:r w:rsidRPr="00254B35">
              <w:rPr>
                <w:rFonts w:hint="cs"/>
                <w:rtl/>
              </w:rPr>
              <w:t>5 فى 316</w:t>
            </w:r>
          </w:p>
        </w:tc>
      </w:tr>
    </w:tbl>
    <w:p w:rsidR="00217263" w:rsidRDefault="00217263" w:rsidP="00217263">
      <w:pPr>
        <w:pStyle w:val="libNormal"/>
        <w:rPr>
          <w:rtl/>
        </w:rPr>
      </w:pPr>
      <w:r>
        <w:rPr>
          <w:rtl/>
        </w:rPr>
        <w:br w:type="page"/>
      </w:r>
    </w:p>
    <w:p w:rsidR="00217263" w:rsidRPr="00217263" w:rsidRDefault="00217263" w:rsidP="00F6152A">
      <w:pPr>
        <w:pStyle w:val="Heading2Center"/>
        <w:rPr>
          <w:rFonts w:hint="cs"/>
          <w:rtl/>
        </w:rPr>
      </w:pPr>
      <w:bookmarkStart w:id="18" w:name="_Toc388521767"/>
      <w:r w:rsidRPr="00217263">
        <w:rPr>
          <w:rFonts w:hint="cs"/>
          <w:rtl/>
        </w:rPr>
        <w:lastRenderedPageBreak/>
        <w:t>2</w:t>
      </w:r>
      <w:r>
        <w:rPr>
          <w:rFonts w:hint="cs"/>
          <w:rtl/>
        </w:rPr>
        <w:t xml:space="preserve"> - </w:t>
      </w:r>
      <w:r w:rsidRPr="00217263">
        <w:rPr>
          <w:rFonts w:hint="cs"/>
          <w:rtl/>
        </w:rPr>
        <w:t>الاحاديث</w:t>
      </w:r>
      <w:r w:rsidR="00B35134">
        <w:rPr>
          <w:rFonts w:hint="cs"/>
          <w:rtl/>
        </w:rPr>
        <w:t>:</w:t>
      </w:r>
      <w:bookmarkEnd w:id="18"/>
      <w:r w:rsidRPr="00217263">
        <w:rPr>
          <w:rFonts w:hint="cs"/>
          <w:rtl/>
        </w:rPr>
        <w:t xml:space="preserve"> </w:t>
      </w:r>
    </w:p>
    <w:tbl>
      <w:tblPr>
        <w:bidiVisual/>
        <w:tblW w:w="0" w:type="auto"/>
        <w:tblLook w:val="04A0"/>
      </w:tblPr>
      <w:tblGrid>
        <w:gridCol w:w="4002"/>
        <w:gridCol w:w="4010"/>
      </w:tblGrid>
      <w:tr w:rsidR="00217263" w:rsidRPr="00607E00" w:rsidTr="00217263">
        <w:tc>
          <w:tcPr>
            <w:tcW w:w="4360" w:type="dxa"/>
            <w:shd w:val="clear" w:color="auto" w:fill="auto"/>
          </w:tcPr>
          <w:p w:rsidR="00217263" w:rsidRPr="004C23EA" w:rsidRDefault="00217263" w:rsidP="00217263">
            <w:pPr>
              <w:pStyle w:val="libVar0"/>
              <w:rPr>
                <w:rFonts w:hint="cs"/>
                <w:rtl/>
              </w:rPr>
            </w:pPr>
            <w:r w:rsidRPr="004C23EA">
              <w:rPr>
                <w:rFonts w:hint="cs"/>
                <w:rtl/>
              </w:rPr>
              <w:t>ابوك خير الانبياء وبعلك خير الأوصياء 97</w:t>
            </w:r>
          </w:p>
          <w:p w:rsidR="00217263" w:rsidRPr="004C23EA" w:rsidRDefault="00217263" w:rsidP="00217263">
            <w:pPr>
              <w:pStyle w:val="libVar0"/>
              <w:rPr>
                <w:rFonts w:hint="cs"/>
                <w:rtl/>
              </w:rPr>
            </w:pPr>
            <w:r w:rsidRPr="004C23EA">
              <w:rPr>
                <w:rFonts w:hint="cs"/>
                <w:rtl/>
              </w:rPr>
              <w:t>انت الخليفة من بعدى وانت قاضي ديني</w:t>
            </w:r>
            <w:r>
              <w:rPr>
                <w:rFonts w:hint="cs"/>
                <w:rtl/>
              </w:rPr>
              <w:t xml:space="preserve"> و</w:t>
            </w:r>
            <w:r w:rsidRPr="004C23EA">
              <w:rPr>
                <w:rFonts w:hint="cs"/>
                <w:rtl/>
              </w:rPr>
              <w:t>انت مني بمنزلة هارون من موسى الا انه لا نبي بعدي وانت ولي كل مؤمن ومؤمنة بعدي سلموا عليه بامرة المؤمنين واطيعوا تعلّموا منه ولا تعلموه من كنت مولاه فعلي مولاه 97</w:t>
            </w:r>
          </w:p>
          <w:p w:rsidR="00217263" w:rsidRPr="004C23EA" w:rsidRDefault="00217263" w:rsidP="00217263">
            <w:pPr>
              <w:pStyle w:val="libVar0"/>
              <w:rPr>
                <w:rFonts w:hint="cs"/>
                <w:rtl/>
              </w:rPr>
            </w:pPr>
            <w:r w:rsidRPr="004C23EA">
              <w:rPr>
                <w:rFonts w:hint="cs"/>
                <w:rtl/>
              </w:rPr>
              <w:t>ابني هذا امام ابن امام اخو امام ابو ائمة تسعة تاسعهم قائمهم يملأ الارض قسطا وعدلا كما ملئت ظلماً وجوراً 98</w:t>
            </w:r>
          </w:p>
          <w:p w:rsidR="00217263" w:rsidRPr="004C23EA" w:rsidRDefault="00217263" w:rsidP="00217263">
            <w:pPr>
              <w:pStyle w:val="libVar0"/>
              <w:rPr>
                <w:rFonts w:hint="cs"/>
                <w:rtl/>
              </w:rPr>
            </w:pPr>
            <w:r w:rsidRPr="004C23EA">
              <w:rPr>
                <w:rFonts w:hint="cs"/>
                <w:rtl/>
              </w:rPr>
              <w:t>لولم يبق من الدنيا الا ساعة واحدة لطول الله تعالى تلك الساعة حتى يخرج رجل من ذريتي اسمه كاسمي وكنيته ككنيتي يملأ الارض قسطا وعدلا كما ملئت ظلماً وجوراً فيجب على كل مخلوق من الخلق متابعته 99</w:t>
            </w:r>
          </w:p>
          <w:p w:rsidR="00217263" w:rsidRPr="004C23EA" w:rsidRDefault="00217263" w:rsidP="00217263">
            <w:pPr>
              <w:pStyle w:val="libVar0"/>
              <w:rPr>
                <w:rFonts w:hint="cs"/>
                <w:rtl/>
              </w:rPr>
            </w:pPr>
            <w:r w:rsidRPr="004C23EA">
              <w:rPr>
                <w:rFonts w:hint="cs"/>
                <w:rtl/>
              </w:rPr>
              <w:t>انت اخي ووزيري والخليفة من بعدي 106</w:t>
            </w:r>
          </w:p>
          <w:p w:rsidR="00217263" w:rsidRPr="004C23EA" w:rsidRDefault="00217263" w:rsidP="00217263">
            <w:pPr>
              <w:pStyle w:val="libVar0"/>
              <w:rPr>
                <w:rFonts w:hint="cs"/>
                <w:rtl/>
              </w:rPr>
            </w:pPr>
            <w:r w:rsidRPr="004C23EA">
              <w:rPr>
                <w:rFonts w:hint="cs"/>
                <w:rtl/>
              </w:rPr>
              <w:t>لا نبي بعدي 106</w:t>
            </w:r>
          </w:p>
          <w:p w:rsidR="00217263" w:rsidRPr="004C23EA" w:rsidRDefault="00217263" w:rsidP="00217263">
            <w:pPr>
              <w:pStyle w:val="libVar0"/>
              <w:rPr>
                <w:rFonts w:hint="cs"/>
                <w:rtl/>
              </w:rPr>
            </w:pPr>
            <w:r w:rsidRPr="004C23EA">
              <w:rPr>
                <w:rFonts w:hint="cs"/>
                <w:rtl/>
              </w:rPr>
              <w:t>ولدي هذا امام ابن امام اخو امام ابو ائمة تسعة تاسعهم قائمهم يملأ الارض قسطا وعدلا كما ملئت من غيره ظلماً وجوراً 107</w:t>
            </w:r>
          </w:p>
          <w:p w:rsidR="00217263" w:rsidRPr="004C23EA" w:rsidRDefault="00217263" w:rsidP="00217263">
            <w:pPr>
              <w:pStyle w:val="libVar0"/>
              <w:rPr>
                <w:rFonts w:hint="cs"/>
                <w:rtl/>
              </w:rPr>
            </w:pPr>
            <w:r w:rsidRPr="004C23EA">
              <w:rPr>
                <w:rFonts w:hint="cs"/>
                <w:rtl/>
              </w:rPr>
              <w:t>انت مني بمنزلة هارون من موسى الا انه لانبي بعدي 114</w:t>
            </w:r>
          </w:p>
          <w:p w:rsidR="00217263" w:rsidRPr="004C23EA" w:rsidRDefault="00217263" w:rsidP="00217263">
            <w:pPr>
              <w:pStyle w:val="libVar0"/>
              <w:rPr>
                <w:rFonts w:hint="cs"/>
                <w:rtl/>
              </w:rPr>
            </w:pPr>
            <w:r w:rsidRPr="004C23EA">
              <w:rPr>
                <w:rFonts w:hint="cs"/>
                <w:rtl/>
              </w:rPr>
              <w:t>الائمة من قريش 123</w:t>
            </w:r>
          </w:p>
          <w:p w:rsidR="00217263" w:rsidRPr="004C23EA" w:rsidRDefault="00217263" w:rsidP="00217263">
            <w:pPr>
              <w:pStyle w:val="libVar0"/>
              <w:rPr>
                <w:rFonts w:hint="cs"/>
                <w:rtl/>
              </w:rPr>
            </w:pPr>
            <w:r w:rsidRPr="004C23EA">
              <w:rPr>
                <w:rFonts w:hint="cs"/>
                <w:rtl/>
              </w:rPr>
              <w:t>بايعوا اي هذين الرجلين شئتم 123</w:t>
            </w:r>
          </w:p>
          <w:p w:rsidR="00217263" w:rsidRPr="004C23EA" w:rsidRDefault="00217263" w:rsidP="00217263">
            <w:pPr>
              <w:pStyle w:val="libVar0"/>
              <w:rPr>
                <w:rFonts w:hint="cs"/>
                <w:rtl/>
              </w:rPr>
            </w:pPr>
            <w:r w:rsidRPr="004C23EA">
              <w:rPr>
                <w:rFonts w:hint="cs"/>
                <w:rtl/>
              </w:rPr>
              <w:t>اقيلوني اقيلوني 123</w:t>
            </w:r>
          </w:p>
        </w:tc>
        <w:tc>
          <w:tcPr>
            <w:tcW w:w="4361" w:type="dxa"/>
            <w:shd w:val="clear" w:color="auto" w:fill="auto"/>
          </w:tcPr>
          <w:p w:rsidR="00217263" w:rsidRPr="004C23EA" w:rsidRDefault="00217263" w:rsidP="00217263">
            <w:pPr>
              <w:pStyle w:val="libVar"/>
              <w:rPr>
                <w:rFonts w:hint="cs"/>
                <w:rtl/>
              </w:rPr>
            </w:pPr>
            <w:r w:rsidRPr="004C23EA">
              <w:rPr>
                <w:rFonts w:hint="cs"/>
                <w:rtl/>
              </w:rPr>
              <w:t>امدد يدك ابايعك 123</w:t>
            </w:r>
          </w:p>
          <w:p w:rsidR="00217263" w:rsidRPr="004C23EA" w:rsidRDefault="00217263" w:rsidP="00217263">
            <w:pPr>
              <w:pStyle w:val="libVar"/>
              <w:rPr>
                <w:rFonts w:hint="cs"/>
                <w:rtl/>
              </w:rPr>
            </w:pPr>
            <w:r w:rsidRPr="004C23EA">
              <w:rPr>
                <w:rFonts w:hint="cs"/>
                <w:rtl/>
              </w:rPr>
              <w:t>ان استخلف فقد استخلف من هو خير مني وان اترك فقد ترك من هو خير مني 123</w:t>
            </w:r>
          </w:p>
          <w:p w:rsidR="00217263" w:rsidRPr="004C23EA" w:rsidRDefault="00217263" w:rsidP="00217263">
            <w:pPr>
              <w:pStyle w:val="libVar"/>
              <w:rPr>
                <w:rFonts w:hint="cs"/>
                <w:rtl/>
              </w:rPr>
            </w:pPr>
            <w:r w:rsidRPr="004C23EA">
              <w:rPr>
                <w:rFonts w:hint="cs"/>
                <w:rtl/>
              </w:rPr>
              <w:t>كانت بيعة ابي بكر فلتة وقي الله شرها فمن عادها الى مثلها فاقتلوه 123</w:t>
            </w:r>
          </w:p>
          <w:p w:rsidR="00217263" w:rsidRPr="004C23EA" w:rsidRDefault="00217263" w:rsidP="00217263">
            <w:pPr>
              <w:pStyle w:val="libVar"/>
              <w:rPr>
                <w:rFonts w:hint="cs"/>
                <w:rtl/>
              </w:rPr>
            </w:pPr>
            <w:r w:rsidRPr="004C23EA">
              <w:rPr>
                <w:rFonts w:hint="cs"/>
                <w:rtl/>
              </w:rPr>
              <w:t>اما والله لو وجدت اعواناً لقاتلتهم 124</w:t>
            </w:r>
          </w:p>
          <w:p w:rsidR="00217263" w:rsidRPr="004C23EA" w:rsidRDefault="00217263" w:rsidP="00217263">
            <w:pPr>
              <w:pStyle w:val="libVar"/>
              <w:rPr>
                <w:rFonts w:hint="cs"/>
                <w:rtl/>
              </w:rPr>
            </w:pPr>
            <w:r w:rsidRPr="004C23EA">
              <w:rPr>
                <w:rFonts w:hint="cs"/>
                <w:rtl/>
              </w:rPr>
              <w:t>اما والله لولا حضور الناصر</w:t>
            </w:r>
            <w:r>
              <w:rPr>
                <w:rFonts w:hint="cs"/>
                <w:rtl/>
              </w:rPr>
              <w:t xml:space="preserve"> ..</w:t>
            </w:r>
            <w:r w:rsidRPr="004C23EA">
              <w:rPr>
                <w:rFonts w:hint="cs"/>
                <w:rtl/>
              </w:rPr>
              <w:t>. 124</w:t>
            </w:r>
          </w:p>
          <w:p w:rsidR="00217263" w:rsidRPr="004C23EA" w:rsidRDefault="00217263" w:rsidP="00217263">
            <w:pPr>
              <w:pStyle w:val="libVar"/>
              <w:rPr>
                <w:rFonts w:hint="cs"/>
                <w:rtl/>
              </w:rPr>
            </w:pPr>
            <w:r w:rsidRPr="004C23EA">
              <w:rPr>
                <w:rFonts w:hint="cs"/>
                <w:rtl/>
              </w:rPr>
              <w:t>اما والله لولا قرب عهد الناس بالكفر لجاهدتهم 125</w:t>
            </w:r>
          </w:p>
          <w:p w:rsidR="00217263" w:rsidRPr="004C23EA" w:rsidRDefault="00217263" w:rsidP="00217263">
            <w:pPr>
              <w:pStyle w:val="libVar"/>
              <w:rPr>
                <w:rFonts w:hint="cs"/>
                <w:rtl/>
              </w:rPr>
            </w:pPr>
            <w:r w:rsidRPr="004C23EA">
              <w:rPr>
                <w:rFonts w:hint="cs"/>
                <w:rtl/>
              </w:rPr>
              <w:t>لم ازل مظلوما منذ قبض رسول الله صلى الله عليه وآله 125</w:t>
            </w:r>
          </w:p>
          <w:p w:rsidR="00217263" w:rsidRPr="004C23EA" w:rsidRDefault="00217263" w:rsidP="00217263">
            <w:pPr>
              <w:pStyle w:val="libVar"/>
              <w:rPr>
                <w:rFonts w:hint="cs"/>
                <w:rtl/>
              </w:rPr>
            </w:pPr>
            <w:r w:rsidRPr="004C23EA">
              <w:rPr>
                <w:rFonts w:hint="cs"/>
                <w:rtl/>
              </w:rPr>
              <w:t>اللهم اني استعديك 125</w:t>
            </w:r>
          </w:p>
          <w:p w:rsidR="00217263" w:rsidRPr="004C23EA" w:rsidRDefault="00217263" w:rsidP="00217263">
            <w:pPr>
              <w:pStyle w:val="libVar"/>
              <w:rPr>
                <w:rFonts w:hint="cs"/>
                <w:rtl/>
              </w:rPr>
            </w:pPr>
            <w:r w:rsidRPr="004C23EA">
              <w:rPr>
                <w:rFonts w:hint="cs"/>
                <w:rtl/>
              </w:rPr>
              <w:t>اما والله لقد تقمّصها ابن أبي قحافة</w:t>
            </w:r>
            <w:r>
              <w:rPr>
                <w:rFonts w:hint="cs"/>
                <w:rtl/>
              </w:rPr>
              <w:t xml:space="preserve"> ..</w:t>
            </w:r>
            <w:r w:rsidRPr="004C23EA">
              <w:rPr>
                <w:rFonts w:hint="cs"/>
                <w:rtl/>
              </w:rPr>
              <w:t>. 125</w:t>
            </w:r>
          </w:p>
          <w:p w:rsidR="00217263" w:rsidRPr="004C23EA" w:rsidRDefault="00217263" w:rsidP="00217263">
            <w:pPr>
              <w:pStyle w:val="libVar"/>
              <w:rPr>
                <w:rFonts w:hint="cs"/>
                <w:rtl/>
              </w:rPr>
            </w:pPr>
            <w:r w:rsidRPr="004C23EA">
              <w:rPr>
                <w:rFonts w:hint="cs"/>
                <w:rtl/>
              </w:rPr>
              <w:t>وردت الرواية بانه (ع</w:t>
            </w:r>
            <w:r>
              <w:rPr>
                <w:rFonts w:hint="cs"/>
                <w:rtl/>
              </w:rPr>
              <w:t>)</w:t>
            </w:r>
            <w:r w:rsidRPr="004C23EA">
              <w:rPr>
                <w:rFonts w:hint="cs"/>
                <w:rtl/>
              </w:rPr>
              <w:t xml:space="preserve"> عدد في ذلك اليوم (الشورى</w:t>
            </w:r>
            <w:r>
              <w:rPr>
                <w:rFonts w:hint="cs"/>
                <w:rtl/>
              </w:rPr>
              <w:t>)</w:t>
            </w:r>
            <w:r w:rsidRPr="004C23EA">
              <w:rPr>
                <w:rFonts w:hint="cs"/>
                <w:rtl/>
              </w:rPr>
              <w:t xml:space="preserve"> جميع فضائله ومناقبه أو اكثرها لتتبعن سنن من كان قبلكم حذوا لنعل بالنعل</w:t>
            </w:r>
            <w:r>
              <w:rPr>
                <w:rFonts w:hint="cs"/>
                <w:rtl/>
              </w:rPr>
              <w:t xml:space="preserve"> و</w:t>
            </w:r>
            <w:r w:rsidRPr="004C23EA">
              <w:rPr>
                <w:rFonts w:hint="cs"/>
                <w:rtl/>
              </w:rPr>
              <w:t>القذة بالقذة</w:t>
            </w:r>
            <w:r>
              <w:rPr>
                <w:rFonts w:hint="cs"/>
                <w:rtl/>
              </w:rPr>
              <w:t xml:space="preserve"> ..</w:t>
            </w:r>
            <w:r w:rsidRPr="004C23EA">
              <w:rPr>
                <w:rFonts w:hint="cs"/>
                <w:rtl/>
              </w:rPr>
              <w:t>. 127</w:t>
            </w:r>
          </w:p>
          <w:p w:rsidR="00217263" w:rsidRPr="004C23EA" w:rsidRDefault="00217263" w:rsidP="00217263">
            <w:pPr>
              <w:pStyle w:val="libVar"/>
              <w:rPr>
                <w:rFonts w:hint="cs"/>
                <w:rtl/>
              </w:rPr>
            </w:pPr>
            <w:r w:rsidRPr="004C23EA">
              <w:rPr>
                <w:rFonts w:hint="cs"/>
                <w:rtl/>
              </w:rPr>
              <w:t>ستفرق امتي ثلاثة وسبعين فرقة</w:t>
            </w:r>
            <w:r>
              <w:rPr>
                <w:rFonts w:hint="cs"/>
                <w:rtl/>
              </w:rPr>
              <w:t xml:space="preserve"> ..</w:t>
            </w:r>
            <w:r w:rsidRPr="004C23EA">
              <w:rPr>
                <w:rFonts w:hint="cs"/>
                <w:rtl/>
              </w:rPr>
              <w:t>. 127</w:t>
            </w:r>
          </w:p>
          <w:p w:rsidR="00217263" w:rsidRPr="004C23EA" w:rsidRDefault="00217263" w:rsidP="00217263">
            <w:pPr>
              <w:pStyle w:val="libVar"/>
              <w:rPr>
                <w:rFonts w:hint="cs"/>
                <w:rtl/>
              </w:rPr>
            </w:pPr>
            <w:r w:rsidRPr="004C23EA">
              <w:rPr>
                <w:rFonts w:hint="cs"/>
                <w:rtl/>
              </w:rPr>
              <w:t>ايما امرأة نكحت بغير اذن وليها فنكاحها باطل 130</w:t>
            </w:r>
          </w:p>
          <w:p w:rsidR="00217263" w:rsidRPr="004C23EA" w:rsidRDefault="00217263" w:rsidP="00217263">
            <w:pPr>
              <w:pStyle w:val="libVar"/>
              <w:rPr>
                <w:rFonts w:hint="cs"/>
                <w:rtl/>
              </w:rPr>
            </w:pPr>
            <w:r w:rsidRPr="004C23EA">
              <w:rPr>
                <w:rFonts w:hint="cs"/>
                <w:rtl/>
              </w:rPr>
              <w:t>انما الماء من الماء 131</w:t>
            </w:r>
          </w:p>
          <w:p w:rsidR="00217263" w:rsidRPr="004C23EA" w:rsidRDefault="00217263" w:rsidP="00217263">
            <w:pPr>
              <w:pStyle w:val="libVar"/>
              <w:rPr>
                <w:rFonts w:hint="cs"/>
                <w:rtl/>
              </w:rPr>
            </w:pPr>
            <w:r w:rsidRPr="004C23EA">
              <w:rPr>
                <w:rFonts w:hint="cs"/>
                <w:rtl/>
              </w:rPr>
              <w:t>روي ان عبدالله بن سلام</w:t>
            </w:r>
            <w:r>
              <w:rPr>
                <w:rFonts w:hint="cs"/>
                <w:rtl/>
              </w:rPr>
              <w:t xml:space="preserve"> ..</w:t>
            </w:r>
            <w:r w:rsidRPr="004C23EA">
              <w:rPr>
                <w:rFonts w:hint="cs"/>
                <w:rtl/>
              </w:rPr>
              <w:t>. 133</w:t>
            </w:r>
          </w:p>
          <w:p w:rsidR="00217263" w:rsidRPr="004C23EA" w:rsidRDefault="00217263" w:rsidP="00217263">
            <w:pPr>
              <w:pStyle w:val="libVar"/>
              <w:rPr>
                <w:rFonts w:hint="cs"/>
                <w:rtl/>
              </w:rPr>
            </w:pPr>
            <w:r w:rsidRPr="004C23EA">
              <w:rPr>
                <w:rFonts w:hint="cs"/>
                <w:rtl/>
              </w:rPr>
              <w:t>قد روى انه لما نزلت الآية</w:t>
            </w:r>
            <w:r>
              <w:rPr>
                <w:rFonts w:hint="cs"/>
                <w:rtl/>
              </w:rPr>
              <w:t xml:space="preserve"> ..</w:t>
            </w:r>
            <w:r w:rsidRPr="004C23EA">
              <w:rPr>
                <w:rFonts w:hint="cs"/>
                <w:rtl/>
              </w:rPr>
              <w:t>. 133</w:t>
            </w:r>
          </w:p>
          <w:p w:rsidR="00217263" w:rsidRDefault="00217263" w:rsidP="00217263">
            <w:pPr>
              <w:pStyle w:val="libVar"/>
              <w:rPr>
                <w:rFonts w:hint="cs"/>
                <w:rtl/>
              </w:rPr>
            </w:pPr>
            <w:r w:rsidRPr="004C23EA">
              <w:rPr>
                <w:rFonts w:hint="cs"/>
                <w:rtl/>
              </w:rPr>
              <w:t>الست اولى بكم منكم</w:t>
            </w:r>
            <w:r>
              <w:rPr>
                <w:rFonts w:hint="cs"/>
                <w:rtl/>
              </w:rPr>
              <w:t xml:space="preserve"> ..</w:t>
            </w:r>
            <w:r w:rsidRPr="004C23EA">
              <w:rPr>
                <w:rFonts w:hint="cs"/>
                <w:rtl/>
              </w:rPr>
              <w:t>. 133</w:t>
            </w:r>
          </w:p>
        </w:tc>
      </w:tr>
    </w:tbl>
    <w:p w:rsidR="00217263" w:rsidRPr="00ED148B" w:rsidRDefault="00217263" w:rsidP="00217263">
      <w:pPr>
        <w:pStyle w:val="libNormal"/>
      </w:pPr>
      <w:r>
        <w:rPr>
          <w:rtl/>
        </w:rPr>
        <w:br w:type="page"/>
      </w:r>
    </w:p>
    <w:tbl>
      <w:tblPr>
        <w:bidiVisual/>
        <w:tblW w:w="0" w:type="auto"/>
        <w:tblLook w:val="04A0"/>
      </w:tblPr>
      <w:tblGrid>
        <w:gridCol w:w="4000"/>
        <w:gridCol w:w="4012"/>
      </w:tblGrid>
      <w:tr w:rsidR="00217263" w:rsidTr="00217263">
        <w:tc>
          <w:tcPr>
            <w:tcW w:w="4000" w:type="dxa"/>
            <w:shd w:val="clear" w:color="auto" w:fill="auto"/>
          </w:tcPr>
          <w:p w:rsidR="00217263" w:rsidRPr="00B752A1" w:rsidRDefault="00217263" w:rsidP="00217263">
            <w:pPr>
              <w:pStyle w:val="libVar0"/>
              <w:rPr>
                <w:rFonts w:hint="cs"/>
                <w:rtl/>
              </w:rPr>
            </w:pPr>
            <w:r w:rsidRPr="00B752A1">
              <w:rPr>
                <w:rFonts w:hint="cs"/>
                <w:rtl/>
              </w:rPr>
              <w:lastRenderedPageBreak/>
              <w:t>فمن كنت مولاه فعلي مولاه</w:t>
            </w:r>
            <w:r>
              <w:rPr>
                <w:rFonts w:hint="cs"/>
                <w:rtl/>
              </w:rPr>
              <w:t xml:space="preserve"> ..</w:t>
            </w:r>
            <w:r w:rsidRPr="00B752A1">
              <w:rPr>
                <w:rFonts w:hint="cs"/>
                <w:rtl/>
              </w:rPr>
              <w:t>. 133</w:t>
            </w:r>
          </w:p>
          <w:p w:rsidR="00217263" w:rsidRPr="00B752A1" w:rsidRDefault="00217263" w:rsidP="00217263">
            <w:pPr>
              <w:pStyle w:val="libVar0"/>
              <w:rPr>
                <w:rFonts w:hint="cs"/>
                <w:rtl/>
              </w:rPr>
            </w:pPr>
            <w:r w:rsidRPr="00B752A1">
              <w:rPr>
                <w:rFonts w:hint="cs"/>
                <w:rtl/>
              </w:rPr>
              <w:t>ايما امرأة نكحت بغير اذن مولاها فنكاحها باطل 135</w:t>
            </w:r>
          </w:p>
          <w:p w:rsidR="00217263" w:rsidRPr="00B752A1" w:rsidRDefault="00217263" w:rsidP="00217263">
            <w:pPr>
              <w:pStyle w:val="libVar0"/>
              <w:rPr>
                <w:rFonts w:hint="cs"/>
                <w:rtl/>
              </w:rPr>
            </w:pPr>
            <w:r w:rsidRPr="00B752A1">
              <w:rPr>
                <w:rFonts w:hint="cs"/>
                <w:rtl/>
              </w:rPr>
              <w:t>روى ان افضل ما يقرأ في الفرائض</w:t>
            </w:r>
            <w:r>
              <w:rPr>
                <w:rFonts w:hint="cs"/>
                <w:rtl/>
              </w:rPr>
              <w:t xml:space="preserve"> ..</w:t>
            </w:r>
            <w:r w:rsidRPr="00B752A1">
              <w:rPr>
                <w:rFonts w:hint="cs"/>
                <w:rtl/>
              </w:rPr>
              <w:t>. 146</w:t>
            </w:r>
          </w:p>
          <w:p w:rsidR="00217263" w:rsidRPr="00B752A1" w:rsidRDefault="00217263" w:rsidP="00217263">
            <w:pPr>
              <w:pStyle w:val="libVar0"/>
              <w:rPr>
                <w:rFonts w:hint="cs"/>
                <w:rtl/>
              </w:rPr>
            </w:pPr>
            <w:r w:rsidRPr="00B752A1">
              <w:rPr>
                <w:rFonts w:hint="cs"/>
                <w:rtl/>
              </w:rPr>
              <w:t>وروى بعد غيبوبة الشفق 174</w:t>
            </w:r>
          </w:p>
          <w:p w:rsidR="00217263" w:rsidRPr="00B752A1" w:rsidRDefault="00217263" w:rsidP="00217263">
            <w:pPr>
              <w:pStyle w:val="libVar0"/>
              <w:rPr>
                <w:rFonts w:hint="cs"/>
                <w:rtl/>
              </w:rPr>
            </w:pPr>
            <w:r w:rsidRPr="00B752A1">
              <w:rPr>
                <w:rFonts w:hint="cs"/>
                <w:rtl/>
              </w:rPr>
              <w:t>وروى نصف الليل 174</w:t>
            </w:r>
          </w:p>
          <w:p w:rsidR="00217263" w:rsidRPr="00B752A1" w:rsidRDefault="00217263" w:rsidP="00217263">
            <w:pPr>
              <w:pStyle w:val="libVar0"/>
              <w:rPr>
                <w:rFonts w:hint="cs"/>
                <w:rtl/>
              </w:rPr>
            </w:pPr>
            <w:r w:rsidRPr="00B752A1">
              <w:rPr>
                <w:rFonts w:hint="cs"/>
                <w:rtl/>
              </w:rPr>
              <w:t>ان اناساً من اهل اليمن قدموا على رسول الله صلى الله عليه وآله يعلمهم الصلاة والسنن والفرائض</w:t>
            </w:r>
            <w:r>
              <w:rPr>
                <w:rFonts w:hint="cs"/>
                <w:rtl/>
              </w:rPr>
              <w:t xml:space="preserve"> ..</w:t>
            </w:r>
            <w:r w:rsidRPr="00B752A1">
              <w:rPr>
                <w:rFonts w:hint="cs"/>
                <w:rtl/>
              </w:rPr>
              <w:t>. 256</w:t>
            </w:r>
          </w:p>
          <w:p w:rsidR="00217263" w:rsidRPr="00B752A1" w:rsidRDefault="00217263" w:rsidP="00217263">
            <w:pPr>
              <w:pStyle w:val="libVar0"/>
              <w:rPr>
                <w:rFonts w:hint="cs"/>
                <w:rtl/>
              </w:rPr>
            </w:pPr>
            <w:r w:rsidRPr="00B752A1">
              <w:rPr>
                <w:rFonts w:hint="cs"/>
                <w:rtl/>
              </w:rPr>
              <w:t>ان رسول الله صلى الله عليه</w:t>
            </w:r>
            <w:r>
              <w:rPr>
                <w:rFonts w:hint="cs"/>
                <w:rtl/>
              </w:rPr>
              <w:t xml:space="preserve"> و</w:t>
            </w:r>
            <w:r w:rsidRPr="00B752A1">
              <w:rPr>
                <w:rFonts w:hint="cs"/>
                <w:rtl/>
              </w:rPr>
              <w:t>آله سئل عن الغبيراء</w:t>
            </w:r>
            <w:r>
              <w:rPr>
                <w:rFonts w:hint="cs"/>
                <w:rtl/>
              </w:rPr>
              <w:t xml:space="preserve"> ..</w:t>
            </w:r>
            <w:r w:rsidRPr="00B752A1">
              <w:rPr>
                <w:rFonts w:hint="cs"/>
                <w:rtl/>
              </w:rPr>
              <w:t>. 257</w:t>
            </w:r>
          </w:p>
          <w:p w:rsidR="00217263" w:rsidRPr="00B752A1" w:rsidRDefault="00217263" w:rsidP="00217263">
            <w:pPr>
              <w:pStyle w:val="libVar0"/>
              <w:rPr>
                <w:rFonts w:hint="cs"/>
                <w:rtl/>
              </w:rPr>
            </w:pPr>
            <w:r w:rsidRPr="00B752A1">
              <w:rPr>
                <w:rFonts w:hint="cs"/>
                <w:rtl/>
              </w:rPr>
              <w:t>سئل عن المرز والبتع</w:t>
            </w:r>
            <w:r>
              <w:rPr>
                <w:rFonts w:hint="cs"/>
                <w:rtl/>
              </w:rPr>
              <w:t xml:space="preserve"> ..</w:t>
            </w:r>
            <w:r w:rsidRPr="00B752A1">
              <w:rPr>
                <w:rFonts w:hint="cs"/>
                <w:rtl/>
              </w:rPr>
              <w:t>. 257</w:t>
            </w:r>
          </w:p>
          <w:p w:rsidR="00217263" w:rsidRPr="00B752A1" w:rsidRDefault="00217263" w:rsidP="00217263">
            <w:pPr>
              <w:pStyle w:val="libVar0"/>
              <w:rPr>
                <w:rFonts w:hint="cs"/>
                <w:rtl/>
              </w:rPr>
            </w:pPr>
            <w:r w:rsidRPr="00B752A1">
              <w:rPr>
                <w:rFonts w:hint="cs"/>
                <w:rtl/>
              </w:rPr>
              <w:t>سأل رسول الله صلى الله عليه وآله فقال اننا ببقاع ارض شديدة البرد</w:t>
            </w:r>
            <w:r>
              <w:rPr>
                <w:rFonts w:hint="cs"/>
                <w:rtl/>
              </w:rPr>
              <w:t xml:space="preserve"> ..</w:t>
            </w:r>
            <w:r w:rsidRPr="00B752A1">
              <w:rPr>
                <w:rFonts w:hint="cs"/>
                <w:rtl/>
              </w:rPr>
              <w:t>. 257</w:t>
            </w:r>
          </w:p>
          <w:p w:rsidR="00217263" w:rsidRPr="00B752A1" w:rsidRDefault="00217263" w:rsidP="00217263">
            <w:pPr>
              <w:pStyle w:val="libVar0"/>
              <w:rPr>
                <w:rFonts w:hint="cs"/>
                <w:rtl/>
              </w:rPr>
            </w:pPr>
            <w:r w:rsidRPr="00B752A1">
              <w:rPr>
                <w:rFonts w:hint="cs"/>
                <w:rtl/>
              </w:rPr>
              <w:t>ان الله حرم الخمر والميسر والكوبة</w:t>
            </w:r>
            <w:r>
              <w:rPr>
                <w:rFonts w:hint="cs"/>
                <w:rtl/>
              </w:rPr>
              <w:t xml:space="preserve"> ..</w:t>
            </w:r>
            <w:r w:rsidRPr="00B752A1">
              <w:rPr>
                <w:rFonts w:hint="cs"/>
                <w:rtl/>
              </w:rPr>
              <w:t>. 258</w:t>
            </w:r>
          </w:p>
          <w:p w:rsidR="00217263" w:rsidRPr="00B752A1" w:rsidRDefault="00217263" w:rsidP="00217263">
            <w:pPr>
              <w:pStyle w:val="libVar0"/>
              <w:rPr>
                <w:rFonts w:hint="cs"/>
                <w:rtl/>
              </w:rPr>
            </w:pPr>
            <w:r w:rsidRPr="00B752A1">
              <w:rPr>
                <w:rFonts w:hint="cs"/>
                <w:rtl/>
              </w:rPr>
              <w:t>روانا اخباراً كثيرة عن اهل البيت عليهم السلام في تحريم الفقاع 259</w:t>
            </w:r>
          </w:p>
          <w:p w:rsidR="00217263" w:rsidRPr="00B752A1" w:rsidRDefault="00217263" w:rsidP="00217263">
            <w:pPr>
              <w:pStyle w:val="libVar0"/>
              <w:rPr>
                <w:rFonts w:hint="cs"/>
                <w:rtl/>
              </w:rPr>
            </w:pPr>
            <w:r w:rsidRPr="00B752A1">
              <w:rPr>
                <w:rFonts w:hint="cs"/>
                <w:rtl/>
              </w:rPr>
              <w:t>سألت اباعبدالله عليه السلام عن الفقاع</w:t>
            </w:r>
            <w:r>
              <w:rPr>
                <w:rFonts w:hint="cs"/>
                <w:rtl/>
              </w:rPr>
              <w:t xml:space="preserve"> ..</w:t>
            </w:r>
            <w:r w:rsidRPr="00B752A1">
              <w:rPr>
                <w:rFonts w:hint="cs"/>
                <w:rtl/>
              </w:rPr>
              <w:t>. 260</w:t>
            </w:r>
          </w:p>
          <w:p w:rsidR="00217263" w:rsidRPr="00B752A1" w:rsidRDefault="00217263" w:rsidP="00217263">
            <w:pPr>
              <w:pStyle w:val="libVar0"/>
              <w:rPr>
                <w:rFonts w:hint="cs"/>
                <w:rtl/>
              </w:rPr>
            </w:pPr>
            <w:r w:rsidRPr="00B752A1">
              <w:rPr>
                <w:rFonts w:hint="cs"/>
                <w:rtl/>
              </w:rPr>
              <w:t>كل مسكر حرام</w:t>
            </w:r>
            <w:r>
              <w:rPr>
                <w:rFonts w:hint="cs"/>
                <w:rtl/>
              </w:rPr>
              <w:t xml:space="preserve"> ..</w:t>
            </w:r>
            <w:r w:rsidRPr="00B752A1">
              <w:rPr>
                <w:rFonts w:hint="cs"/>
                <w:rtl/>
              </w:rPr>
              <w:t>. 261</w:t>
            </w:r>
          </w:p>
          <w:p w:rsidR="00217263" w:rsidRPr="00B752A1" w:rsidRDefault="00217263" w:rsidP="00217263">
            <w:pPr>
              <w:pStyle w:val="libVar0"/>
              <w:rPr>
                <w:rFonts w:hint="cs"/>
                <w:rtl/>
              </w:rPr>
            </w:pPr>
            <w:r w:rsidRPr="00B752A1">
              <w:rPr>
                <w:rFonts w:hint="cs"/>
                <w:rtl/>
              </w:rPr>
              <w:t>لا تشر به (الفقاع</w:t>
            </w:r>
            <w:r>
              <w:rPr>
                <w:rFonts w:hint="cs"/>
                <w:rtl/>
              </w:rPr>
              <w:t>) ..</w:t>
            </w:r>
            <w:r w:rsidRPr="00B752A1">
              <w:rPr>
                <w:rFonts w:hint="cs"/>
                <w:rtl/>
              </w:rPr>
              <w:t>. 261</w:t>
            </w:r>
          </w:p>
          <w:p w:rsidR="00217263" w:rsidRPr="00B752A1" w:rsidRDefault="00217263" w:rsidP="00217263">
            <w:pPr>
              <w:pStyle w:val="libVar0"/>
              <w:rPr>
                <w:rFonts w:hint="cs"/>
                <w:rtl/>
              </w:rPr>
            </w:pPr>
            <w:r w:rsidRPr="00B752A1">
              <w:rPr>
                <w:rFonts w:hint="cs"/>
                <w:rtl/>
              </w:rPr>
              <w:t>سألت ابالحسن عليه السلام عن شرب الفقاع</w:t>
            </w:r>
            <w:r>
              <w:rPr>
                <w:rFonts w:hint="cs"/>
                <w:rtl/>
              </w:rPr>
              <w:t xml:space="preserve"> ..</w:t>
            </w:r>
            <w:r w:rsidRPr="00B752A1">
              <w:rPr>
                <w:rFonts w:hint="cs"/>
                <w:rtl/>
              </w:rPr>
              <w:t>. 261</w:t>
            </w:r>
          </w:p>
          <w:p w:rsidR="00217263" w:rsidRPr="00B752A1" w:rsidRDefault="00217263" w:rsidP="00217263">
            <w:pPr>
              <w:pStyle w:val="libVar0"/>
              <w:rPr>
                <w:rFonts w:hint="cs"/>
                <w:rtl/>
              </w:rPr>
            </w:pPr>
            <w:r w:rsidRPr="00B752A1">
              <w:rPr>
                <w:rFonts w:hint="cs"/>
                <w:rtl/>
              </w:rPr>
              <w:t>ما تقول في شرب الفقاع</w:t>
            </w:r>
            <w:r>
              <w:rPr>
                <w:rFonts w:hint="cs"/>
                <w:rtl/>
              </w:rPr>
              <w:t xml:space="preserve"> ..</w:t>
            </w:r>
            <w:r w:rsidRPr="00B752A1">
              <w:rPr>
                <w:rFonts w:hint="cs"/>
                <w:rtl/>
              </w:rPr>
              <w:t>. 261</w:t>
            </w:r>
          </w:p>
          <w:p w:rsidR="00217263" w:rsidRPr="00B752A1" w:rsidRDefault="00217263" w:rsidP="00217263">
            <w:pPr>
              <w:pStyle w:val="libVar0"/>
              <w:rPr>
                <w:rFonts w:hint="cs"/>
                <w:rtl/>
              </w:rPr>
            </w:pPr>
            <w:r w:rsidRPr="00B752A1">
              <w:rPr>
                <w:rFonts w:hint="cs"/>
                <w:rtl/>
              </w:rPr>
              <w:t>اسأله عن الفقاع</w:t>
            </w:r>
            <w:r>
              <w:rPr>
                <w:rFonts w:hint="cs"/>
                <w:rtl/>
              </w:rPr>
              <w:t xml:space="preserve"> ..</w:t>
            </w:r>
            <w:r w:rsidRPr="00B752A1">
              <w:rPr>
                <w:rFonts w:hint="cs"/>
                <w:rtl/>
              </w:rPr>
              <w:t>. 262</w:t>
            </w:r>
          </w:p>
          <w:p w:rsidR="00217263" w:rsidRPr="00B752A1" w:rsidRDefault="00217263" w:rsidP="00217263">
            <w:pPr>
              <w:pStyle w:val="libVar0"/>
              <w:rPr>
                <w:rFonts w:hint="cs"/>
                <w:rtl/>
              </w:rPr>
            </w:pPr>
            <w:r w:rsidRPr="00B752A1">
              <w:rPr>
                <w:rFonts w:hint="cs"/>
                <w:rtl/>
              </w:rPr>
              <w:t>لو ان الدار لي لقتلت بائعة ولجلدت شاربة 262</w:t>
            </w:r>
          </w:p>
          <w:p w:rsidR="00217263" w:rsidRPr="00B752A1" w:rsidRDefault="00217263" w:rsidP="00217263">
            <w:pPr>
              <w:pStyle w:val="libVar0"/>
              <w:rPr>
                <w:rFonts w:hint="cs"/>
                <w:rtl/>
              </w:rPr>
            </w:pPr>
            <w:r w:rsidRPr="00B752A1">
              <w:rPr>
                <w:rFonts w:hint="cs"/>
                <w:rtl/>
              </w:rPr>
              <w:t>حده حد شارب الخمر 262</w:t>
            </w:r>
          </w:p>
          <w:p w:rsidR="00217263" w:rsidRPr="00B752A1" w:rsidRDefault="00217263" w:rsidP="00217263">
            <w:pPr>
              <w:pStyle w:val="libVar0"/>
              <w:rPr>
                <w:rFonts w:hint="cs"/>
                <w:rtl/>
              </w:rPr>
            </w:pPr>
            <w:r w:rsidRPr="00B752A1">
              <w:rPr>
                <w:rFonts w:hint="cs"/>
                <w:rtl/>
              </w:rPr>
              <w:t>هي خمرة استصغرها الناس 262</w:t>
            </w:r>
          </w:p>
          <w:p w:rsidR="00217263" w:rsidRPr="00B752A1" w:rsidRDefault="00217263" w:rsidP="00217263">
            <w:pPr>
              <w:pStyle w:val="libVar0"/>
              <w:rPr>
                <w:rFonts w:hint="cs"/>
                <w:rtl/>
              </w:rPr>
            </w:pPr>
            <w:r w:rsidRPr="00B752A1">
              <w:rPr>
                <w:rFonts w:hint="cs"/>
                <w:rtl/>
              </w:rPr>
              <w:t>سألنا عن الفقاع 262</w:t>
            </w:r>
          </w:p>
          <w:p w:rsidR="00217263" w:rsidRPr="00B752A1" w:rsidRDefault="00217263" w:rsidP="00217263">
            <w:pPr>
              <w:pStyle w:val="libVar0"/>
              <w:rPr>
                <w:rFonts w:hint="cs"/>
                <w:rtl/>
              </w:rPr>
            </w:pPr>
            <w:r w:rsidRPr="00B752A1">
              <w:rPr>
                <w:rFonts w:hint="cs"/>
                <w:rtl/>
              </w:rPr>
              <w:t>سألت عن الفقاع 263</w:t>
            </w:r>
          </w:p>
          <w:p w:rsidR="00217263" w:rsidRDefault="00217263" w:rsidP="00217263">
            <w:pPr>
              <w:pStyle w:val="libVar0"/>
              <w:rPr>
                <w:rtl/>
              </w:rPr>
            </w:pPr>
            <w:r w:rsidRPr="00B752A1">
              <w:rPr>
                <w:rFonts w:hint="cs"/>
                <w:rtl/>
              </w:rPr>
              <w:t>اسأله عن الفقاع 263</w:t>
            </w:r>
          </w:p>
        </w:tc>
        <w:tc>
          <w:tcPr>
            <w:tcW w:w="4012" w:type="dxa"/>
            <w:shd w:val="clear" w:color="auto" w:fill="auto"/>
          </w:tcPr>
          <w:p w:rsidR="00217263" w:rsidRPr="004C23EA" w:rsidRDefault="00217263" w:rsidP="00217263">
            <w:pPr>
              <w:pStyle w:val="libVar"/>
              <w:rPr>
                <w:rFonts w:hint="cs"/>
                <w:rtl/>
              </w:rPr>
            </w:pPr>
            <w:r w:rsidRPr="004C23EA">
              <w:rPr>
                <w:rFonts w:hint="cs"/>
                <w:rtl/>
              </w:rPr>
              <w:t>لا تشر به فانه خمر</w:t>
            </w:r>
            <w:r>
              <w:rPr>
                <w:rFonts w:hint="cs"/>
                <w:rtl/>
              </w:rPr>
              <w:t xml:space="preserve"> ..</w:t>
            </w:r>
            <w:r w:rsidRPr="004C23EA">
              <w:rPr>
                <w:rFonts w:hint="cs"/>
                <w:rtl/>
              </w:rPr>
              <w:t>. 263</w:t>
            </w:r>
          </w:p>
          <w:p w:rsidR="00217263" w:rsidRPr="004C23EA" w:rsidRDefault="00217263" w:rsidP="00217263">
            <w:pPr>
              <w:pStyle w:val="libVar"/>
              <w:rPr>
                <w:rFonts w:hint="cs"/>
                <w:rtl/>
              </w:rPr>
            </w:pPr>
            <w:r w:rsidRPr="004C23EA">
              <w:rPr>
                <w:rFonts w:hint="cs"/>
                <w:rtl/>
              </w:rPr>
              <w:t>في الفقّاع حد الخمر 263</w:t>
            </w:r>
          </w:p>
          <w:p w:rsidR="00217263" w:rsidRPr="004C23EA" w:rsidRDefault="00217263" w:rsidP="00217263">
            <w:pPr>
              <w:pStyle w:val="libVar"/>
              <w:rPr>
                <w:rFonts w:hint="cs"/>
                <w:rtl/>
              </w:rPr>
            </w:pPr>
            <w:r w:rsidRPr="004C23EA">
              <w:rPr>
                <w:rFonts w:hint="cs"/>
                <w:rtl/>
              </w:rPr>
              <w:t>سألته عن شرب الفقاع 264</w:t>
            </w:r>
          </w:p>
          <w:p w:rsidR="00217263" w:rsidRPr="004C23EA" w:rsidRDefault="00217263" w:rsidP="00217263">
            <w:pPr>
              <w:pStyle w:val="libVar"/>
              <w:rPr>
                <w:rFonts w:hint="cs"/>
                <w:rtl/>
              </w:rPr>
            </w:pPr>
            <w:r w:rsidRPr="004C23EA">
              <w:rPr>
                <w:rFonts w:hint="cs"/>
                <w:rtl/>
              </w:rPr>
              <w:t>كان يعمل لابي الحسن عليه السلام الفقاع في منزله 264</w:t>
            </w:r>
          </w:p>
          <w:p w:rsidR="00217263" w:rsidRPr="004C23EA" w:rsidRDefault="00217263" w:rsidP="00217263">
            <w:pPr>
              <w:pStyle w:val="libVar"/>
              <w:rPr>
                <w:rFonts w:hint="cs"/>
                <w:rtl/>
              </w:rPr>
            </w:pPr>
            <w:r w:rsidRPr="004C23EA">
              <w:rPr>
                <w:rFonts w:hint="cs"/>
                <w:rtl/>
              </w:rPr>
              <w:t>رأيت ان تفسر لي الفقاع</w:t>
            </w:r>
            <w:r>
              <w:rPr>
                <w:rFonts w:hint="cs"/>
                <w:rtl/>
              </w:rPr>
              <w:t xml:space="preserve"> ..</w:t>
            </w:r>
            <w:r w:rsidRPr="004C23EA">
              <w:rPr>
                <w:rFonts w:hint="cs"/>
                <w:rtl/>
              </w:rPr>
              <w:t>. 265</w:t>
            </w:r>
          </w:p>
          <w:p w:rsidR="00217263" w:rsidRPr="004C23EA" w:rsidRDefault="00217263" w:rsidP="00217263">
            <w:pPr>
              <w:pStyle w:val="libVar"/>
              <w:rPr>
                <w:rFonts w:hint="cs"/>
                <w:rtl/>
              </w:rPr>
            </w:pPr>
            <w:r w:rsidRPr="004C23EA">
              <w:rPr>
                <w:rFonts w:hint="cs"/>
                <w:rtl/>
              </w:rPr>
              <w:t>لا باس بالفقاع اذا عمل اوّل عمله</w:t>
            </w:r>
            <w:r>
              <w:rPr>
                <w:rFonts w:hint="cs"/>
                <w:rtl/>
              </w:rPr>
              <w:t xml:space="preserve"> ..</w:t>
            </w:r>
            <w:r w:rsidRPr="004C23EA">
              <w:rPr>
                <w:rFonts w:hint="cs"/>
                <w:rtl/>
              </w:rPr>
              <w:t>. 265</w:t>
            </w:r>
          </w:p>
          <w:p w:rsidR="00217263" w:rsidRPr="004C23EA" w:rsidRDefault="00217263" w:rsidP="00217263">
            <w:pPr>
              <w:pStyle w:val="libVar"/>
              <w:rPr>
                <w:rFonts w:hint="cs"/>
                <w:rtl/>
              </w:rPr>
            </w:pPr>
            <w:r w:rsidRPr="004C23EA">
              <w:rPr>
                <w:rFonts w:hint="cs"/>
                <w:rtl/>
              </w:rPr>
              <w:t>وروى اصحابنا انه يقدم الا ضعف في الاستحقاق ويؤخر الاقوى</w:t>
            </w:r>
            <w:r>
              <w:rPr>
                <w:rFonts w:hint="cs"/>
                <w:rtl/>
              </w:rPr>
              <w:t xml:space="preserve"> ..</w:t>
            </w:r>
            <w:r w:rsidRPr="004C23EA">
              <w:rPr>
                <w:rFonts w:hint="cs"/>
                <w:rtl/>
              </w:rPr>
              <w:t>. 267</w:t>
            </w:r>
          </w:p>
          <w:p w:rsidR="00217263" w:rsidRPr="004C23EA" w:rsidRDefault="00217263" w:rsidP="00217263">
            <w:pPr>
              <w:pStyle w:val="libVar"/>
              <w:rPr>
                <w:rFonts w:hint="cs"/>
                <w:rtl/>
              </w:rPr>
            </w:pPr>
            <w:r>
              <w:rPr>
                <w:rFonts w:hint="cs"/>
                <w:rtl/>
              </w:rPr>
              <w:t>و</w:t>
            </w:r>
            <w:r w:rsidRPr="004C23EA">
              <w:rPr>
                <w:rFonts w:hint="cs"/>
                <w:rtl/>
              </w:rPr>
              <w:t>روى انه تعدّ اضلاعه 275</w:t>
            </w:r>
          </w:p>
          <w:p w:rsidR="00217263" w:rsidRPr="004C23EA" w:rsidRDefault="00217263" w:rsidP="00217263">
            <w:pPr>
              <w:pStyle w:val="libVar"/>
              <w:rPr>
                <w:rFonts w:hint="cs"/>
                <w:rtl/>
              </w:rPr>
            </w:pPr>
            <w:r w:rsidRPr="004C23EA">
              <w:rPr>
                <w:rFonts w:hint="cs"/>
                <w:rtl/>
              </w:rPr>
              <w:t>هذا الذي ذكرناه هو المشهور عن اميرالمؤمنين عليه السلام عند الخاص والعام 279</w:t>
            </w:r>
          </w:p>
          <w:p w:rsidR="00217263" w:rsidRPr="004C23EA" w:rsidRDefault="00217263" w:rsidP="00217263">
            <w:pPr>
              <w:pStyle w:val="libVar"/>
              <w:rPr>
                <w:rFonts w:hint="cs"/>
                <w:rtl/>
              </w:rPr>
            </w:pPr>
            <w:r w:rsidRPr="004C23EA">
              <w:rPr>
                <w:rFonts w:hint="cs"/>
                <w:rtl/>
              </w:rPr>
              <w:t>يجوز له ان يعقد على امة المرأة عقد المتعة من غير استيذان</w:t>
            </w:r>
            <w:r>
              <w:rPr>
                <w:rFonts w:hint="cs"/>
                <w:rtl/>
              </w:rPr>
              <w:t xml:space="preserve"> ..</w:t>
            </w:r>
            <w:r w:rsidRPr="004C23EA">
              <w:rPr>
                <w:rFonts w:hint="cs"/>
                <w:rtl/>
              </w:rPr>
              <w:t>. رواه سيف بن عميره 288</w:t>
            </w:r>
          </w:p>
          <w:p w:rsidR="00217263" w:rsidRPr="004C23EA" w:rsidRDefault="00217263" w:rsidP="00217263">
            <w:pPr>
              <w:pStyle w:val="libVar"/>
              <w:rPr>
                <w:rFonts w:hint="cs"/>
                <w:rtl/>
              </w:rPr>
            </w:pPr>
            <w:r w:rsidRPr="004C23EA">
              <w:rPr>
                <w:rFonts w:hint="cs"/>
                <w:rtl/>
              </w:rPr>
              <w:t>رواية تبرى الاب من جريرة الابن 288</w:t>
            </w:r>
          </w:p>
          <w:p w:rsidR="00217263" w:rsidRPr="004C23EA" w:rsidRDefault="00217263" w:rsidP="00217263">
            <w:pPr>
              <w:pStyle w:val="libVar"/>
              <w:rPr>
                <w:rFonts w:hint="cs"/>
                <w:rtl/>
              </w:rPr>
            </w:pPr>
            <w:r w:rsidRPr="004C23EA">
              <w:rPr>
                <w:rFonts w:hint="cs"/>
                <w:rtl/>
              </w:rPr>
              <w:t>جعلت فداك المرأة تموت فيدعى ابوها انه اعارها بعض ما كان عندها</w:t>
            </w:r>
            <w:r>
              <w:rPr>
                <w:rFonts w:hint="cs"/>
                <w:rtl/>
              </w:rPr>
              <w:t xml:space="preserve"> ..</w:t>
            </w:r>
            <w:r w:rsidRPr="004C23EA">
              <w:rPr>
                <w:rFonts w:hint="cs"/>
                <w:rtl/>
              </w:rPr>
              <w:t>. 289</w:t>
            </w:r>
          </w:p>
          <w:p w:rsidR="00217263" w:rsidRPr="004C23EA" w:rsidRDefault="00217263" w:rsidP="00217263">
            <w:pPr>
              <w:pStyle w:val="libVar"/>
              <w:rPr>
                <w:rFonts w:hint="cs"/>
                <w:rtl/>
              </w:rPr>
            </w:pPr>
            <w:r w:rsidRPr="004C23EA">
              <w:rPr>
                <w:rFonts w:hint="cs"/>
                <w:rtl/>
              </w:rPr>
              <w:t>المؤمنون عند شروطهم 28</w:t>
            </w:r>
            <w:r>
              <w:rPr>
                <w:rFonts w:hint="cs"/>
                <w:rtl/>
              </w:rPr>
              <w:t>9 و 3</w:t>
            </w:r>
            <w:r w:rsidRPr="004C23EA">
              <w:rPr>
                <w:rFonts w:hint="cs"/>
                <w:rtl/>
              </w:rPr>
              <w:t>14</w:t>
            </w:r>
          </w:p>
          <w:p w:rsidR="00217263" w:rsidRPr="004C23EA" w:rsidRDefault="00217263" w:rsidP="00217263">
            <w:pPr>
              <w:pStyle w:val="libVar"/>
              <w:rPr>
                <w:rFonts w:hint="cs"/>
                <w:rtl/>
              </w:rPr>
            </w:pPr>
            <w:r w:rsidRPr="004C23EA">
              <w:rPr>
                <w:rFonts w:hint="cs"/>
                <w:rtl/>
              </w:rPr>
              <w:t>حديث رووه ولا باس ان يستمتع الرجل من جارية امراة بغير اذنها 290</w:t>
            </w:r>
          </w:p>
          <w:p w:rsidR="00217263" w:rsidRPr="004C23EA" w:rsidRDefault="00217263" w:rsidP="00217263">
            <w:pPr>
              <w:pStyle w:val="libVar"/>
              <w:rPr>
                <w:rFonts w:hint="cs"/>
                <w:rtl/>
              </w:rPr>
            </w:pPr>
            <w:r w:rsidRPr="004C23EA">
              <w:rPr>
                <w:rFonts w:hint="cs"/>
                <w:rtl/>
              </w:rPr>
              <w:t>من عطل ارضا ثلاث سنين اخذت من يده</w:t>
            </w:r>
            <w:r>
              <w:rPr>
                <w:rFonts w:hint="cs"/>
                <w:rtl/>
              </w:rPr>
              <w:t xml:space="preserve"> و</w:t>
            </w:r>
            <w:r w:rsidRPr="004C23EA">
              <w:rPr>
                <w:rFonts w:hint="cs"/>
                <w:rtl/>
              </w:rPr>
              <w:t>دفعت الى غيره 299</w:t>
            </w:r>
          </w:p>
          <w:p w:rsidR="00217263" w:rsidRPr="004C23EA" w:rsidRDefault="00217263" w:rsidP="00217263">
            <w:pPr>
              <w:pStyle w:val="libVar"/>
              <w:rPr>
                <w:rFonts w:hint="cs"/>
                <w:rtl/>
              </w:rPr>
            </w:pPr>
            <w:r w:rsidRPr="004C23EA">
              <w:rPr>
                <w:rFonts w:hint="cs"/>
                <w:rtl/>
              </w:rPr>
              <w:t>انا سيد ولد آدم وعلي بعدي 306</w:t>
            </w:r>
          </w:p>
          <w:p w:rsidR="00217263" w:rsidRPr="004C23EA" w:rsidRDefault="00217263" w:rsidP="00217263">
            <w:pPr>
              <w:pStyle w:val="libVar"/>
              <w:rPr>
                <w:rFonts w:hint="cs"/>
                <w:rtl/>
              </w:rPr>
            </w:pPr>
            <w:r w:rsidRPr="004C23EA">
              <w:rPr>
                <w:rFonts w:hint="cs"/>
                <w:rtl/>
              </w:rPr>
              <w:t>انا سيد الانبياء</w:t>
            </w:r>
            <w:r>
              <w:rPr>
                <w:rFonts w:hint="cs"/>
                <w:rtl/>
              </w:rPr>
              <w:t xml:space="preserve"> و</w:t>
            </w:r>
            <w:r w:rsidRPr="004C23EA">
              <w:rPr>
                <w:rFonts w:hint="cs"/>
                <w:rtl/>
              </w:rPr>
              <w:t>علي سيد الاوصياء 306</w:t>
            </w:r>
          </w:p>
          <w:p w:rsidR="00217263" w:rsidRPr="004C23EA" w:rsidRDefault="00217263" w:rsidP="00217263">
            <w:pPr>
              <w:pStyle w:val="libVar"/>
              <w:rPr>
                <w:rFonts w:hint="cs"/>
                <w:rtl/>
              </w:rPr>
            </w:pPr>
            <w:r w:rsidRPr="004C23EA">
              <w:rPr>
                <w:rFonts w:hint="cs"/>
                <w:rtl/>
              </w:rPr>
              <w:t>وردت الرواية انه لم يتصدق يومئذ الا امير المؤمنين عليه السلام 309</w:t>
            </w:r>
          </w:p>
          <w:p w:rsidR="00217263" w:rsidRPr="004C23EA" w:rsidRDefault="00217263" w:rsidP="00217263">
            <w:pPr>
              <w:pStyle w:val="libVar"/>
              <w:rPr>
                <w:rFonts w:hint="cs"/>
                <w:rtl/>
              </w:rPr>
            </w:pPr>
            <w:r w:rsidRPr="004C23EA">
              <w:rPr>
                <w:rFonts w:hint="cs"/>
                <w:rtl/>
              </w:rPr>
              <w:t>قد روى ان الذي ولدا خيراً هوالاكبر</w:t>
            </w:r>
            <w:r>
              <w:rPr>
                <w:rFonts w:hint="cs"/>
                <w:rtl/>
              </w:rPr>
              <w:t xml:space="preserve"> ..</w:t>
            </w:r>
            <w:r w:rsidRPr="004C23EA">
              <w:rPr>
                <w:rFonts w:hint="cs"/>
                <w:rtl/>
              </w:rPr>
              <w:t>. 310</w:t>
            </w:r>
          </w:p>
          <w:p w:rsidR="00217263" w:rsidRPr="004C23EA" w:rsidRDefault="00217263" w:rsidP="00217263">
            <w:pPr>
              <w:pStyle w:val="libVar"/>
              <w:rPr>
                <w:rFonts w:hint="cs"/>
                <w:rtl/>
              </w:rPr>
            </w:pPr>
            <w:r w:rsidRPr="004C23EA">
              <w:rPr>
                <w:rFonts w:hint="cs"/>
                <w:rtl/>
              </w:rPr>
              <w:t>روى اصحابنا ان المراد بالامانة الولاية 313</w:t>
            </w:r>
          </w:p>
          <w:p w:rsidR="00217263" w:rsidRPr="004C23EA" w:rsidRDefault="00217263" w:rsidP="00217263">
            <w:pPr>
              <w:pStyle w:val="libVar"/>
              <w:rPr>
                <w:rFonts w:hint="cs"/>
                <w:rtl/>
              </w:rPr>
            </w:pPr>
            <w:r w:rsidRPr="004C23EA">
              <w:rPr>
                <w:rFonts w:hint="cs"/>
                <w:rtl/>
              </w:rPr>
              <w:t>اوحى الله تعالى الى النبي صلى الله عليه وآله</w:t>
            </w:r>
            <w:r>
              <w:rPr>
                <w:rFonts w:hint="cs"/>
                <w:rtl/>
              </w:rPr>
              <w:t xml:space="preserve"> ..</w:t>
            </w:r>
            <w:r w:rsidRPr="004C23EA">
              <w:rPr>
                <w:rFonts w:hint="cs"/>
                <w:rtl/>
              </w:rPr>
              <w:t>. 315</w:t>
            </w:r>
          </w:p>
          <w:p w:rsidR="00217263" w:rsidRDefault="00217263" w:rsidP="00217263">
            <w:pPr>
              <w:pStyle w:val="libVar"/>
              <w:rPr>
                <w:rtl/>
              </w:rPr>
            </w:pPr>
            <w:r w:rsidRPr="004C23EA">
              <w:rPr>
                <w:rFonts w:hint="cs"/>
                <w:rtl/>
              </w:rPr>
              <w:t>ان الله تعالى يقسم بما شاء من خلقه وليس</w:t>
            </w:r>
          </w:p>
        </w:tc>
      </w:tr>
    </w:tbl>
    <w:p w:rsidR="00217263" w:rsidRPr="00ED148B" w:rsidRDefault="00217263" w:rsidP="00217263">
      <w:pPr>
        <w:pStyle w:val="libNormal"/>
      </w:pPr>
      <w:r>
        <w:rPr>
          <w:rtl/>
        </w:rPr>
        <w:br w:type="page"/>
      </w:r>
    </w:p>
    <w:tbl>
      <w:tblPr>
        <w:bidiVisual/>
        <w:tblW w:w="0" w:type="auto"/>
        <w:tblLook w:val="04A0"/>
      </w:tblPr>
      <w:tblGrid>
        <w:gridCol w:w="4002"/>
        <w:gridCol w:w="4010"/>
      </w:tblGrid>
      <w:tr w:rsidR="00217263" w:rsidRPr="00607E00" w:rsidTr="00217263">
        <w:tc>
          <w:tcPr>
            <w:tcW w:w="4002" w:type="dxa"/>
            <w:shd w:val="clear" w:color="auto" w:fill="auto"/>
          </w:tcPr>
          <w:p w:rsidR="00217263" w:rsidRDefault="00217263" w:rsidP="00217263">
            <w:pPr>
              <w:pStyle w:val="libVar0"/>
              <w:rPr>
                <w:rFonts w:hint="cs"/>
                <w:rtl/>
              </w:rPr>
            </w:pPr>
            <w:r>
              <w:rPr>
                <w:rFonts w:hint="cs"/>
                <w:rtl/>
              </w:rPr>
              <w:lastRenderedPageBreak/>
              <w:t>للعباد ان يقسموا لا بالله تعالى او بشيء من اسمائه 316</w:t>
            </w:r>
          </w:p>
          <w:p w:rsidR="00217263" w:rsidRDefault="00217263" w:rsidP="00217263">
            <w:pPr>
              <w:pStyle w:val="libVar0"/>
              <w:rPr>
                <w:rFonts w:hint="cs"/>
                <w:rtl/>
              </w:rPr>
            </w:pPr>
            <w:r>
              <w:rPr>
                <w:rFonts w:hint="cs"/>
                <w:rtl/>
              </w:rPr>
              <w:t>لا تبقى جثة نبي ولا وصي نبي تحت - الارض ... 316</w:t>
            </w:r>
          </w:p>
          <w:p w:rsidR="00217263" w:rsidRDefault="00217263" w:rsidP="00217263">
            <w:pPr>
              <w:pStyle w:val="libVar0"/>
              <w:rPr>
                <w:rFonts w:hint="cs"/>
                <w:rtl/>
              </w:rPr>
            </w:pPr>
            <w:r>
              <w:rPr>
                <w:rFonts w:hint="cs"/>
                <w:rtl/>
              </w:rPr>
              <w:t>ان نوحا استخرج عظام آدم ... 317</w:t>
            </w:r>
          </w:p>
          <w:p w:rsidR="00217263" w:rsidRDefault="00217263" w:rsidP="00217263">
            <w:pPr>
              <w:pStyle w:val="libVar0"/>
              <w:rPr>
                <w:rFonts w:hint="cs"/>
                <w:rtl/>
              </w:rPr>
            </w:pPr>
            <w:r>
              <w:rPr>
                <w:rFonts w:hint="cs"/>
                <w:rtl/>
              </w:rPr>
              <w:t>من مات ولم يعرف امام زمانه ... 317</w:t>
            </w:r>
          </w:p>
          <w:p w:rsidR="00217263" w:rsidRDefault="00217263" w:rsidP="00217263">
            <w:pPr>
              <w:pStyle w:val="libVar0"/>
              <w:rPr>
                <w:rFonts w:hint="cs"/>
                <w:rtl/>
              </w:rPr>
            </w:pPr>
            <w:r>
              <w:rPr>
                <w:rFonts w:hint="cs"/>
                <w:rtl/>
              </w:rPr>
              <w:t>من مات بلا وصيته ... 317</w:t>
            </w:r>
          </w:p>
          <w:p w:rsidR="00217263" w:rsidRDefault="00217263" w:rsidP="00217263">
            <w:pPr>
              <w:pStyle w:val="libVar0"/>
              <w:rPr>
                <w:rFonts w:hint="cs"/>
                <w:rtl/>
              </w:rPr>
            </w:pPr>
            <w:r>
              <w:rPr>
                <w:rFonts w:hint="cs"/>
                <w:rtl/>
              </w:rPr>
              <w:t>ان اصحاب النبي صلى الله عليه وآله اصابوا قوماً ... 318</w:t>
            </w:r>
          </w:p>
          <w:p w:rsidR="00217263" w:rsidRDefault="00217263" w:rsidP="00217263">
            <w:pPr>
              <w:pStyle w:val="libVar0"/>
              <w:rPr>
                <w:rFonts w:hint="cs"/>
                <w:rtl/>
              </w:rPr>
            </w:pPr>
            <w:r>
              <w:rPr>
                <w:rFonts w:hint="cs"/>
                <w:rtl/>
              </w:rPr>
              <w:t>الرواية التي وردت انه عليه السلام وضع في عنق خالد بن الوليد ... 319</w:t>
            </w:r>
          </w:p>
          <w:p w:rsidR="00217263" w:rsidRDefault="00217263" w:rsidP="00217263">
            <w:pPr>
              <w:pStyle w:val="libVar0"/>
              <w:rPr>
                <w:rFonts w:hint="cs"/>
                <w:rtl/>
              </w:rPr>
            </w:pPr>
            <w:r>
              <w:rPr>
                <w:rFonts w:hint="cs"/>
                <w:rtl/>
              </w:rPr>
              <w:t>ما دنيا كم عندي الاكسفر على منهل حلو</w:t>
            </w:r>
          </w:p>
        </w:tc>
        <w:tc>
          <w:tcPr>
            <w:tcW w:w="4010" w:type="dxa"/>
            <w:shd w:val="clear" w:color="auto" w:fill="auto"/>
          </w:tcPr>
          <w:p w:rsidR="00217263" w:rsidRDefault="00217263" w:rsidP="00217263">
            <w:pPr>
              <w:pStyle w:val="libVar"/>
              <w:rPr>
                <w:rFonts w:hint="cs"/>
                <w:rtl/>
              </w:rPr>
            </w:pPr>
            <w:r>
              <w:rPr>
                <w:rFonts w:hint="cs"/>
                <w:rtl/>
              </w:rPr>
              <w:t>اذ صاح بهم صائحهم فارتحلوا 319</w:t>
            </w:r>
          </w:p>
          <w:p w:rsidR="00217263" w:rsidRDefault="00217263" w:rsidP="00217263">
            <w:pPr>
              <w:pStyle w:val="libVar"/>
              <w:rPr>
                <w:rFonts w:hint="cs"/>
                <w:rtl/>
              </w:rPr>
            </w:pPr>
            <w:r>
              <w:rPr>
                <w:rFonts w:hint="cs"/>
                <w:rtl/>
              </w:rPr>
              <w:t>في بعض الاصول</w:t>
            </w:r>
            <w:r w:rsidR="00B35134">
              <w:rPr>
                <w:rFonts w:hint="cs"/>
                <w:rtl/>
              </w:rPr>
              <w:t>:</w:t>
            </w:r>
            <w:r>
              <w:rPr>
                <w:rFonts w:hint="cs"/>
                <w:rtl/>
              </w:rPr>
              <w:t xml:space="preserve"> ان النبي صلي الله عليه وآله لعن المحلل والمحلل له 321</w:t>
            </w:r>
          </w:p>
          <w:p w:rsidR="00217263" w:rsidRDefault="00217263" w:rsidP="00217263">
            <w:pPr>
              <w:pStyle w:val="libVar"/>
              <w:rPr>
                <w:rFonts w:hint="cs"/>
                <w:rtl/>
              </w:rPr>
            </w:pPr>
            <w:r>
              <w:rPr>
                <w:rFonts w:hint="cs"/>
                <w:rtl/>
              </w:rPr>
              <w:t>قائمهم احكمهم افضلهم 323</w:t>
            </w:r>
          </w:p>
          <w:p w:rsidR="00217263" w:rsidRDefault="00217263" w:rsidP="00217263">
            <w:pPr>
              <w:pStyle w:val="libVar"/>
              <w:rPr>
                <w:rFonts w:hint="cs"/>
                <w:rtl/>
              </w:rPr>
            </w:pPr>
            <w:r>
              <w:rPr>
                <w:rFonts w:hint="cs"/>
                <w:rtl/>
              </w:rPr>
              <w:t>اعددت شفاعتي لاهل الكبائر من امتي 324</w:t>
            </w:r>
          </w:p>
          <w:p w:rsidR="00217263" w:rsidRDefault="00217263" w:rsidP="00217263">
            <w:pPr>
              <w:pStyle w:val="libVar"/>
              <w:rPr>
                <w:rFonts w:hint="cs"/>
                <w:rtl/>
              </w:rPr>
            </w:pPr>
            <w:r>
              <w:rPr>
                <w:rFonts w:hint="cs"/>
                <w:rtl/>
              </w:rPr>
              <w:t>التحابط ... 325</w:t>
            </w:r>
          </w:p>
          <w:p w:rsidR="00217263" w:rsidRDefault="00217263" w:rsidP="00217263">
            <w:pPr>
              <w:pStyle w:val="libVar"/>
              <w:rPr>
                <w:rFonts w:hint="cs"/>
                <w:rtl/>
              </w:rPr>
            </w:pPr>
            <w:r>
              <w:rPr>
                <w:rFonts w:hint="cs"/>
                <w:rtl/>
              </w:rPr>
              <w:t>اما والله لقد كانوا يصلون ... 325</w:t>
            </w:r>
          </w:p>
          <w:p w:rsidR="00217263" w:rsidRDefault="00217263" w:rsidP="00217263">
            <w:pPr>
              <w:pStyle w:val="libVar"/>
              <w:rPr>
                <w:rFonts w:hint="cs"/>
                <w:rtl/>
              </w:rPr>
            </w:pPr>
            <w:r>
              <w:rPr>
                <w:rFonts w:hint="cs"/>
                <w:rtl/>
              </w:rPr>
              <w:t>اكلت الغيبة حسناتكم 326</w:t>
            </w:r>
          </w:p>
          <w:p w:rsidR="00217263" w:rsidRDefault="00217263" w:rsidP="00217263">
            <w:pPr>
              <w:pStyle w:val="libVar"/>
              <w:rPr>
                <w:rFonts w:hint="cs"/>
                <w:rtl/>
              </w:rPr>
            </w:pPr>
            <w:r>
              <w:rPr>
                <w:rFonts w:hint="cs"/>
                <w:rtl/>
              </w:rPr>
              <w:t>اعلنوا هذا النكاح واضربوا عليه بالدف 329</w:t>
            </w:r>
          </w:p>
          <w:p w:rsidR="00217263" w:rsidRDefault="00217263" w:rsidP="00217263">
            <w:pPr>
              <w:pStyle w:val="libVar"/>
              <w:rPr>
                <w:rFonts w:hint="cs"/>
                <w:rtl/>
              </w:rPr>
            </w:pPr>
            <w:r>
              <w:rPr>
                <w:rFonts w:hint="cs"/>
                <w:rtl/>
              </w:rPr>
              <w:t>ان في الملائكة من هو على صورة شيء من الحيوان 330</w:t>
            </w:r>
          </w:p>
          <w:p w:rsidR="00217263" w:rsidRPr="00607E00" w:rsidRDefault="00217263" w:rsidP="00217263">
            <w:pPr>
              <w:rPr>
                <w:rFonts w:hint="cs"/>
                <w:sz w:val="32"/>
                <w:szCs w:val="32"/>
                <w:rtl/>
              </w:rPr>
            </w:pPr>
          </w:p>
        </w:tc>
      </w:tr>
    </w:tbl>
    <w:p w:rsidR="00217263" w:rsidRDefault="00217263" w:rsidP="00217263">
      <w:pPr>
        <w:pStyle w:val="libNormal"/>
        <w:rPr>
          <w:rtl/>
        </w:rPr>
      </w:pPr>
      <w:r>
        <w:rPr>
          <w:rtl/>
        </w:rPr>
        <w:br w:type="page"/>
      </w:r>
    </w:p>
    <w:p w:rsidR="00217263" w:rsidRPr="00217263" w:rsidRDefault="00217263" w:rsidP="00F6152A">
      <w:pPr>
        <w:pStyle w:val="Heading2Center"/>
        <w:rPr>
          <w:rFonts w:hint="cs"/>
          <w:rtl/>
        </w:rPr>
      </w:pPr>
      <w:bookmarkStart w:id="19" w:name="_Toc388521768"/>
      <w:r w:rsidRPr="00217263">
        <w:rPr>
          <w:rFonts w:hint="cs"/>
          <w:rtl/>
        </w:rPr>
        <w:lastRenderedPageBreak/>
        <w:t>3</w:t>
      </w:r>
      <w:r>
        <w:rPr>
          <w:rFonts w:hint="cs"/>
          <w:rtl/>
        </w:rPr>
        <w:t xml:space="preserve"> - </w:t>
      </w:r>
      <w:r w:rsidRPr="00217263">
        <w:rPr>
          <w:rFonts w:hint="cs"/>
          <w:rtl/>
        </w:rPr>
        <w:t>الاشعار</w:t>
      </w:r>
      <w:r w:rsidR="00B35134">
        <w:rPr>
          <w:rFonts w:hint="cs"/>
          <w:rtl/>
        </w:rPr>
        <w:t>:</w:t>
      </w:r>
      <w:bookmarkEnd w:id="19"/>
      <w:r w:rsidRPr="00217263">
        <w:rPr>
          <w:rFonts w:hint="cs"/>
          <w:rtl/>
        </w:rPr>
        <w:t xml:space="preserve"> </w:t>
      </w:r>
    </w:p>
    <w:tbl>
      <w:tblPr>
        <w:bidiVisual/>
        <w:tblW w:w="0" w:type="auto"/>
        <w:tblLook w:val="04A0"/>
      </w:tblPr>
      <w:tblGrid>
        <w:gridCol w:w="2686"/>
        <w:gridCol w:w="2673"/>
        <w:gridCol w:w="2653"/>
      </w:tblGrid>
      <w:tr w:rsidR="00217263" w:rsidRPr="00607E00" w:rsidTr="00217263">
        <w:tc>
          <w:tcPr>
            <w:tcW w:w="2907" w:type="dxa"/>
            <w:shd w:val="clear" w:color="auto" w:fill="auto"/>
          </w:tcPr>
          <w:p w:rsidR="00217263" w:rsidRPr="00B752A1" w:rsidRDefault="00217263" w:rsidP="00217263">
            <w:pPr>
              <w:pStyle w:val="libVarCenter"/>
              <w:rPr>
                <w:rFonts w:hint="cs"/>
                <w:rtl/>
              </w:rPr>
            </w:pPr>
            <w:r>
              <w:rPr>
                <w:rFonts w:hint="cs"/>
                <w:rtl/>
              </w:rPr>
              <w:t xml:space="preserve">ونعم ولى الأمر بعد وليه </w:t>
            </w:r>
          </w:p>
        </w:tc>
        <w:tc>
          <w:tcPr>
            <w:tcW w:w="2907" w:type="dxa"/>
            <w:shd w:val="clear" w:color="auto" w:fill="auto"/>
          </w:tcPr>
          <w:p w:rsidR="00217263" w:rsidRPr="00607E00" w:rsidRDefault="00217263" w:rsidP="00217263">
            <w:pPr>
              <w:pStyle w:val="libVarCenter"/>
              <w:rPr>
                <w:rFonts w:hint="cs"/>
                <w:sz w:val="32"/>
                <w:szCs w:val="32"/>
                <w:rtl/>
              </w:rPr>
            </w:pPr>
            <w:r>
              <w:rPr>
                <w:rFonts w:hint="cs"/>
                <w:rtl/>
              </w:rPr>
              <w:t>ومنتجع التقوى ونعم المؤدب</w:t>
            </w:r>
          </w:p>
        </w:tc>
        <w:tc>
          <w:tcPr>
            <w:tcW w:w="2907" w:type="dxa"/>
            <w:shd w:val="clear" w:color="auto" w:fill="auto"/>
          </w:tcPr>
          <w:p w:rsidR="00217263" w:rsidRPr="00B752A1" w:rsidRDefault="00217263" w:rsidP="00217263">
            <w:pPr>
              <w:pStyle w:val="libVarCenter"/>
              <w:rPr>
                <w:rFonts w:hint="cs"/>
                <w:rtl/>
              </w:rPr>
            </w:pPr>
            <w:r>
              <w:rPr>
                <w:rFonts w:hint="cs"/>
                <w:rtl/>
              </w:rPr>
              <w:t>130</w:t>
            </w:r>
          </w:p>
        </w:tc>
      </w:tr>
      <w:tr w:rsidR="00217263" w:rsidRPr="00607E00" w:rsidTr="00217263">
        <w:tc>
          <w:tcPr>
            <w:tcW w:w="2907" w:type="dxa"/>
            <w:shd w:val="clear" w:color="auto" w:fill="auto"/>
          </w:tcPr>
          <w:p w:rsidR="00217263" w:rsidRPr="00B752A1" w:rsidRDefault="00217263" w:rsidP="00217263">
            <w:pPr>
              <w:pStyle w:val="libVarCenter"/>
              <w:rPr>
                <w:rFonts w:hint="cs"/>
                <w:rtl/>
              </w:rPr>
            </w:pPr>
            <w:r>
              <w:rPr>
                <w:rFonts w:hint="cs"/>
                <w:rtl/>
              </w:rPr>
              <w:t>ولست بالأكثر منهم حصى</w:t>
            </w:r>
          </w:p>
        </w:tc>
        <w:tc>
          <w:tcPr>
            <w:tcW w:w="2907" w:type="dxa"/>
            <w:shd w:val="clear" w:color="auto" w:fill="auto"/>
          </w:tcPr>
          <w:p w:rsidR="00217263" w:rsidRPr="00B752A1" w:rsidRDefault="00217263" w:rsidP="00217263">
            <w:pPr>
              <w:pStyle w:val="libVarCenter"/>
              <w:rPr>
                <w:rFonts w:hint="cs"/>
                <w:rtl/>
              </w:rPr>
            </w:pPr>
            <w:r>
              <w:rPr>
                <w:rFonts w:hint="cs"/>
                <w:rtl/>
              </w:rPr>
              <w:t xml:space="preserve"> وانما العزه للكاثر </w:t>
            </w:r>
          </w:p>
        </w:tc>
        <w:tc>
          <w:tcPr>
            <w:tcW w:w="2907" w:type="dxa"/>
            <w:shd w:val="clear" w:color="auto" w:fill="auto"/>
          </w:tcPr>
          <w:p w:rsidR="00217263" w:rsidRPr="00B752A1" w:rsidRDefault="00217263" w:rsidP="00217263">
            <w:pPr>
              <w:pStyle w:val="libVarCenter"/>
              <w:rPr>
                <w:rFonts w:hint="cs"/>
                <w:rtl/>
              </w:rPr>
            </w:pPr>
            <w:r>
              <w:rPr>
                <w:rFonts w:hint="cs"/>
                <w:rtl/>
              </w:rPr>
              <w:t>131</w:t>
            </w:r>
          </w:p>
        </w:tc>
      </w:tr>
      <w:tr w:rsidR="00217263" w:rsidRPr="00607E00" w:rsidTr="00217263">
        <w:tc>
          <w:tcPr>
            <w:tcW w:w="2907" w:type="dxa"/>
            <w:shd w:val="clear" w:color="auto" w:fill="auto"/>
          </w:tcPr>
          <w:p w:rsidR="00217263" w:rsidRPr="00B752A1" w:rsidRDefault="00217263" w:rsidP="00217263">
            <w:pPr>
              <w:pStyle w:val="libVarCenter"/>
              <w:rPr>
                <w:rFonts w:hint="cs"/>
                <w:rtl/>
              </w:rPr>
            </w:pPr>
            <w:r>
              <w:rPr>
                <w:rFonts w:hint="cs"/>
                <w:rtl/>
              </w:rPr>
              <w:t>لاتهين الكريم علّك ان تركع</w:t>
            </w:r>
          </w:p>
        </w:tc>
        <w:tc>
          <w:tcPr>
            <w:tcW w:w="2907" w:type="dxa"/>
            <w:shd w:val="clear" w:color="auto" w:fill="auto"/>
          </w:tcPr>
          <w:p w:rsidR="00217263" w:rsidRPr="00607E00" w:rsidRDefault="00217263" w:rsidP="00217263">
            <w:pPr>
              <w:pStyle w:val="libVarCenter"/>
              <w:rPr>
                <w:rFonts w:hint="cs"/>
                <w:sz w:val="32"/>
                <w:szCs w:val="32"/>
                <w:rtl/>
              </w:rPr>
            </w:pPr>
            <w:r>
              <w:rPr>
                <w:rFonts w:hint="cs"/>
                <w:rtl/>
              </w:rPr>
              <w:t>يوما والدهر قد رفعه</w:t>
            </w:r>
          </w:p>
        </w:tc>
        <w:tc>
          <w:tcPr>
            <w:tcW w:w="2907" w:type="dxa"/>
            <w:shd w:val="clear" w:color="auto" w:fill="auto"/>
          </w:tcPr>
          <w:p w:rsidR="00217263" w:rsidRPr="00B752A1" w:rsidRDefault="00217263" w:rsidP="00217263">
            <w:pPr>
              <w:pStyle w:val="libVarCenter"/>
              <w:rPr>
                <w:rFonts w:hint="cs"/>
                <w:rtl/>
              </w:rPr>
            </w:pPr>
            <w:r>
              <w:rPr>
                <w:rFonts w:hint="cs"/>
                <w:rtl/>
              </w:rPr>
              <w:t>132</w:t>
            </w:r>
          </w:p>
        </w:tc>
      </w:tr>
      <w:tr w:rsidR="00217263" w:rsidRPr="00607E00" w:rsidTr="00217263">
        <w:tc>
          <w:tcPr>
            <w:tcW w:w="2907" w:type="dxa"/>
            <w:shd w:val="clear" w:color="auto" w:fill="auto"/>
          </w:tcPr>
          <w:p w:rsidR="00217263" w:rsidRPr="00B752A1" w:rsidRDefault="00217263" w:rsidP="00217263">
            <w:pPr>
              <w:pStyle w:val="libVarCenter"/>
              <w:rPr>
                <w:rFonts w:hint="cs"/>
                <w:rtl/>
              </w:rPr>
            </w:pPr>
            <w:r>
              <w:rPr>
                <w:rFonts w:hint="cs"/>
                <w:rtl/>
              </w:rPr>
              <w:t>وافلت حاجب فوق العوالى</w:t>
            </w:r>
          </w:p>
        </w:tc>
        <w:tc>
          <w:tcPr>
            <w:tcW w:w="2907" w:type="dxa"/>
            <w:shd w:val="clear" w:color="auto" w:fill="auto"/>
          </w:tcPr>
          <w:p w:rsidR="00217263" w:rsidRPr="00607E00" w:rsidRDefault="00217263" w:rsidP="00217263">
            <w:pPr>
              <w:pStyle w:val="libVarCenter"/>
              <w:rPr>
                <w:rFonts w:hint="cs"/>
                <w:sz w:val="32"/>
                <w:szCs w:val="32"/>
                <w:rtl/>
              </w:rPr>
            </w:pPr>
            <w:r>
              <w:rPr>
                <w:rFonts w:hint="cs"/>
                <w:rtl/>
              </w:rPr>
              <w:t>على شقّاء تركع في الظراب</w:t>
            </w:r>
          </w:p>
        </w:tc>
        <w:tc>
          <w:tcPr>
            <w:tcW w:w="2907" w:type="dxa"/>
            <w:shd w:val="clear" w:color="auto" w:fill="auto"/>
          </w:tcPr>
          <w:p w:rsidR="00217263" w:rsidRPr="00B752A1" w:rsidRDefault="00217263" w:rsidP="00217263">
            <w:pPr>
              <w:pStyle w:val="libVarCenter"/>
              <w:rPr>
                <w:rFonts w:hint="cs"/>
                <w:rtl/>
              </w:rPr>
            </w:pPr>
            <w:r>
              <w:rPr>
                <w:rFonts w:hint="cs"/>
                <w:rtl/>
              </w:rPr>
              <w:t>132</w:t>
            </w:r>
          </w:p>
        </w:tc>
      </w:tr>
      <w:tr w:rsidR="00217263" w:rsidRPr="00607E00" w:rsidTr="00217263">
        <w:tc>
          <w:tcPr>
            <w:tcW w:w="2907" w:type="dxa"/>
            <w:shd w:val="clear" w:color="auto" w:fill="auto"/>
          </w:tcPr>
          <w:p w:rsidR="00217263" w:rsidRPr="00B752A1" w:rsidRDefault="00217263" w:rsidP="00217263">
            <w:pPr>
              <w:pStyle w:val="libVarCenter"/>
              <w:rPr>
                <w:rFonts w:hint="cs"/>
                <w:rtl/>
              </w:rPr>
            </w:pPr>
            <w:r>
              <w:rPr>
                <w:rFonts w:hint="cs"/>
                <w:rtl/>
              </w:rPr>
              <w:t xml:space="preserve">فغدت كلا القرحين يحسب انه </w:t>
            </w:r>
          </w:p>
        </w:tc>
        <w:tc>
          <w:tcPr>
            <w:tcW w:w="2907" w:type="dxa"/>
            <w:shd w:val="clear" w:color="auto" w:fill="auto"/>
          </w:tcPr>
          <w:p w:rsidR="00217263" w:rsidRPr="00B752A1" w:rsidRDefault="00217263" w:rsidP="00217263">
            <w:pPr>
              <w:pStyle w:val="libVarCenter"/>
              <w:rPr>
                <w:rFonts w:hint="cs"/>
                <w:rtl/>
              </w:rPr>
            </w:pPr>
            <w:r>
              <w:rPr>
                <w:rFonts w:hint="cs"/>
                <w:rtl/>
              </w:rPr>
              <w:t xml:space="preserve">مولى المخافة خلفها وامامها </w:t>
            </w:r>
          </w:p>
        </w:tc>
        <w:tc>
          <w:tcPr>
            <w:tcW w:w="2907" w:type="dxa"/>
            <w:shd w:val="clear" w:color="auto" w:fill="auto"/>
          </w:tcPr>
          <w:p w:rsidR="00217263" w:rsidRPr="00B752A1" w:rsidRDefault="00217263" w:rsidP="00217263">
            <w:pPr>
              <w:pStyle w:val="libVarCenter"/>
              <w:rPr>
                <w:rFonts w:hint="cs"/>
                <w:rtl/>
              </w:rPr>
            </w:pPr>
            <w:r>
              <w:rPr>
                <w:rFonts w:hint="cs"/>
                <w:rtl/>
              </w:rPr>
              <w:t>135</w:t>
            </w:r>
          </w:p>
        </w:tc>
      </w:tr>
      <w:tr w:rsidR="00217263" w:rsidRPr="00607E00" w:rsidTr="00217263">
        <w:tc>
          <w:tcPr>
            <w:tcW w:w="2907" w:type="dxa"/>
            <w:shd w:val="clear" w:color="auto" w:fill="auto"/>
          </w:tcPr>
          <w:p w:rsidR="00217263" w:rsidRPr="00B752A1" w:rsidRDefault="00217263" w:rsidP="00217263">
            <w:pPr>
              <w:pStyle w:val="libVarCenter"/>
              <w:rPr>
                <w:rFonts w:hint="cs"/>
                <w:rtl/>
              </w:rPr>
            </w:pPr>
            <w:r>
              <w:rPr>
                <w:rFonts w:hint="cs"/>
                <w:rtl/>
              </w:rPr>
              <w:t xml:space="preserve">فاصبحت مولاها من الناس كلهم </w:t>
            </w:r>
          </w:p>
        </w:tc>
        <w:tc>
          <w:tcPr>
            <w:tcW w:w="2907" w:type="dxa"/>
            <w:shd w:val="clear" w:color="auto" w:fill="auto"/>
          </w:tcPr>
          <w:p w:rsidR="00217263" w:rsidRPr="00B752A1" w:rsidRDefault="00217263" w:rsidP="00217263">
            <w:pPr>
              <w:pStyle w:val="libVarCenter"/>
              <w:rPr>
                <w:rFonts w:hint="cs"/>
                <w:rtl/>
              </w:rPr>
            </w:pPr>
            <w:r>
              <w:rPr>
                <w:rFonts w:hint="cs"/>
                <w:rtl/>
              </w:rPr>
              <w:t xml:space="preserve">واحرى قريش ان تهاب وتمدحها </w:t>
            </w:r>
          </w:p>
        </w:tc>
        <w:tc>
          <w:tcPr>
            <w:tcW w:w="2907" w:type="dxa"/>
            <w:shd w:val="clear" w:color="auto" w:fill="auto"/>
          </w:tcPr>
          <w:p w:rsidR="00217263" w:rsidRPr="00B752A1" w:rsidRDefault="00217263" w:rsidP="00217263">
            <w:pPr>
              <w:pStyle w:val="libVarCenter"/>
              <w:rPr>
                <w:rFonts w:hint="cs"/>
                <w:rtl/>
              </w:rPr>
            </w:pPr>
            <w:r>
              <w:rPr>
                <w:rFonts w:hint="cs"/>
                <w:rtl/>
              </w:rPr>
              <w:t>135</w:t>
            </w:r>
          </w:p>
        </w:tc>
      </w:tr>
      <w:tr w:rsidR="00217263" w:rsidRPr="00607E00" w:rsidTr="00217263">
        <w:tc>
          <w:tcPr>
            <w:tcW w:w="2907" w:type="dxa"/>
            <w:shd w:val="clear" w:color="auto" w:fill="auto"/>
          </w:tcPr>
          <w:p w:rsidR="00217263" w:rsidRPr="00B752A1" w:rsidRDefault="00217263" w:rsidP="00217263">
            <w:pPr>
              <w:pStyle w:val="libVarCenter"/>
              <w:rPr>
                <w:rFonts w:hint="cs"/>
                <w:rtl/>
              </w:rPr>
            </w:pPr>
            <w:r>
              <w:rPr>
                <w:rFonts w:hint="cs"/>
                <w:rtl/>
              </w:rPr>
              <w:t>يناديهم يوم الغدير نبيهم</w:t>
            </w:r>
          </w:p>
        </w:tc>
        <w:tc>
          <w:tcPr>
            <w:tcW w:w="2907" w:type="dxa"/>
            <w:shd w:val="clear" w:color="auto" w:fill="auto"/>
          </w:tcPr>
          <w:p w:rsidR="00217263" w:rsidRPr="00607E00" w:rsidRDefault="00217263" w:rsidP="00217263">
            <w:pPr>
              <w:rPr>
                <w:rFonts w:hint="cs"/>
                <w:sz w:val="32"/>
                <w:szCs w:val="32"/>
                <w:rtl/>
              </w:rPr>
            </w:pPr>
          </w:p>
        </w:tc>
        <w:tc>
          <w:tcPr>
            <w:tcW w:w="2907" w:type="dxa"/>
            <w:shd w:val="clear" w:color="auto" w:fill="auto"/>
          </w:tcPr>
          <w:p w:rsidR="00217263" w:rsidRPr="00B752A1" w:rsidRDefault="00217263" w:rsidP="00217263">
            <w:pPr>
              <w:pStyle w:val="libVarCenter"/>
              <w:rPr>
                <w:rFonts w:hint="cs"/>
                <w:rtl/>
              </w:rPr>
            </w:pPr>
            <w:r>
              <w:rPr>
                <w:rFonts w:hint="cs"/>
                <w:rtl/>
              </w:rPr>
              <w:t>138</w:t>
            </w:r>
          </w:p>
        </w:tc>
      </w:tr>
      <w:tr w:rsidR="00217263" w:rsidRPr="00607E00" w:rsidTr="00217263">
        <w:tc>
          <w:tcPr>
            <w:tcW w:w="2907" w:type="dxa"/>
            <w:shd w:val="clear" w:color="auto" w:fill="auto"/>
          </w:tcPr>
          <w:p w:rsidR="00217263" w:rsidRPr="00B752A1" w:rsidRDefault="00217263" w:rsidP="00217263">
            <w:pPr>
              <w:pStyle w:val="libVarCenter"/>
              <w:rPr>
                <w:rFonts w:hint="cs"/>
                <w:rtl/>
              </w:rPr>
            </w:pPr>
            <w:r>
              <w:rPr>
                <w:rFonts w:hint="cs"/>
                <w:rtl/>
              </w:rPr>
              <w:t xml:space="preserve">اسقني الا سكركة </w:t>
            </w:r>
          </w:p>
        </w:tc>
        <w:tc>
          <w:tcPr>
            <w:tcW w:w="2907" w:type="dxa"/>
            <w:shd w:val="clear" w:color="auto" w:fill="auto"/>
          </w:tcPr>
          <w:p w:rsidR="00217263" w:rsidRPr="00607E00" w:rsidRDefault="00217263" w:rsidP="00217263">
            <w:pPr>
              <w:rPr>
                <w:rFonts w:hint="cs"/>
                <w:sz w:val="32"/>
                <w:szCs w:val="32"/>
                <w:rtl/>
              </w:rPr>
            </w:pPr>
          </w:p>
        </w:tc>
        <w:tc>
          <w:tcPr>
            <w:tcW w:w="2907" w:type="dxa"/>
            <w:shd w:val="clear" w:color="auto" w:fill="auto"/>
          </w:tcPr>
          <w:p w:rsidR="00217263" w:rsidRPr="00B752A1" w:rsidRDefault="00217263" w:rsidP="00217263">
            <w:pPr>
              <w:pStyle w:val="libVarCenter"/>
              <w:rPr>
                <w:rFonts w:hint="cs"/>
                <w:rtl/>
              </w:rPr>
            </w:pPr>
            <w:r>
              <w:rPr>
                <w:rFonts w:hint="cs"/>
                <w:rtl/>
              </w:rPr>
              <w:t>257</w:t>
            </w:r>
          </w:p>
        </w:tc>
      </w:tr>
      <w:tr w:rsidR="00217263" w:rsidRPr="00607E00" w:rsidTr="00217263">
        <w:tc>
          <w:tcPr>
            <w:tcW w:w="2907" w:type="dxa"/>
            <w:shd w:val="clear" w:color="auto" w:fill="auto"/>
          </w:tcPr>
          <w:p w:rsidR="00217263" w:rsidRPr="00B752A1" w:rsidRDefault="00217263" w:rsidP="00217263">
            <w:pPr>
              <w:pStyle w:val="libVarCenter"/>
              <w:rPr>
                <w:rFonts w:hint="cs"/>
                <w:rtl/>
              </w:rPr>
            </w:pPr>
            <w:r>
              <w:rPr>
                <w:rFonts w:hint="cs"/>
                <w:rtl/>
              </w:rPr>
              <w:t xml:space="preserve">وقالت له العينان سمعاً وطاعة </w:t>
            </w:r>
          </w:p>
        </w:tc>
        <w:tc>
          <w:tcPr>
            <w:tcW w:w="2907" w:type="dxa"/>
            <w:shd w:val="clear" w:color="auto" w:fill="auto"/>
          </w:tcPr>
          <w:p w:rsidR="00217263" w:rsidRPr="00607E00" w:rsidRDefault="00217263" w:rsidP="00217263">
            <w:pPr>
              <w:rPr>
                <w:rFonts w:hint="cs"/>
                <w:sz w:val="32"/>
                <w:szCs w:val="32"/>
                <w:rtl/>
              </w:rPr>
            </w:pPr>
          </w:p>
        </w:tc>
        <w:tc>
          <w:tcPr>
            <w:tcW w:w="2907" w:type="dxa"/>
            <w:shd w:val="clear" w:color="auto" w:fill="auto"/>
          </w:tcPr>
          <w:p w:rsidR="00217263" w:rsidRPr="00B752A1" w:rsidRDefault="00217263" w:rsidP="00217263">
            <w:pPr>
              <w:pStyle w:val="libVarCenter"/>
              <w:rPr>
                <w:rFonts w:hint="cs"/>
                <w:rtl/>
              </w:rPr>
            </w:pPr>
            <w:r>
              <w:rPr>
                <w:rFonts w:hint="cs"/>
                <w:rtl/>
              </w:rPr>
              <w:t>326</w:t>
            </w:r>
          </w:p>
        </w:tc>
      </w:tr>
      <w:tr w:rsidR="00217263" w:rsidRPr="00607E00" w:rsidTr="00217263">
        <w:tc>
          <w:tcPr>
            <w:tcW w:w="2907" w:type="dxa"/>
            <w:shd w:val="clear" w:color="auto" w:fill="auto"/>
          </w:tcPr>
          <w:p w:rsidR="00217263" w:rsidRPr="00B752A1" w:rsidRDefault="00217263" w:rsidP="00217263">
            <w:pPr>
              <w:pStyle w:val="libVarCenter"/>
              <w:rPr>
                <w:rFonts w:hint="cs"/>
                <w:rtl/>
              </w:rPr>
            </w:pPr>
            <w:r>
              <w:rPr>
                <w:rFonts w:hint="cs"/>
                <w:rtl/>
              </w:rPr>
              <w:t xml:space="preserve">وبلدة ليس لها انيس </w:t>
            </w:r>
          </w:p>
        </w:tc>
        <w:tc>
          <w:tcPr>
            <w:tcW w:w="2907" w:type="dxa"/>
            <w:shd w:val="clear" w:color="auto" w:fill="auto"/>
          </w:tcPr>
          <w:p w:rsidR="00217263" w:rsidRPr="00B752A1" w:rsidRDefault="00217263" w:rsidP="00217263">
            <w:pPr>
              <w:pStyle w:val="libVarCenter"/>
              <w:rPr>
                <w:rFonts w:hint="cs"/>
                <w:rtl/>
              </w:rPr>
            </w:pPr>
            <w:r>
              <w:rPr>
                <w:rFonts w:hint="cs"/>
                <w:rtl/>
              </w:rPr>
              <w:t xml:space="preserve">الا اليعافيروا الا العيس </w:t>
            </w:r>
          </w:p>
        </w:tc>
        <w:tc>
          <w:tcPr>
            <w:tcW w:w="2907" w:type="dxa"/>
            <w:shd w:val="clear" w:color="auto" w:fill="auto"/>
          </w:tcPr>
          <w:p w:rsidR="00217263" w:rsidRPr="00B752A1" w:rsidRDefault="00217263" w:rsidP="00217263">
            <w:pPr>
              <w:pStyle w:val="libVarCenter"/>
              <w:rPr>
                <w:rFonts w:hint="cs"/>
                <w:rtl/>
              </w:rPr>
            </w:pPr>
            <w:r>
              <w:rPr>
                <w:rFonts w:hint="cs"/>
                <w:rtl/>
              </w:rPr>
              <w:t>328</w:t>
            </w:r>
          </w:p>
        </w:tc>
      </w:tr>
      <w:tr w:rsidR="00217263" w:rsidRPr="00607E00" w:rsidTr="00217263">
        <w:tc>
          <w:tcPr>
            <w:tcW w:w="2907" w:type="dxa"/>
            <w:shd w:val="clear" w:color="auto" w:fill="auto"/>
          </w:tcPr>
          <w:p w:rsidR="00217263" w:rsidRPr="00B752A1" w:rsidRDefault="00217263" w:rsidP="00217263">
            <w:pPr>
              <w:pStyle w:val="libVarCenter"/>
              <w:rPr>
                <w:rFonts w:hint="cs"/>
                <w:rtl/>
              </w:rPr>
            </w:pPr>
            <w:r>
              <w:rPr>
                <w:rFonts w:hint="cs"/>
                <w:rtl/>
              </w:rPr>
              <w:t xml:space="preserve">وامتلأ الحوض وقال قطني </w:t>
            </w:r>
          </w:p>
        </w:tc>
        <w:tc>
          <w:tcPr>
            <w:tcW w:w="2907" w:type="dxa"/>
            <w:shd w:val="clear" w:color="auto" w:fill="auto"/>
          </w:tcPr>
          <w:p w:rsidR="00217263" w:rsidRPr="00B752A1" w:rsidRDefault="00217263" w:rsidP="00217263">
            <w:pPr>
              <w:pStyle w:val="libVarCenter"/>
              <w:rPr>
                <w:rFonts w:hint="cs"/>
                <w:rtl/>
              </w:rPr>
            </w:pPr>
            <w:r>
              <w:rPr>
                <w:rFonts w:hint="cs"/>
                <w:rtl/>
              </w:rPr>
              <w:t xml:space="preserve">مهلا رويداً قد ملأت بطني </w:t>
            </w:r>
          </w:p>
        </w:tc>
        <w:tc>
          <w:tcPr>
            <w:tcW w:w="2907" w:type="dxa"/>
            <w:shd w:val="clear" w:color="auto" w:fill="auto"/>
          </w:tcPr>
          <w:p w:rsidR="00217263" w:rsidRPr="00B752A1" w:rsidRDefault="00217263" w:rsidP="00217263">
            <w:pPr>
              <w:pStyle w:val="libVarCenter"/>
              <w:rPr>
                <w:rFonts w:hint="cs"/>
                <w:rtl/>
              </w:rPr>
            </w:pPr>
            <w:r>
              <w:rPr>
                <w:rFonts w:hint="cs"/>
                <w:rtl/>
              </w:rPr>
              <w:t>330</w:t>
            </w:r>
          </w:p>
        </w:tc>
      </w:tr>
    </w:tbl>
    <w:p w:rsidR="00217263" w:rsidRDefault="00217263" w:rsidP="00217263">
      <w:pPr>
        <w:pStyle w:val="libNormal"/>
        <w:rPr>
          <w:rtl/>
        </w:rPr>
      </w:pPr>
      <w:r>
        <w:rPr>
          <w:rtl/>
        </w:rPr>
        <w:br w:type="page"/>
      </w:r>
    </w:p>
    <w:p w:rsidR="00217263" w:rsidRPr="00217263" w:rsidRDefault="00217263" w:rsidP="00F6152A">
      <w:pPr>
        <w:pStyle w:val="Heading2Center"/>
        <w:rPr>
          <w:rFonts w:hint="cs"/>
          <w:rtl/>
        </w:rPr>
      </w:pPr>
      <w:bookmarkStart w:id="20" w:name="_Toc388521769"/>
      <w:r w:rsidRPr="00217263">
        <w:rPr>
          <w:rFonts w:hint="cs"/>
          <w:rtl/>
        </w:rPr>
        <w:lastRenderedPageBreak/>
        <w:t>4</w:t>
      </w:r>
      <w:r>
        <w:rPr>
          <w:rFonts w:hint="cs"/>
          <w:rtl/>
        </w:rPr>
        <w:t xml:space="preserve"> - </w:t>
      </w:r>
      <w:r w:rsidRPr="00217263">
        <w:rPr>
          <w:rFonts w:hint="cs"/>
          <w:rtl/>
        </w:rPr>
        <w:t>الكتب</w:t>
      </w:r>
      <w:r w:rsidR="00B35134">
        <w:rPr>
          <w:rFonts w:hint="cs"/>
          <w:rtl/>
        </w:rPr>
        <w:t>:</w:t>
      </w:r>
      <w:bookmarkEnd w:id="20"/>
      <w:r w:rsidRPr="00217263">
        <w:rPr>
          <w:rFonts w:hint="cs"/>
          <w:rtl/>
        </w:rPr>
        <w:t xml:space="preserve"> </w:t>
      </w:r>
    </w:p>
    <w:tbl>
      <w:tblPr>
        <w:bidiVisual/>
        <w:tblW w:w="0" w:type="auto"/>
        <w:tblLook w:val="04A0"/>
      </w:tblPr>
      <w:tblGrid>
        <w:gridCol w:w="4007"/>
        <w:gridCol w:w="4005"/>
      </w:tblGrid>
      <w:tr w:rsidR="00217263" w:rsidRPr="00607E00" w:rsidTr="00217263">
        <w:tc>
          <w:tcPr>
            <w:tcW w:w="4360" w:type="dxa"/>
            <w:shd w:val="clear" w:color="auto" w:fill="auto"/>
          </w:tcPr>
          <w:p w:rsidR="00217263" w:rsidRDefault="00217263" w:rsidP="00217263">
            <w:pPr>
              <w:pStyle w:val="libVar0"/>
              <w:rPr>
                <w:rFonts w:hint="cs"/>
                <w:rtl/>
              </w:rPr>
            </w:pPr>
            <w:r>
              <w:rPr>
                <w:rFonts w:hint="cs"/>
                <w:rtl/>
              </w:rPr>
              <w:t>اختلاف الفقهاء</w:t>
            </w:r>
            <w:r w:rsidR="00B35134">
              <w:rPr>
                <w:rFonts w:hint="cs"/>
                <w:rtl/>
              </w:rPr>
              <w:t>:</w:t>
            </w:r>
            <w:r>
              <w:rPr>
                <w:rFonts w:hint="cs"/>
                <w:rtl/>
              </w:rPr>
              <w:t xml:space="preserve"> 256</w:t>
            </w:r>
          </w:p>
          <w:p w:rsidR="00217263" w:rsidRDefault="00217263" w:rsidP="00217263">
            <w:pPr>
              <w:pStyle w:val="libVar0"/>
              <w:rPr>
                <w:rFonts w:hint="cs"/>
                <w:rtl/>
              </w:rPr>
            </w:pPr>
            <w:r>
              <w:rPr>
                <w:rFonts w:hint="cs"/>
                <w:rtl/>
              </w:rPr>
              <w:t>الارشاد للمفيد</w:t>
            </w:r>
            <w:r w:rsidR="00B35134">
              <w:rPr>
                <w:rFonts w:hint="cs"/>
                <w:rtl/>
              </w:rPr>
              <w:t>:</w:t>
            </w:r>
            <w:r>
              <w:rPr>
                <w:rFonts w:hint="cs"/>
                <w:rtl/>
              </w:rPr>
              <w:t xml:space="preserve"> 287</w:t>
            </w:r>
          </w:p>
          <w:p w:rsidR="00217263" w:rsidRDefault="00217263" w:rsidP="00217263">
            <w:pPr>
              <w:pStyle w:val="libVar0"/>
              <w:rPr>
                <w:rFonts w:hint="cs"/>
                <w:rtl/>
              </w:rPr>
            </w:pPr>
            <w:r>
              <w:rPr>
                <w:rFonts w:hint="cs"/>
                <w:rtl/>
              </w:rPr>
              <w:t>الاستبصار</w:t>
            </w:r>
            <w:r w:rsidR="00B35134">
              <w:rPr>
                <w:rFonts w:hint="cs"/>
                <w:rtl/>
              </w:rPr>
              <w:t>:</w:t>
            </w:r>
            <w:r>
              <w:rPr>
                <w:rFonts w:hint="cs"/>
                <w:rtl/>
              </w:rPr>
              <w:t xml:space="preserve"> 261 و 262 و 263 و 264</w:t>
            </w:r>
          </w:p>
          <w:p w:rsidR="00217263" w:rsidRDefault="00217263" w:rsidP="00217263">
            <w:pPr>
              <w:pStyle w:val="libVar0"/>
              <w:rPr>
                <w:rFonts w:hint="cs"/>
                <w:rtl/>
              </w:rPr>
            </w:pPr>
            <w:r>
              <w:rPr>
                <w:rFonts w:hint="cs"/>
                <w:rtl/>
              </w:rPr>
              <w:t>الاستيفاء</w:t>
            </w:r>
            <w:r w:rsidR="00B35134">
              <w:rPr>
                <w:rFonts w:hint="cs"/>
                <w:rtl/>
              </w:rPr>
              <w:t>:</w:t>
            </w:r>
            <w:r>
              <w:rPr>
                <w:rFonts w:hint="cs"/>
                <w:rtl/>
              </w:rPr>
              <w:t xml:space="preserve"> 114 و 129</w:t>
            </w:r>
          </w:p>
          <w:p w:rsidR="00217263" w:rsidRDefault="00217263" w:rsidP="00217263">
            <w:pPr>
              <w:pStyle w:val="libVar0"/>
              <w:rPr>
                <w:rFonts w:hint="cs"/>
                <w:rtl/>
              </w:rPr>
            </w:pPr>
            <w:r>
              <w:rPr>
                <w:rFonts w:hint="cs"/>
                <w:rtl/>
              </w:rPr>
              <w:t>الاقتصاد</w:t>
            </w:r>
            <w:r w:rsidR="00B35134">
              <w:rPr>
                <w:rFonts w:hint="cs"/>
                <w:rtl/>
              </w:rPr>
              <w:t>:</w:t>
            </w:r>
            <w:r>
              <w:rPr>
                <w:rFonts w:hint="cs"/>
                <w:rtl/>
              </w:rPr>
              <w:t xml:space="preserve"> 124 و 137</w:t>
            </w:r>
          </w:p>
          <w:p w:rsidR="00217263" w:rsidRDefault="00217263" w:rsidP="00217263">
            <w:pPr>
              <w:pStyle w:val="libVar0"/>
              <w:rPr>
                <w:rFonts w:hint="cs"/>
                <w:rtl/>
              </w:rPr>
            </w:pPr>
            <w:r>
              <w:rPr>
                <w:rFonts w:hint="cs"/>
                <w:rtl/>
              </w:rPr>
              <w:t>الامامة</w:t>
            </w:r>
            <w:r w:rsidR="00B35134">
              <w:rPr>
                <w:rFonts w:hint="cs"/>
                <w:rtl/>
              </w:rPr>
              <w:t>:</w:t>
            </w:r>
            <w:r>
              <w:rPr>
                <w:rFonts w:hint="cs"/>
                <w:rtl/>
              </w:rPr>
              <w:t xml:space="preserve"> 114</w:t>
            </w:r>
          </w:p>
          <w:p w:rsidR="00217263" w:rsidRDefault="00217263" w:rsidP="00217263">
            <w:pPr>
              <w:pStyle w:val="libVar0"/>
              <w:rPr>
                <w:rFonts w:hint="cs"/>
                <w:rtl/>
              </w:rPr>
            </w:pPr>
            <w:r>
              <w:rPr>
                <w:rFonts w:hint="cs"/>
                <w:rtl/>
              </w:rPr>
              <w:t>الانتصار</w:t>
            </w:r>
            <w:r w:rsidR="00B35134">
              <w:rPr>
                <w:rFonts w:hint="cs"/>
                <w:rtl/>
              </w:rPr>
              <w:t>:</w:t>
            </w:r>
            <w:r>
              <w:rPr>
                <w:rFonts w:hint="cs"/>
                <w:rtl/>
              </w:rPr>
              <w:t xml:space="preserve"> 256 و 257</w:t>
            </w:r>
          </w:p>
          <w:p w:rsidR="00217263" w:rsidRDefault="00217263" w:rsidP="00217263">
            <w:pPr>
              <w:pStyle w:val="libVar0"/>
              <w:rPr>
                <w:rFonts w:hint="cs"/>
                <w:rtl/>
              </w:rPr>
            </w:pPr>
            <w:r>
              <w:rPr>
                <w:rFonts w:hint="cs"/>
                <w:rtl/>
              </w:rPr>
              <w:t>اوائل المقالات</w:t>
            </w:r>
            <w:r w:rsidR="00B35134">
              <w:rPr>
                <w:rFonts w:hint="cs"/>
                <w:rtl/>
              </w:rPr>
              <w:t>:</w:t>
            </w:r>
            <w:r>
              <w:rPr>
                <w:rFonts w:hint="cs"/>
                <w:rtl/>
              </w:rPr>
              <w:t xml:space="preserve"> 328</w:t>
            </w:r>
          </w:p>
          <w:p w:rsidR="00217263" w:rsidRDefault="00217263" w:rsidP="00217263">
            <w:pPr>
              <w:pStyle w:val="libVar0"/>
              <w:rPr>
                <w:rFonts w:hint="cs"/>
                <w:rtl/>
              </w:rPr>
            </w:pPr>
            <w:r>
              <w:rPr>
                <w:rFonts w:hint="cs"/>
                <w:rtl/>
              </w:rPr>
              <w:t>البحار</w:t>
            </w:r>
            <w:r w:rsidR="00B35134">
              <w:rPr>
                <w:rFonts w:hint="cs"/>
                <w:rtl/>
              </w:rPr>
              <w:t>:</w:t>
            </w:r>
            <w:r>
              <w:rPr>
                <w:rFonts w:hint="cs"/>
                <w:rtl/>
              </w:rPr>
              <w:t xml:space="preserve"> 285 و 286</w:t>
            </w:r>
          </w:p>
          <w:p w:rsidR="00217263" w:rsidRDefault="00217263" w:rsidP="00217263">
            <w:pPr>
              <w:pStyle w:val="libVar0"/>
              <w:rPr>
                <w:rFonts w:hint="cs"/>
                <w:rtl/>
              </w:rPr>
            </w:pPr>
            <w:r>
              <w:rPr>
                <w:rFonts w:hint="cs"/>
                <w:rtl/>
              </w:rPr>
              <w:t>التبيان</w:t>
            </w:r>
            <w:r w:rsidR="00B35134">
              <w:rPr>
                <w:rFonts w:hint="cs"/>
                <w:rtl/>
              </w:rPr>
              <w:t>:</w:t>
            </w:r>
            <w:r>
              <w:rPr>
                <w:rFonts w:hint="cs"/>
                <w:rtl/>
              </w:rPr>
              <w:t xml:space="preserve"> 285 و 307 و 315 و 335</w:t>
            </w:r>
          </w:p>
          <w:p w:rsidR="00217263" w:rsidRDefault="00217263" w:rsidP="00217263">
            <w:pPr>
              <w:pStyle w:val="libVar0"/>
              <w:rPr>
                <w:rFonts w:hint="cs"/>
                <w:rtl/>
              </w:rPr>
            </w:pPr>
            <w:r>
              <w:rPr>
                <w:rFonts w:hint="cs"/>
                <w:rtl/>
              </w:rPr>
              <w:t>تفسير القمي</w:t>
            </w:r>
            <w:r w:rsidR="00B35134">
              <w:rPr>
                <w:rFonts w:hint="cs"/>
                <w:rtl/>
              </w:rPr>
              <w:t>:</w:t>
            </w:r>
            <w:r>
              <w:rPr>
                <w:rFonts w:hint="cs"/>
                <w:rtl/>
              </w:rPr>
              <w:t xml:space="preserve"> 137</w:t>
            </w:r>
          </w:p>
          <w:p w:rsidR="00217263" w:rsidRDefault="00217263" w:rsidP="00217263">
            <w:pPr>
              <w:pStyle w:val="libVar0"/>
              <w:rPr>
                <w:rFonts w:hint="cs"/>
                <w:rtl/>
              </w:rPr>
            </w:pPr>
            <w:r>
              <w:rPr>
                <w:rFonts w:hint="cs"/>
                <w:rtl/>
              </w:rPr>
              <w:t>تلخيص الشافي</w:t>
            </w:r>
            <w:r w:rsidR="00B35134">
              <w:rPr>
                <w:rFonts w:hint="cs"/>
                <w:rtl/>
              </w:rPr>
              <w:t>:</w:t>
            </w:r>
            <w:r>
              <w:rPr>
                <w:rFonts w:hint="cs"/>
                <w:rtl/>
              </w:rPr>
              <w:t xml:space="preserve"> 114 و 124 و 133 و 137</w:t>
            </w:r>
          </w:p>
          <w:p w:rsidR="00217263" w:rsidRDefault="00217263" w:rsidP="00217263">
            <w:pPr>
              <w:pStyle w:val="libVar0"/>
              <w:rPr>
                <w:rFonts w:hint="cs"/>
                <w:rtl/>
              </w:rPr>
            </w:pPr>
            <w:r>
              <w:rPr>
                <w:rFonts w:hint="cs"/>
                <w:rtl/>
              </w:rPr>
              <w:t>التوحيد</w:t>
            </w:r>
            <w:r w:rsidR="00B35134">
              <w:rPr>
                <w:rFonts w:hint="cs"/>
                <w:rtl/>
              </w:rPr>
              <w:t>:</w:t>
            </w:r>
            <w:r>
              <w:rPr>
                <w:rFonts w:hint="cs"/>
                <w:rtl/>
              </w:rPr>
              <w:t xml:space="preserve"> 324</w:t>
            </w:r>
          </w:p>
          <w:p w:rsidR="00217263" w:rsidRDefault="00217263" w:rsidP="00217263">
            <w:pPr>
              <w:pStyle w:val="libVar0"/>
              <w:rPr>
                <w:rFonts w:hint="cs"/>
                <w:rtl/>
              </w:rPr>
            </w:pPr>
            <w:r>
              <w:rPr>
                <w:rFonts w:hint="cs"/>
                <w:rtl/>
              </w:rPr>
              <w:t>التهذيب</w:t>
            </w:r>
            <w:r w:rsidR="00B35134">
              <w:rPr>
                <w:rFonts w:hint="cs"/>
                <w:rtl/>
              </w:rPr>
              <w:t>:</w:t>
            </w:r>
            <w:r>
              <w:rPr>
                <w:rFonts w:hint="cs"/>
                <w:rtl/>
              </w:rPr>
              <w:t xml:space="preserve"> 245 و 261 و 262 و 263 و 264 و 314</w:t>
            </w:r>
          </w:p>
          <w:p w:rsidR="00217263" w:rsidRDefault="00217263" w:rsidP="00217263">
            <w:pPr>
              <w:pStyle w:val="libVar0"/>
              <w:rPr>
                <w:rFonts w:hint="cs"/>
                <w:rtl/>
              </w:rPr>
            </w:pPr>
            <w:r>
              <w:rPr>
                <w:rFonts w:hint="cs"/>
                <w:rtl/>
              </w:rPr>
              <w:t>الجامع الصغير</w:t>
            </w:r>
            <w:r w:rsidR="00B35134">
              <w:rPr>
                <w:rFonts w:hint="cs"/>
                <w:rtl/>
              </w:rPr>
              <w:t>:</w:t>
            </w:r>
            <w:r>
              <w:rPr>
                <w:rFonts w:hint="cs"/>
                <w:rtl/>
              </w:rPr>
              <w:t xml:space="preserve"> 321 و 329</w:t>
            </w:r>
          </w:p>
          <w:p w:rsidR="00217263" w:rsidRDefault="00217263" w:rsidP="00217263">
            <w:pPr>
              <w:pStyle w:val="libVar0"/>
              <w:rPr>
                <w:rFonts w:hint="cs"/>
                <w:rtl/>
              </w:rPr>
            </w:pPr>
            <w:r>
              <w:rPr>
                <w:rFonts w:hint="cs"/>
                <w:rtl/>
              </w:rPr>
              <w:t>جمل العلم والعمل</w:t>
            </w:r>
            <w:r w:rsidR="00B35134">
              <w:rPr>
                <w:rFonts w:hint="cs"/>
                <w:rtl/>
              </w:rPr>
              <w:t>:</w:t>
            </w:r>
            <w:r>
              <w:rPr>
                <w:rFonts w:hint="cs"/>
                <w:rtl/>
              </w:rPr>
              <w:t xml:space="preserve"> 329</w:t>
            </w:r>
          </w:p>
          <w:p w:rsidR="00217263" w:rsidRDefault="00217263" w:rsidP="00217263">
            <w:pPr>
              <w:pStyle w:val="libVar0"/>
              <w:rPr>
                <w:rFonts w:hint="cs"/>
                <w:rtl/>
              </w:rPr>
            </w:pPr>
            <w:r>
              <w:rPr>
                <w:rFonts w:hint="cs"/>
                <w:rtl/>
              </w:rPr>
              <w:t>الجمل والعقود</w:t>
            </w:r>
            <w:r w:rsidR="00B35134">
              <w:rPr>
                <w:rFonts w:hint="cs"/>
                <w:rtl/>
              </w:rPr>
              <w:t>:</w:t>
            </w:r>
            <w:r>
              <w:rPr>
                <w:rFonts w:hint="cs"/>
                <w:rtl/>
              </w:rPr>
              <w:t xml:space="preserve"> 152 و 269</w:t>
            </w:r>
          </w:p>
          <w:p w:rsidR="00217263" w:rsidRDefault="00217263" w:rsidP="00217263">
            <w:pPr>
              <w:pStyle w:val="libVar0"/>
              <w:rPr>
                <w:rFonts w:hint="cs"/>
                <w:rtl/>
              </w:rPr>
            </w:pPr>
            <w:r>
              <w:rPr>
                <w:rFonts w:hint="cs"/>
                <w:rtl/>
              </w:rPr>
              <w:t>الذريعة</w:t>
            </w:r>
            <w:r w:rsidR="00B35134">
              <w:rPr>
                <w:rFonts w:hint="cs"/>
                <w:rtl/>
              </w:rPr>
              <w:t>:</w:t>
            </w:r>
            <w:r>
              <w:rPr>
                <w:rFonts w:hint="cs"/>
                <w:rtl/>
              </w:rPr>
              <w:t xml:space="preserve"> 285 و 286</w:t>
            </w:r>
          </w:p>
          <w:p w:rsidR="00217263" w:rsidRDefault="00217263" w:rsidP="00217263">
            <w:pPr>
              <w:pStyle w:val="libVar0"/>
              <w:rPr>
                <w:rFonts w:hint="cs"/>
                <w:rtl/>
              </w:rPr>
            </w:pPr>
            <w:r>
              <w:rPr>
                <w:rFonts w:hint="cs"/>
                <w:rtl/>
              </w:rPr>
              <w:t>الروضة</w:t>
            </w:r>
            <w:r w:rsidR="00B35134">
              <w:rPr>
                <w:rFonts w:hint="cs"/>
                <w:rtl/>
              </w:rPr>
              <w:t>:</w:t>
            </w:r>
            <w:r>
              <w:rPr>
                <w:rFonts w:hint="cs"/>
                <w:rtl/>
              </w:rPr>
              <w:t xml:space="preserve"> 325</w:t>
            </w:r>
          </w:p>
          <w:p w:rsidR="00217263" w:rsidRDefault="00217263" w:rsidP="00217263">
            <w:pPr>
              <w:pStyle w:val="libVar0"/>
              <w:rPr>
                <w:rFonts w:hint="cs"/>
                <w:rtl/>
              </w:rPr>
            </w:pPr>
            <w:r>
              <w:rPr>
                <w:rFonts w:hint="cs"/>
                <w:rtl/>
              </w:rPr>
              <w:t>السرائر</w:t>
            </w:r>
            <w:r w:rsidR="00B35134">
              <w:rPr>
                <w:rFonts w:hint="cs"/>
                <w:rtl/>
              </w:rPr>
              <w:t>:</w:t>
            </w:r>
            <w:r>
              <w:rPr>
                <w:rFonts w:hint="cs"/>
                <w:rtl/>
              </w:rPr>
              <w:t xml:space="preserve"> 114 و 285 - 288</w:t>
            </w:r>
          </w:p>
          <w:p w:rsidR="00217263" w:rsidRDefault="00217263" w:rsidP="00217263">
            <w:pPr>
              <w:pStyle w:val="libVar0"/>
              <w:rPr>
                <w:rFonts w:hint="cs"/>
                <w:rtl/>
              </w:rPr>
            </w:pPr>
            <w:r>
              <w:rPr>
                <w:rFonts w:hint="cs"/>
                <w:rtl/>
              </w:rPr>
              <w:t>سنن الترمذي</w:t>
            </w:r>
            <w:r w:rsidR="00B35134">
              <w:rPr>
                <w:rFonts w:hint="cs"/>
                <w:rtl/>
              </w:rPr>
              <w:t>:</w:t>
            </w:r>
            <w:r>
              <w:rPr>
                <w:rFonts w:hint="cs"/>
                <w:rtl/>
              </w:rPr>
              <w:t xml:space="preserve"> 321 و 329</w:t>
            </w:r>
          </w:p>
          <w:p w:rsidR="00217263" w:rsidRDefault="00217263" w:rsidP="00217263">
            <w:pPr>
              <w:pStyle w:val="libVar0"/>
              <w:rPr>
                <w:rFonts w:hint="cs"/>
                <w:rtl/>
              </w:rPr>
            </w:pPr>
            <w:r>
              <w:rPr>
                <w:rFonts w:hint="cs"/>
                <w:rtl/>
              </w:rPr>
              <w:t>سفينة البحار</w:t>
            </w:r>
            <w:r w:rsidR="00B35134">
              <w:rPr>
                <w:rFonts w:hint="cs"/>
                <w:rtl/>
              </w:rPr>
              <w:t>:</w:t>
            </w:r>
            <w:r>
              <w:rPr>
                <w:rFonts w:hint="cs"/>
                <w:rtl/>
              </w:rPr>
              <w:t xml:space="preserve"> 319 و 321</w:t>
            </w:r>
          </w:p>
          <w:p w:rsidR="00217263" w:rsidRPr="00607E00" w:rsidRDefault="00217263" w:rsidP="00217263">
            <w:pPr>
              <w:ind w:firstLine="0"/>
              <w:rPr>
                <w:sz w:val="32"/>
                <w:rtl/>
              </w:rPr>
            </w:pPr>
          </w:p>
        </w:tc>
        <w:tc>
          <w:tcPr>
            <w:tcW w:w="4361" w:type="dxa"/>
            <w:shd w:val="clear" w:color="auto" w:fill="auto"/>
          </w:tcPr>
          <w:p w:rsidR="00217263" w:rsidRDefault="00217263" w:rsidP="00217263">
            <w:pPr>
              <w:pStyle w:val="libVar"/>
              <w:rPr>
                <w:rFonts w:hint="cs"/>
                <w:rtl/>
              </w:rPr>
            </w:pPr>
            <w:r>
              <w:rPr>
                <w:rFonts w:hint="cs"/>
                <w:rtl/>
              </w:rPr>
              <w:t>صحيح البخاري</w:t>
            </w:r>
            <w:r w:rsidR="00B35134">
              <w:rPr>
                <w:rFonts w:hint="cs"/>
                <w:rtl/>
              </w:rPr>
              <w:t>:</w:t>
            </w:r>
            <w:r>
              <w:rPr>
                <w:rFonts w:hint="cs"/>
                <w:rtl/>
              </w:rPr>
              <w:t xml:space="preserve"> 135</w:t>
            </w:r>
          </w:p>
          <w:p w:rsidR="00217263" w:rsidRDefault="00217263" w:rsidP="00217263">
            <w:pPr>
              <w:pStyle w:val="libVar"/>
              <w:rPr>
                <w:rFonts w:hint="cs"/>
                <w:rtl/>
              </w:rPr>
            </w:pPr>
            <w:r>
              <w:rPr>
                <w:rFonts w:hint="cs"/>
                <w:rtl/>
              </w:rPr>
              <w:t>صحيح مسلم</w:t>
            </w:r>
            <w:r w:rsidR="00B35134">
              <w:rPr>
                <w:rFonts w:hint="cs"/>
                <w:rtl/>
              </w:rPr>
              <w:t>:</w:t>
            </w:r>
            <w:r>
              <w:rPr>
                <w:rFonts w:hint="cs"/>
                <w:rtl/>
              </w:rPr>
              <w:t xml:space="preserve"> 131</w:t>
            </w:r>
          </w:p>
          <w:p w:rsidR="00217263" w:rsidRDefault="00217263" w:rsidP="00217263">
            <w:pPr>
              <w:pStyle w:val="libVar"/>
              <w:rPr>
                <w:rFonts w:hint="cs"/>
                <w:rtl/>
              </w:rPr>
            </w:pPr>
            <w:r>
              <w:rPr>
                <w:rFonts w:hint="cs"/>
                <w:rtl/>
              </w:rPr>
              <w:t>العبارة عن صفات الله</w:t>
            </w:r>
            <w:r w:rsidR="00B35134">
              <w:rPr>
                <w:rFonts w:hint="cs"/>
                <w:rtl/>
              </w:rPr>
              <w:t>:</w:t>
            </w:r>
            <w:r>
              <w:rPr>
                <w:rFonts w:hint="cs"/>
                <w:rtl/>
              </w:rPr>
              <w:t xml:space="preserve"> 130</w:t>
            </w:r>
          </w:p>
          <w:p w:rsidR="00217263" w:rsidRDefault="00217263" w:rsidP="00217263">
            <w:pPr>
              <w:pStyle w:val="libVar"/>
              <w:rPr>
                <w:rFonts w:hint="cs"/>
                <w:rtl/>
              </w:rPr>
            </w:pPr>
            <w:r>
              <w:rPr>
                <w:rFonts w:hint="cs"/>
                <w:rtl/>
              </w:rPr>
              <w:t>العين</w:t>
            </w:r>
            <w:r w:rsidR="00B35134">
              <w:rPr>
                <w:rFonts w:hint="cs"/>
                <w:rtl/>
              </w:rPr>
              <w:t>:</w:t>
            </w:r>
            <w:r>
              <w:rPr>
                <w:rFonts w:hint="cs"/>
                <w:rtl/>
              </w:rPr>
              <w:t xml:space="preserve"> 132</w:t>
            </w:r>
          </w:p>
          <w:p w:rsidR="00217263" w:rsidRDefault="00217263" w:rsidP="00217263">
            <w:pPr>
              <w:pStyle w:val="libVar"/>
              <w:rPr>
                <w:rFonts w:hint="cs"/>
                <w:rtl/>
              </w:rPr>
            </w:pPr>
            <w:r>
              <w:rPr>
                <w:rFonts w:hint="cs"/>
                <w:rtl/>
              </w:rPr>
              <w:t>الفخرية</w:t>
            </w:r>
            <w:r w:rsidR="00B35134">
              <w:rPr>
                <w:rFonts w:hint="cs"/>
                <w:rtl/>
              </w:rPr>
              <w:t>:</w:t>
            </w:r>
            <w:r>
              <w:rPr>
                <w:rFonts w:hint="cs"/>
                <w:rtl/>
              </w:rPr>
              <w:t xml:space="preserve"> 247</w:t>
            </w:r>
          </w:p>
          <w:p w:rsidR="00217263" w:rsidRDefault="00217263" w:rsidP="00217263">
            <w:pPr>
              <w:pStyle w:val="libVar"/>
              <w:rPr>
                <w:rFonts w:hint="cs"/>
                <w:rtl/>
              </w:rPr>
            </w:pPr>
            <w:r>
              <w:rPr>
                <w:rFonts w:hint="cs"/>
                <w:rtl/>
              </w:rPr>
              <w:t>الفهرست</w:t>
            </w:r>
            <w:r w:rsidR="00B35134">
              <w:rPr>
                <w:rFonts w:hint="cs"/>
                <w:rtl/>
              </w:rPr>
              <w:t>:</w:t>
            </w:r>
            <w:r>
              <w:rPr>
                <w:rFonts w:hint="cs"/>
                <w:rtl/>
              </w:rPr>
              <w:t xml:space="preserve"> 285</w:t>
            </w:r>
          </w:p>
          <w:p w:rsidR="00217263" w:rsidRDefault="00217263" w:rsidP="00217263">
            <w:pPr>
              <w:pStyle w:val="libVar"/>
              <w:rPr>
                <w:rFonts w:hint="cs"/>
                <w:rtl/>
              </w:rPr>
            </w:pPr>
            <w:r>
              <w:rPr>
                <w:rFonts w:hint="cs"/>
                <w:rtl/>
              </w:rPr>
              <w:t>الكافي</w:t>
            </w:r>
            <w:r w:rsidR="00B35134">
              <w:rPr>
                <w:rFonts w:hint="cs"/>
                <w:rtl/>
              </w:rPr>
              <w:t>:</w:t>
            </w:r>
            <w:r>
              <w:rPr>
                <w:rFonts w:hint="cs"/>
                <w:rtl/>
              </w:rPr>
              <w:t xml:space="preserve"> 261 - 263 و 310 و 314 و 317 و 322</w:t>
            </w:r>
          </w:p>
          <w:p w:rsidR="00217263" w:rsidRDefault="00217263" w:rsidP="00217263">
            <w:pPr>
              <w:pStyle w:val="libVar"/>
              <w:rPr>
                <w:rFonts w:hint="cs"/>
                <w:rtl/>
              </w:rPr>
            </w:pPr>
            <w:r>
              <w:rPr>
                <w:rFonts w:hint="cs"/>
                <w:rtl/>
              </w:rPr>
              <w:t>كتاب (الولاية) للطبري</w:t>
            </w:r>
            <w:r w:rsidR="00B35134">
              <w:rPr>
                <w:rFonts w:hint="cs"/>
                <w:rtl/>
              </w:rPr>
              <w:t>:</w:t>
            </w:r>
            <w:r>
              <w:rPr>
                <w:rFonts w:hint="cs"/>
                <w:rtl/>
              </w:rPr>
              <w:t xml:space="preserve"> 134</w:t>
            </w:r>
          </w:p>
          <w:p w:rsidR="00217263" w:rsidRDefault="00217263" w:rsidP="00217263">
            <w:pPr>
              <w:pStyle w:val="libVar"/>
              <w:rPr>
                <w:rFonts w:hint="cs"/>
                <w:rtl/>
              </w:rPr>
            </w:pPr>
            <w:r>
              <w:rPr>
                <w:rFonts w:hint="cs"/>
                <w:rtl/>
              </w:rPr>
              <w:t>المبسوط</w:t>
            </w:r>
            <w:r w:rsidR="00B35134">
              <w:rPr>
                <w:rFonts w:hint="cs"/>
                <w:rtl/>
              </w:rPr>
              <w:t>:</w:t>
            </w:r>
            <w:r>
              <w:rPr>
                <w:rFonts w:hint="cs"/>
                <w:rtl/>
              </w:rPr>
              <w:t xml:space="preserve"> 152 و 286 و 336</w:t>
            </w:r>
          </w:p>
          <w:p w:rsidR="00217263" w:rsidRDefault="00217263" w:rsidP="00217263">
            <w:pPr>
              <w:pStyle w:val="libVar"/>
              <w:rPr>
                <w:rFonts w:hint="cs"/>
                <w:rtl/>
              </w:rPr>
            </w:pPr>
            <w:r>
              <w:rPr>
                <w:rFonts w:hint="cs"/>
                <w:rtl/>
              </w:rPr>
              <w:t>المزار</w:t>
            </w:r>
            <w:r w:rsidR="00B35134">
              <w:rPr>
                <w:rFonts w:hint="cs"/>
                <w:rtl/>
              </w:rPr>
              <w:t>:</w:t>
            </w:r>
            <w:r>
              <w:rPr>
                <w:rFonts w:hint="cs"/>
                <w:rtl/>
              </w:rPr>
              <w:t xml:space="preserve"> 316</w:t>
            </w:r>
          </w:p>
          <w:p w:rsidR="00217263" w:rsidRDefault="00217263" w:rsidP="00217263">
            <w:pPr>
              <w:pStyle w:val="libVar"/>
              <w:rPr>
                <w:rFonts w:hint="cs"/>
                <w:rtl/>
              </w:rPr>
            </w:pPr>
            <w:r>
              <w:rPr>
                <w:rFonts w:hint="cs"/>
                <w:rtl/>
              </w:rPr>
              <w:t>المسائل الحلبية</w:t>
            </w:r>
            <w:r w:rsidR="00B35134">
              <w:rPr>
                <w:rFonts w:hint="cs"/>
                <w:rtl/>
              </w:rPr>
              <w:t>:</w:t>
            </w:r>
            <w:r>
              <w:rPr>
                <w:rFonts w:hint="cs"/>
                <w:rtl/>
              </w:rPr>
              <w:t xml:space="preserve"> 114</w:t>
            </w:r>
          </w:p>
          <w:p w:rsidR="00217263" w:rsidRDefault="00217263" w:rsidP="00217263">
            <w:pPr>
              <w:pStyle w:val="libVar"/>
              <w:rPr>
                <w:rFonts w:hint="cs"/>
                <w:rtl/>
              </w:rPr>
            </w:pPr>
            <w:r>
              <w:rPr>
                <w:rFonts w:hint="cs"/>
                <w:rtl/>
              </w:rPr>
              <w:t>مسائل الخلاف</w:t>
            </w:r>
            <w:r w:rsidR="00B35134">
              <w:rPr>
                <w:rFonts w:hint="cs"/>
                <w:rtl/>
              </w:rPr>
              <w:t>:</w:t>
            </w:r>
            <w:r>
              <w:rPr>
                <w:rFonts w:hint="cs"/>
                <w:rtl/>
              </w:rPr>
              <w:t xml:space="preserve"> 248</w:t>
            </w:r>
          </w:p>
          <w:p w:rsidR="00217263" w:rsidRDefault="00217263" w:rsidP="00217263">
            <w:pPr>
              <w:pStyle w:val="libVar"/>
              <w:rPr>
                <w:rFonts w:hint="cs"/>
                <w:rtl/>
              </w:rPr>
            </w:pPr>
            <w:r>
              <w:rPr>
                <w:rFonts w:hint="cs"/>
                <w:rtl/>
              </w:rPr>
              <w:t>مستدرك البحار</w:t>
            </w:r>
            <w:r w:rsidR="00B35134">
              <w:rPr>
                <w:rFonts w:hint="cs"/>
                <w:rtl/>
              </w:rPr>
              <w:t>:</w:t>
            </w:r>
            <w:r>
              <w:rPr>
                <w:rFonts w:hint="cs"/>
                <w:rtl/>
              </w:rPr>
              <w:t xml:space="preserve"> 152</w:t>
            </w:r>
          </w:p>
          <w:p w:rsidR="00217263" w:rsidRDefault="00217263" w:rsidP="00217263">
            <w:pPr>
              <w:pStyle w:val="libVar"/>
              <w:rPr>
                <w:rFonts w:hint="cs"/>
                <w:rtl/>
              </w:rPr>
            </w:pPr>
            <w:r>
              <w:rPr>
                <w:rFonts w:hint="cs"/>
                <w:rtl/>
              </w:rPr>
              <w:t>مستدرك الوسائل</w:t>
            </w:r>
            <w:r w:rsidR="00B35134">
              <w:rPr>
                <w:rFonts w:hint="cs"/>
                <w:rtl/>
              </w:rPr>
              <w:t>:</w:t>
            </w:r>
            <w:r>
              <w:rPr>
                <w:rFonts w:hint="cs"/>
                <w:rtl/>
              </w:rPr>
              <w:t xml:space="preserve"> 261 - 264 و 266 و 325</w:t>
            </w:r>
          </w:p>
          <w:p w:rsidR="00217263" w:rsidRDefault="00217263" w:rsidP="00217263">
            <w:pPr>
              <w:pStyle w:val="libVar"/>
              <w:rPr>
                <w:rFonts w:hint="cs"/>
                <w:rtl/>
              </w:rPr>
            </w:pPr>
            <w:r>
              <w:rPr>
                <w:rFonts w:hint="cs"/>
                <w:rtl/>
              </w:rPr>
              <w:t>مستطرفات السرائر</w:t>
            </w:r>
            <w:r w:rsidR="00B35134">
              <w:rPr>
                <w:rFonts w:hint="cs"/>
                <w:rtl/>
              </w:rPr>
              <w:t>:</w:t>
            </w:r>
            <w:r>
              <w:rPr>
                <w:rFonts w:hint="cs"/>
                <w:rtl/>
              </w:rPr>
              <w:t xml:space="preserve"> 285</w:t>
            </w:r>
          </w:p>
          <w:p w:rsidR="00217263" w:rsidRDefault="00217263" w:rsidP="00217263">
            <w:pPr>
              <w:pStyle w:val="libVar"/>
              <w:rPr>
                <w:rFonts w:hint="cs"/>
                <w:rtl/>
              </w:rPr>
            </w:pPr>
            <w:r>
              <w:rPr>
                <w:rFonts w:hint="cs"/>
                <w:rtl/>
              </w:rPr>
              <w:t>مسند احمد</w:t>
            </w:r>
            <w:r w:rsidR="00B35134">
              <w:rPr>
                <w:rFonts w:hint="cs"/>
                <w:rtl/>
              </w:rPr>
              <w:t>:</w:t>
            </w:r>
            <w:r>
              <w:rPr>
                <w:rFonts w:hint="cs"/>
                <w:rtl/>
              </w:rPr>
              <w:t xml:space="preserve"> 321</w:t>
            </w:r>
          </w:p>
          <w:p w:rsidR="00217263" w:rsidRDefault="00217263" w:rsidP="00217263">
            <w:pPr>
              <w:pStyle w:val="libVar"/>
              <w:rPr>
                <w:rFonts w:hint="cs"/>
                <w:rtl/>
              </w:rPr>
            </w:pPr>
            <w:r>
              <w:rPr>
                <w:rFonts w:hint="cs"/>
                <w:rtl/>
              </w:rPr>
              <w:t>معالم العلماء</w:t>
            </w:r>
            <w:r w:rsidR="00B35134">
              <w:rPr>
                <w:rFonts w:hint="cs"/>
                <w:rtl/>
              </w:rPr>
              <w:t>:</w:t>
            </w:r>
            <w:r>
              <w:rPr>
                <w:rFonts w:hint="cs"/>
                <w:rtl/>
              </w:rPr>
              <w:t xml:space="preserve"> 285</w:t>
            </w:r>
          </w:p>
          <w:p w:rsidR="00217263" w:rsidRDefault="00217263" w:rsidP="00217263">
            <w:pPr>
              <w:pStyle w:val="libVar"/>
              <w:rPr>
                <w:rFonts w:hint="cs"/>
                <w:rtl/>
              </w:rPr>
            </w:pPr>
            <w:r>
              <w:rPr>
                <w:rFonts w:hint="cs"/>
                <w:rtl/>
              </w:rPr>
              <w:t>المفصح</w:t>
            </w:r>
            <w:r w:rsidR="00B35134">
              <w:rPr>
                <w:rFonts w:hint="cs"/>
                <w:rtl/>
              </w:rPr>
              <w:t>:</w:t>
            </w:r>
            <w:r>
              <w:rPr>
                <w:rFonts w:hint="cs"/>
                <w:rtl/>
              </w:rPr>
              <w:t xml:space="preserve"> 114</w:t>
            </w:r>
          </w:p>
          <w:p w:rsidR="00217263" w:rsidRDefault="00217263" w:rsidP="00217263">
            <w:pPr>
              <w:pStyle w:val="libVar"/>
              <w:rPr>
                <w:rFonts w:hint="cs"/>
                <w:rtl/>
              </w:rPr>
            </w:pPr>
            <w:r>
              <w:rPr>
                <w:rFonts w:hint="cs"/>
                <w:rtl/>
              </w:rPr>
              <w:t>مقاتل الطالبين</w:t>
            </w:r>
            <w:r w:rsidR="00B35134">
              <w:rPr>
                <w:rFonts w:hint="cs"/>
                <w:rtl/>
              </w:rPr>
              <w:t>:</w:t>
            </w:r>
            <w:r>
              <w:rPr>
                <w:rFonts w:hint="cs"/>
                <w:rtl/>
              </w:rPr>
              <w:t xml:space="preserve"> 287</w:t>
            </w:r>
          </w:p>
          <w:p w:rsidR="00217263" w:rsidRDefault="00217263" w:rsidP="00217263">
            <w:pPr>
              <w:pStyle w:val="libVar"/>
              <w:rPr>
                <w:rFonts w:hint="cs"/>
                <w:rtl/>
              </w:rPr>
            </w:pPr>
            <w:r>
              <w:rPr>
                <w:rFonts w:hint="cs"/>
                <w:rtl/>
              </w:rPr>
              <w:t>مقتضب الاثر</w:t>
            </w:r>
            <w:r w:rsidR="00B35134">
              <w:rPr>
                <w:rFonts w:hint="cs"/>
                <w:rtl/>
              </w:rPr>
              <w:t>:</w:t>
            </w:r>
            <w:r>
              <w:rPr>
                <w:rFonts w:hint="cs"/>
                <w:rtl/>
              </w:rPr>
              <w:t xml:space="preserve"> 323</w:t>
            </w:r>
          </w:p>
          <w:p w:rsidR="00217263" w:rsidRDefault="00217263" w:rsidP="00217263">
            <w:pPr>
              <w:pStyle w:val="libVar"/>
              <w:rPr>
                <w:rFonts w:hint="cs"/>
                <w:rtl/>
              </w:rPr>
            </w:pPr>
            <w:r>
              <w:rPr>
                <w:rFonts w:hint="cs"/>
                <w:rtl/>
              </w:rPr>
              <w:t>المقنعة</w:t>
            </w:r>
            <w:r w:rsidR="00B35134">
              <w:rPr>
                <w:rFonts w:hint="cs"/>
                <w:rtl/>
              </w:rPr>
              <w:t>:</w:t>
            </w:r>
            <w:r>
              <w:rPr>
                <w:rFonts w:hint="cs"/>
                <w:rtl/>
              </w:rPr>
              <w:t xml:space="preserve"> 289 و 314 و 317</w:t>
            </w:r>
          </w:p>
          <w:p w:rsidR="00217263" w:rsidRPr="00E2225A" w:rsidRDefault="00217263" w:rsidP="00217263">
            <w:pPr>
              <w:pStyle w:val="libVar"/>
              <w:rPr>
                <w:rtl/>
              </w:rPr>
            </w:pPr>
            <w:r>
              <w:rPr>
                <w:rFonts w:hint="cs"/>
                <w:rtl/>
              </w:rPr>
              <w:t>منتخب الاثر</w:t>
            </w:r>
            <w:r w:rsidR="00B35134">
              <w:rPr>
                <w:rFonts w:hint="cs"/>
                <w:rtl/>
              </w:rPr>
              <w:t>:</w:t>
            </w:r>
            <w:r>
              <w:rPr>
                <w:rFonts w:hint="cs"/>
                <w:rtl/>
              </w:rPr>
              <w:t xml:space="preserve"> 98 و 99</w:t>
            </w:r>
            <w:r>
              <w:rPr>
                <w:rFonts w:hint="cs"/>
                <w:rtl/>
              </w:rPr>
              <w:br/>
              <w:t>نفس الرحمن</w:t>
            </w:r>
            <w:r w:rsidR="00B35134">
              <w:rPr>
                <w:rFonts w:hint="cs"/>
                <w:rtl/>
              </w:rPr>
              <w:t>:</w:t>
            </w:r>
            <w:r>
              <w:rPr>
                <w:rFonts w:hint="cs"/>
                <w:rtl/>
              </w:rPr>
              <w:t xml:space="preserve"> 323</w:t>
            </w:r>
          </w:p>
        </w:tc>
      </w:tr>
    </w:tbl>
    <w:p w:rsidR="00217263" w:rsidRPr="00ED148B" w:rsidRDefault="00217263" w:rsidP="00217263">
      <w:pPr>
        <w:pStyle w:val="libNormal"/>
      </w:pPr>
      <w:r>
        <w:rPr>
          <w:rtl/>
        </w:rPr>
        <w:br w:type="page"/>
      </w:r>
    </w:p>
    <w:tbl>
      <w:tblPr>
        <w:bidiVisual/>
        <w:tblW w:w="0" w:type="auto"/>
        <w:tblLook w:val="04A0"/>
      </w:tblPr>
      <w:tblGrid>
        <w:gridCol w:w="4004"/>
        <w:gridCol w:w="4008"/>
      </w:tblGrid>
      <w:tr w:rsidR="00217263" w:rsidRPr="00607E00" w:rsidTr="00217263">
        <w:tc>
          <w:tcPr>
            <w:tcW w:w="4004" w:type="dxa"/>
            <w:shd w:val="clear" w:color="auto" w:fill="auto"/>
          </w:tcPr>
          <w:p w:rsidR="00217263" w:rsidRDefault="00217263" w:rsidP="00217263">
            <w:pPr>
              <w:pStyle w:val="libVar0"/>
              <w:rPr>
                <w:rFonts w:hint="cs"/>
                <w:rtl/>
              </w:rPr>
            </w:pPr>
            <w:r>
              <w:rPr>
                <w:rFonts w:hint="cs"/>
                <w:rtl/>
              </w:rPr>
              <w:lastRenderedPageBreak/>
              <w:t>كتاب النكاح للكليني</w:t>
            </w:r>
            <w:r w:rsidR="00B35134">
              <w:rPr>
                <w:rFonts w:hint="cs"/>
                <w:rtl/>
              </w:rPr>
              <w:t>:</w:t>
            </w:r>
            <w:r>
              <w:rPr>
                <w:rFonts w:hint="cs"/>
                <w:rtl/>
              </w:rPr>
              <w:t xml:space="preserve"> 322</w:t>
            </w:r>
          </w:p>
          <w:p w:rsidR="00217263" w:rsidRDefault="00217263" w:rsidP="00217263">
            <w:pPr>
              <w:pStyle w:val="libVar0"/>
              <w:rPr>
                <w:rFonts w:hint="cs"/>
                <w:rtl/>
              </w:rPr>
            </w:pPr>
            <w:r>
              <w:rPr>
                <w:rFonts w:hint="cs"/>
                <w:rtl/>
              </w:rPr>
              <w:t>نور الثقلين</w:t>
            </w:r>
            <w:r w:rsidR="00B35134">
              <w:rPr>
                <w:rFonts w:hint="cs"/>
                <w:rtl/>
              </w:rPr>
              <w:t>:</w:t>
            </w:r>
            <w:r>
              <w:rPr>
                <w:rFonts w:hint="cs"/>
                <w:rtl/>
              </w:rPr>
              <w:t xml:space="preserve"> 309 و 313 و 324 و 325</w:t>
            </w:r>
          </w:p>
          <w:p w:rsidR="00217263" w:rsidRDefault="00217263" w:rsidP="00217263">
            <w:pPr>
              <w:pStyle w:val="libVar0"/>
              <w:rPr>
                <w:rFonts w:hint="cs"/>
                <w:rtl/>
              </w:rPr>
            </w:pPr>
            <w:r>
              <w:rPr>
                <w:rFonts w:hint="cs"/>
                <w:rtl/>
              </w:rPr>
              <w:t>النهاية لابن اثير</w:t>
            </w:r>
            <w:r w:rsidR="00B35134">
              <w:rPr>
                <w:rFonts w:hint="cs"/>
                <w:rtl/>
              </w:rPr>
              <w:t>:</w:t>
            </w:r>
            <w:r>
              <w:rPr>
                <w:rFonts w:hint="cs"/>
                <w:rtl/>
              </w:rPr>
              <w:t xml:space="preserve"> 257</w:t>
            </w:r>
          </w:p>
          <w:p w:rsidR="00217263" w:rsidRPr="00ED148B" w:rsidRDefault="00217263" w:rsidP="00217263">
            <w:pPr>
              <w:pStyle w:val="libVar0"/>
            </w:pPr>
            <w:r>
              <w:rPr>
                <w:rFonts w:hint="cs"/>
                <w:rtl/>
              </w:rPr>
              <w:t>النهاية</w:t>
            </w:r>
            <w:r w:rsidR="00B35134">
              <w:rPr>
                <w:rFonts w:hint="cs"/>
                <w:rtl/>
              </w:rPr>
              <w:t>:</w:t>
            </w:r>
            <w:r>
              <w:rPr>
                <w:rFonts w:hint="cs"/>
                <w:rtl/>
              </w:rPr>
              <w:t xml:space="preserve"> 152 و 155 و 216 و 229 و 236</w:t>
            </w:r>
          </w:p>
          <w:p w:rsidR="00217263" w:rsidRPr="00607E00" w:rsidRDefault="00217263" w:rsidP="00217263">
            <w:pPr>
              <w:pStyle w:val="libVar0"/>
              <w:rPr>
                <w:rtl/>
              </w:rPr>
            </w:pPr>
            <w:r>
              <w:rPr>
                <w:rFonts w:hint="cs"/>
                <w:rtl/>
              </w:rPr>
              <w:t>و 245 و 246 و 269 و 276 و 288</w:t>
            </w:r>
          </w:p>
        </w:tc>
        <w:tc>
          <w:tcPr>
            <w:tcW w:w="4008" w:type="dxa"/>
            <w:shd w:val="clear" w:color="auto" w:fill="auto"/>
          </w:tcPr>
          <w:p w:rsidR="00217263" w:rsidRDefault="00217263" w:rsidP="00217263">
            <w:pPr>
              <w:pStyle w:val="libVar"/>
              <w:rPr>
                <w:rFonts w:hint="cs"/>
                <w:rtl/>
              </w:rPr>
            </w:pPr>
            <w:r>
              <w:rPr>
                <w:rFonts w:hint="cs"/>
                <w:rtl/>
              </w:rPr>
              <w:t>نيل الاوطار</w:t>
            </w:r>
            <w:r w:rsidR="00B35134">
              <w:rPr>
                <w:rFonts w:hint="cs"/>
                <w:rtl/>
              </w:rPr>
              <w:t>:</w:t>
            </w:r>
            <w:r>
              <w:rPr>
                <w:rFonts w:hint="cs"/>
                <w:rtl/>
              </w:rPr>
              <w:t xml:space="preserve"> 260</w:t>
            </w:r>
          </w:p>
          <w:p w:rsidR="00217263" w:rsidRDefault="00217263" w:rsidP="00217263">
            <w:pPr>
              <w:pStyle w:val="libVar"/>
              <w:rPr>
                <w:rFonts w:hint="cs"/>
                <w:rtl/>
              </w:rPr>
            </w:pPr>
            <w:r>
              <w:rPr>
                <w:rFonts w:hint="cs"/>
                <w:rtl/>
              </w:rPr>
              <w:t>الوافي</w:t>
            </w:r>
            <w:r w:rsidR="00B35134">
              <w:rPr>
                <w:rFonts w:hint="cs"/>
                <w:rtl/>
              </w:rPr>
              <w:t>:</w:t>
            </w:r>
            <w:r>
              <w:rPr>
                <w:rFonts w:hint="cs"/>
                <w:rtl/>
              </w:rPr>
              <w:t xml:space="preserve"> 316 و 317</w:t>
            </w:r>
          </w:p>
          <w:p w:rsidR="00217263" w:rsidRPr="00607E00" w:rsidRDefault="00217263" w:rsidP="00EC669B">
            <w:pPr>
              <w:pStyle w:val="libVar"/>
              <w:rPr>
                <w:sz w:val="32"/>
                <w:rtl/>
              </w:rPr>
            </w:pPr>
            <w:r>
              <w:rPr>
                <w:rFonts w:hint="cs"/>
                <w:rtl/>
              </w:rPr>
              <w:t>الوسائل</w:t>
            </w:r>
            <w:r w:rsidR="00B35134">
              <w:rPr>
                <w:rFonts w:hint="cs"/>
                <w:rtl/>
              </w:rPr>
              <w:t>:</w:t>
            </w:r>
            <w:r>
              <w:rPr>
                <w:rFonts w:hint="cs"/>
                <w:rtl/>
              </w:rPr>
              <w:t xml:space="preserve"> 261 - 263 و 299 و 310 و 314 و 317</w:t>
            </w:r>
          </w:p>
        </w:tc>
      </w:tr>
    </w:tbl>
    <w:p w:rsidR="00217263" w:rsidRDefault="00217263" w:rsidP="00217263">
      <w:pPr>
        <w:pStyle w:val="libNormal"/>
        <w:rPr>
          <w:rtl/>
        </w:rPr>
      </w:pPr>
      <w:r>
        <w:rPr>
          <w:rtl/>
        </w:rPr>
        <w:br w:type="page"/>
      </w:r>
    </w:p>
    <w:p w:rsidR="00217263" w:rsidRPr="00217263" w:rsidRDefault="00217263" w:rsidP="00F6152A">
      <w:pPr>
        <w:pStyle w:val="Heading2Center"/>
        <w:rPr>
          <w:rFonts w:hint="cs"/>
          <w:rtl/>
        </w:rPr>
      </w:pPr>
      <w:bookmarkStart w:id="21" w:name="_Toc388521770"/>
      <w:r w:rsidRPr="00217263">
        <w:rPr>
          <w:rFonts w:hint="cs"/>
          <w:rtl/>
        </w:rPr>
        <w:lastRenderedPageBreak/>
        <w:t>5</w:t>
      </w:r>
      <w:r>
        <w:rPr>
          <w:rFonts w:hint="cs"/>
          <w:rtl/>
        </w:rPr>
        <w:t xml:space="preserve"> - </w:t>
      </w:r>
      <w:r w:rsidRPr="00217263">
        <w:rPr>
          <w:rFonts w:hint="cs"/>
          <w:rtl/>
        </w:rPr>
        <w:t>الاعلام</w:t>
      </w:r>
      <w:r w:rsidR="00B35134">
        <w:rPr>
          <w:rFonts w:hint="cs"/>
          <w:rtl/>
        </w:rPr>
        <w:t>:</w:t>
      </w:r>
      <w:bookmarkEnd w:id="21"/>
      <w:r w:rsidRPr="00217263">
        <w:rPr>
          <w:rFonts w:hint="cs"/>
          <w:rtl/>
        </w:rPr>
        <w:t xml:space="preserve"> </w:t>
      </w:r>
    </w:p>
    <w:tbl>
      <w:tblPr>
        <w:bidiVisual/>
        <w:tblW w:w="0" w:type="auto"/>
        <w:tblLook w:val="04A0"/>
      </w:tblPr>
      <w:tblGrid>
        <w:gridCol w:w="4006"/>
        <w:gridCol w:w="4006"/>
      </w:tblGrid>
      <w:tr w:rsidR="00217263" w:rsidRPr="00607E00" w:rsidTr="00217263">
        <w:tc>
          <w:tcPr>
            <w:tcW w:w="4360" w:type="dxa"/>
            <w:shd w:val="clear" w:color="auto" w:fill="auto"/>
          </w:tcPr>
          <w:p w:rsidR="00217263" w:rsidRDefault="00217263" w:rsidP="00217263">
            <w:pPr>
              <w:pStyle w:val="libVar0"/>
              <w:rPr>
                <w:rFonts w:hint="cs"/>
                <w:rtl/>
              </w:rPr>
            </w:pPr>
            <w:r>
              <w:rPr>
                <w:rFonts w:hint="cs"/>
                <w:rtl/>
              </w:rPr>
              <w:t>آدم</w:t>
            </w:r>
            <w:r w:rsidR="00B35134">
              <w:rPr>
                <w:rFonts w:hint="cs"/>
                <w:rtl/>
              </w:rPr>
              <w:t>:</w:t>
            </w:r>
            <w:r>
              <w:rPr>
                <w:rFonts w:hint="cs"/>
                <w:rtl/>
              </w:rPr>
              <w:t xml:space="preserve"> 305 و 317 و 327 و 328</w:t>
            </w:r>
          </w:p>
          <w:p w:rsidR="00217263" w:rsidRDefault="00217263" w:rsidP="00217263">
            <w:pPr>
              <w:pStyle w:val="libVar0"/>
              <w:rPr>
                <w:rFonts w:hint="cs"/>
                <w:rtl/>
              </w:rPr>
            </w:pPr>
            <w:r>
              <w:rPr>
                <w:rFonts w:hint="cs"/>
                <w:rtl/>
              </w:rPr>
              <w:t>آية الله المرعشي</w:t>
            </w:r>
            <w:r w:rsidR="00B35134">
              <w:rPr>
                <w:rFonts w:hint="cs"/>
                <w:rtl/>
              </w:rPr>
              <w:t>:</w:t>
            </w:r>
            <w:r>
              <w:rPr>
                <w:rFonts w:hint="cs"/>
                <w:rtl/>
              </w:rPr>
              <w:t xml:space="preserve"> 290</w:t>
            </w:r>
          </w:p>
          <w:p w:rsidR="00217263" w:rsidRDefault="00217263" w:rsidP="00217263">
            <w:pPr>
              <w:pStyle w:val="libVar0"/>
              <w:rPr>
                <w:rFonts w:hint="cs"/>
                <w:rtl/>
              </w:rPr>
            </w:pPr>
            <w:r>
              <w:rPr>
                <w:rFonts w:hint="cs"/>
                <w:rtl/>
              </w:rPr>
              <w:t>ابراهيم بن مهزيار</w:t>
            </w:r>
            <w:r w:rsidR="00B35134">
              <w:rPr>
                <w:rFonts w:hint="cs"/>
                <w:rtl/>
              </w:rPr>
              <w:t>:</w:t>
            </w:r>
            <w:r>
              <w:rPr>
                <w:rFonts w:hint="cs"/>
                <w:rtl/>
              </w:rPr>
              <w:t xml:space="preserve"> 265</w:t>
            </w:r>
          </w:p>
          <w:p w:rsidR="00217263" w:rsidRDefault="00217263" w:rsidP="00217263">
            <w:pPr>
              <w:pStyle w:val="libVar0"/>
              <w:rPr>
                <w:rFonts w:hint="cs"/>
                <w:rtl/>
              </w:rPr>
            </w:pPr>
            <w:r>
              <w:rPr>
                <w:rFonts w:hint="cs"/>
                <w:rtl/>
              </w:rPr>
              <w:t>ابليس</w:t>
            </w:r>
            <w:r w:rsidR="00B35134">
              <w:rPr>
                <w:rFonts w:hint="cs"/>
                <w:rtl/>
              </w:rPr>
              <w:t>:</w:t>
            </w:r>
            <w:r>
              <w:rPr>
                <w:rFonts w:hint="cs"/>
                <w:rtl/>
              </w:rPr>
              <w:t xml:space="preserve"> 305 و 327</w:t>
            </w:r>
          </w:p>
          <w:p w:rsidR="00217263" w:rsidRDefault="00217263" w:rsidP="00217263">
            <w:pPr>
              <w:pStyle w:val="libVar0"/>
              <w:rPr>
                <w:rFonts w:hint="cs"/>
                <w:rtl/>
              </w:rPr>
            </w:pPr>
            <w:r>
              <w:rPr>
                <w:rFonts w:hint="cs"/>
                <w:rtl/>
              </w:rPr>
              <w:t>ابن ابي عمير</w:t>
            </w:r>
            <w:r w:rsidR="00B35134">
              <w:rPr>
                <w:rFonts w:hint="cs"/>
                <w:rtl/>
              </w:rPr>
              <w:t>:</w:t>
            </w:r>
            <w:r>
              <w:rPr>
                <w:rFonts w:hint="cs"/>
                <w:rtl/>
              </w:rPr>
              <w:t xml:space="preserve"> 264</w:t>
            </w:r>
          </w:p>
          <w:p w:rsidR="00217263" w:rsidRDefault="00217263" w:rsidP="00217263">
            <w:pPr>
              <w:pStyle w:val="libVar0"/>
              <w:rPr>
                <w:rFonts w:hint="cs"/>
                <w:rtl/>
              </w:rPr>
            </w:pPr>
            <w:r>
              <w:rPr>
                <w:rFonts w:hint="cs"/>
                <w:rtl/>
              </w:rPr>
              <w:t>ابن ابي مريم</w:t>
            </w:r>
            <w:r w:rsidR="00B35134">
              <w:rPr>
                <w:rFonts w:hint="cs"/>
                <w:rtl/>
              </w:rPr>
              <w:t>:</w:t>
            </w:r>
            <w:r>
              <w:rPr>
                <w:rFonts w:hint="cs"/>
                <w:rtl/>
              </w:rPr>
              <w:t xml:space="preserve"> 257</w:t>
            </w:r>
          </w:p>
          <w:p w:rsidR="00217263" w:rsidRDefault="00217263" w:rsidP="00217263">
            <w:pPr>
              <w:pStyle w:val="libVar0"/>
              <w:rPr>
                <w:rFonts w:hint="cs"/>
                <w:rtl/>
              </w:rPr>
            </w:pPr>
            <w:r>
              <w:rPr>
                <w:rFonts w:hint="cs"/>
                <w:rtl/>
              </w:rPr>
              <w:t>ابن اثير</w:t>
            </w:r>
            <w:r w:rsidR="00B35134">
              <w:rPr>
                <w:rFonts w:hint="cs"/>
                <w:rtl/>
              </w:rPr>
              <w:t>:</w:t>
            </w:r>
            <w:r>
              <w:rPr>
                <w:rFonts w:hint="cs"/>
                <w:rtl/>
              </w:rPr>
              <w:t xml:space="preserve"> 257</w:t>
            </w:r>
          </w:p>
          <w:p w:rsidR="00217263" w:rsidRDefault="00217263" w:rsidP="00217263">
            <w:pPr>
              <w:pStyle w:val="libVar0"/>
              <w:rPr>
                <w:rFonts w:hint="cs"/>
                <w:rtl/>
              </w:rPr>
            </w:pPr>
            <w:r>
              <w:rPr>
                <w:rFonts w:hint="cs"/>
                <w:rtl/>
              </w:rPr>
              <w:t>ابن ادريس</w:t>
            </w:r>
            <w:r w:rsidR="00B35134">
              <w:rPr>
                <w:rFonts w:hint="cs"/>
                <w:rtl/>
              </w:rPr>
              <w:t>:</w:t>
            </w:r>
            <w:r>
              <w:rPr>
                <w:rFonts w:hint="cs"/>
                <w:rtl/>
              </w:rPr>
              <w:t xml:space="preserve"> 285 و 286</w:t>
            </w:r>
          </w:p>
          <w:p w:rsidR="00217263" w:rsidRDefault="00217263" w:rsidP="00217263">
            <w:pPr>
              <w:pStyle w:val="libVar0"/>
              <w:rPr>
                <w:rFonts w:hint="cs"/>
                <w:rtl/>
              </w:rPr>
            </w:pPr>
            <w:r>
              <w:rPr>
                <w:rFonts w:hint="cs"/>
                <w:rtl/>
              </w:rPr>
              <w:t>ابن دريد</w:t>
            </w:r>
            <w:r w:rsidR="00B35134">
              <w:rPr>
                <w:rFonts w:hint="cs"/>
                <w:rtl/>
              </w:rPr>
              <w:t>:</w:t>
            </w:r>
            <w:r>
              <w:rPr>
                <w:rFonts w:hint="cs"/>
                <w:rtl/>
              </w:rPr>
              <w:t xml:space="preserve"> 132</w:t>
            </w:r>
          </w:p>
          <w:p w:rsidR="00217263" w:rsidRDefault="00217263" w:rsidP="00217263">
            <w:pPr>
              <w:pStyle w:val="libVar0"/>
              <w:rPr>
                <w:rFonts w:hint="cs"/>
                <w:rtl/>
              </w:rPr>
            </w:pPr>
            <w:r>
              <w:rPr>
                <w:rFonts w:hint="cs"/>
                <w:rtl/>
              </w:rPr>
              <w:t>ابن الراوندي</w:t>
            </w:r>
            <w:r w:rsidR="00B35134">
              <w:rPr>
                <w:rFonts w:hint="cs"/>
                <w:rtl/>
              </w:rPr>
              <w:t>:</w:t>
            </w:r>
            <w:r>
              <w:rPr>
                <w:rFonts w:hint="cs"/>
                <w:rtl/>
              </w:rPr>
              <w:t xml:space="preserve"> 121</w:t>
            </w:r>
          </w:p>
          <w:p w:rsidR="00217263" w:rsidRDefault="00217263" w:rsidP="00217263">
            <w:pPr>
              <w:pStyle w:val="libVar0"/>
              <w:rPr>
                <w:rFonts w:hint="cs"/>
                <w:rtl/>
              </w:rPr>
            </w:pPr>
            <w:r>
              <w:rPr>
                <w:rFonts w:hint="cs"/>
                <w:rtl/>
              </w:rPr>
              <w:t>ابن الرومي</w:t>
            </w:r>
            <w:r w:rsidR="00B35134">
              <w:rPr>
                <w:rFonts w:hint="cs"/>
                <w:rtl/>
              </w:rPr>
              <w:t>:</w:t>
            </w:r>
            <w:r>
              <w:rPr>
                <w:rFonts w:hint="cs"/>
                <w:rtl/>
              </w:rPr>
              <w:t xml:space="preserve"> 257</w:t>
            </w:r>
          </w:p>
          <w:p w:rsidR="00217263" w:rsidRDefault="00217263" w:rsidP="00217263">
            <w:pPr>
              <w:pStyle w:val="libVar0"/>
              <w:rPr>
                <w:rFonts w:hint="cs"/>
                <w:rtl/>
              </w:rPr>
            </w:pPr>
            <w:r>
              <w:rPr>
                <w:rFonts w:hint="cs"/>
                <w:rtl/>
              </w:rPr>
              <w:t>ابن شهر آشوب</w:t>
            </w:r>
            <w:r w:rsidR="00B35134">
              <w:rPr>
                <w:rFonts w:hint="cs"/>
                <w:rtl/>
              </w:rPr>
              <w:t>:</w:t>
            </w:r>
            <w:r>
              <w:rPr>
                <w:rFonts w:hint="cs"/>
                <w:rtl/>
              </w:rPr>
              <w:t xml:space="preserve"> 285</w:t>
            </w:r>
          </w:p>
          <w:p w:rsidR="00217263" w:rsidRDefault="00217263" w:rsidP="00217263">
            <w:pPr>
              <w:pStyle w:val="libVar0"/>
              <w:rPr>
                <w:rFonts w:hint="cs"/>
                <w:rtl/>
              </w:rPr>
            </w:pPr>
            <w:r>
              <w:rPr>
                <w:rFonts w:hint="cs"/>
                <w:rtl/>
              </w:rPr>
              <w:t>ابن فضال</w:t>
            </w:r>
            <w:r w:rsidR="00B35134">
              <w:rPr>
                <w:rFonts w:hint="cs"/>
                <w:rtl/>
              </w:rPr>
              <w:t>:</w:t>
            </w:r>
            <w:r>
              <w:rPr>
                <w:rFonts w:hint="cs"/>
                <w:rtl/>
              </w:rPr>
              <w:t xml:space="preserve"> 262</w:t>
            </w:r>
          </w:p>
          <w:p w:rsidR="00217263" w:rsidRDefault="00217263" w:rsidP="00217263">
            <w:pPr>
              <w:pStyle w:val="libVar0"/>
              <w:rPr>
                <w:rFonts w:hint="cs"/>
                <w:rtl/>
              </w:rPr>
            </w:pPr>
            <w:r>
              <w:rPr>
                <w:rFonts w:hint="cs"/>
                <w:rtl/>
              </w:rPr>
              <w:t>ابن كلاب</w:t>
            </w:r>
            <w:r w:rsidR="00B35134">
              <w:rPr>
                <w:rFonts w:hint="cs"/>
                <w:rtl/>
              </w:rPr>
              <w:t>:</w:t>
            </w:r>
            <w:r>
              <w:rPr>
                <w:rFonts w:hint="cs"/>
                <w:rtl/>
              </w:rPr>
              <w:t xml:space="preserve"> 120</w:t>
            </w:r>
          </w:p>
          <w:p w:rsidR="00217263" w:rsidRDefault="00217263" w:rsidP="00217263">
            <w:pPr>
              <w:pStyle w:val="libVar0"/>
              <w:rPr>
                <w:rFonts w:hint="cs"/>
                <w:rtl/>
              </w:rPr>
            </w:pPr>
            <w:r>
              <w:rPr>
                <w:rFonts w:hint="cs"/>
                <w:rtl/>
              </w:rPr>
              <w:t>ابن المبارك</w:t>
            </w:r>
            <w:r w:rsidR="00B35134">
              <w:rPr>
                <w:rFonts w:hint="cs"/>
                <w:rtl/>
              </w:rPr>
              <w:t>:</w:t>
            </w:r>
            <w:r>
              <w:rPr>
                <w:rFonts w:hint="cs"/>
                <w:rtl/>
              </w:rPr>
              <w:t xml:space="preserve"> 259</w:t>
            </w:r>
          </w:p>
          <w:p w:rsidR="00217263" w:rsidRDefault="00217263" w:rsidP="00217263">
            <w:pPr>
              <w:pStyle w:val="libVar0"/>
              <w:rPr>
                <w:rFonts w:hint="cs"/>
                <w:rtl/>
              </w:rPr>
            </w:pPr>
            <w:r>
              <w:rPr>
                <w:rFonts w:hint="cs"/>
                <w:rtl/>
              </w:rPr>
              <w:t>ابواحمد = ابن ابي عمير</w:t>
            </w:r>
            <w:r w:rsidR="00B35134">
              <w:rPr>
                <w:rFonts w:hint="cs"/>
                <w:rtl/>
              </w:rPr>
              <w:t>:</w:t>
            </w:r>
            <w:r>
              <w:rPr>
                <w:rFonts w:hint="cs"/>
                <w:rtl/>
              </w:rPr>
              <w:t xml:space="preserve"> 264</w:t>
            </w:r>
          </w:p>
          <w:p w:rsidR="00217263" w:rsidRDefault="00217263" w:rsidP="00217263">
            <w:pPr>
              <w:pStyle w:val="libVar0"/>
              <w:rPr>
                <w:rFonts w:hint="cs"/>
                <w:rtl/>
              </w:rPr>
            </w:pPr>
            <w:r>
              <w:rPr>
                <w:rFonts w:hint="cs"/>
                <w:rtl/>
              </w:rPr>
              <w:t>ابوالاسود</w:t>
            </w:r>
            <w:r w:rsidR="00B35134">
              <w:rPr>
                <w:rFonts w:hint="cs"/>
                <w:rtl/>
              </w:rPr>
              <w:t>:</w:t>
            </w:r>
            <w:r>
              <w:rPr>
                <w:rFonts w:hint="cs"/>
                <w:rtl/>
              </w:rPr>
              <w:t xml:space="preserve"> 256</w:t>
            </w:r>
          </w:p>
          <w:p w:rsidR="00217263" w:rsidRDefault="00217263" w:rsidP="00217263">
            <w:pPr>
              <w:pStyle w:val="libVar0"/>
              <w:rPr>
                <w:rFonts w:hint="cs"/>
                <w:rtl/>
              </w:rPr>
            </w:pPr>
            <w:r>
              <w:rPr>
                <w:rFonts w:hint="cs"/>
                <w:rtl/>
              </w:rPr>
              <w:t>ابوبكر</w:t>
            </w:r>
            <w:r w:rsidR="00B35134">
              <w:rPr>
                <w:rFonts w:hint="cs"/>
                <w:rtl/>
              </w:rPr>
              <w:t>:</w:t>
            </w:r>
            <w:r>
              <w:rPr>
                <w:rFonts w:hint="cs"/>
                <w:rtl/>
              </w:rPr>
              <w:t xml:space="preserve"> 106</w:t>
            </w:r>
          </w:p>
          <w:p w:rsidR="00217263" w:rsidRDefault="00217263" w:rsidP="00217263">
            <w:pPr>
              <w:pStyle w:val="libVar0"/>
              <w:rPr>
                <w:rFonts w:hint="cs"/>
                <w:rtl/>
              </w:rPr>
            </w:pPr>
            <w:r>
              <w:rPr>
                <w:rFonts w:hint="cs"/>
                <w:rtl/>
              </w:rPr>
              <w:t>ابوبكر بن سالم</w:t>
            </w:r>
            <w:r w:rsidR="00B35134">
              <w:rPr>
                <w:rFonts w:hint="cs"/>
                <w:rtl/>
              </w:rPr>
              <w:t>:</w:t>
            </w:r>
            <w:r>
              <w:rPr>
                <w:rFonts w:hint="cs"/>
                <w:rtl/>
              </w:rPr>
              <w:t xml:space="preserve"> 259</w:t>
            </w:r>
          </w:p>
          <w:p w:rsidR="00217263" w:rsidRDefault="00217263" w:rsidP="00217263">
            <w:pPr>
              <w:pStyle w:val="libVar0"/>
              <w:rPr>
                <w:rFonts w:hint="cs"/>
                <w:rtl/>
              </w:rPr>
            </w:pPr>
            <w:r>
              <w:rPr>
                <w:rFonts w:hint="cs"/>
                <w:rtl/>
              </w:rPr>
              <w:t>ابوبكر الجعابي</w:t>
            </w:r>
            <w:r w:rsidR="00B35134">
              <w:rPr>
                <w:rFonts w:hint="cs"/>
                <w:rtl/>
              </w:rPr>
              <w:t>:</w:t>
            </w:r>
            <w:r>
              <w:rPr>
                <w:rFonts w:hint="cs"/>
                <w:rtl/>
              </w:rPr>
              <w:t xml:space="preserve"> 134</w:t>
            </w:r>
          </w:p>
          <w:p w:rsidR="00217263" w:rsidRDefault="00217263" w:rsidP="00217263">
            <w:pPr>
              <w:pStyle w:val="libVar0"/>
              <w:rPr>
                <w:rFonts w:hint="cs"/>
                <w:rtl/>
              </w:rPr>
            </w:pPr>
            <w:r>
              <w:rPr>
                <w:rFonts w:hint="cs"/>
                <w:rtl/>
              </w:rPr>
              <w:t>ابوجعفر الثاني</w:t>
            </w:r>
            <w:r w:rsidR="00B35134">
              <w:rPr>
                <w:rFonts w:hint="cs"/>
                <w:rtl/>
              </w:rPr>
              <w:t>:</w:t>
            </w:r>
            <w:r>
              <w:rPr>
                <w:rFonts w:hint="cs"/>
                <w:rtl/>
              </w:rPr>
              <w:t xml:space="preserve"> 265</w:t>
            </w:r>
          </w:p>
          <w:p w:rsidR="00217263" w:rsidRDefault="00217263" w:rsidP="00217263">
            <w:pPr>
              <w:pStyle w:val="libVar0"/>
              <w:rPr>
                <w:rFonts w:hint="cs"/>
                <w:rtl/>
              </w:rPr>
            </w:pPr>
            <w:r>
              <w:rPr>
                <w:rFonts w:hint="cs"/>
                <w:rtl/>
              </w:rPr>
              <w:t>ابو جميلة (جميل) البصري</w:t>
            </w:r>
            <w:r w:rsidR="00B35134">
              <w:rPr>
                <w:rFonts w:hint="cs"/>
                <w:rtl/>
              </w:rPr>
              <w:t>:</w:t>
            </w:r>
            <w:r>
              <w:rPr>
                <w:rFonts w:hint="cs"/>
                <w:rtl/>
              </w:rPr>
              <w:t xml:space="preserve"> 263</w:t>
            </w:r>
          </w:p>
          <w:p w:rsidR="00217263" w:rsidRDefault="00217263" w:rsidP="00217263">
            <w:pPr>
              <w:pStyle w:val="libVar0"/>
              <w:rPr>
                <w:rtl/>
              </w:rPr>
            </w:pPr>
            <w:r>
              <w:rPr>
                <w:rFonts w:hint="cs"/>
                <w:rtl/>
              </w:rPr>
              <w:t>ابوالحسن (ع)</w:t>
            </w:r>
            <w:r w:rsidR="00B35134">
              <w:rPr>
                <w:rFonts w:hint="cs"/>
                <w:rtl/>
              </w:rPr>
              <w:t>:</w:t>
            </w:r>
            <w:r>
              <w:rPr>
                <w:rFonts w:hint="cs"/>
                <w:rtl/>
              </w:rPr>
              <w:t xml:space="preserve"> 261 و 262 و 264 و 289</w:t>
            </w:r>
          </w:p>
        </w:tc>
        <w:tc>
          <w:tcPr>
            <w:tcW w:w="4361" w:type="dxa"/>
            <w:shd w:val="clear" w:color="auto" w:fill="auto"/>
          </w:tcPr>
          <w:p w:rsidR="00217263" w:rsidRDefault="00217263" w:rsidP="00217263">
            <w:pPr>
              <w:pStyle w:val="libVar"/>
              <w:rPr>
                <w:rFonts w:hint="cs"/>
                <w:rtl/>
              </w:rPr>
            </w:pPr>
            <w:r>
              <w:rPr>
                <w:rFonts w:hint="cs"/>
                <w:rtl/>
              </w:rPr>
              <w:t>ابوالحسن الرضا</w:t>
            </w:r>
            <w:r w:rsidR="00B35134">
              <w:rPr>
                <w:rFonts w:hint="cs"/>
                <w:rtl/>
              </w:rPr>
              <w:t>:</w:t>
            </w:r>
            <w:r>
              <w:rPr>
                <w:rFonts w:hint="cs"/>
                <w:rtl/>
              </w:rPr>
              <w:t xml:space="preserve"> 261 و 262 و 263</w:t>
            </w:r>
          </w:p>
          <w:p w:rsidR="00217263" w:rsidRDefault="00217263" w:rsidP="00217263">
            <w:pPr>
              <w:pStyle w:val="libVar"/>
              <w:rPr>
                <w:rFonts w:hint="cs"/>
                <w:rtl/>
              </w:rPr>
            </w:pPr>
            <w:r>
              <w:rPr>
                <w:rFonts w:hint="cs"/>
                <w:rtl/>
              </w:rPr>
              <w:t>ابوالحسن الماضي</w:t>
            </w:r>
            <w:r w:rsidR="00B35134">
              <w:rPr>
                <w:rFonts w:hint="cs"/>
                <w:rtl/>
              </w:rPr>
              <w:t>:</w:t>
            </w:r>
            <w:r>
              <w:rPr>
                <w:rFonts w:hint="cs"/>
                <w:rtl/>
              </w:rPr>
              <w:t xml:space="preserve"> 263 و 264</w:t>
            </w:r>
          </w:p>
          <w:p w:rsidR="00217263" w:rsidRDefault="00217263" w:rsidP="00217263">
            <w:pPr>
              <w:pStyle w:val="libVar"/>
              <w:rPr>
                <w:rFonts w:hint="cs"/>
                <w:rtl/>
              </w:rPr>
            </w:pPr>
            <w:r>
              <w:rPr>
                <w:rFonts w:hint="cs"/>
                <w:rtl/>
              </w:rPr>
              <w:t>ابوالحسين بن ابي اجيد القمي</w:t>
            </w:r>
            <w:r w:rsidR="00B35134">
              <w:rPr>
                <w:rFonts w:hint="cs"/>
                <w:rtl/>
              </w:rPr>
              <w:t>:</w:t>
            </w:r>
            <w:r>
              <w:rPr>
                <w:rFonts w:hint="cs"/>
                <w:rtl/>
              </w:rPr>
              <w:t xml:space="preserve"> 261</w:t>
            </w:r>
          </w:p>
          <w:p w:rsidR="00217263" w:rsidRDefault="00217263" w:rsidP="00217263">
            <w:pPr>
              <w:pStyle w:val="libVar"/>
              <w:rPr>
                <w:rFonts w:hint="cs"/>
                <w:rtl/>
              </w:rPr>
            </w:pPr>
            <w:r>
              <w:rPr>
                <w:rFonts w:hint="cs"/>
                <w:rtl/>
              </w:rPr>
              <w:t>ابو حنيفه</w:t>
            </w:r>
            <w:r w:rsidR="00B35134">
              <w:rPr>
                <w:rFonts w:hint="cs"/>
                <w:rtl/>
              </w:rPr>
              <w:t>:</w:t>
            </w:r>
            <w:r>
              <w:rPr>
                <w:rFonts w:hint="cs"/>
                <w:rtl/>
              </w:rPr>
              <w:t xml:space="preserve"> 120</w:t>
            </w:r>
          </w:p>
          <w:p w:rsidR="00217263" w:rsidRDefault="00217263" w:rsidP="00217263">
            <w:pPr>
              <w:pStyle w:val="libVar"/>
              <w:rPr>
                <w:rFonts w:hint="cs"/>
                <w:rtl/>
              </w:rPr>
            </w:pPr>
            <w:r>
              <w:rPr>
                <w:rFonts w:hint="cs"/>
                <w:rtl/>
              </w:rPr>
              <w:t>ابو خديجة 263</w:t>
            </w:r>
          </w:p>
          <w:p w:rsidR="00217263" w:rsidRDefault="00217263" w:rsidP="00217263">
            <w:pPr>
              <w:pStyle w:val="libVar"/>
              <w:rPr>
                <w:rFonts w:hint="cs"/>
                <w:rtl/>
              </w:rPr>
            </w:pPr>
            <w:r>
              <w:rPr>
                <w:rFonts w:hint="cs"/>
                <w:rtl/>
              </w:rPr>
              <w:t>ابوالخير الديلمي</w:t>
            </w:r>
            <w:r w:rsidR="00B35134">
              <w:rPr>
                <w:rFonts w:hint="cs"/>
                <w:rtl/>
              </w:rPr>
              <w:t>:</w:t>
            </w:r>
            <w:r>
              <w:rPr>
                <w:rFonts w:hint="cs"/>
                <w:rtl/>
              </w:rPr>
              <w:t xml:space="preserve"> 257</w:t>
            </w:r>
          </w:p>
          <w:p w:rsidR="00217263" w:rsidRDefault="00217263" w:rsidP="00217263">
            <w:pPr>
              <w:pStyle w:val="libVar"/>
              <w:rPr>
                <w:rFonts w:hint="cs"/>
                <w:rtl/>
              </w:rPr>
            </w:pPr>
            <w:r>
              <w:rPr>
                <w:rFonts w:hint="cs"/>
                <w:rtl/>
              </w:rPr>
              <w:t>ابوالديلم</w:t>
            </w:r>
            <w:r w:rsidR="00B35134">
              <w:rPr>
                <w:rFonts w:hint="cs"/>
                <w:rtl/>
              </w:rPr>
              <w:t>:</w:t>
            </w:r>
            <w:r>
              <w:rPr>
                <w:rFonts w:hint="cs"/>
                <w:rtl/>
              </w:rPr>
              <w:t xml:space="preserve"> 257</w:t>
            </w:r>
          </w:p>
          <w:p w:rsidR="00217263" w:rsidRDefault="00217263" w:rsidP="00217263">
            <w:pPr>
              <w:pStyle w:val="libVar"/>
              <w:rPr>
                <w:rFonts w:hint="cs"/>
                <w:rtl/>
              </w:rPr>
            </w:pPr>
            <w:r>
              <w:rPr>
                <w:rFonts w:hint="cs"/>
                <w:rtl/>
              </w:rPr>
              <w:t>ابوذر</w:t>
            </w:r>
            <w:r w:rsidR="00B35134">
              <w:rPr>
                <w:rFonts w:hint="cs"/>
                <w:rtl/>
              </w:rPr>
              <w:t>:</w:t>
            </w:r>
            <w:r>
              <w:rPr>
                <w:rFonts w:hint="cs"/>
                <w:rtl/>
              </w:rPr>
              <w:t xml:space="preserve"> 308</w:t>
            </w:r>
          </w:p>
          <w:p w:rsidR="00217263" w:rsidRDefault="00217263" w:rsidP="00217263">
            <w:pPr>
              <w:pStyle w:val="libVar"/>
              <w:rPr>
                <w:rFonts w:hint="cs"/>
                <w:rtl/>
              </w:rPr>
            </w:pPr>
            <w:r>
              <w:rPr>
                <w:rFonts w:hint="cs"/>
                <w:rtl/>
              </w:rPr>
              <w:t>ابوسعيد</w:t>
            </w:r>
            <w:r w:rsidR="00B35134">
              <w:rPr>
                <w:rFonts w:hint="cs"/>
                <w:rtl/>
              </w:rPr>
              <w:t>:</w:t>
            </w:r>
            <w:r>
              <w:rPr>
                <w:rFonts w:hint="cs"/>
                <w:rtl/>
              </w:rPr>
              <w:t xml:space="preserve"> 263</w:t>
            </w:r>
          </w:p>
          <w:p w:rsidR="00217263" w:rsidRDefault="00217263" w:rsidP="00217263">
            <w:pPr>
              <w:pStyle w:val="libVar"/>
              <w:rPr>
                <w:rFonts w:hint="cs"/>
                <w:rtl/>
              </w:rPr>
            </w:pPr>
            <w:r>
              <w:rPr>
                <w:rFonts w:hint="cs"/>
                <w:rtl/>
              </w:rPr>
              <w:t>ابوعبدالله (ع)</w:t>
            </w:r>
            <w:r w:rsidR="00B35134">
              <w:rPr>
                <w:rFonts w:hint="cs"/>
                <w:rtl/>
              </w:rPr>
              <w:t>:</w:t>
            </w:r>
            <w:r>
              <w:rPr>
                <w:rFonts w:hint="cs"/>
                <w:rtl/>
              </w:rPr>
              <w:t xml:space="preserve"> 260 و 263</w:t>
            </w:r>
          </w:p>
          <w:p w:rsidR="00217263" w:rsidRDefault="00217263" w:rsidP="00217263">
            <w:pPr>
              <w:pStyle w:val="libVar"/>
              <w:rPr>
                <w:rFonts w:hint="cs"/>
                <w:rtl/>
              </w:rPr>
            </w:pPr>
            <w:r>
              <w:rPr>
                <w:rFonts w:hint="cs"/>
                <w:rtl/>
              </w:rPr>
              <w:t>ابوالعباس المبرد</w:t>
            </w:r>
            <w:r w:rsidR="00B35134">
              <w:rPr>
                <w:rFonts w:hint="cs"/>
                <w:rtl/>
              </w:rPr>
              <w:t>:</w:t>
            </w:r>
            <w:r>
              <w:rPr>
                <w:rFonts w:hint="cs"/>
                <w:rtl/>
              </w:rPr>
              <w:t xml:space="preserve"> 135 و 130</w:t>
            </w:r>
          </w:p>
          <w:p w:rsidR="00217263" w:rsidRDefault="00217263" w:rsidP="00217263">
            <w:pPr>
              <w:pStyle w:val="libVar"/>
              <w:rPr>
                <w:rFonts w:hint="cs"/>
                <w:rtl/>
              </w:rPr>
            </w:pPr>
            <w:r>
              <w:rPr>
                <w:rFonts w:hint="cs"/>
                <w:rtl/>
              </w:rPr>
              <w:t>ابو عبيد</w:t>
            </w:r>
            <w:r w:rsidR="00B35134">
              <w:rPr>
                <w:rFonts w:hint="cs"/>
                <w:rtl/>
              </w:rPr>
              <w:t>:</w:t>
            </w:r>
            <w:r>
              <w:rPr>
                <w:rFonts w:hint="cs"/>
                <w:rtl/>
              </w:rPr>
              <w:t xml:space="preserve"> 257</w:t>
            </w:r>
          </w:p>
          <w:p w:rsidR="00217263" w:rsidRDefault="00217263" w:rsidP="00217263">
            <w:pPr>
              <w:pStyle w:val="libVar"/>
              <w:rPr>
                <w:rFonts w:hint="cs"/>
                <w:rtl/>
              </w:rPr>
            </w:pPr>
            <w:r>
              <w:rPr>
                <w:rFonts w:hint="cs"/>
                <w:rtl/>
              </w:rPr>
              <w:t>ابو عبيدة</w:t>
            </w:r>
            <w:r w:rsidR="00B35134">
              <w:rPr>
                <w:rFonts w:hint="cs"/>
                <w:rtl/>
              </w:rPr>
              <w:t>:</w:t>
            </w:r>
            <w:r>
              <w:rPr>
                <w:rFonts w:hint="cs"/>
                <w:rtl/>
              </w:rPr>
              <w:t xml:space="preserve"> 123</w:t>
            </w:r>
          </w:p>
          <w:p w:rsidR="00217263" w:rsidRDefault="00217263" w:rsidP="00217263">
            <w:pPr>
              <w:pStyle w:val="libVar"/>
              <w:rPr>
                <w:rFonts w:hint="cs"/>
                <w:rtl/>
              </w:rPr>
            </w:pPr>
            <w:r>
              <w:rPr>
                <w:rFonts w:hint="cs"/>
                <w:rtl/>
              </w:rPr>
              <w:t>ابو عثمان بن عثمان بن احمد الذهبي</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ابو علي بن الجنيد</w:t>
            </w:r>
            <w:r w:rsidR="00B35134">
              <w:rPr>
                <w:rFonts w:hint="cs"/>
                <w:rtl/>
              </w:rPr>
              <w:t>:</w:t>
            </w:r>
            <w:r>
              <w:rPr>
                <w:rFonts w:hint="cs"/>
                <w:rtl/>
              </w:rPr>
              <w:t xml:space="preserve"> 265</w:t>
            </w:r>
          </w:p>
          <w:p w:rsidR="00217263" w:rsidRDefault="00217263" w:rsidP="00217263">
            <w:pPr>
              <w:pStyle w:val="libVar"/>
              <w:rPr>
                <w:rFonts w:hint="cs"/>
                <w:rtl/>
              </w:rPr>
            </w:pPr>
            <w:r>
              <w:rPr>
                <w:rFonts w:hint="cs"/>
                <w:rtl/>
              </w:rPr>
              <w:t>ابو عيسى الوراق</w:t>
            </w:r>
            <w:r w:rsidR="00B35134">
              <w:rPr>
                <w:rFonts w:hint="cs"/>
                <w:rtl/>
              </w:rPr>
              <w:t>:</w:t>
            </w:r>
            <w:r>
              <w:rPr>
                <w:rFonts w:hint="cs"/>
                <w:rtl/>
              </w:rPr>
              <w:t xml:space="preserve"> 121</w:t>
            </w:r>
          </w:p>
          <w:p w:rsidR="00217263" w:rsidRDefault="00217263" w:rsidP="00217263">
            <w:pPr>
              <w:pStyle w:val="libVar"/>
              <w:rPr>
                <w:rFonts w:hint="cs"/>
                <w:rtl/>
              </w:rPr>
            </w:pPr>
            <w:r>
              <w:rPr>
                <w:rFonts w:hint="cs"/>
                <w:rtl/>
              </w:rPr>
              <w:t>ابو غالب الزرارى</w:t>
            </w:r>
            <w:r w:rsidR="00B35134">
              <w:rPr>
                <w:rFonts w:hint="cs"/>
                <w:rtl/>
              </w:rPr>
              <w:t>:</w:t>
            </w:r>
            <w:r>
              <w:rPr>
                <w:rFonts w:hint="cs"/>
                <w:rtl/>
              </w:rPr>
              <w:t xml:space="preserve"> 262 و 261</w:t>
            </w:r>
          </w:p>
          <w:p w:rsidR="00217263" w:rsidRDefault="00217263" w:rsidP="00217263">
            <w:pPr>
              <w:pStyle w:val="libVar"/>
              <w:rPr>
                <w:rFonts w:hint="cs"/>
                <w:rtl/>
              </w:rPr>
            </w:pPr>
            <w:r>
              <w:rPr>
                <w:rFonts w:hint="cs"/>
                <w:rtl/>
              </w:rPr>
              <w:t>ابوالفرج الرملي</w:t>
            </w:r>
            <w:r w:rsidR="00B35134">
              <w:rPr>
                <w:rFonts w:hint="cs"/>
                <w:rtl/>
              </w:rPr>
              <w:t>:</w:t>
            </w:r>
            <w:r>
              <w:rPr>
                <w:rFonts w:hint="cs"/>
                <w:rtl/>
              </w:rPr>
              <w:t xml:space="preserve"> 286 و 287</w:t>
            </w:r>
          </w:p>
          <w:p w:rsidR="00217263" w:rsidRDefault="00217263" w:rsidP="00217263">
            <w:pPr>
              <w:pStyle w:val="libVar"/>
              <w:rPr>
                <w:rFonts w:hint="cs"/>
                <w:rtl/>
              </w:rPr>
            </w:pPr>
            <w:r>
              <w:rPr>
                <w:rFonts w:hint="cs"/>
                <w:rtl/>
              </w:rPr>
              <w:t>ابوالقاسم</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ابو المفضل الشيباني</w:t>
            </w:r>
            <w:r w:rsidR="00B35134">
              <w:rPr>
                <w:rFonts w:hint="cs"/>
                <w:rtl/>
              </w:rPr>
              <w:t>:</w:t>
            </w:r>
            <w:r>
              <w:rPr>
                <w:rFonts w:hint="cs"/>
                <w:rtl/>
              </w:rPr>
              <w:t xml:space="preserve"> 262</w:t>
            </w:r>
          </w:p>
          <w:p w:rsidR="00217263" w:rsidRDefault="00217263" w:rsidP="00217263">
            <w:pPr>
              <w:pStyle w:val="libVar"/>
              <w:rPr>
                <w:rFonts w:hint="cs"/>
                <w:rtl/>
              </w:rPr>
            </w:pPr>
            <w:r>
              <w:rPr>
                <w:rFonts w:hint="cs"/>
                <w:rtl/>
              </w:rPr>
              <w:t>ابولهب الحشاني</w:t>
            </w:r>
            <w:r w:rsidR="00B35134">
              <w:rPr>
                <w:rFonts w:hint="cs"/>
                <w:rtl/>
              </w:rPr>
              <w:t>:</w:t>
            </w:r>
            <w:r>
              <w:rPr>
                <w:rFonts w:hint="cs"/>
                <w:rtl/>
              </w:rPr>
              <w:t xml:space="preserve"> 257</w:t>
            </w:r>
          </w:p>
          <w:p w:rsidR="00217263" w:rsidRDefault="00217263" w:rsidP="00217263">
            <w:pPr>
              <w:pStyle w:val="libVar"/>
              <w:rPr>
                <w:rFonts w:hint="cs"/>
                <w:rtl/>
              </w:rPr>
            </w:pPr>
            <w:r>
              <w:rPr>
                <w:rFonts w:hint="cs"/>
                <w:rtl/>
              </w:rPr>
              <w:t>ابولهيعة</w:t>
            </w:r>
            <w:r w:rsidR="00B35134">
              <w:rPr>
                <w:rFonts w:hint="cs"/>
                <w:rtl/>
              </w:rPr>
              <w:t>:</w:t>
            </w:r>
            <w:r>
              <w:rPr>
                <w:rFonts w:hint="cs"/>
                <w:rtl/>
              </w:rPr>
              <w:t xml:space="preserve"> 256</w:t>
            </w:r>
          </w:p>
          <w:p w:rsidR="00217263" w:rsidRPr="00607E00" w:rsidRDefault="00217263" w:rsidP="00217263">
            <w:pPr>
              <w:pStyle w:val="libVar"/>
              <w:rPr>
                <w:rtl/>
              </w:rPr>
            </w:pPr>
            <w:r>
              <w:rPr>
                <w:rFonts w:hint="cs"/>
                <w:rtl/>
              </w:rPr>
              <w:t>ابوهاشم الواسطي</w:t>
            </w:r>
            <w:r w:rsidR="00B35134">
              <w:rPr>
                <w:rFonts w:hint="cs"/>
                <w:rtl/>
              </w:rPr>
              <w:t>:</w:t>
            </w:r>
            <w:r>
              <w:rPr>
                <w:rFonts w:hint="cs"/>
                <w:rtl/>
              </w:rPr>
              <w:t xml:space="preserve"> 259</w:t>
            </w:r>
          </w:p>
        </w:tc>
      </w:tr>
    </w:tbl>
    <w:p w:rsidR="00217263" w:rsidRDefault="00217263" w:rsidP="00217263">
      <w:pPr>
        <w:pStyle w:val="libNormal"/>
        <w:rPr>
          <w:rtl/>
        </w:rPr>
      </w:pPr>
      <w:r>
        <w:rPr>
          <w:rtl/>
        </w:rPr>
        <w:br w:type="page"/>
      </w:r>
    </w:p>
    <w:tbl>
      <w:tblPr>
        <w:bidiVisual/>
        <w:tblW w:w="0" w:type="auto"/>
        <w:tblLook w:val="04A0"/>
      </w:tblPr>
      <w:tblGrid>
        <w:gridCol w:w="4004"/>
        <w:gridCol w:w="4008"/>
      </w:tblGrid>
      <w:tr w:rsidR="00217263" w:rsidRPr="00607E00" w:rsidTr="00217263">
        <w:tc>
          <w:tcPr>
            <w:tcW w:w="4004" w:type="dxa"/>
            <w:shd w:val="clear" w:color="auto" w:fill="auto"/>
          </w:tcPr>
          <w:p w:rsidR="00217263" w:rsidRDefault="00217263" w:rsidP="00217263">
            <w:pPr>
              <w:pStyle w:val="libVar0"/>
              <w:rPr>
                <w:rFonts w:hint="cs"/>
                <w:rtl/>
              </w:rPr>
            </w:pPr>
            <w:r>
              <w:rPr>
                <w:rFonts w:hint="cs"/>
                <w:rtl/>
              </w:rPr>
              <w:lastRenderedPageBreak/>
              <w:t>ابوالهذيل</w:t>
            </w:r>
            <w:r w:rsidR="00B35134">
              <w:rPr>
                <w:rFonts w:hint="cs"/>
                <w:rtl/>
              </w:rPr>
              <w:t>:</w:t>
            </w:r>
            <w:r>
              <w:rPr>
                <w:rFonts w:hint="cs"/>
                <w:rtl/>
              </w:rPr>
              <w:t xml:space="preserve"> 120</w:t>
            </w:r>
          </w:p>
          <w:p w:rsidR="00217263" w:rsidRDefault="00217263" w:rsidP="00217263">
            <w:pPr>
              <w:pStyle w:val="libVar0"/>
              <w:rPr>
                <w:rFonts w:hint="cs"/>
                <w:rtl/>
              </w:rPr>
            </w:pPr>
            <w:r>
              <w:rPr>
                <w:rFonts w:hint="cs"/>
                <w:rtl/>
              </w:rPr>
              <w:t>ابي بن خلف</w:t>
            </w:r>
            <w:r w:rsidR="00B35134">
              <w:rPr>
                <w:rFonts w:hint="cs"/>
                <w:rtl/>
              </w:rPr>
              <w:t>:</w:t>
            </w:r>
            <w:r>
              <w:rPr>
                <w:rFonts w:hint="cs"/>
                <w:rtl/>
              </w:rPr>
              <w:t xml:space="preserve"> 323</w:t>
            </w:r>
          </w:p>
          <w:p w:rsidR="00217263" w:rsidRDefault="00217263" w:rsidP="00217263">
            <w:pPr>
              <w:pStyle w:val="libVar0"/>
              <w:rPr>
                <w:rFonts w:hint="cs"/>
                <w:rtl/>
              </w:rPr>
            </w:pPr>
            <w:r>
              <w:rPr>
                <w:rFonts w:hint="cs"/>
                <w:rtl/>
              </w:rPr>
              <w:t>احمد بن ابراهيم الرومي</w:t>
            </w:r>
            <w:r w:rsidR="00B35134">
              <w:rPr>
                <w:rFonts w:hint="cs"/>
                <w:rtl/>
              </w:rPr>
              <w:t>:</w:t>
            </w:r>
            <w:r>
              <w:rPr>
                <w:rFonts w:hint="cs"/>
                <w:rtl/>
              </w:rPr>
              <w:t xml:space="preserve"> 259</w:t>
            </w:r>
          </w:p>
          <w:p w:rsidR="00217263" w:rsidRDefault="00217263" w:rsidP="00217263">
            <w:pPr>
              <w:pStyle w:val="libVar0"/>
              <w:rPr>
                <w:rFonts w:hint="cs"/>
                <w:rtl/>
              </w:rPr>
            </w:pPr>
            <w:r>
              <w:rPr>
                <w:rFonts w:hint="cs"/>
                <w:rtl/>
              </w:rPr>
              <w:t>احمد بن ادريس</w:t>
            </w:r>
            <w:r w:rsidR="00B35134">
              <w:rPr>
                <w:rFonts w:hint="cs"/>
                <w:rtl/>
              </w:rPr>
              <w:t>:</w:t>
            </w:r>
            <w:r>
              <w:rPr>
                <w:rFonts w:hint="cs"/>
                <w:rtl/>
              </w:rPr>
              <w:t xml:space="preserve"> 262</w:t>
            </w:r>
          </w:p>
          <w:p w:rsidR="00217263" w:rsidRDefault="00217263" w:rsidP="00217263">
            <w:pPr>
              <w:pStyle w:val="libVar0"/>
              <w:rPr>
                <w:rFonts w:hint="cs"/>
                <w:rtl/>
              </w:rPr>
            </w:pPr>
            <w:r>
              <w:rPr>
                <w:rFonts w:hint="cs"/>
                <w:rtl/>
              </w:rPr>
              <w:t>احمد بن الحسن</w:t>
            </w:r>
            <w:r w:rsidR="00B35134">
              <w:rPr>
                <w:rFonts w:hint="cs"/>
                <w:rtl/>
              </w:rPr>
              <w:t>:</w:t>
            </w:r>
            <w:r>
              <w:rPr>
                <w:rFonts w:hint="cs"/>
                <w:rtl/>
              </w:rPr>
              <w:t xml:space="preserve"> 260</w:t>
            </w:r>
          </w:p>
          <w:p w:rsidR="00217263" w:rsidRDefault="00217263" w:rsidP="00217263">
            <w:pPr>
              <w:pStyle w:val="libVar0"/>
              <w:rPr>
                <w:rFonts w:hint="cs"/>
                <w:rtl/>
              </w:rPr>
            </w:pPr>
            <w:r>
              <w:rPr>
                <w:rFonts w:hint="cs"/>
                <w:rtl/>
              </w:rPr>
              <w:t>احمد بن الحسين</w:t>
            </w:r>
            <w:r w:rsidR="00B35134">
              <w:rPr>
                <w:rFonts w:hint="cs"/>
                <w:rtl/>
              </w:rPr>
              <w:t>:</w:t>
            </w:r>
            <w:r>
              <w:rPr>
                <w:rFonts w:hint="cs"/>
                <w:rtl/>
              </w:rPr>
              <w:t xml:space="preserve"> 262 و 263</w:t>
            </w:r>
          </w:p>
          <w:p w:rsidR="00217263" w:rsidRDefault="00217263" w:rsidP="00217263">
            <w:pPr>
              <w:pStyle w:val="libVar0"/>
              <w:rPr>
                <w:rFonts w:hint="cs"/>
                <w:rtl/>
              </w:rPr>
            </w:pPr>
            <w:r>
              <w:rPr>
                <w:rFonts w:hint="cs"/>
                <w:rtl/>
              </w:rPr>
              <w:t>احمد بن عبد الحيّ التبريزي</w:t>
            </w:r>
            <w:r w:rsidR="00B35134">
              <w:rPr>
                <w:rFonts w:hint="cs"/>
                <w:rtl/>
              </w:rPr>
              <w:t>:</w:t>
            </w:r>
            <w:r>
              <w:rPr>
                <w:rFonts w:hint="cs"/>
                <w:rtl/>
              </w:rPr>
              <w:t xml:space="preserve"> 247</w:t>
            </w:r>
          </w:p>
          <w:p w:rsidR="00217263" w:rsidRDefault="00217263" w:rsidP="00217263">
            <w:pPr>
              <w:pStyle w:val="libVar0"/>
              <w:rPr>
                <w:rFonts w:hint="cs"/>
                <w:rtl/>
              </w:rPr>
            </w:pPr>
            <w:r>
              <w:rPr>
                <w:rFonts w:hint="cs"/>
                <w:rtl/>
              </w:rPr>
              <w:t>احمد بن محمد</w:t>
            </w:r>
            <w:r w:rsidR="00B35134">
              <w:rPr>
                <w:rFonts w:hint="cs"/>
                <w:rtl/>
              </w:rPr>
              <w:t>:</w:t>
            </w:r>
            <w:r>
              <w:rPr>
                <w:rFonts w:hint="cs"/>
                <w:rtl/>
              </w:rPr>
              <w:t xml:space="preserve"> 261 و 264</w:t>
            </w:r>
          </w:p>
          <w:p w:rsidR="00217263" w:rsidRDefault="00217263" w:rsidP="00217263">
            <w:pPr>
              <w:pStyle w:val="libVar0"/>
              <w:rPr>
                <w:rFonts w:hint="cs"/>
                <w:rtl/>
              </w:rPr>
            </w:pPr>
            <w:r>
              <w:rPr>
                <w:rFonts w:hint="cs"/>
                <w:rtl/>
              </w:rPr>
              <w:t>احمد بن محمد بن الحسن بن الوليد</w:t>
            </w:r>
            <w:r w:rsidR="00B35134">
              <w:rPr>
                <w:rFonts w:hint="cs"/>
                <w:rtl/>
              </w:rPr>
              <w:t>:</w:t>
            </w:r>
            <w:r>
              <w:rPr>
                <w:rFonts w:hint="cs"/>
                <w:rtl/>
              </w:rPr>
              <w:t xml:space="preserve"> 265</w:t>
            </w:r>
          </w:p>
          <w:p w:rsidR="00217263" w:rsidRDefault="00217263" w:rsidP="00217263">
            <w:pPr>
              <w:pStyle w:val="libVar0"/>
              <w:rPr>
                <w:rFonts w:hint="cs"/>
                <w:rtl/>
              </w:rPr>
            </w:pPr>
            <w:r>
              <w:rPr>
                <w:rFonts w:hint="cs"/>
                <w:rtl/>
              </w:rPr>
              <w:t>احمد بن محمد بن سعيد = ابوالعباس</w:t>
            </w:r>
            <w:r w:rsidR="00B35134">
              <w:rPr>
                <w:rFonts w:hint="cs"/>
                <w:rtl/>
              </w:rPr>
              <w:t>:</w:t>
            </w:r>
            <w:r>
              <w:rPr>
                <w:rFonts w:hint="cs"/>
                <w:rtl/>
              </w:rPr>
              <w:t xml:space="preserve"> 134</w:t>
            </w:r>
          </w:p>
          <w:p w:rsidR="00217263" w:rsidRDefault="00217263" w:rsidP="00217263">
            <w:pPr>
              <w:pStyle w:val="libVar0"/>
              <w:rPr>
                <w:rFonts w:hint="cs"/>
                <w:rtl/>
              </w:rPr>
            </w:pPr>
            <w:r>
              <w:rPr>
                <w:rFonts w:hint="cs"/>
                <w:rtl/>
              </w:rPr>
              <w:t>احمد بن محمد بن عيسى</w:t>
            </w:r>
            <w:r w:rsidR="00B35134">
              <w:rPr>
                <w:rFonts w:hint="cs"/>
                <w:rtl/>
              </w:rPr>
              <w:t>:</w:t>
            </w:r>
            <w:r>
              <w:rPr>
                <w:rFonts w:hint="cs"/>
                <w:rtl/>
              </w:rPr>
              <w:t xml:space="preserve"> 261 و 262</w:t>
            </w:r>
          </w:p>
          <w:p w:rsidR="00217263" w:rsidRDefault="00217263" w:rsidP="00217263">
            <w:pPr>
              <w:pStyle w:val="libVar0"/>
              <w:rPr>
                <w:rFonts w:hint="cs"/>
                <w:rtl/>
              </w:rPr>
            </w:pPr>
            <w:r>
              <w:rPr>
                <w:rFonts w:hint="cs"/>
                <w:rtl/>
              </w:rPr>
              <w:t>احمد بن محمد بن يحيى</w:t>
            </w:r>
            <w:r w:rsidR="00B35134">
              <w:rPr>
                <w:rFonts w:hint="cs"/>
                <w:rtl/>
              </w:rPr>
              <w:t>:</w:t>
            </w:r>
            <w:r>
              <w:rPr>
                <w:rFonts w:hint="cs"/>
                <w:rtl/>
              </w:rPr>
              <w:t xml:space="preserve"> 260 و 264</w:t>
            </w:r>
          </w:p>
          <w:p w:rsidR="00217263" w:rsidRDefault="00217263" w:rsidP="00217263">
            <w:pPr>
              <w:pStyle w:val="libVar0"/>
              <w:rPr>
                <w:rFonts w:hint="cs"/>
                <w:rtl/>
              </w:rPr>
            </w:pPr>
            <w:r>
              <w:rPr>
                <w:rFonts w:hint="cs"/>
                <w:rtl/>
              </w:rPr>
              <w:t>الاخطل</w:t>
            </w:r>
            <w:r w:rsidR="00B35134">
              <w:rPr>
                <w:rFonts w:hint="cs"/>
                <w:rtl/>
              </w:rPr>
              <w:t>:</w:t>
            </w:r>
            <w:r>
              <w:rPr>
                <w:rFonts w:hint="cs"/>
                <w:rtl/>
              </w:rPr>
              <w:t xml:space="preserve"> 135</w:t>
            </w:r>
          </w:p>
          <w:p w:rsidR="00217263" w:rsidRDefault="00217263" w:rsidP="00217263">
            <w:pPr>
              <w:pStyle w:val="libVar0"/>
              <w:rPr>
                <w:rFonts w:hint="cs"/>
                <w:rtl/>
              </w:rPr>
            </w:pPr>
            <w:r>
              <w:rPr>
                <w:rFonts w:hint="cs"/>
                <w:rtl/>
              </w:rPr>
              <w:t>اسامة بن زيد</w:t>
            </w:r>
            <w:r w:rsidR="00B35134">
              <w:rPr>
                <w:rFonts w:hint="cs"/>
                <w:rtl/>
              </w:rPr>
              <w:t>:</w:t>
            </w:r>
            <w:r>
              <w:rPr>
                <w:rFonts w:hint="cs"/>
                <w:rtl/>
              </w:rPr>
              <w:t xml:space="preserve"> 137</w:t>
            </w:r>
          </w:p>
          <w:p w:rsidR="00217263" w:rsidRDefault="00217263" w:rsidP="00217263">
            <w:pPr>
              <w:pStyle w:val="libVar0"/>
              <w:rPr>
                <w:rFonts w:hint="cs"/>
                <w:rtl/>
              </w:rPr>
            </w:pPr>
            <w:r>
              <w:rPr>
                <w:rFonts w:hint="cs"/>
                <w:rtl/>
              </w:rPr>
              <w:t>اسحاق بن ابراهيم الفزاري</w:t>
            </w:r>
            <w:r w:rsidR="00B35134">
              <w:rPr>
                <w:rFonts w:hint="cs"/>
                <w:rtl/>
              </w:rPr>
              <w:t>:</w:t>
            </w:r>
            <w:r>
              <w:rPr>
                <w:rFonts w:hint="cs"/>
                <w:rtl/>
              </w:rPr>
              <w:t xml:space="preserve"> 258</w:t>
            </w:r>
          </w:p>
          <w:p w:rsidR="00217263" w:rsidRDefault="00217263" w:rsidP="00217263">
            <w:pPr>
              <w:pStyle w:val="libVar0"/>
              <w:rPr>
                <w:rFonts w:hint="cs"/>
                <w:rtl/>
              </w:rPr>
            </w:pPr>
            <w:r>
              <w:rPr>
                <w:rFonts w:hint="cs"/>
                <w:rtl/>
              </w:rPr>
              <w:t>اسحاق بن ابراهيم الخزازي</w:t>
            </w:r>
            <w:r w:rsidR="00B35134">
              <w:rPr>
                <w:rFonts w:hint="cs"/>
                <w:rtl/>
              </w:rPr>
              <w:t>:</w:t>
            </w:r>
            <w:r>
              <w:rPr>
                <w:rFonts w:hint="cs"/>
                <w:rtl/>
              </w:rPr>
              <w:t xml:space="preserve"> 258</w:t>
            </w:r>
          </w:p>
          <w:p w:rsidR="00217263" w:rsidRDefault="00217263" w:rsidP="00217263">
            <w:pPr>
              <w:pStyle w:val="libVar0"/>
              <w:rPr>
                <w:rFonts w:hint="cs"/>
                <w:rtl/>
              </w:rPr>
            </w:pPr>
            <w:r>
              <w:rPr>
                <w:rFonts w:hint="cs"/>
                <w:rtl/>
              </w:rPr>
              <w:t>الاشعري</w:t>
            </w:r>
            <w:r w:rsidR="00B35134">
              <w:rPr>
                <w:rFonts w:hint="cs"/>
                <w:rtl/>
              </w:rPr>
              <w:t>:</w:t>
            </w:r>
            <w:r>
              <w:rPr>
                <w:rFonts w:hint="cs"/>
                <w:rtl/>
              </w:rPr>
              <w:t xml:space="preserve"> 120</w:t>
            </w:r>
          </w:p>
          <w:p w:rsidR="00217263" w:rsidRDefault="00217263" w:rsidP="00217263">
            <w:pPr>
              <w:pStyle w:val="libVar0"/>
              <w:rPr>
                <w:rFonts w:hint="cs"/>
                <w:rtl/>
              </w:rPr>
            </w:pPr>
            <w:r>
              <w:rPr>
                <w:rFonts w:hint="cs"/>
                <w:rtl/>
              </w:rPr>
              <w:t>الاعشى</w:t>
            </w:r>
            <w:r w:rsidR="00B35134">
              <w:rPr>
                <w:rFonts w:hint="cs"/>
                <w:rtl/>
              </w:rPr>
              <w:t>:</w:t>
            </w:r>
            <w:r>
              <w:rPr>
                <w:rFonts w:hint="cs"/>
                <w:rtl/>
              </w:rPr>
              <w:t xml:space="preserve"> 130</w:t>
            </w:r>
          </w:p>
          <w:p w:rsidR="00217263" w:rsidRDefault="00217263" w:rsidP="00217263">
            <w:pPr>
              <w:pStyle w:val="libVar0"/>
              <w:rPr>
                <w:rFonts w:hint="cs"/>
                <w:rtl/>
              </w:rPr>
            </w:pPr>
            <w:r>
              <w:rPr>
                <w:rFonts w:hint="cs"/>
                <w:rtl/>
              </w:rPr>
              <w:t>ام حبيبة</w:t>
            </w:r>
            <w:r w:rsidR="00B35134">
              <w:rPr>
                <w:rFonts w:hint="cs"/>
                <w:rtl/>
              </w:rPr>
              <w:t>:</w:t>
            </w:r>
            <w:r>
              <w:rPr>
                <w:rFonts w:hint="cs"/>
                <w:rtl/>
              </w:rPr>
              <w:t xml:space="preserve"> 256</w:t>
            </w:r>
          </w:p>
          <w:p w:rsidR="00217263" w:rsidRPr="00ED148B" w:rsidRDefault="00217263" w:rsidP="00217263">
            <w:pPr>
              <w:pStyle w:val="libVar0"/>
            </w:pPr>
            <w:r>
              <w:rPr>
                <w:rFonts w:hint="cs"/>
                <w:rtl/>
              </w:rPr>
              <w:t>اميرالمؤمنين (عليه السلام)</w:t>
            </w:r>
            <w:r w:rsidR="00B35134">
              <w:rPr>
                <w:rFonts w:hint="cs"/>
                <w:rtl/>
              </w:rPr>
              <w:t>:</w:t>
            </w:r>
            <w:r>
              <w:rPr>
                <w:rFonts w:hint="cs"/>
                <w:rtl/>
              </w:rPr>
              <w:t xml:space="preserve"> 99 و 128 و 131 و 136 و 137 و 133</w:t>
            </w:r>
          </w:p>
          <w:p w:rsidR="00217263" w:rsidRDefault="00217263" w:rsidP="00217263">
            <w:pPr>
              <w:pStyle w:val="libVar0"/>
              <w:rPr>
                <w:rFonts w:hint="cs"/>
                <w:rtl/>
              </w:rPr>
            </w:pPr>
            <w:r>
              <w:rPr>
                <w:rFonts w:hint="cs"/>
                <w:rtl/>
              </w:rPr>
              <w:t>و 124 و 279 و 309 و 317 و 323</w:t>
            </w:r>
          </w:p>
          <w:p w:rsidR="00217263" w:rsidRDefault="00217263" w:rsidP="00217263">
            <w:pPr>
              <w:pStyle w:val="libVar0"/>
              <w:rPr>
                <w:rFonts w:hint="cs"/>
                <w:rtl/>
              </w:rPr>
            </w:pPr>
            <w:r>
              <w:rPr>
                <w:rFonts w:hint="cs"/>
                <w:rtl/>
              </w:rPr>
              <w:t>اوس بن يونس</w:t>
            </w:r>
            <w:r w:rsidR="00B35134">
              <w:rPr>
                <w:rFonts w:hint="cs"/>
                <w:rtl/>
              </w:rPr>
              <w:t>:</w:t>
            </w:r>
            <w:r>
              <w:rPr>
                <w:rFonts w:hint="cs"/>
                <w:rtl/>
              </w:rPr>
              <w:t xml:space="preserve"> 257</w:t>
            </w:r>
          </w:p>
          <w:p w:rsidR="00217263" w:rsidRDefault="00217263" w:rsidP="00217263">
            <w:pPr>
              <w:pStyle w:val="libVar0"/>
              <w:rPr>
                <w:rFonts w:hint="cs"/>
                <w:rtl/>
              </w:rPr>
            </w:pPr>
            <w:r>
              <w:rPr>
                <w:rFonts w:hint="cs"/>
                <w:rtl/>
              </w:rPr>
              <w:t>الباقر (ع)</w:t>
            </w:r>
            <w:r w:rsidR="00B35134">
              <w:rPr>
                <w:rFonts w:hint="cs"/>
                <w:rtl/>
              </w:rPr>
              <w:t>:</w:t>
            </w:r>
            <w:r>
              <w:rPr>
                <w:rFonts w:hint="cs"/>
                <w:rtl/>
              </w:rPr>
              <w:t xml:space="preserve"> 325</w:t>
            </w:r>
          </w:p>
          <w:p w:rsidR="00217263" w:rsidRDefault="00217263" w:rsidP="00217263">
            <w:pPr>
              <w:pStyle w:val="libVar0"/>
              <w:rPr>
                <w:rFonts w:hint="cs"/>
                <w:rtl/>
              </w:rPr>
            </w:pPr>
            <w:r>
              <w:rPr>
                <w:rFonts w:hint="cs"/>
                <w:rtl/>
              </w:rPr>
              <w:t>بكر بن صالح</w:t>
            </w:r>
            <w:r w:rsidR="00B35134">
              <w:rPr>
                <w:rFonts w:hint="cs"/>
                <w:rtl/>
              </w:rPr>
              <w:t>:</w:t>
            </w:r>
            <w:r>
              <w:rPr>
                <w:rFonts w:hint="cs"/>
                <w:rtl/>
              </w:rPr>
              <w:t xml:space="preserve"> 261</w:t>
            </w:r>
          </w:p>
          <w:p w:rsidR="00217263" w:rsidRDefault="00217263" w:rsidP="00217263">
            <w:pPr>
              <w:pStyle w:val="libVar0"/>
              <w:rPr>
                <w:rFonts w:hint="cs"/>
                <w:rtl/>
              </w:rPr>
            </w:pPr>
            <w:r>
              <w:rPr>
                <w:rFonts w:hint="cs"/>
                <w:rtl/>
              </w:rPr>
              <w:t>بلقيس</w:t>
            </w:r>
            <w:r w:rsidR="00B35134">
              <w:rPr>
                <w:rFonts w:hint="cs"/>
                <w:rtl/>
              </w:rPr>
              <w:t>:</w:t>
            </w:r>
            <w:r>
              <w:rPr>
                <w:rFonts w:hint="cs"/>
                <w:rtl/>
              </w:rPr>
              <w:t xml:space="preserve"> 329</w:t>
            </w:r>
          </w:p>
          <w:p w:rsidR="00217263" w:rsidRDefault="00217263" w:rsidP="00217263">
            <w:pPr>
              <w:pStyle w:val="libVar0"/>
              <w:rPr>
                <w:rFonts w:hint="cs"/>
                <w:rtl/>
              </w:rPr>
            </w:pPr>
            <w:r>
              <w:rPr>
                <w:rFonts w:hint="cs"/>
                <w:rtl/>
              </w:rPr>
              <w:t>جبرئيل</w:t>
            </w:r>
            <w:r w:rsidR="00B35134">
              <w:rPr>
                <w:rFonts w:hint="cs"/>
                <w:rtl/>
              </w:rPr>
              <w:t>:</w:t>
            </w:r>
            <w:r>
              <w:rPr>
                <w:rFonts w:hint="cs"/>
                <w:rtl/>
              </w:rPr>
              <w:t xml:space="preserve"> 103</w:t>
            </w:r>
          </w:p>
          <w:p w:rsidR="00217263" w:rsidRDefault="00217263" w:rsidP="00217263">
            <w:pPr>
              <w:pStyle w:val="libVar0"/>
              <w:rPr>
                <w:rFonts w:hint="cs"/>
                <w:rtl/>
              </w:rPr>
            </w:pPr>
            <w:r>
              <w:rPr>
                <w:rFonts w:hint="cs"/>
                <w:rtl/>
              </w:rPr>
              <w:t>جعفر بن ابي طالب</w:t>
            </w:r>
            <w:r w:rsidR="00B35134">
              <w:rPr>
                <w:rFonts w:hint="cs"/>
                <w:rtl/>
              </w:rPr>
              <w:t>:</w:t>
            </w:r>
            <w:r>
              <w:rPr>
                <w:rFonts w:hint="cs"/>
                <w:rtl/>
              </w:rPr>
              <w:t xml:space="preserve"> 128</w:t>
            </w:r>
          </w:p>
          <w:p w:rsidR="00217263" w:rsidRDefault="00217263" w:rsidP="00217263">
            <w:pPr>
              <w:pStyle w:val="libVar0"/>
              <w:rPr>
                <w:rFonts w:hint="cs"/>
                <w:rtl/>
              </w:rPr>
            </w:pPr>
            <w:r>
              <w:rPr>
                <w:rFonts w:hint="cs"/>
                <w:rtl/>
              </w:rPr>
              <w:t>جعفر بن عيسى</w:t>
            </w:r>
            <w:r w:rsidR="00B35134">
              <w:rPr>
                <w:rFonts w:hint="cs"/>
                <w:rtl/>
              </w:rPr>
              <w:t>:</w:t>
            </w:r>
            <w:r>
              <w:rPr>
                <w:rFonts w:hint="cs"/>
                <w:rtl/>
              </w:rPr>
              <w:t xml:space="preserve"> 289</w:t>
            </w:r>
          </w:p>
          <w:p w:rsidR="00217263" w:rsidRPr="00607E00" w:rsidRDefault="00217263" w:rsidP="00217263">
            <w:pPr>
              <w:pStyle w:val="libVar0"/>
              <w:rPr>
                <w:rtl/>
              </w:rPr>
            </w:pPr>
            <w:r>
              <w:rPr>
                <w:rFonts w:hint="cs"/>
                <w:rtl/>
              </w:rPr>
              <w:t>جعفر بن محمد بن قولوية</w:t>
            </w:r>
            <w:r w:rsidR="00B35134">
              <w:rPr>
                <w:rFonts w:hint="cs"/>
                <w:rtl/>
              </w:rPr>
              <w:t>:</w:t>
            </w:r>
            <w:r>
              <w:rPr>
                <w:rFonts w:hint="cs"/>
                <w:rtl/>
              </w:rPr>
              <w:t xml:space="preserve"> 261 و 262</w:t>
            </w:r>
          </w:p>
        </w:tc>
        <w:tc>
          <w:tcPr>
            <w:tcW w:w="4008" w:type="dxa"/>
            <w:shd w:val="clear" w:color="auto" w:fill="auto"/>
          </w:tcPr>
          <w:p w:rsidR="00217263" w:rsidRDefault="00217263" w:rsidP="00217263">
            <w:pPr>
              <w:pStyle w:val="libVar"/>
              <w:rPr>
                <w:rFonts w:hint="cs"/>
                <w:rtl/>
              </w:rPr>
            </w:pPr>
            <w:r>
              <w:rPr>
                <w:rFonts w:hint="cs"/>
                <w:rtl/>
              </w:rPr>
              <w:t>جعفر الصادق (ع)</w:t>
            </w:r>
            <w:r w:rsidR="00B35134">
              <w:rPr>
                <w:rFonts w:hint="cs"/>
                <w:rtl/>
              </w:rPr>
              <w:t>:</w:t>
            </w:r>
            <w:r>
              <w:rPr>
                <w:rFonts w:hint="cs"/>
                <w:rtl/>
              </w:rPr>
              <w:t xml:space="preserve"> 98 و 107</w:t>
            </w:r>
          </w:p>
          <w:p w:rsidR="00217263" w:rsidRDefault="00217263" w:rsidP="00217263">
            <w:pPr>
              <w:pStyle w:val="libVar"/>
              <w:rPr>
                <w:rFonts w:hint="cs"/>
                <w:rtl/>
              </w:rPr>
            </w:pPr>
            <w:r>
              <w:rPr>
                <w:rFonts w:hint="cs"/>
                <w:rtl/>
              </w:rPr>
              <w:t>جهم بن صفوان</w:t>
            </w:r>
            <w:r w:rsidR="00B35134">
              <w:rPr>
                <w:rFonts w:hint="cs"/>
                <w:rtl/>
              </w:rPr>
              <w:t>:</w:t>
            </w:r>
            <w:r>
              <w:rPr>
                <w:rFonts w:hint="cs"/>
                <w:rtl/>
              </w:rPr>
              <w:t xml:space="preserve"> 120</w:t>
            </w:r>
          </w:p>
          <w:p w:rsidR="00217263" w:rsidRDefault="00217263" w:rsidP="00217263">
            <w:pPr>
              <w:pStyle w:val="libVar"/>
              <w:rPr>
                <w:rFonts w:hint="cs"/>
                <w:rtl/>
              </w:rPr>
            </w:pPr>
            <w:r>
              <w:rPr>
                <w:rFonts w:hint="cs"/>
                <w:rtl/>
              </w:rPr>
              <w:t>الحاتم</w:t>
            </w:r>
            <w:r w:rsidR="00B35134">
              <w:rPr>
                <w:rFonts w:hint="cs"/>
                <w:rtl/>
              </w:rPr>
              <w:t>:</w:t>
            </w:r>
            <w:r>
              <w:rPr>
                <w:rFonts w:hint="cs"/>
                <w:rtl/>
              </w:rPr>
              <w:t xml:space="preserve"> 130</w:t>
            </w:r>
          </w:p>
          <w:p w:rsidR="00217263" w:rsidRDefault="00217263" w:rsidP="00217263">
            <w:pPr>
              <w:pStyle w:val="libVar"/>
              <w:rPr>
                <w:rFonts w:hint="cs"/>
                <w:rtl/>
              </w:rPr>
            </w:pPr>
            <w:r>
              <w:rPr>
                <w:rFonts w:hint="cs"/>
                <w:rtl/>
              </w:rPr>
              <w:t>الحارث تن كلدة الثقفي</w:t>
            </w:r>
            <w:r w:rsidR="00B35134">
              <w:rPr>
                <w:rFonts w:hint="cs"/>
                <w:rtl/>
              </w:rPr>
              <w:t>:</w:t>
            </w:r>
            <w:r>
              <w:rPr>
                <w:rFonts w:hint="cs"/>
                <w:rtl/>
              </w:rPr>
              <w:t xml:space="preserve"> 319</w:t>
            </w:r>
          </w:p>
          <w:p w:rsidR="00217263" w:rsidRDefault="00217263" w:rsidP="00217263">
            <w:pPr>
              <w:pStyle w:val="libVar"/>
              <w:rPr>
                <w:rFonts w:hint="cs"/>
                <w:rtl/>
              </w:rPr>
            </w:pPr>
            <w:r>
              <w:rPr>
                <w:rFonts w:hint="cs"/>
                <w:rtl/>
              </w:rPr>
              <w:t>الحسن</w:t>
            </w:r>
            <w:r w:rsidR="00B35134">
              <w:rPr>
                <w:rFonts w:hint="cs"/>
                <w:rtl/>
              </w:rPr>
              <w:t>:</w:t>
            </w:r>
            <w:r>
              <w:rPr>
                <w:rFonts w:hint="cs"/>
                <w:rtl/>
              </w:rPr>
              <w:t xml:space="preserve"> 323 و 98 و 106</w:t>
            </w:r>
          </w:p>
          <w:p w:rsidR="00217263" w:rsidRDefault="00217263" w:rsidP="00217263">
            <w:pPr>
              <w:pStyle w:val="libVar"/>
              <w:rPr>
                <w:rFonts w:hint="cs"/>
                <w:rtl/>
              </w:rPr>
            </w:pPr>
            <w:r>
              <w:rPr>
                <w:rFonts w:hint="cs"/>
                <w:rtl/>
              </w:rPr>
              <w:t>الحسن ابي وهب</w:t>
            </w:r>
            <w:r w:rsidR="00B35134">
              <w:rPr>
                <w:rFonts w:hint="cs"/>
                <w:rtl/>
              </w:rPr>
              <w:t>:</w:t>
            </w:r>
            <w:r>
              <w:rPr>
                <w:rFonts w:hint="cs"/>
                <w:rtl/>
              </w:rPr>
              <w:t xml:space="preserve"> 257</w:t>
            </w:r>
          </w:p>
          <w:p w:rsidR="00217263" w:rsidRDefault="00217263" w:rsidP="00217263">
            <w:pPr>
              <w:pStyle w:val="libVar"/>
              <w:rPr>
                <w:rFonts w:hint="cs"/>
                <w:rtl/>
              </w:rPr>
            </w:pPr>
            <w:r>
              <w:rPr>
                <w:rFonts w:hint="cs"/>
                <w:rtl/>
              </w:rPr>
              <w:t>حسن بن ابان</w:t>
            </w:r>
            <w:r w:rsidR="00B35134">
              <w:rPr>
                <w:rFonts w:hint="cs"/>
                <w:rtl/>
              </w:rPr>
              <w:t>:</w:t>
            </w:r>
            <w:r>
              <w:rPr>
                <w:rFonts w:hint="cs"/>
                <w:rtl/>
              </w:rPr>
              <w:t xml:space="preserve"> 261</w:t>
            </w:r>
          </w:p>
          <w:p w:rsidR="00217263" w:rsidRDefault="00217263" w:rsidP="00217263">
            <w:pPr>
              <w:pStyle w:val="libVar"/>
              <w:rPr>
                <w:rFonts w:hint="cs"/>
                <w:rtl/>
              </w:rPr>
            </w:pPr>
            <w:r>
              <w:rPr>
                <w:rFonts w:hint="cs"/>
                <w:rtl/>
              </w:rPr>
              <w:t>حسن بن علي بن يقطين</w:t>
            </w:r>
            <w:r w:rsidR="00B35134">
              <w:rPr>
                <w:rFonts w:hint="cs"/>
                <w:rtl/>
              </w:rPr>
              <w:t>:</w:t>
            </w:r>
            <w:r>
              <w:rPr>
                <w:rFonts w:hint="cs"/>
                <w:rtl/>
              </w:rPr>
              <w:t xml:space="preserve"> 264</w:t>
            </w:r>
          </w:p>
          <w:p w:rsidR="00217263" w:rsidRDefault="00217263" w:rsidP="00217263">
            <w:pPr>
              <w:pStyle w:val="libVar"/>
              <w:rPr>
                <w:rFonts w:hint="cs"/>
                <w:rtl/>
              </w:rPr>
            </w:pPr>
            <w:r>
              <w:rPr>
                <w:rFonts w:hint="cs"/>
                <w:rtl/>
              </w:rPr>
              <w:t>حسن بن علي الوشاء</w:t>
            </w:r>
            <w:r w:rsidR="00B35134">
              <w:rPr>
                <w:rFonts w:hint="cs"/>
                <w:rtl/>
              </w:rPr>
              <w:t>:</w:t>
            </w:r>
            <w:r>
              <w:rPr>
                <w:rFonts w:hint="cs"/>
                <w:rtl/>
              </w:rPr>
              <w:t xml:space="preserve"> 261</w:t>
            </w:r>
          </w:p>
          <w:p w:rsidR="00217263" w:rsidRDefault="00217263" w:rsidP="00217263">
            <w:pPr>
              <w:pStyle w:val="libVar"/>
              <w:rPr>
                <w:rFonts w:hint="cs"/>
                <w:rtl/>
              </w:rPr>
            </w:pPr>
            <w:r>
              <w:rPr>
                <w:rFonts w:hint="cs"/>
                <w:rtl/>
              </w:rPr>
              <w:t>الحسن بن هارون الحارثي المعروف بابن هرونا</w:t>
            </w:r>
            <w:r w:rsidR="00B35134">
              <w:rPr>
                <w:rFonts w:hint="cs"/>
                <w:rtl/>
              </w:rPr>
              <w:t>:</w:t>
            </w:r>
            <w:r>
              <w:rPr>
                <w:rFonts w:hint="cs"/>
                <w:rtl/>
              </w:rPr>
              <w:t xml:space="preserve"> 265</w:t>
            </w:r>
          </w:p>
          <w:p w:rsidR="00217263" w:rsidRDefault="00217263" w:rsidP="00217263">
            <w:pPr>
              <w:pStyle w:val="libVar"/>
              <w:rPr>
                <w:rFonts w:hint="cs"/>
                <w:rtl/>
              </w:rPr>
            </w:pPr>
            <w:r>
              <w:rPr>
                <w:rFonts w:hint="cs"/>
                <w:rtl/>
              </w:rPr>
              <w:t>الحسن بن يحيى بن الحسن بن زيد</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الحسن العسكري (ع)</w:t>
            </w:r>
            <w:r w:rsidR="00B35134">
              <w:rPr>
                <w:rFonts w:hint="cs"/>
                <w:rtl/>
              </w:rPr>
              <w:t>:</w:t>
            </w:r>
            <w:r>
              <w:rPr>
                <w:rFonts w:hint="cs"/>
                <w:rtl/>
              </w:rPr>
              <w:t xml:space="preserve"> 98 و 107</w:t>
            </w:r>
          </w:p>
          <w:p w:rsidR="00217263" w:rsidRDefault="00217263" w:rsidP="00217263">
            <w:pPr>
              <w:pStyle w:val="libVar"/>
              <w:rPr>
                <w:rFonts w:hint="cs"/>
                <w:rtl/>
              </w:rPr>
            </w:pPr>
            <w:r>
              <w:rPr>
                <w:rFonts w:hint="cs"/>
                <w:rtl/>
              </w:rPr>
              <w:t>الحسين (ع)</w:t>
            </w:r>
            <w:r w:rsidR="00B35134">
              <w:rPr>
                <w:rFonts w:hint="cs"/>
                <w:rtl/>
              </w:rPr>
              <w:t>:</w:t>
            </w:r>
            <w:r>
              <w:rPr>
                <w:rFonts w:hint="cs"/>
                <w:rtl/>
              </w:rPr>
              <w:t xml:space="preserve"> 98 و 107 و 287 و 323</w:t>
            </w:r>
          </w:p>
          <w:p w:rsidR="00217263" w:rsidRDefault="00217263" w:rsidP="00217263">
            <w:pPr>
              <w:pStyle w:val="libVar"/>
              <w:rPr>
                <w:rFonts w:hint="cs"/>
                <w:rtl/>
              </w:rPr>
            </w:pPr>
            <w:r>
              <w:rPr>
                <w:rFonts w:hint="cs"/>
                <w:rtl/>
              </w:rPr>
              <w:t>حسين بن احمد المشاط المتعلم الآملى</w:t>
            </w:r>
            <w:r w:rsidR="00B35134">
              <w:rPr>
                <w:rFonts w:hint="cs"/>
                <w:rtl/>
              </w:rPr>
              <w:t>:</w:t>
            </w:r>
            <w:r>
              <w:rPr>
                <w:rFonts w:hint="cs"/>
                <w:rtl/>
              </w:rPr>
              <w:t xml:space="preserve"> 247</w:t>
            </w:r>
          </w:p>
          <w:p w:rsidR="00217263" w:rsidRDefault="00217263" w:rsidP="00217263">
            <w:pPr>
              <w:pStyle w:val="libVar"/>
              <w:rPr>
                <w:rFonts w:hint="cs"/>
                <w:rtl/>
              </w:rPr>
            </w:pPr>
            <w:r>
              <w:rPr>
                <w:rFonts w:hint="cs"/>
                <w:rtl/>
              </w:rPr>
              <w:t>الحسين بن الحسن بن ابان</w:t>
            </w:r>
            <w:r w:rsidR="00B35134">
              <w:rPr>
                <w:rFonts w:hint="cs"/>
                <w:rtl/>
              </w:rPr>
              <w:t>:</w:t>
            </w:r>
            <w:r>
              <w:rPr>
                <w:rFonts w:hint="cs"/>
                <w:rtl/>
              </w:rPr>
              <w:t xml:space="preserve"> 261 و 265</w:t>
            </w:r>
          </w:p>
          <w:p w:rsidR="00217263" w:rsidRDefault="00217263" w:rsidP="00217263">
            <w:pPr>
              <w:pStyle w:val="libVar"/>
              <w:rPr>
                <w:rFonts w:hint="cs"/>
                <w:rtl/>
              </w:rPr>
            </w:pPr>
            <w:r>
              <w:rPr>
                <w:rFonts w:hint="cs"/>
                <w:rtl/>
              </w:rPr>
              <w:t>حسين بن رافع</w:t>
            </w:r>
            <w:r w:rsidR="00B35134">
              <w:rPr>
                <w:rFonts w:hint="cs"/>
                <w:rtl/>
              </w:rPr>
              <w:t>:</w:t>
            </w:r>
            <w:r>
              <w:rPr>
                <w:rFonts w:hint="cs"/>
                <w:rtl/>
              </w:rPr>
              <w:t xml:space="preserve"> 261 و 262</w:t>
            </w:r>
          </w:p>
          <w:p w:rsidR="00217263" w:rsidRDefault="00217263" w:rsidP="00217263">
            <w:pPr>
              <w:pStyle w:val="libVar"/>
              <w:rPr>
                <w:rFonts w:hint="cs"/>
                <w:rtl/>
              </w:rPr>
            </w:pPr>
            <w:r>
              <w:rPr>
                <w:rFonts w:hint="cs"/>
                <w:rtl/>
              </w:rPr>
              <w:t>حسين بن سعيد</w:t>
            </w:r>
            <w:r w:rsidR="00B35134">
              <w:rPr>
                <w:rFonts w:hint="cs"/>
                <w:rtl/>
              </w:rPr>
              <w:t>:</w:t>
            </w:r>
            <w:r>
              <w:rPr>
                <w:rFonts w:hint="cs"/>
                <w:rtl/>
              </w:rPr>
              <w:t xml:space="preserve"> 261 و 265</w:t>
            </w:r>
          </w:p>
          <w:p w:rsidR="00217263" w:rsidRDefault="00217263" w:rsidP="00217263">
            <w:pPr>
              <w:pStyle w:val="libVar"/>
              <w:rPr>
                <w:rFonts w:hint="cs"/>
                <w:rtl/>
              </w:rPr>
            </w:pPr>
            <w:r>
              <w:rPr>
                <w:rFonts w:hint="cs"/>
                <w:rtl/>
              </w:rPr>
              <w:t>حسين بن عبدالله</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حسين بن علي بن يقطين</w:t>
            </w:r>
            <w:r w:rsidR="00B35134">
              <w:rPr>
                <w:rFonts w:hint="cs"/>
                <w:rtl/>
              </w:rPr>
              <w:t>:</w:t>
            </w:r>
            <w:r>
              <w:rPr>
                <w:rFonts w:hint="cs"/>
                <w:rtl/>
              </w:rPr>
              <w:t xml:space="preserve"> 264</w:t>
            </w:r>
          </w:p>
          <w:p w:rsidR="00217263" w:rsidRDefault="00217263" w:rsidP="00217263">
            <w:pPr>
              <w:pStyle w:val="libVar"/>
              <w:rPr>
                <w:rFonts w:hint="cs"/>
                <w:rtl/>
              </w:rPr>
            </w:pPr>
            <w:r>
              <w:rPr>
                <w:rFonts w:hint="cs"/>
                <w:rtl/>
              </w:rPr>
              <w:t>الحسين القلانسي</w:t>
            </w:r>
            <w:r w:rsidR="00B35134">
              <w:rPr>
                <w:rFonts w:hint="cs"/>
                <w:rtl/>
              </w:rPr>
              <w:t>:</w:t>
            </w:r>
            <w:r>
              <w:rPr>
                <w:rFonts w:hint="cs"/>
                <w:rtl/>
              </w:rPr>
              <w:t xml:space="preserve"> 263</w:t>
            </w:r>
          </w:p>
          <w:p w:rsidR="00217263" w:rsidRDefault="00217263" w:rsidP="00217263">
            <w:pPr>
              <w:pStyle w:val="libVar"/>
              <w:rPr>
                <w:rFonts w:hint="cs"/>
                <w:rtl/>
              </w:rPr>
            </w:pPr>
            <w:r>
              <w:rPr>
                <w:rFonts w:hint="cs"/>
                <w:rtl/>
              </w:rPr>
              <w:t>حسان بن ثابت</w:t>
            </w:r>
            <w:r w:rsidR="00B35134">
              <w:rPr>
                <w:rFonts w:hint="cs"/>
                <w:rtl/>
              </w:rPr>
              <w:t>:</w:t>
            </w:r>
            <w:r>
              <w:rPr>
                <w:rFonts w:hint="cs"/>
                <w:rtl/>
              </w:rPr>
              <w:t xml:space="preserve"> 138</w:t>
            </w:r>
          </w:p>
          <w:p w:rsidR="00217263" w:rsidRDefault="00217263" w:rsidP="00217263">
            <w:pPr>
              <w:pStyle w:val="libVar"/>
              <w:rPr>
                <w:rFonts w:hint="cs"/>
                <w:rtl/>
              </w:rPr>
            </w:pPr>
            <w:r>
              <w:rPr>
                <w:rFonts w:hint="cs"/>
                <w:rtl/>
              </w:rPr>
              <w:t>حفص</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حمزة بن عبدالمطلب</w:t>
            </w:r>
            <w:r w:rsidR="00B35134">
              <w:rPr>
                <w:rFonts w:hint="cs"/>
                <w:rtl/>
              </w:rPr>
              <w:t>:</w:t>
            </w:r>
            <w:r>
              <w:rPr>
                <w:rFonts w:hint="cs"/>
                <w:rtl/>
              </w:rPr>
              <w:t xml:space="preserve"> 128</w:t>
            </w:r>
          </w:p>
          <w:p w:rsidR="00217263" w:rsidRDefault="00217263" w:rsidP="00217263">
            <w:pPr>
              <w:pStyle w:val="libVar"/>
              <w:rPr>
                <w:rFonts w:hint="cs"/>
                <w:rtl/>
              </w:rPr>
            </w:pPr>
            <w:r>
              <w:rPr>
                <w:rFonts w:hint="cs"/>
                <w:rtl/>
              </w:rPr>
              <w:t>الحنيفة</w:t>
            </w:r>
            <w:r w:rsidR="00B35134">
              <w:rPr>
                <w:rFonts w:hint="cs"/>
                <w:rtl/>
              </w:rPr>
              <w:t>:</w:t>
            </w:r>
            <w:r>
              <w:rPr>
                <w:rFonts w:hint="cs"/>
                <w:rtl/>
              </w:rPr>
              <w:t xml:space="preserve"> 125</w:t>
            </w:r>
          </w:p>
          <w:p w:rsidR="00217263" w:rsidRDefault="00217263" w:rsidP="00217263">
            <w:pPr>
              <w:pStyle w:val="libVar"/>
              <w:rPr>
                <w:rFonts w:hint="cs"/>
                <w:rtl/>
              </w:rPr>
            </w:pPr>
            <w:r>
              <w:rPr>
                <w:rFonts w:hint="cs"/>
                <w:rtl/>
              </w:rPr>
              <w:t>خالد بن الوليد</w:t>
            </w:r>
            <w:r w:rsidR="00B35134">
              <w:rPr>
                <w:rFonts w:hint="cs"/>
                <w:rtl/>
              </w:rPr>
              <w:t>:</w:t>
            </w:r>
            <w:r>
              <w:rPr>
                <w:rFonts w:hint="cs"/>
                <w:rtl/>
              </w:rPr>
              <w:t xml:space="preserve"> 319</w:t>
            </w:r>
          </w:p>
          <w:p w:rsidR="00217263" w:rsidRDefault="00217263" w:rsidP="00217263">
            <w:pPr>
              <w:pStyle w:val="libVar"/>
              <w:rPr>
                <w:rFonts w:hint="cs"/>
                <w:rtl/>
              </w:rPr>
            </w:pPr>
            <w:r>
              <w:rPr>
                <w:rFonts w:hint="cs"/>
                <w:rtl/>
              </w:rPr>
              <w:t>خباب بن الارت</w:t>
            </w:r>
            <w:r w:rsidR="00B35134">
              <w:rPr>
                <w:rFonts w:hint="cs"/>
                <w:rtl/>
              </w:rPr>
              <w:t>:</w:t>
            </w:r>
            <w:r>
              <w:rPr>
                <w:rFonts w:hint="cs"/>
                <w:rtl/>
              </w:rPr>
              <w:t xml:space="preserve"> 128</w:t>
            </w:r>
          </w:p>
          <w:p w:rsidR="00217263" w:rsidRDefault="00217263" w:rsidP="00217263">
            <w:pPr>
              <w:pStyle w:val="libVar"/>
              <w:rPr>
                <w:rFonts w:hint="cs"/>
                <w:rtl/>
              </w:rPr>
            </w:pPr>
            <w:r>
              <w:rPr>
                <w:rFonts w:hint="cs"/>
                <w:rtl/>
              </w:rPr>
              <w:t>دانش پژو = محمد تقي</w:t>
            </w:r>
            <w:r w:rsidR="00B35134">
              <w:rPr>
                <w:rFonts w:hint="cs"/>
                <w:rtl/>
              </w:rPr>
              <w:t>:</w:t>
            </w:r>
            <w:r>
              <w:rPr>
                <w:rFonts w:hint="cs"/>
                <w:rtl/>
              </w:rPr>
              <w:t xml:space="preserve"> 3</w:t>
            </w:r>
          </w:p>
          <w:p w:rsidR="00217263" w:rsidRPr="00607E00" w:rsidRDefault="00217263" w:rsidP="00EC669B">
            <w:pPr>
              <w:pStyle w:val="libVar"/>
              <w:rPr>
                <w:sz w:val="32"/>
                <w:rtl/>
              </w:rPr>
            </w:pPr>
            <w:r>
              <w:rPr>
                <w:rFonts w:hint="cs"/>
                <w:rtl/>
              </w:rPr>
              <w:t>داود (ع)</w:t>
            </w:r>
            <w:r w:rsidR="00B35134">
              <w:rPr>
                <w:rFonts w:hint="cs"/>
                <w:rtl/>
              </w:rPr>
              <w:t>:</w:t>
            </w:r>
            <w:r>
              <w:rPr>
                <w:rFonts w:hint="cs"/>
                <w:rtl/>
              </w:rPr>
              <w:t xml:space="preserve"> 113 و 333</w:t>
            </w:r>
          </w:p>
        </w:tc>
      </w:tr>
    </w:tbl>
    <w:p w:rsidR="00217263" w:rsidRDefault="00217263" w:rsidP="00217263">
      <w:pPr>
        <w:pStyle w:val="libNormal"/>
        <w:rPr>
          <w:rtl/>
        </w:rPr>
      </w:pPr>
      <w:r>
        <w:rPr>
          <w:rtl/>
        </w:rPr>
        <w:br w:type="page"/>
      </w:r>
    </w:p>
    <w:tbl>
      <w:tblPr>
        <w:bidiVisual/>
        <w:tblW w:w="0" w:type="auto"/>
        <w:tblLook w:val="04A0"/>
      </w:tblPr>
      <w:tblGrid>
        <w:gridCol w:w="4001"/>
        <w:gridCol w:w="4011"/>
      </w:tblGrid>
      <w:tr w:rsidR="00217263" w:rsidRPr="00607E00" w:rsidTr="00217263">
        <w:tc>
          <w:tcPr>
            <w:tcW w:w="4001" w:type="dxa"/>
            <w:shd w:val="clear" w:color="auto" w:fill="auto"/>
          </w:tcPr>
          <w:p w:rsidR="00217263" w:rsidRDefault="00217263" w:rsidP="00217263">
            <w:pPr>
              <w:pStyle w:val="libVar0"/>
              <w:rPr>
                <w:rFonts w:hint="cs"/>
                <w:rtl/>
              </w:rPr>
            </w:pPr>
            <w:r>
              <w:rPr>
                <w:rFonts w:hint="cs"/>
                <w:rtl/>
              </w:rPr>
              <w:lastRenderedPageBreak/>
              <w:t>دراج = ابي السمح</w:t>
            </w:r>
            <w:r w:rsidR="00B35134">
              <w:rPr>
                <w:rFonts w:hint="cs"/>
                <w:rtl/>
              </w:rPr>
              <w:t>:</w:t>
            </w:r>
            <w:r>
              <w:rPr>
                <w:rFonts w:hint="cs"/>
                <w:rtl/>
              </w:rPr>
              <w:t xml:space="preserve"> 256</w:t>
            </w:r>
          </w:p>
          <w:p w:rsidR="00217263" w:rsidRDefault="00217263" w:rsidP="00217263">
            <w:pPr>
              <w:pStyle w:val="libVar0"/>
              <w:rPr>
                <w:rFonts w:hint="cs"/>
                <w:rtl/>
              </w:rPr>
            </w:pPr>
            <w:r>
              <w:rPr>
                <w:rFonts w:hint="cs"/>
                <w:rtl/>
              </w:rPr>
              <w:t>الروضاتي = السيد محمد علي</w:t>
            </w:r>
            <w:r w:rsidR="00B35134">
              <w:rPr>
                <w:rFonts w:hint="cs"/>
                <w:rtl/>
              </w:rPr>
              <w:t>:</w:t>
            </w:r>
            <w:r>
              <w:rPr>
                <w:rFonts w:hint="cs"/>
                <w:rtl/>
              </w:rPr>
              <w:t xml:space="preserve"> 99 و 3</w:t>
            </w:r>
          </w:p>
          <w:p w:rsidR="00217263" w:rsidRDefault="00217263" w:rsidP="00217263">
            <w:pPr>
              <w:pStyle w:val="libVar0"/>
              <w:rPr>
                <w:rFonts w:hint="cs"/>
                <w:rtl/>
              </w:rPr>
            </w:pPr>
            <w:r>
              <w:rPr>
                <w:rFonts w:hint="cs"/>
                <w:rtl/>
              </w:rPr>
              <w:t>الزبير</w:t>
            </w:r>
            <w:r w:rsidR="00B35134">
              <w:rPr>
                <w:rFonts w:hint="cs"/>
                <w:rtl/>
              </w:rPr>
              <w:t>:</w:t>
            </w:r>
            <w:r>
              <w:rPr>
                <w:rFonts w:hint="cs"/>
                <w:rtl/>
              </w:rPr>
              <w:t xml:space="preserve"> 129</w:t>
            </w:r>
          </w:p>
          <w:p w:rsidR="00217263" w:rsidRDefault="00217263" w:rsidP="00217263">
            <w:pPr>
              <w:pStyle w:val="libVar0"/>
              <w:rPr>
                <w:rFonts w:hint="cs"/>
                <w:rtl/>
              </w:rPr>
            </w:pPr>
            <w:r>
              <w:rPr>
                <w:rFonts w:hint="cs"/>
                <w:rtl/>
              </w:rPr>
              <w:t>زكريا بن يحيى</w:t>
            </w:r>
            <w:r w:rsidR="00B35134">
              <w:rPr>
                <w:rFonts w:hint="cs"/>
                <w:rtl/>
              </w:rPr>
              <w:t>:</w:t>
            </w:r>
            <w:r>
              <w:rPr>
                <w:rFonts w:hint="cs"/>
                <w:rtl/>
              </w:rPr>
              <w:t xml:space="preserve"> 261</w:t>
            </w:r>
          </w:p>
          <w:p w:rsidR="00217263" w:rsidRDefault="00217263" w:rsidP="00217263">
            <w:pPr>
              <w:pStyle w:val="libVar0"/>
              <w:rPr>
                <w:rFonts w:hint="cs"/>
                <w:rtl/>
              </w:rPr>
            </w:pPr>
            <w:r>
              <w:rPr>
                <w:rFonts w:hint="cs"/>
                <w:rtl/>
              </w:rPr>
              <w:t>الزهراء (عليها السلام)</w:t>
            </w:r>
            <w:r w:rsidR="00B35134">
              <w:rPr>
                <w:rFonts w:hint="cs"/>
                <w:rtl/>
              </w:rPr>
              <w:t>:</w:t>
            </w:r>
            <w:r>
              <w:rPr>
                <w:rFonts w:hint="cs"/>
                <w:rtl/>
              </w:rPr>
              <w:t xml:space="preserve"> 148</w:t>
            </w:r>
          </w:p>
          <w:p w:rsidR="00217263" w:rsidRDefault="00217263" w:rsidP="00217263">
            <w:pPr>
              <w:pStyle w:val="libVar0"/>
              <w:rPr>
                <w:rFonts w:hint="cs"/>
                <w:rtl/>
              </w:rPr>
            </w:pPr>
            <w:r>
              <w:rPr>
                <w:rFonts w:hint="cs"/>
                <w:rtl/>
              </w:rPr>
              <w:t>زيد</w:t>
            </w:r>
            <w:r w:rsidR="00B35134">
              <w:rPr>
                <w:rFonts w:hint="cs"/>
                <w:rtl/>
              </w:rPr>
              <w:t>:</w:t>
            </w:r>
            <w:r>
              <w:rPr>
                <w:rFonts w:hint="cs"/>
                <w:rtl/>
              </w:rPr>
              <w:t xml:space="preserve"> 257</w:t>
            </w:r>
          </w:p>
          <w:p w:rsidR="00217263" w:rsidRDefault="00217263" w:rsidP="00217263">
            <w:pPr>
              <w:pStyle w:val="libVar0"/>
              <w:rPr>
                <w:rFonts w:hint="cs"/>
                <w:rtl/>
              </w:rPr>
            </w:pPr>
            <w:r>
              <w:rPr>
                <w:rFonts w:hint="cs"/>
                <w:rtl/>
              </w:rPr>
              <w:t>زيد بن اسلم</w:t>
            </w:r>
            <w:r w:rsidR="00B35134">
              <w:rPr>
                <w:rFonts w:hint="cs"/>
                <w:rtl/>
              </w:rPr>
              <w:t>:</w:t>
            </w:r>
            <w:r>
              <w:rPr>
                <w:rFonts w:hint="cs"/>
                <w:rtl/>
              </w:rPr>
              <w:t xml:space="preserve"> 257</w:t>
            </w:r>
          </w:p>
          <w:p w:rsidR="00217263" w:rsidRDefault="00217263" w:rsidP="00217263">
            <w:pPr>
              <w:pStyle w:val="libVar0"/>
              <w:rPr>
                <w:rFonts w:hint="cs"/>
                <w:rtl/>
              </w:rPr>
            </w:pPr>
            <w:r>
              <w:rPr>
                <w:rFonts w:hint="cs"/>
                <w:rtl/>
              </w:rPr>
              <w:t>زيد بن حارثة</w:t>
            </w:r>
            <w:r w:rsidR="00B35134">
              <w:rPr>
                <w:rFonts w:hint="cs"/>
                <w:rtl/>
              </w:rPr>
              <w:t>:</w:t>
            </w:r>
            <w:r>
              <w:rPr>
                <w:rFonts w:hint="cs"/>
                <w:rtl/>
              </w:rPr>
              <w:t xml:space="preserve"> 128</w:t>
            </w:r>
          </w:p>
          <w:p w:rsidR="00217263" w:rsidRDefault="00217263" w:rsidP="00217263">
            <w:pPr>
              <w:pStyle w:val="libVar0"/>
              <w:rPr>
                <w:rFonts w:hint="cs"/>
                <w:rtl/>
              </w:rPr>
            </w:pPr>
            <w:r>
              <w:rPr>
                <w:rFonts w:hint="cs"/>
                <w:rtl/>
              </w:rPr>
              <w:t>الساباطي</w:t>
            </w:r>
            <w:r w:rsidR="00B35134">
              <w:rPr>
                <w:rFonts w:hint="cs"/>
                <w:rtl/>
              </w:rPr>
              <w:t>:</w:t>
            </w:r>
            <w:r>
              <w:rPr>
                <w:rFonts w:hint="cs"/>
                <w:rtl/>
              </w:rPr>
              <w:t xml:space="preserve"> 259</w:t>
            </w:r>
          </w:p>
          <w:p w:rsidR="00217263" w:rsidRDefault="00217263" w:rsidP="00217263">
            <w:pPr>
              <w:pStyle w:val="libVar0"/>
              <w:rPr>
                <w:rFonts w:hint="cs"/>
                <w:rtl/>
              </w:rPr>
            </w:pPr>
            <w:r>
              <w:rPr>
                <w:rFonts w:hint="cs"/>
                <w:rtl/>
              </w:rPr>
              <w:t>الساجي</w:t>
            </w:r>
            <w:r w:rsidR="00B35134">
              <w:rPr>
                <w:rFonts w:hint="cs"/>
                <w:rtl/>
              </w:rPr>
              <w:t>:</w:t>
            </w:r>
            <w:r>
              <w:rPr>
                <w:rFonts w:hint="cs"/>
                <w:rtl/>
              </w:rPr>
              <w:t xml:space="preserve"> 257 و 256</w:t>
            </w:r>
          </w:p>
          <w:p w:rsidR="00217263" w:rsidRDefault="00217263" w:rsidP="00217263">
            <w:pPr>
              <w:pStyle w:val="libVar0"/>
              <w:rPr>
                <w:rFonts w:hint="cs"/>
                <w:rtl/>
              </w:rPr>
            </w:pPr>
            <w:r>
              <w:rPr>
                <w:rFonts w:hint="cs"/>
                <w:rtl/>
              </w:rPr>
              <w:t>السامري</w:t>
            </w:r>
            <w:r w:rsidR="00B35134">
              <w:rPr>
                <w:rFonts w:hint="cs"/>
                <w:rtl/>
              </w:rPr>
              <w:t>:</w:t>
            </w:r>
            <w:r>
              <w:rPr>
                <w:rFonts w:hint="cs"/>
                <w:rtl/>
              </w:rPr>
              <w:t xml:space="preserve"> 127</w:t>
            </w:r>
          </w:p>
          <w:p w:rsidR="00217263" w:rsidRDefault="00217263" w:rsidP="00217263">
            <w:pPr>
              <w:pStyle w:val="libVar0"/>
              <w:rPr>
                <w:rFonts w:hint="cs"/>
                <w:rtl/>
              </w:rPr>
            </w:pPr>
            <w:r>
              <w:rPr>
                <w:rFonts w:hint="cs"/>
                <w:rtl/>
              </w:rPr>
              <w:t>سعد بن ابي وقاص</w:t>
            </w:r>
            <w:r w:rsidR="00B35134">
              <w:rPr>
                <w:rFonts w:hint="cs"/>
                <w:rtl/>
              </w:rPr>
              <w:t>:</w:t>
            </w:r>
            <w:r>
              <w:rPr>
                <w:rFonts w:hint="cs"/>
                <w:rtl/>
              </w:rPr>
              <w:t xml:space="preserve"> 129</w:t>
            </w:r>
          </w:p>
          <w:p w:rsidR="00217263" w:rsidRDefault="00217263" w:rsidP="00217263">
            <w:pPr>
              <w:pStyle w:val="libVar0"/>
              <w:rPr>
                <w:rFonts w:hint="cs"/>
                <w:rtl/>
              </w:rPr>
            </w:pPr>
            <w:r>
              <w:rPr>
                <w:rFonts w:hint="cs"/>
                <w:rtl/>
              </w:rPr>
              <w:t>سعد بن عبادة</w:t>
            </w:r>
            <w:r w:rsidR="00B35134">
              <w:rPr>
                <w:rFonts w:hint="cs"/>
                <w:rtl/>
              </w:rPr>
              <w:t>:</w:t>
            </w:r>
            <w:r>
              <w:rPr>
                <w:rFonts w:hint="cs"/>
                <w:rtl/>
              </w:rPr>
              <w:t xml:space="preserve"> 129</w:t>
            </w:r>
          </w:p>
          <w:p w:rsidR="00217263" w:rsidRDefault="00217263" w:rsidP="00217263">
            <w:pPr>
              <w:pStyle w:val="libVar0"/>
              <w:rPr>
                <w:rFonts w:hint="cs"/>
                <w:rtl/>
              </w:rPr>
            </w:pPr>
            <w:r>
              <w:rPr>
                <w:rFonts w:hint="cs"/>
                <w:rtl/>
              </w:rPr>
              <w:t>سعد بن عبدالله</w:t>
            </w:r>
            <w:r w:rsidR="00B35134">
              <w:rPr>
                <w:rFonts w:hint="cs"/>
                <w:rtl/>
              </w:rPr>
              <w:t>:</w:t>
            </w:r>
            <w:r>
              <w:rPr>
                <w:rFonts w:hint="cs"/>
                <w:rtl/>
              </w:rPr>
              <w:t xml:space="preserve"> 261</w:t>
            </w:r>
          </w:p>
          <w:p w:rsidR="00217263" w:rsidRDefault="00217263" w:rsidP="00217263">
            <w:pPr>
              <w:pStyle w:val="libVar0"/>
              <w:rPr>
                <w:rFonts w:hint="cs"/>
                <w:rtl/>
              </w:rPr>
            </w:pPr>
            <w:r>
              <w:rPr>
                <w:rFonts w:hint="cs"/>
                <w:rtl/>
              </w:rPr>
              <w:t>سلمان</w:t>
            </w:r>
            <w:r w:rsidR="00B35134">
              <w:rPr>
                <w:rFonts w:hint="cs"/>
                <w:rtl/>
              </w:rPr>
              <w:t>:</w:t>
            </w:r>
            <w:r>
              <w:rPr>
                <w:rFonts w:hint="cs"/>
                <w:rtl/>
              </w:rPr>
              <w:t xml:space="preserve"> 308</w:t>
            </w:r>
          </w:p>
          <w:p w:rsidR="00217263" w:rsidRDefault="00217263" w:rsidP="00217263">
            <w:pPr>
              <w:pStyle w:val="libVar0"/>
              <w:rPr>
                <w:rFonts w:hint="cs"/>
                <w:rtl/>
              </w:rPr>
            </w:pPr>
            <w:r>
              <w:rPr>
                <w:rFonts w:hint="cs"/>
                <w:rtl/>
              </w:rPr>
              <w:t>سليمان (ع)</w:t>
            </w:r>
            <w:r w:rsidR="00B35134">
              <w:rPr>
                <w:rFonts w:hint="cs"/>
                <w:rtl/>
              </w:rPr>
              <w:t>:</w:t>
            </w:r>
            <w:r>
              <w:rPr>
                <w:rFonts w:hint="cs"/>
                <w:rtl/>
              </w:rPr>
              <w:t xml:space="preserve"> 113 و 330 و 329</w:t>
            </w:r>
          </w:p>
          <w:p w:rsidR="00217263" w:rsidRDefault="00217263" w:rsidP="00217263">
            <w:pPr>
              <w:pStyle w:val="libVar0"/>
              <w:rPr>
                <w:rFonts w:hint="cs"/>
                <w:rtl/>
              </w:rPr>
            </w:pPr>
            <w:r>
              <w:rPr>
                <w:rFonts w:hint="cs"/>
                <w:rtl/>
              </w:rPr>
              <w:t>سلمة بن الفضل</w:t>
            </w:r>
            <w:r w:rsidR="00B35134">
              <w:rPr>
                <w:rFonts w:hint="cs"/>
                <w:rtl/>
              </w:rPr>
              <w:t>:</w:t>
            </w:r>
            <w:r>
              <w:rPr>
                <w:rFonts w:hint="cs"/>
                <w:rtl/>
              </w:rPr>
              <w:t xml:space="preserve"> 258</w:t>
            </w:r>
          </w:p>
          <w:p w:rsidR="00217263" w:rsidRDefault="00217263" w:rsidP="00217263">
            <w:pPr>
              <w:pStyle w:val="libVar0"/>
              <w:rPr>
                <w:rFonts w:hint="cs"/>
                <w:rtl/>
              </w:rPr>
            </w:pPr>
            <w:r>
              <w:rPr>
                <w:rFonts w:hint="cs"/>
                <w:rtl/>
              </w:rPr>
              <w:t>سليمان بن حفص</w:t>
            </w:r>
            <w:r w:rsidR="00B35134">
              <w:rPr>
                <w:rFonts w:hint="cs"/>
                <w:rtl/>
              </w:rPr>
              <w:t>:</w:t>
            </w:r>
            <w:r>
              <w:rPr>
                <w:rFonts w:hint="cs"/>
                <w:rtl/>
              </w:rPr>
              <w:t xml:space="preserve"> 262</w:t>
            </w:r>
          </w:p>
          <w:p w:rsidR="00217263" w:rsidRDefault="00217263" w:rsidP="00217263">
            <w:pPr>
              <w:pStyle w:val="libVar0"/>
              <w:rPr>
                <w:rFonts w:hint="cs"/>
                <w:rtl/>
              </w:rPr>
            </w:pPr>
            <w:r>
              <w:rPr>
                <w:rFonts w:hint="cs"/>
                <w:rtl/>
              </w:rPr>
              <w:t>سليمان بن جعفر</w:t>
            </w:r>
            <w:r w:rsidR="00B35134">
              <w:rPr>
                <w:rFonts w:hint="cs"/>
                <w:rtl/>
              </w:rPr>
              <w:t>:</w:t>
            </w:r>
            <w:r>
              <w:rPr>
                <w:rFonts w:hint="cs"/>
                <w:rtl/>
              </w:rPr>
              <w:t xml:space="preserve"> 262</w:t>
            </w:r>
          </w:p>
          <w:p w:rsidR="00217263" w:rsidRDefault="00217263" w:rsidP="00217263">
            <w:pPr>
              <w:pStyle w:val="libVar0"/>
              <w:rPr>
                <w:rFonts w:hint="cs"/>
                <w:rtl/>
              </w:rPr>
            </w:pPr>
            <w:r>
              <w:rPr>
                <w:rFonts w:hint="cs"/>
                <w:rtl/>
              </w:rPr>
              <w:t>سليمان بن داود</w:t>
            </w:r>
            <w:r w:rsidR="00B35134">
              <w:rPr>
                <w:rFonts w:hint="cs"/>
                <w:rtl/>
              </w:rPr>
              <w:t>:</w:t>
            </w:r>
            <w:r>
              <w:rPr>
                <w:rFonts w:hint="cs"/>
                <w:rtl/>
              </w:rPr>
              <w:t xml:space="preserve"> 256</w:t>
            </w:r>
          </w:p>
          <w:p w:rsidR="00217263" w:rsidRDefault="00217263" w:rsidP="00217263">
            <w:pPr>
              <w:pStyle w:val="libVar0"/>
              <w:rPr>
                <w:rFonts w:hint="cs"/>
                <w:rtl/>
              </w:rPr>
            </w:pPr>
            <w:r>
              <w:rPr>
                <w:rFonts w:hint="cs"/>
                <w:rtl/>
              </w:rPr>
              <w:t>سمرة</w:t>
            </w:r>
            <w:r w:rsidR="00B35134">
              <w:rPr>
                <w:rFonts w:hint="cs"/>
                <w:rtl/>
              </w:rPr>
              <w:t>:</w:t>
            </w:r>
            <w:r>
              <w:rPr>
                <w:rFonts w:hint="cs"/>
                <w:rtl/>
              </w:rPr>
              <w:t xml:space="preserve"> 259</w:t>
            </w:r>
          </w:p>
          <w:p w:rsidR="00217263" w:rsidRDefault="00217263" w:rsidP="00217263">
            <w:pPr>
              <w:pStyle w:val="libVar0"/>
              <w:rPr>
                <w:rFonts w:hint="cs"/>
                <w:rtl/>
              </w:rPr>
            </w:pPr>
            <w:r>
              <w:rPr>
                <w:rFonts w:hint="cs"/>
                <w:rtl/>
              </w:rPr>
              <w:t>سهل بن زياد</w:t>
            </w:r>
            <w:r w:rsidR="00B35134">
              <w:rPr>
                <w:rFonts w:hint="cs"/>
                <w:rtl/>
              </w:rPr>
              <w:t>:</w:t>
            </w:r>
            <w:r>
              <w:rPr>
                <w:rFonts w:hint="cs"/>
                <w:rtl/>
              </w:rPr>
              <w:t xml:space="preserve"> 262</w:t>
            </w:r>
          </w:p>
          <w:p w:rsidR="00217263" w:rsidRDefault="00217263" w:rsidP="00217263">
            <w:pPr>
              <w:pStyle w:val="libVar0"/>
              <w:rPr>
                <w:rFonts w:hint="cs"/>
                <w:rtl/>
              </w:rPr>
            </w:pPr>
            <w:r>
              <w:rPr>
                <w:rFonts w:hint="cs"/>
                <w:rtl/>
              </w:rPr>
              <w:t>سيف بن عميرة</w:t>
            </w:r>
            <w:r w:rsidR="00B35134">
              <w:rPr>
                <w:rFonts w:hint="cs"/>
                <w:rtl/>
              </w:rPr>
              <w:t>:</w:t>
            </w:r>
            <w:r>
              <w:rPr>
                <w:rFonts w:hint="cs"/>
                <w:rtl/>
              </w:rPr>
              <w:t xml:space="preserve"> 288</w:t>
            </w:r>
          </w:p>
          <w:p w:rsidR="00217263" w:rsidRDefault="00217263" w:rsidP="00217263">
            <w:pPr>
              <w:pStyle w:val="libVar0"/>
              <w:rPr>
                <w:rFonts w:hint="cs"/>
                <w:rtl/>
              </w:rPr>
            </w:pPr>
            <w:r>
              <w:rPr>
                <w:rFonts w:hint="cs"/>
                <w:rtl/>
              </w:rPr>
              <w:t>السيوطي</w:t>
            </w:r>
            <w:r w:rsidR="00B35134">
              <w:rPr>
                <w:rFonts w:hint="cs"/>
                <w:rtl/>
              </w:rPr>
              <w:t>:</w:t>
            </w:r>
            <w:r>
              <w:rPr>
                <w:rFonts w:hint="cs"/>
                <w:rtl/>
              </w:rPr>
              <w:t xml:space="preserve"> 329 و 321</w:t>
            </w:r>
          </w:p>
          <w:p w:rsidR="00217263" w:rsidRDefault="00217263" w:rsidP="00217263">
            <w:pPr>
              <w:pStyle w:val="libVar0"/>
              <w:rPr>
                <w:rFonts w:hint="cs"/>
                <w:rtl/>
              </w:rPr>
            </w:pPr>
            <w:r>
              <w:rPr>
                <w:rFonts w:hint="cs"/>
                <w:rtl/>
              </w:rPr>
              <w:t>الشافعي</w:t>
            </w:r>
            <w:r w:rsidR="00B35134">
              <w:rPr>
                <w:rFonts w:hint="cs"/>
                <w:rtl/>
              </w:rPr>
              <w:t>:</w:t>
            </w:r>
            <w:r>
              <w:rPr>
                <w:rFonts w:hint="cs"/>
                <w:rtl/>
              </w:rPr>
              <w:t xml:space="preserve"> 120</w:t>
            </w:r>
          </w:p>
          <w:p w:rsidR="00217263" w:rsidRDefault="00217263" w:rsidP="00217263">
            <w:pPr>
              <w:pStyle w:val="libVar0"/>
              <w:rPr>
                <w:rFonts w:hint="cs"/>
                <w:rtl/>
              </w:rPr>
            </w:pPr>
            <w:r>
              <w:rPr>
                <w:rFonts w:hint="cs"/>
                <w:rtl/>
              </w:rPr>
              <w:t>شعيب (ع)</w:t>
            </w:r>
            <w:r w:rsidR="00B35134">
              <w:rPr>
                <w:rFonts w:hint="cs"/>
                <w:rtl/>
              </w:rPr>
              <w:t>:</w:t>
            </w:r>
            <w:r>
              <w:rPr>
                <w:rFonts w:hint="cs"/>
                <w:rtl/>
              </w:rPr>
              <w:t xml:space="preserve"> 308 و 99</w:t>
            </w:r>
          </w:p>
          <w:p w:rsidR="00217263" w:rsidRDefault="00217263" w:rsidP="00217263">
            <w:pPr>
              <w:pStyle w:val="libVar0"/>
              <w:rPr>
                <w:rFonts w:hint="cs"/>
                <w:rtl/>
              </w:rPr>
            </w:pPr>
            <w:r>
              <w:rPr>
                <w:rFonts w:hint="cs"/>
                <w:rtl/>
              </w:rPr>
              <w:t>الشوكاني</w:t>
            </w:r>
            <w:r w:rsidR="00B35134">
              <w:rPr>
                <w:rFonts w:hint="cs"/>
                <w:rtl/>
              </w:rPr>
              <w:t>:</w:t>
            </w:r>
            <w:r>
              <w:rPr>
                <w:rFonts w:hint="cs"/>
                <w:rtl/>
              </w:rPr>
              <w:t xml:space="preserve"> 260</w:t>
            </w:r>
          </w:p>
          <w:p w:rsidR="00217263" w:rsidRDefault="00217263" w:rsidP="00217263">
            <w:pPr>
              <w:pStyle w:val="libVar0"/>
              <w:rPr>
                <w:rFonts w:hint="cs"/>
                <w:rtl/>
              </w:rPr>
            </w:pPr>
            <w:r>
              <w:rPr>
                <w:rFonts w:hint="cs"/>
                <w:rtl/>
              </w:rPr>
              <w:t>صاحب الزمان (عج)</w:t>
            </w:r>
            <w:r w:rsidR="00B35134">
              <w:rPr>
                <w:rFonts w:hint="cs"/>
                <w:rtl/>
              </w:rPr>
              <w:t>:</w:t>
            </w:r>
            <w:r>
              <w:rPr>
                <w:rFonts w:hint="cs"/>
                <w:rtl/>
              </w:rPr>
              <w:t xml:space="preserve"> 323 و 98</w:t>
            </w:r>
          </w:p>
          <w:p w:rsidR="00217263" w:rsidRDefault="00217263" w:rsidP="00217263">
            <w:pPr>
              <w:pStyle w:val="libVar0"/>
              <w:rPr>
                <w:rFonts w:hint="cs"/>
                <w:rtl/>
              </w:rPr>
            </w:pPr>
            <w:r>
              <w:rPr>
                <w:rFonts w:hint="cs"/>
                <w:rtl/>
              </w:rPr>
              <w:t>صاحب كتاب العين</w:t>
            </w:r>
            <w:r w:rsidR="00B35134">
              <w:rPr>
                <w:rFonts w:hint="cs"/>
                <w:rtl/>
              </w:rPr>
              <w:t>:</w:t>
            </w:r>
            <w:r>
              <w:rPr>
                <w:rFonts w:hint="cs"/>
                <w:rtl/>
              </w:rPr>
              <w:t xml:space="preserve"> 132</w:t>
            </w:r>
          </w:p>
          <w:p w:rsidR="00217263" w:rsidRPr="00217263" w:rsidRDefault="00217263" w:rsidP="00217263">
            <w:pPr>
              <w:pStyle w:val="libVar0"/>
              <w:rPr>
                <w:szCs w:val="26"/>
                <w:rtl/>
              </w:rPr>
            </w:pPr>
            <w:r>
              <w:rPr>
                <w:rFonts w:hint="cs"/>
                <w:rtl/>
              </w:rPr>
              <w:t>الصادق (ع)</w:t>
            </w:r>
            <w:r w:rsidR="00B35134">
              <w:rPr>
                <w:rFonts w:hint="cs"/>
                <w:rtl/>
              </w:rPr>
              <w:t>:</w:t>
            </w:r>
            <w:r>
              <w:rPr>
                <w:rFonts w:hint="cs"/>
                <w:rtl/>
              </w:rPr>
              <w:t xml:space="preserve"> 325 و 98</w:t>
            </w:r>
          </w:p>
        </w:tc>
        <w:tc>
          <w:tcPr>
            <w:tcW w:w="4011" w:type="dxa"/>
            <w:shd w:val="clear" w:color="auto" w:fill="auto"/>
          </w:tcPr>
          <w:p w:rsidR="00217263" w:rsidRDefault="00217263" w:rsidP="00217263">
            <w:pPr>
              <w:pStyle w:val="libVar"/>
              <w:rPr>
                <w:rFonts w:hint="cs"/>
                <w:rtl/>
              </w:rPr>
            </w:pPr>
            <w:r>
              <w:rPr>
                <w:rFonts w:hint="cs"/>
                <w:rtl/>
              </w:rPr>
              <w:t>الصاغاني</w:t>
            </w:r>
            <w:r w:rsidR="00B35134">
              <w:rPr>
                <w:rFonts w:hint="cs"/>
                <w:rtl/>
              </w:rPr>
              <w:t>:</w:t>
            </w:r>
            <w:r>
              <w:rPr>
                <w:rFonts w:hint="cs"/>
                <w:rtl/>
              </w:rPr>
              <w:t xml:space="preserve"> 257 و 258</w:t>
            </w:r>
          </w:p>
          <w:p w:rsidR="00217263" w:rsidRDefault="00217263" w:rsidP="00217263">
            <w:pPr>
              <w:pStyle w:val="libVar"/>
              <w:rPr>
                <w:rFonts w:hint="cs"/>
                <w:rtl/>
              </w:rPr>
            </w:pPr>
            <w:r>
              <w:rPr>
                <w:rFonts w:hint="cs"/>
                <w:rtl/>
              </w:rPr>
              <w:t>صالح بن ادريس</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صمرة</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صهيرة</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الضحاك</w:t>
            </w:r>
            <w:r w:rsidR="00B35134">
              <w:rPr>
                <w:rFonts w:hint="cs"/>
                <w:rtl/>
              </w:rPr>
              <w:t>:</w:t>
            </w:r>
            <w:r>
              <w:rPr>
                <w:rFonts w:hint="cs"/>
                <w:rtl/>
              </w:rPr>
              <w:t xml:space="preserve"> 258</w:t>
            </w:r>
          </w:p>
          <w:p w:rsidR="00217263" w:rsidRDefault="00217263" w:rsidP="00217263">
            <w:pPr>
              <w:pStyle w:val="libVar"/>
              <w:rPr>
                <w:rFonts w:hint="cs"/>
                <w:rtl/>
              </w:rPr>
            </w:pPr>
            <w:r>
              <w:rPr>
                <w:rFonts w:hint="cs"/>
                <w:rtl/>
              </w:rPr>
              <w:t>ضمرة</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الطباطبائي = السيد عبدالعزيز</w:t>
            </w:r>
            <w:r w:rsidR="00B35134">
              <w:rPr>
                <w:rFonts w:hint="cs"/>
                <w:rtl/>
              </w:rPr>
              <w:t>:</w:t>
            </w:r>
            <w:r>
              <w:rPr>
                <w:rFonts w:hint="cs"/>
                <w:rtl/>
              </w:rPr>
              <w:t xml:space="preserve"> 290 و 4 و 3</w:t>
            </w:r>
          </w:p>
          <w:p w:rsidR="00217263" w:rsidRDefault="00217263" w:rsidP="00217263">
            <w:pPr>
              <w:pStyle w:val="libVar"/>
              <w:rPr>
                <w:rFonts w:hint="cs"/>
                <w:rtl/>
              </w:rPr>
            </w:pPr>
            <w:r>
              <w:rPr>
                <w:rFonts w:hint="cs"/>
                <w:rtl/>
              </w:rPr>
              <w:t>طلحة</w:t>
            </w:r>
            <w:r w:rsidR="00B35134">
              <w:rPr>
                <w:rFonts w:hint="cs"/>
                <w:rtl/>
              </w:rPr>
              <w:t>:</w:t>
            </w:r>
            <w:r>
              <w:rPr>
                <w:rFonts w:hint="cs"/>
                <w:rtl/>
              </w:rPr>
              <w:t xml:space="preserve"> 129</w:t>
            </w:r>
          </w:p>
          <w:p w:rsidR="00217263" w:rsidRDefault="00217263" w:rsidP="00217263">
            <w:pPr>
              <w:pStyle w:val="libVar"/>
              <w:rPr>
                <w:rFonts w:hint="cs"/>
                <w:rtl/>
              </w:rPr>
            </w:pPr>
            <w:r>
              <w:rPr>
                <w:rFonts w:hint="cs"/>
                <w:rtl/>
              </w:rPr>
              <w:t>عائشة</w:t>
            </w:r>
            <w:r w:rsidR="00B35134">
              <w:rPr>
                <w:rFonts w:hint="cs"/>
                <w:rtl/>
              </w:rPr>
              <w:t>:</w:t>
            </w:r>
            <w:r>
              <w:rPr>
                <w:rFonts w:hint="cs"/>
                <w:rtl/>
              </w:rPr>
              <w:t xml:space="preserve"> 129</w:t>
            </w:r>
          </w:p>
          <w:p w:rsidR="00217263" w:rsidRDefault="00217263" w:rsidP="00217263">
            <w:pPr>
              <w:pStyle w:val="libVar"/>
              <w:rPr>
                <w:rFonts w:hint="cs"/>
                <w:rtl/>
              </w:rPr>
            </w:pPr>
            <w:r>
              <w:rPr>
                <w:rFonts w:hint="cs"/>
                <w:rtl/>
              </w:rPr>
              <w:t>عبادة بن الصامت</w:t>
            </w:r>
            <w:r w:rsidR="00B35134">
              <w:rPr>
                <w:rFonts w:hint="cs"/>
                <w:rtl/>
              </w:rPr>
              <w:t>:</w:t>
            </w:r>
            <w:r>
              <w:rPr>
                <w:rFonts w:hint="cs"/>
                <w:rtl/>
              </w:rPr>
              <w:t xml:space="preserve"> 133</w:t>
            </w:r>
          </w:p>
          <w:p w:rsidR="00217263" w:rsidRDefault="00217263" w:rsidP="00217263">
            <w:pPr>
              <w:pStyle w:val="libVar"/>
              <w:rPr>
                <w:rFonts w:hint="cs"/>
                <w:rtl/>
              </w:rPr>
            </w:pPr>
            <w:r>
              <w:rPr>
                <w:rFonts w:hint="cs"/>
                <w:rtl/>
              </w:rPr>
              <w:t>العباس بن عبد المطلب</w:t>
            </w:r>
            <w:r w:rsidR="00B35134">
              <w:rPr>
                <w:rFonts w:hint="cs"/>
                <w:rtl/>
              </w:rPr>
              <w:t>:</w:t>
            </w:r>
            <w:r>
              <w:rPr>
                <w:rFonts w:hint="cs"/>
                <w:rtl/>
              </w:rPr>
              <w:t xml:space="preserve"> 106 و 123</w:t>
            </w:r>
          </w:p>
          <w:p w:rsidR="00217263" w:rsidRDefault="00217263" w:rsidP="00217263">
            <w:pPr>
              <w:pStyle w:val="libVar"/>
              <w:rPr>
                <w:rFonts w:hint="cs"/>
                <w:rtl/>
              </w:rPr>
            </w:pPr>
            <w:r>
              <w:rPr>
                <w:rFonts w:hint="cs"/>
                <w:rtl/>
              </w:rPr>
              <w:t>عبدالله بن ابي سلول</w:t>
            </w:r>
            <w:r w:rsidR="00B35134">
              <w:rPr>
                <w:rFonts w:hint="cs"/>
                <w:rtl/>
              </w:rPr>
              <w:t>:</w:t>
            </w:r>
            <w:r>
              <w:rPr>
                <w:rFonts w:hint="cs"/>
                <w:rtl/>
              </w:rPr>
              <w:t xml:space="preserve"> 132</w:t>
            </w:r>
          </w:p>
          <w:p w:rsidR="00217263" w:rsidRDefault="00217263" w:rsidP="00217263">
            <w:pPr>
              <w:pStyle w:val="libVar"/>
              <w:rPr>
                <w:rFonts w:hint="cs"/>
                <w:rtl/>
              </w:rPr>
            </w:pPr>
            <w:r>
              <w:rPr>
                <w:rFonts w:hint="cs"/>
                <w:rtl/>
              </w:rPr>
              <w:t>عبدالله بن سلام</w:t>
            </w:r>
            <w:r w:rsidR="00B35134">
              <w:rPr>
                <w:rFonts w:hint="cs"/>
                <w:rtl/>
              </w:rPr>
              <w:t>:</w:t>
            </w:r>
            <w:r>
              <w:rPr>
                <w:rFonts w:hint="cs"/>
                <w:rtl/>
              </w:rPr>
              <w:t xml:space="preserve"> 133</w:t>
            </w:r>
          </w:p>
          <w:p w:rsidR="00217263" w:rsidRDefault="00217263" w:rsidP="00217263">
            <w:pPr>
              <w:pStyle w:val="libVar"/>
              <w:rPr>
                <w:rFonts w:hint="cs"/>
                <w:rtl/>
              </w:rPr>
            </w:pPr>
            <w:r>
              <w:rPr>
                <w:rFonts w:hint="cs"/>
                <w:rtl/>
              </w:rPr>
              <w:t>عبدالله بن محمد الرازي</w:t>
            </w:r>
            <w:r w:rsidR="00B35134">
              <w:rPr>
                <w:rFonts w:hint="cs"/>
                <w:rtl/>
              </w:rPr>
              <w:t>:</w:t>
            </w:r>
            <w:r>
              <w:rPr>
                <w:rFonts w:hint="cs"/>
                <w:rtl/>
              </w:rPr>
              <w:t xml:space="preserve"> 265</w:t>
            </w:r>
          </w:p>
          <w:p w:rsidR="00217263" w:rsidRDefault="00217263" w:rsidP="00217263">
            <w:pPr>
              <w:pStyle w:val="libVar"/>
              <w:rPr>
                <w:rFonts w:hint="cs"/>
                <w:rtl/>
              </w:rPr>
            </w:pPr>
            <w:r>
              <w:rPr>
                <w:rFonts w:hint="cs"/>
                <w:rtl/>
              </w:rPr>
              <w:t>عبدالله بن مسعود الاشجعي</w:t>
            </w:r>
            <w:r w:rsidR="00B35134">
              <w:rPr>
                <w:rFonts w:hint="cs"/>
                <w:rtl/>
              </w:rPr>
              <w:t>:</w:t>
            </w:r>
            <w:r>
              <w:rPr>
                <w:rFonts w:hint="cs"/>
                <w:rtl/>
              </w:rPr>
              <w:t xml:space="preserve"> 132</w:t>
            </w:r>
          </w:p>
          <w:p w:rsidR="00217263" w:rsidRDefault="00217263" w:rsidP="00217263">
            <w:pPr>
              <w:pStyle w:val="libVar"/>
              <w:rPr>
                <w:rFonts w:hint="cs"/>
                <w:rtl/>
              </w:rPr>
            </w:pPr>
            <w:r>
              <w:rPr>
                <w:rFonts w:hint="cs"/>
                <w:rtl/>
              </w:rPr>
              <w:t>عبدالله الاشجعي</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عبدالملك بن مروان</w:t>
            </w:r>
            <w:r w:rsidR="00B35134">
              <w:rPr>
                <w:rFonts w:hint="cs"/>
                <w:rtl/>
              </w:rPr>
              <w:t>:</w:t>
            </w:r>
            <w:r>
              <w:rPr>
                <w:rFonts w:hint="cs"/>
                <w:rtl/>
              </w:rPr>
              <w:t xml:space="preserve"> 135</w:t>
            </w:r>
          </w:p>
          <w:p w:rsidR="00217263" w:rsidRDefault="00217263" w:rsidP="00217263">
            <w:pPr>
              <w:pStyle w:val="libVar"/>
              <w:rPr>
                <w:rFonts w:hint="cs"/>
                <w:rtl/>
              </w:rPr>
            </w:pPr>
            <w:r>
              <w:rPr>
                <w:rFonts w:hint="cs"/>
                <w:rtl/>
              </w:rPr>
              <w:t>عبدالجبار بن محمد الخطابي</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عبدالحميد بن جعفر</w:t>
            </w:r>
            <w:r w:rsidR="00B35134">
              <w:rPr>
                <w:rFonts w:hint="cs"/>
                <w:rtl/>
              </w:rPr>
              <w:t>:</w:t>
            </w:r>
            <w:r>
              <w:rPr>
                <w:rFonts w:hint="cs"/>
                <w:rtl/>
              </w:rPr>
              <w:t xml:space="preserve"> 258</w:t>
            </w:r>
          </w:p>
          <w:p w:rsidR="00217263" w:rsidRDefault="00217263" w:rsidP="00217263">
            <w:pPr>
              <w:pStyle w:val="libVar"/>
              <w:rPr>
                <w:rFonts w:hint="cs"/>
                <w:rtl/>
              </w:rPr>
            </w:pPr>
            <w:r>
              <w:rPr>
                <w:rFonts w:hint="cs"/>
                <w:rtl/>
              </w:rPr>
              <w:t>عبدالمطلب</w:t>
            </w:r>
            <w:r w:rsidR="00B35134">
              <w:rPr>
                <w:rFonts w:hint="cs"/>
                <w:rtl/>
              </w:rPr>
              <w:t>:</w:t>
            </w:r>
            <w:r>
              <w:rPr>
                <w:rFonts w:hint="cs"/>
                <w:rtl/>
              </w:rPr>
              <w:t xml:space="preserve"> 315</w:t>
            </w:r>
          </w:p>
          <w:p w:rsidR="00217263" w:rsidRDefault="00217263" w:rsidP="00217263">
            <w:pPr>
              <w:pStyle w:val="libVar"/>
              <w:rPr>
                <w:rFonts w:hint="cs"/>
                <w:rtl/>
              </w:rPr>
            </w:pPr>
            <w:r>
              <w:rPr>
                <w:rFonts w:hint="cs"/>
                <w:rtl/>
              </w:rPr>
              <w:t>عبدالملك بن مروان</w:t>
            </w:r>
            <w:r w:rsidR="00B35134">
              <w:rPr>
                <w:rFonts w:hint="cs"/>
                <w:rtl/>
              </w:rPr>
              <w:t>:</w:t>
            </w:r>
            <w:r>
              <w:rPr>
                <w:rFonts w:hint="cs"/>
                <w:rtl/>
              </w:rPr>
              <w:t xml:space="preserve"> 135</w:t>
            </w:r>
          </w:p>
          <w:p w:rsidR="00217263" w:rsidRDefault="00217263" w:rsidP="00217263">
            <w:pPr>
              <w:pStyle w:val="libVar"/>
              <w:rPr>
                <w:rFonts w:hint="cs"/>
                <w:rtl/>
              </w:rPr>
            </w:pPr>
            <w:r>
              <w:rPr>
                <w:rFonts w:hint="cs"/>
                <w:rtl/>
              </w:rPr>
              <w:t>عبيدالله بن عمرو</w:t>
            </w:r>
            <w:r w:rsidR="00B35134">
              <w:rPr>
                <w:rFonts w:hint="cs"/>
                <w:rtl/>
              </w:rPr>
              <w:t>:</w:t>
            </w:r>
            <w:r>
              <w:rPr>
                <w:rFonts w:hint="cs"/>
                <w:rtl/>
              </w:rPr>
              <w:t xml:space="preserve"> 257</w:t>
            </w:r>
          </w:p>
          <w:p w:rsidR="00217263" w:rsidRDefault="00217263" w:rsidP="00217263">
            <w:pPr>
              <w:pStyle w:val="libVar"/>
              <w:rPr>
                <w:rFonts w:hint="cs"/>
                <w:rtl/>
              </w:rPr>
            </w:pPr>
            <w:r>
              <w:rPr>
                <w:rFonts w:hint="cs"/>
                <w:rtl/>
              </w:rPr>
              <w:t>عبيدالله بن النهشيلة</w:t>
            </w:r>
            <w:r w:rsidR="00B35134">
              <w:rPr>
                <w:rFonts w:hint="cs"/>
                <w:rtl/>
              </w:rPr>
              <w:t>:</w:t>
            </w:r>
            <w:r>
              <w:rPr>
                <w:rFonts w:hint="cs"/>
                <w:rtl/>
              </w:rPr>
              <w:t xml:space="preserve"> 287</w:t>
            </w:r>
          </w:p>
          <w:p w:rsidR="00217263" w:rsidRDefault="00217263" w:rsidP="00217263">
            <w:pPr>
              <w:pStyle w:val="libVar"/>
              <w:rPr>
                <w:rFonts w:hint="cs"/>
                <w:rtl/>
              </w:rPr>
            </w:pPr>
            <w:r>
              <w:rPr>
                <w:rFonts w:hint="cs"/>
                <w:rtl/>
              </w:rPr>
              <w:t>عثمان بن عفان</w:t>
            </w:r>
            <w:r w:rsidR="00B35134">
              <w:rPr>
                <w:rFonts w:hint="cs"/>
                <w:rtl/>
              </w:rPr>
              <w:t>:</w:t>
            </w:r>
            <w:r>
              <w:rPr>
                <w:rFonts w:hint="cs"/>
                <w:rtl/>
              </w:rPr>
              <w:t xml:space="preserve"> 136</w:t>
            </w:r>
          </w:p>
          <w:p w:rsidR="00217263" w:rsidRDefault="00217263" w:rsidP="00217263">
            <w:pPr>
              <w:pStyle w:val="libVar"/>
              <w:rPr>
                <w:rFonts w:hint="cs"/>
                <w:rtl/>
              </w:rPr>
            </w:pPr>
            <w:r>
              <w:rPr>
                <w:rFonts w:hint="cs"/>
                <w:rtl/>
              </w:rPr>
              <w:t>عثمان بن احمد الذهبي</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عثمان بن عيسى</w:t>
            </w:r>
            <w:r w:rsidR="00B35134">
              <w:rPr>
                <w:rFonts w:hint="cs"/>
                <w:rtl/>
              </w:rPr>
              <w:t>:</w:t>
            </w:r>
            <w:r>
              <w:rPr>
                <w:rFonts w:hint="cs"/>
                <w:rtl/>
              </w:rPr>
              <w:t xml:space="preserve"> 265</w:t>
            </w:r>
          </w:p>
          <w:p w:rsidR="00217263" w:rsidRDefault="00217263" w:rsidP="00217263">
            <w:pPr>
              <w:pStyle w:val="libVar"/>
              <w:rPr>
                <w:rFonts w:hint="cs"/>
                <w:rtl/>
              </w:rPr>
            </w:pPr>
            <w:r>
              <w:rPr>
                <w:rFonts w:hint="cs"/>
                <w:rtl/>
              </w:rPr>
              <w:t>عثمان بن المعلم</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عطاء</w:t>
            </w:r>
            <w:r w:rsidR="00B35134">
              <w:rPr>
                <w:rFonts w:hint="cs"/>
                <w:rtl/>
              </w:rPr>
              <w:t>:</w:t>
            </w:r>
            <w:r>
              <w:rPr>
                <w:rFonts w:hint="cs"/>
                <w:rtl/>
              </w:rPr>
              <w:t xml:space="preserve"> 259</w:t>
            </w:r>
          </w:p>
          <w:p w:rsidR="00217263" w:rsidRPr="00607E00" w:rsidRDefault="00217263" w:rsidP="00EC669B">
            <w:pPr>
              <w:pStyle w:val="libVar"/>
              <w:rPr>
                <w:sz w:val="32"/>
                <w:rtl/>
              </w:rPr>
            </w:pPr>
            <w:r>
              <w:rPr>
                <w:rFonts w:hint="cs"/>
                <w:rtl/>
              </w:rPr>
              <w:t>عطاء بن يسار</w:t>
            </w:r>
            <w:r w:rsidR="00B35134">
              <w:rPr>
                <w:rFonts w:hint="cs"/>
                <w:rtl/>
              </w:rPr>
              <w:t>:</w:t>
            </w:r>
            <w:r>
              <w:rPr>
                <w:rFonts w:hint="cs"/>
                <w:rtl/>
              </w:rPr>
              <w:t xml:space="preserve"> 257</w:t>
            </w:r>
          </w:p>
        </w:tc>
      </w:tr>
    </w:tbl>
    <w:p w:rsidR="00217263" w:rsidRPr="00ED148B" w:rsidRDefault="00217263" w:rsidP="00217263">
      <w:pPr>
        <w:pStyle w:val="libNormal"/>
      </w:pPr>
      <w:r>
        <w:rPr>
          <w:rtl/>
        </w:rPr>
        <w:br w:type="page"/>
      </w:r>
    </w:p>
    <w:tbl>
      <w:tblPr>
        <w:bidiVisual/>
        <w:tblW w:w="0" w:type="auto"/>
        <w:tblLook w:val="04A0"/>
      </w:tblPr>
      <w:tblGrid>
        <w:gridCol w:w="4002"/>
        <w:gridCol w:w="4010"/>
      </w:tblGrid>
      <w:tr w:rsidR="00217263" w:rsidRPr="00607E00" w:rsidTr="00217263">
        <w:tc>
          <w:tcPr>
            <w:tcW w:w="4002" w:type="dxa"/>
            <w:shd w:val="clear" w:color="auto" w:fill="auto"/>
          </w:tcPr>
          <w:p w:rsidR="00217263" w:rsidRPr="00A512D2" w:rsidRDefault="00217263" w:rsidP="00217263">
            <w:pPr>
              <w:pStyle w:val="libVar0"/>
              <w:rPr>
                <w:rFonts w:hint="cs"/>
                <w:rtl/>
              </w:rPr>
            </w:pPr>
            <w:r w:rsidRPr="00A512D2">
              <w:rPr>
                <w:rFonts w:hint="cs"/>
                <w:rtl/>
              </w:rPr>
              <w:lastRenderedPageBreak/>
              <w:t>علي بن ابيطالب (ع</w:t>
            </w:r>
            <w:r>
              <w:rPr>
                <w:rFonts w:hint="cs"/>
                <w:rtl/>
              </w:rPr>
              <w:t>)</w:t>
            </w:r>
            <w:r w:rsidR="00B35134">
              <w:rPr>
                <w:rFonts w:hint="cs"/>
                <w:rtl/>
              </w:rPr>
              <w:t>:</w:t>
            </w:r>
            <w:r>
              <w:rPr>
                <w:rFonts w:hint="cs"/>
                <w:rtl/>
              </w:rPr>
              <w:t xml:space="preserve"> </w:t>
            </w:r>
            <w:r w:rsidRPr="00A512D2">
              <w:rPr>
                <w:rFonts w:hint="cs"/>
                <w:rtl/>
              </w:rPr>
              <w:t>9</w:t>
            </w:r>
            <w:r>
              <w:rPr>
                <w:rFonts w:hint="cs"/>
                <w:rtl/>
              </w:rPr>
              <w:t>7 و 98 و 1</w:t>
            </w:r>
            <w:r w:rsidRPr="00A512D2">
              <w:rPr>
                <w:rFonts w:hint="cs"/>
                <w:rtl/>
              </w:rPr>
              <w:t>0</w:t>
            </w:r>
            <w:r>
              <w:rPr>
                <w:rFonts w:hint="cs"/>
                <w:rtl/>
              </w:rPr>
              <w:t>3 و 1</w:t>
            </w:r>
            <w:r w:rsidRPr="00A512D2">
              <w:rPr>
                <w:rFonts w:hint="cs"/>
                <w:rtl/>
              </w:rPr>
              <w:t>0</w:t>
            </w:r>
            <w:r>
              <w:rPr>
                <w:rFonts w:hint="cs"/>
                <w:rtl/>
              </w:rPr>
              <w:t>6 و 1</w:t>
            </w:r>
            <w:r w:rsidRPr="00A512D2">
              <w:rPr>
                <w:rFonts w:hint="cs"/>
                <w:rtl/>
              </w:rPr>
              <w:t>1</w:t>
            </w:r>
            <w:r>
              <w:rPr>
                <w:rFonts w:hint="cs"/>
                <w:rtl/>
              </w:rPr>
              <w:t>8 و 1</w:t>
            </w:r>
            <w:r w:rsidRPr="00A512D2">
              <w:rPr>
                <w:rFonts w:hint="cs"/>
                <w:rtl/>
              </w:rPr>
              <w:t>3</w:t>
            </w:r>
            <w:r>
              <w:rPr>
                <w:rFonts w:hint="cs"/>
                <w:rtl/>
              </w:rPr>
              <w:t>3 و 3</w:t>
            </w:r>
            <w:r w:rsidRPr="00A512D2">
              <w:rPr>
                <w:rFonts w:hint="cs"/>
                <w:rtl/>
              </w:rPr>
              <w:t>21</w:t>
            </w:r>
          </w:p>
          <w:p w:rsidR="00217263" w:rsidRPr="00A512D2" w:rsidRDefault="00217263" w:rsidP="00217263">
            <w:pPr>
              <w:pStyle w:val="libVar0"/>
              <w:rPr>
                <w:rFonts w:hint="cs"/>
                <w:rtl/>
              </w:rPr>
            </w:pPr>
            <w:r w:rsidRPr="00A512D2">
              <w:rPr>
                <w:rFonts w:hint="cs"/>
                <w:rtl/>
              </w:rPr>
              <w:t>علي بن الحسين (عليهما السلام</w:t>
            </w:r>
            <w:r>
              <w:rPr>
                <w:rFonts w:hint="cs"/>
                <w:rtl/>
              </w:rPr>
              <w:t>)</w:t>
            </w:r>
            <w:r w:rsidR="00B35134">
              <w:rPr>
                <w:rFonts w:hint="cs"/>
                <w:rtl/>
              </w:rPr>
              <w:t>:</w:t>
            </w:r>
            <w:r>
              <w:rPr>
                <w:rFonts w:hint="cs"/>
                <w:rtl/>
              </w:rPr>
              <w:t xml:space="preserve"> </w:t>
            </w:r>
            <w:r w:rsidRPr="00A512D2">
              <w:rPr>
                <w:rFonts w:hint="cs"/>
                <w:rtl/>
              </w:rPr>
              <w:t>9</w:t>
            </w:r>
            <w:r>
              <w:rPr>
                <w:rFonts w:hint="cs"/>
                <w:rtl/>
              </w:rPr>
              <w:t>8 و 1</w:t>
            </w:r>
            <w:r w:rsidRPr="00A512D2">
              <w:rPr>
                <w:rFonts w:hint="cs"/>
                <w:rtl/>
              </w:rPr>
              <w:t>0</w:t>
            </w:r>
            <w:r>
              <w:rPr>
                <w:rFonts w:hint="cs"/>
                <w:rtl/>
              </w:rPr>
              <w:t>7 و 2</w:t>
            </w:r>
            <w:r w:rsidRPr="00A512D2">
              <w:rPr>
                <w:rFonts w:hint="cs"/>
                <w:rtl/>
              </w:rPr>
              <w:t>61</w:t>
            </w:r>
          </w:p>
          <w:p w:rsidR="00217263" w:rsidRPr="00A512D2" w:rsidRDefault="00217263" w:rsidP="00217263">
            <w:pPr>
              <w:pStyle w:val="libVar0"/>
              <w:rPr>
                <w:rFonts w:hint="cs"/>
                <w:rtl/>
              </w:rPr>
            </w:pPr>
            <w:r w:rsidRPr="00A512D2">
              <w:rPr>
                <w:rFonts w:hint="cs"/>
                <w:rtl/>
              </w:rPr>
              <w:t>علي بن محمد الحصيني</w:t>
            </w:r>
            <w:r w:rsidR="00B35134">
              <w:rPr>
                <w:rFonts w:hint="cs"/>
                <w:rtl/>
              </w:rPr>
              <w:t>:</w:t>
            </w:r>
            <w:r>
              <w:rPr>
                <w:rFonts w:hint="cs"/>
                <w:rtl/>
              </w:rPr>
              <w:t xml:space="preserve"> </w:t>
            </w:r>
            <w:r w:rsidRPr="00A512D2">
              <w:rPr>
                <w:rFonts w:hint="cs"/>
                <w:rtl/>
              </w:rPr>
              <w:t>265</w:t>
            </w:r>
          </w:p>
          <w:p w:rsidR="00217263" w:rsidRPr="00A512D2" w:rsidRDefault="00217263" w:rsidP="00217263">
            <w:pPr>
              <w:pStyle w:val="libVar0"/>
              <w:rPr>
                <w:rFonts w:hint="cs"/>
                <w:rtl/>
              </w:rPr>
            </w:pPr>
            <w:r w:rsidRPr="00A512D2">
              <w:rPr>
                <w:rFonts w:hint="cs"/>
                <w:rtl/>
              </w:rPr>
              <w:t>علي بن موسى الرضا (عليهما السلام</w:t>
            </w:r>
            <w:r>
              <w:rPr>
                <w:rFonts w:hint="cs"/>
                <w:rtl/>
              </w:rPr>
              <w:t>)</w:t>
            </w:r>
            <w:r w:rsidR="00B35134">
              <w:rPr>
                <w:rFonts w:hint="cs"/>
                <w:rtl/>
              </w:rPr>
              <w:t>:</w:t>
            </w:r>
            <w:r>
              <w:rPr>
                <w:rFonts w:hint="cs"/>
                <w:rtl/>
              </w:rPr>
              <w:t xml:space="preserve"> </w:t>
            </w:r>
            <w:r w:rsidRPr="00A512D2">
              <w:rPr>
                <w:rFonts w:hint="cs"/>
                <w:rtl/>
              </w:rPr>
              <w:t>9</w:t>
            </w:r>
            <w:r>
              <w:rPr>
                <w:rFonts w:hint="cs"/>
                <w:rtl/>
              </w:rPr>
              <w:t>8 و 1</w:t>
            </w:r>
            <w:r w:rsidRPr="00A512D2">
              <w:rPr>
                <w:rFonts w:hint="cs"/>
                <w:rtl/>
              </w:rPr>
              <w:t>07</w:t>
            </w:r>
          </w:p>
          <w:p w:rsidR="00217263" w:rsidRPr="00A512D2" w:rsidRDefault="00217263" w:rsidP="00217263">
            <w:pPr>
              <w:pStyle w:val="libVar0"/>
              <w:rPr>
                <w:rFonts w:hint="cs"/>
                <w:rtl/>
              </w:rPr>
            </w:pPr>
            <w:r w:rsidRPr="00A512D2">
              <w:rPr>
                <w:rFonts w:hint="cs"/>
                <w:rtl/>
              </w:rPr>
              <w:t>علي بن يقطين</w:t>
            </w:r>
            <w:r w:rsidR="00B35134">
              <w:rPr>
                <w:rFonts w:hint="cs"/>
                <w:rtl/>
              </w:rPr>
              <w:t>:</w:t>
            </w:r>
            <w:r>
              <w:rPr>
                <w:rFonts w:hint="cs"/>
                <w:rtl/>
              </w:rPr>
              <w:t xml:space="preserve"> </w:t>
            </w:r>
            <w:r w:rsidRPr="00A512D2">
              <w:rPr>
                <w:rFonts w:hint="cs"/>
                <w:rtl/>
              </w:rPr>
              <w:t>264</w:t>
            </w:r>
          </w:p>
          <w:p w:rsidR="00217263" w:rsidRPr="00A512D2" w:rsidRDefault="00217263" w:rsidP="00217263">
            <w:pPr>
              <w:pStyle w:val="libVar0"/>
              <w:rPr>
                <w:rFonts w:hint="cs"/>
                <w:rtl/>
              </w:rPr>
            </w:pPr>
            <w:r w:rsidRPr="00A512D2">
              <w:rPr>
                <w:rFonts w:hint="cs"/>
                <w:rtl/>
              </w:rPr>
              <w:t>علي بن محمد هادي (عليهما السلام</w:t>
            </w:r>
            <w:r>
              <w:rPr>
                <w:rFonts w:hint="cs"/>
                <w:rtl/>
              </w:rPr>
              <w:t>)</w:t>
            </w:r>
            <w:r w:rsidR="00B35134">
              <w:rPr>
                <w:rFonts w:hint="cs"/>
                <w:rtl/>
              </w:rPr>
              <w:t>:</w:t>
            </w:r>
            <w:r>
              <w:rPr>
                <w:rFonts w:hint="cs"/>
                <w:rtl/>
              </w:rPr>
              <w:t xml:space="preserve"> </w:t>
            </w:r>
            <w:r w:rsidRPr="00A512D2">
              <w:rPr>
                <w:rFonts w:hint="cs"/>
                <w:rtl/>
              </w:rPr>
              <w:t>9</w:t>
            </w:r>
            <w:r>
              <w:rPr>
                <w:rFonts w:hint="cs"/>
                <w:rtl/>
              </w:rPr>
              <w:t>8 و 1</w:t>
            </w:r>
            <w:r w:rsidRPr="00A512D2">
              <w:rPr>
                <w:rFonts w:hint="cs"/>
                <w:rtl/>
              </w:rPr>
              <w:t>07</w:t>
            </w:r>
          </w:p>
          <w:p w:rsidR="00217263" w:rsidRPr="00A512D2" w:rsidRDefault="00217263" w:rsidP="00217263">
            <w:pPr>
              <w:pStyle w:val="libVar0"/>
              <w:rPr>
                <w:rFonts w:hint="cs"/>
                <w:rtl/>
              </w:rPr>
            </w:pPr>
            <w:r w:rsidRPr="00A512D2">
              <w:rPr>
                <w:rFonts w:hint="cs"/>
                <w:rtl/>
              </w:rPr>
              <w:t>عمار</w:t>
            </w:r>
            <w:r w:rsidR="00B35134">
              <w:rPr>
                <w:rFonts w:hint="cs"/>
                <w:rtl/>
              </w:rPr>
              <w:t>:</w:t>
            </w:r>
            <w:r>
              <w:rPr>
                <w:rFonts w:hint="cs"/>
                <w:rtl/>
              </w:rPr>
              <w:t xml:space="preserve"> </w:t>
            </w:r>
            <w:r w:rsidRPr="00A512D2">
              <w:rPr>
                <w:rFonts w:hint="cs"/>
                <w:rtl/>
              </w:rPr>
              <w:t>308</w:t>
            </w:r>
          </w:p>
          <w:p w:rsidR="00217263" w:rsidRPr="00A512D2" w:rsidRDefault="00217263" w:rsidP="00217263">
            <w:pPr>
              <w:pStyle w:val="libVar0"/>
              <w:rPr>
                <w:rFonts w:hint="cs"/>
                <w:rtl/>
              </w:rPr>
            </w:pPr>
            <w:r w:rsidRPr="00A512D2">
              <w:rPr>
                <w:rFonts w:hint="cs"/>
                <w:rtl/>
              </w:rPr>
              <w:t>عمار بن موسى</w:t>
            </w:r>
            <w:r w:rsidR="00B35134">
              <w:rPr>
                <w:rFonts w:hint="cs"/>
                <w:rtl/>
              </w:rPr>
              <w:t>:</w:t>
            </w:r>
            <w:r>
              <w:rPr>
                <w:rFonts w:hint="cs"/>
                <w:rtl/>
              </w:rPr>
              <w:t xml:space="preserve"> </w:t>
            </w:r>
            <w:r w:rsidRPr="00A512D2">
              <w:rPr>
                <w:rFonts w:hint="cs"/>
                <w:rtl/>
              </w:rPr>
              <w:t>260</w:t>
            </w:r>
          </w:p>
          <w:p w:rsidR="00217263" w:rsidRPr="00A512D2" w:rsidRDefault="00217263" w:rsidP="00217263">
            <w:pPr>
              <w:pStyle w:val="libVar0"/>
              <w:rPr>
                <w:rFonts w:hint="cs"/>
                <w:rtl/>
              </w:rPr>
            </w:pPr>
            <w:r w:rsidRPr="00A512D2">
              <w:rPr>
                <w:rFonts w:hint="cs"/>
                <w:rtl/>
              </w:rPr>
              <w:t>عمر</w:t>
            </w:r>
            <w:r w:rsidR="00B35134">
              <w:rPr>
                <w:rFonts w:hint="cs"/>
                <w:rtl/>
              </w:rPr>
              <w:t>:</w:t>
            </w:r>
            <w:r>
              <w:rPr>
                <w:rFonts w:hint="cs"/>
                <w:rtl/>
              </w:rPr>
              <w:t xml:space="preserve"> </w:t>
            </w:r>
            <w:r w:rsidRPr="00A512D2">
              <w:rPr>
                <w:rFonts w:hint="cs"/>
                <w:rtl/>
              </w:rPr>
              <w:t>123</w:t>
            </w:r>
          </w:p>
          <w:p w:rsidR="00217263" w:rsidRPr="00A512D2" w:rsidRDefault="00217263" w:rsidP="00217263">
            <w:pPr>
              <w:pStyle w:val="libVar0"/>
              <w:rPr>
                <w:rFonts w:hint="cs"/>
                <w:rtl/>
              </w:rPr>
            </w:pPr>
            <w:r w:rsidRPr="00A512D2">
              <w:rPr>
                <w:rFonts w:hint="cs"/>
                <w:rtl/>
              </w:rPr>
              <w:t>عمرو بن الحارث</w:t>
            </w:r>
            <w:r w:rsidR="00B35134">
              <w:rPr>
                <w:rFonts w:hint="cs"/>
                <w:rtl/>
              </w:rPr>
              <w:t>:</w:t>
            </w:r>
            <w:r>
              <w:rPr>
                <w:rFonts w:hint="cs"/>
                <w:rtl/>
              </w:rPr>
              <w:t xml:space="preserve"> </w:t>
            </w:r>
            <w:r w:rsidRPr="00A512D2">
              <w:rPr>
                <w:rFonts w:hint="cs"/>
                <w:rtl/>
              </w:rPr>
              <w:t>256</w:t>
            </w:r>
          </w:p>
          <w:p w:rsidR="00217263" w:rsidRPr="00A512D2" w:rsidRDefault="00217263" w:rsidP="00217263">
            <w:pPr>
              <w:pStyle w:val="libVar0"/>
              <w:rPr>
                <w:rFonts w:hint="cs"/>
                <w:rtl/>
              </w:rPr>
            </w:pPr>
            <w:r w:rsidRPr="00A512D2">
              <w:rPr>
                <w:rFonts w:hint="cs"/>
                <w:rtl/>
              </w:rPr>
              <w:t>عمرو بن الحكم</w:t>
            </w:r>
            <w:r w:rsidR="00B35134">
              <w:rPr>
                <w:rFonts w:hint="cs"/>
                <w:rtl/>
              </w:rPr>
              <w:t>:</w:t>
            </w:r>
            <w:r>
              <w:rPr>
                <w:rFonts w:hint="cs"/>
                <w:rtl/>
              </w:rPr>
              <w:t xml:space="preserve"> </w:t>
            </w:r>
            <w:r w:rsidRPr="00A512D2">
              <w:rPr>
                <w:rFonts w:hint="cs"/>
                <w:rtl/>
              </w:rPr>
              <w:t>256</w:t>
            </w:r>
          </w:p>
          <w:p w:rsidR="00217263" w:rsidRPr="00A512D2" w:rsidRDefault="00217263" w:rsidP="00217263">
            <w:pPr>
              <w:pStyle w:val="libVar0"/>
              <w:rPr>
                <w:rFonts w:hint="cs"/>
                <w:rtl/>
              </w:rPr>
            </w:pPr>
            <w:r w:rsidRPr="00A512D2">
              <w:rPr>
                <w:rFonts w:hint="cs"/>
                <w:rtl/>
              </w:rPr>
              <w:t>عمرو بن سعيد</w:t>
            </w:r>
            <w:r w:rsidR="00B35134">
              <w:rPr>
                <w:rFonts w:hint="cs"/>
                <w:rtl/>
              </w:rPr>
              <w:t>:</w:t>
            </w:r>
            <w:r>
              <w:rPr>
                <w:rFonts w:hint="cs"/>
                <w:rtl/>
              </w:rPr>
              <w:t xml:space="preserve"> </w:t>
            </w:r>
            <w:r w:rsidRPr="00A512D2">
              <w:rPr>
                <w:rFonts w:hint="cs"/>
                <w:rtl/>
              </w:rPr>
              <w:t>26</w:t>
            </w:r>
            <w:r>
              <w:rPr>
                <w:rFonts w:hint="cs"/>
                <w:rtl/>
              </w:rPr>
              <w:t>2 و 2</w:t>
            </w:r>
            <w:r w:rsidRPr="00A512D2">
              <w:rPr>
                <w:rFonts w:hint="cs"/>
                <w:rtl/>
              </w:rPr>
              <w:t>60</w:t>
            </w:r>
          </w:p>
          <w:p w:rsidR="00217263" w:rsidRPr="00A512D2" w:rsidRDefault="00217263" w:rsidP="00217263">
            <w:pPr>
              <w:pStyle w:val="libVar0"/>
              <w:rPr>
                <w:rFonts w:hint="cs"/>
                <w:rtl/>
              </w:rPr>
            </w:pPr>
            <w:r w:rsidRPr="00A512D2">
              <w:rPr>
                <w:rFonts w:hint="cs"/>
                <w:rtl/>
              </w:rPr>
              <w:t>عمرو بن عبيد</w:t>
            </w:r>
            <w:r w:rsidR="00B35134">
              <w:rPr>
                <w:rFonts w:hint="cs"/>
                <w:rtl/>
              </w:rPr>
              <w:t>:</w:t>
            </w:r>
            <w:r>
              <w:rPr>
                <w:rFonts w:hint="cs"/>
                <w:rtl/>
              </w:rPr>
              <w:t xml:space="preserve"> </w:t>
            </w:r>
            <w:r w:rsidRPr="00A512D2">
              <w:rPr>
                <w:rFonts w:hint="cs"/>
                <w:rtl/>
              </w:rPr>
              <w:t>120</w:t>
            </w:r>
          </w:p>
          <w:p w:rsidR="00217263" w:rsidRPr="00A512D2" w:rsidRDefault="00217263" w:rsidP="00217263">
            <w:pPr>
              <w:pStyle w:val="libVar0"/>
              <w:rPr>
                <w:rFonts w:hint="cs"/>
                <w:rtl/>
              </w:rPr>
            </w:pPr>
            <w:r w:rsidRPr="00A512D2">
              <w:rPr>
                <w:rFonts w:hint="cs"/>
                <w:rtl/>
              </w:rPr>
              <w:t>عمرو بن الوليد بن عبيدة</w:t>
            </w:r>
            <w:r w:rsidR="00B35134">
              <w:rPr>
                <w:rFonts w:hint="cs"/>
                <w:rtl/>
              </w:rPr>
              <w:t>:</w:t>
            </w:r>
            <w:r>
              <w:rPr>
                <w:rFonts w:hint="cs"/>
                <w:rtl/>
              </w:rPr>
              <w:t xml:space="preserve"> </w:t>
            </w:r>
            <w:r w:rsidRPr="00A512D2">
              <w:rPr>
                <w:rFonts w:hint="cs"/>
                <w:rtl/>
              </w:rPr>
              <w:t>258</w:t>
            </w:r>
          </w:p>
          <w:p w:rsidR="00217263" w:rsidRPr="00A512D2" w:rsidRDefault="00217263" w:rsidP="00217263">
            <w:pPr>
              <w:pStyle w:val="libVar0"/>
              <w:rPr>
                <w:rFonts w:hint="cs"/>
                <w:rtl/>
              </w:rPr>
            </w:pPr>
            <w:r w:rsidRPr="00A512D2">
              <w:rPr>
                <w:rFonts w:hint="cs"/>
                <w:rtl/>
              </w:rPr>
              <w:t>غياث</w:t>
            </w:r>
            <w:r w:rsidR="00B35134">
              <w:rPr>
                <w:rFonts w:hint="cs"/>
                <w:rtl/>
              </w:rPr>
              <w:t>:</w:t>
            </w:r>
            <w:r>
              <w:rPr>
                <w:rFonts w:hint="cs"/>
                <w:rtl/>
              </w:rPr>
              <w:t xml:space="preserve"> </w:t>
            </w:r>
            <w:r w:rsidRPr="00A512D2">
              <w:rPr>
                <w:rFonts w:hint="cs"/>
                <w:rtl/>
              </w:rPr>
              <w:t>259</w:t>
            </w:r>
          </w:p>
          <w:p w:rsidR="00217263" w:rsidRPr="00A512D2" w:rsidRDefault="00217263" w:rsidP="00217263">
            <w:pPr>
              <w:pStyle w:val="libVar0"/>
              <w:rPr>
                <w:rFonts w:hint="cs"/>
                <w:rtl/>
              </w:rPr>
            </w:pPr>
            <w:r w:rsidRPr="00A512D2">
              <w:rPr>
                <w:rFonts w:hint="cs"/>
                <w:rtl/>
              </w:rPr>
              <w:t>فاطمة (عليها السلام</w:t>
            </w:r>
            <w:r>
              <w:rPr>
                <w:rFonts w:hint="cs"/>
                <w:rtl/>
              </w:rPr>
              <w:t>)</w:t>
            </w:r>
            <w:r w:rsidR="00B35134">
              <w:rPr>
                <w:rFonts w:hint="cs"/>
                <w:rtl/>
              </w:rPr>
              <w:t>:</w:t>
            </w:r>
            <w:r>
              <w:rPr>
                <w:rFonts w:hint="cs"/>
                <w:rtl/>
              </w:rPr>
              <w:t xml:space="preserve"> </w:t>
            </w:r>
            <w:r w:rsidRPr="00A512D2">
              <w:rPr>
                <w:rFonts w:hint="cs"/>
                <w:rtl/>
              </w:rPr>
              <w:t>97</w:t>
            </w:r>
          </w:p>
          <w:p w:rsidR="00217263" w:rsidRPr="00A512D2" w:rsidRDefault="00217263" w:rsidP="00217263">
            <w:pPr>
              <w:pStyle w:val="libVar0"/>
              <w:rPr>
                <w:rFonts w:hint="cs"/>
                <w:rtl/>
              </w:rPr>
            </w:pPr>
            <w:r w:rsidRPr="00A512D2">
              <w:rPr>
                <w:rFonts w:hint="cs"/>
                <w:rtl/>
              </w:rPr>
              <w:t>القائم (عج</w:t>
            </w:r>
            <w:r>
              <w:rPr>
                <w:rFonts w:hint="cs"/>
                <w:rtl/>
              </w:rPr>
              <w:t>)</w:t>
            </w:r>
            <w:r w:rsidR="00B35134">
              <w:rPr>
                <w:rFonts w:hint="cs"/>
                <w:rtl/>
              </w:rPr>
              <w:t>:</w:t>
            </w:r>
            <w:r>
              <w:rPr>
                <w:rFonts w:hint="cs"/>
                <w:rtl/>
              </w:rPr>
              <w:t xml:space="preserve"> </w:t>
            </w:r>
            <w:r w:rsidRPr="00A512D2">
              <w:rPr>
                <w:rFonts w:hint="cs"/>
                <w:rtl/>
              </w:rPr>
              <w:t>9</w:t>
            </w:r>
            <w:r>
              <w:rPr>
                <w:rFonts w:hint="cs"/>
                <w:rtl/>
              </w:rPr>
              <w:t>8 و 1</w:t>
            </w:r>
            <w:r w:rsidRPr="00A512D2">
              <w:rPr>
                <w:rFonts w:hint="cs"/>
                <w:rtl/>
              </w:rPr>
              <w:t>07</w:t>
            </w:r>
          </w:p>
          <w:p w:rsidR="00217263" w:rsidRPr="00A512D2" w:rsidRDefault="00217263" w:rsidP="00217263">
            <w:pPr>
              <w:pStyle w:val="libVar0"/>
              <w:rPr>
                <w:rFonts w:hint="cs"/>
                <w:rtl/>
              </w:rPr>
            </w:pPr>
            <w:r w:rsidRPr="00A512D2">
              <w:rPr>
                <w:rFonts w:hint="cs"/>
                <w:rtl/>
              </w:rPr>
              <w:t>القاسم بن سلام ابوعبيد</w:t>
            </w:r>
            <w:r w:rsidR="00B35134">
              <w:rPr>
                <w:rFonts w:hint="cs"/>
                <w:rtl/>
              </w:rPr>
              <w:t>:</w:t>
            </w:r>
            <w:r>
              <w:rPr>
                <w:rFonts w:hint="cs"/>
                <w:rtl/>
              </w:rPr>
              <w:t xml:space="preserve"> </w:t>
            </w:r>
            <w:r w:rsidRPr="00A512D2">
              <w:rPr>
                <w:rFonts w:hint="cs"/>
                <w:rtl/>
              </w:rPr>
              <w:t>256</w:t>
            </w:r>
          </w:p>
          <w:p w:rsidR="00217263" w:rsidRPr="00A512D2" w:rsidRDefault="00217263" w:rsidP="00217263">
            <w:pPr>
              <w:pStyle w:val="libVar0"/>
              <w:rPr>
                <w:rFonts w:hint="cs"/>
                <w:rtl/>
              </w:rPr>
            </w:pPr>
            <w:r w:rsidRPr="00A512D2">
              <w:rPr>
                <w:rFonts w:hint="cs"/>
                <w:rtl/>
              </w:rPr>
              <w:t>الكميت</w:t>
            </w:r>
            <w:r w:rsidR="00B35134">
              <w:rPr>
                <w:rFonts w:hint="cs"/>
                <w:rtl/>
              </w:rPr>
              <w:t>:</w:t>
            </w:r>
            <w:r>
              <w:rPr>
                <w:rFonts w:hint="cs"/>
                <w:rtl/>
              </w:rPr>
              <w:t xml:space="preserve"> </w:t>
            </w:r>
            <w:r w:rsidRPr="00A512D2">
              <w:rPr>
                <w:rFonts w:hint="cs"/>
                <w:rtl/>
              </w:rPr>
              <w:t>130</w:t>
            </w:r>
          </w:p>
          <w:p w:rsidR="00217263" w:rsidRPr="00A512D2" w:rsidRDefault="00217263" w:rsidP="00217263">
            <w:pPr>
              <w:pStyle w:val="libVar0"/>
              <w:rPr>
                <w:rFonts w:hint="cs"/>
                <w:rtl/>
              </w:rPr>
            </w:pPr>
            <w:r w:rsidRPr="00A512D2">
              <w:rPr>
                <w:rFonts w:hint="cs"/>
                <w:rtl/>
              </w:rPr>
              <w:t>لبيد</w:t>
            </w:r>
            <w:r w:rsidR="00B35134">
              <w:rPr>
                <w:rFonts w:hint="cs"/>
                <w:rtl/>
              </w:rPr>
              <w:t>:</w:t>
            </w:r>
            <w:r>
              <w:rPr>
                <w:rFonts w:hint="cs"/>
                <w:rtl/>
              </w:rPr>
              <w:t xml:space="preserve"> </w:t>
            </w:r>
            <w:r w:rsidRPr="00A512D2">
              <w:rPr>
                <w:rFonts w:hint="cs"/>
                <w:rtl/>
              </w:rPr>
              <w:t>135</w:t>
            </w:r>
          </w:p>
          <w:p w:rsidR="00217263" w:rsidRPr="00A512D2" w:rsidRDefault="00217263" w:rsidP="00217263">
            <w:pPr>
              <w:pStyle w:val="libVar0"/>
              <w:rPr>
                <w:rFonts w:hint="cs"/>
                <w:rtl/>
              </w:rPr>
            </w:pPr>
            <w:r w:rsidRPr="00A512D2">
              <w:rPr>
                <w:rFonts w:hint="cs"/>
                <w:rtl/>
              </w:rPr>
              <w:t>لقمان</w:t>
            </w:r>
            <w:r w:rsidR="00B35134">
              <w:rPr>
                <w:rFonts w:hint="cs"/>
                <w:rtl/>
              </w:rPr>
              <w:t>:</w:t>
            </w:r>
            <w:r>
              <w:rPr>
                <w:rFonts w:hint="cs"/>
                <w:rtl/>
              </w:rPr>
              <w:t xml:space="preserve"> </w:t>
            </w:r>
            <w:r w:rsidRPr="00A512D2">
              <w:rPr>
                <w:rFonts w:hint="cs"/>
                <w:rtl/>
              </w:rPr>
              <w:t>99</w:t>
            </w:r>
          </w:p>
          <w:p w:rsidR="00217263" w:rsidRPr="00A512D2" w:rsidRDefault="00217263" w:rsidP="00217263">
            <w:pPr>
              <w:pStyle w:val="libVar0"/>
              <w:rPr>
                <w:rFonts w:hint="cs"/>
                <w:rtl/>
              </w:rPr>
            </w:pPr>
            <w:r w:rsidRPr="00A512D2">
              <w:rPr>
                <w:rFonts w:hint="cs"/>
                <w:rtl/>
              </w:rPr>
              <w:t>مالك</w:t>
            </w:r>
            <w:r w:rsidR="00B35134">
              <w:rPr>
                <w:rFonts w:hint="cs"/>
                <w:rtl/>
              </w:rPr>
              <w:t>:</w:t>
            </w:r>
            <w:r>
              <w:rPr>
                <w:rFonts w:hint="cs"/>
                <w:rtl/>
              </w:rPr>
              <w:t xml:space="preserve"> </w:t>
            </w:r>
            <w:r w:rsidRPr="00A512D2">
              <w:rPr>
                <w:rFonts w:hint="cs"/>
                <w:rtl/>
              </w:rPr>
              <w:t>120</w:t>
            </w:r>
          </w:p>
          <w:p w:rsidR="00217263" w:rsidRPr="00A512D2" w:rsidRDefault="00217263" w:rsidP="00217263">
            <w:pPr>
              <w:pStyle w:val="libVar0"/>
              <w:rPr>
                <w:rFonts w:hint="cs"/>
                <w:rtl/>
              </w:rPr>
            </w:pPr>
            <w:r w:rsidRPr="00A512D2">
              <w:rPr>
                <w:rFonts w:hint="cs"/>
                <w:rtl/>
              </w:rPr>
              <w:t>مالك بن انس</w:t>
            </w:r>
            <w:r w:rsidR="00B35134">
              <w:rPr>
                <w:rFonts w:hint="cs"/>
                <w:rtl/>
              </w:rPr>
              <w:t>:</w:t>
            </w:r>
            <w:r>
              <w:rPr>
                <w:rFonts w:hint="cs"/>
                <w:rtl/>
              </w:rPr>
              <w:t xml:space="preserve"> </w:t>
            </w:r>
            <w:r w:rsidRPr="00A512D2">
              <w:rPr>
                <w:rFonts w:hint="cs"/>
                <w:rtl/>
              </w:rPr>
              <w:t>25</w:t>
            </w:r>
            <w:r>
              <w:rPr>
                <w:rFonts w:hint="cs"/>
                <w:rtl/>
              </w:rPr>
              <w:t>9 و 2</w:t>
            </w:r>
            <w:r w:rsidRPr="00A512D2">
              <w:rPr>
                <w:rFonts w:hint="cs"/>
                <w:rtl/>
              </w:rPr>
              <w:t>60</w:t>
            </w:r>
          </w:p>
          <w:p w:rsidR="00217263" w:rsidRPr="00A512D2" w:rsidRDefault="00217263" w:rsidP="00217263">
            <w:pPr>
              <w:pStyle w:val="libVar0"/>
              <w:rPr>
                <w:rFonts w:hint="cs"/>
                <w:rtl/>
              </w:rPr>
            </w:pPr>
            <w:r w:rsidRPr="00A512D2">
              <w:rPr>
                <w:rFonts w:hint="cs"/>
                <w:rtl/>
              </w:rPr>
              <w:t>المبرّد</w:t>
            </w:r>
            <w:r w:rsidR="00B35134">
              <w:rPr>
                <w:rFonts w:hint="cs"/>
                <w:rtl/>
              </w:rPr>
              <w:t>:</w:t>
            </w:r>
            <w:r>
              <w:rPr>
                <w:rFonts w:hint="cs"/>
                <w:rtl/>
              </w:rPr>
              <w:t xml:space="preserve"> </w:t>
            </w:r>
            <w:r w:rsidRPr="00A512D2">
              <w:rPr>
                <w:rFonts w:hint="cs"/>
                <w:rtl/>
              </w:rPr>
              <w:t>130</w:t>
            </w:r>
          </w:p>
          <w:p w:rsidR="00217263" w:rsidRPr="00A512D2" w:rsidRDefault="00217263" w:rsidP="00217263">
            <w:pPr>
              <w:pStyle w:val="libVar0"/>
              <w:rPr>
                <w:rFonts w:hint="cs"/>
                <w:rtl/>
              </w:rPr>
            </w:pPr>
            <w:r w:rsidRPr="00A512D2">
              <w:rPr>
                <w:rFonts w:hint="cs"/>
                <w:rtl/>
              </w:rPr>
              <w:t>المجلسي</w:t>
            </w:r>
            <w:r w:rsidR="00B35134">
              <w:rPr>
                <w:rFonts w:hint="cs"/>
                <w:rtl/>
              </w:rPr>
              <w:t>:</w:t>
            </w:r>
            <w:r>
              <w:rPr>
                <w:rFonts w:hint="cs"/>
                <w:rtl/>
              </w:rPr>
              <w:t xml:space="preserve"> </w:t>
            </w:r>
            <w:r w:rsidRPr="00A512D2">
              <w:rPr>
                <w:rFonts w:hint="cs"/>
                <w:rtl/>
              </w:rPr>
              <w:t>28</w:t>
            </w:r>
            <w:r>
              <w:rPr>
                <w:rFonts w:hint="cs"/>
                <w:rtl/>
              </w:rPr>
              <w:t>5 و 2</w:t>
            </w:r>
            <w:r w:rsidRPr="00A512D2">
              <w:rPr>
                <w:rFonts w:hint="cs"/>
                <w:rtl/>
              </w:rPr>
              <w:t>86</w:t>
            </w:r>
          </w:p>
          <w:p w:rsidR="00217263" w:rsidRPr="00A512D2" w:rsidRDefault="00217263" w:rsidP="00217263">
            <w:pPr>
              <w:pStyle w:val="libVar0"/>
              <w:rPr>
                <w:rFonts w:hint="cs"/>
                <w:rtl/>
              </w:rPr>
            </w:pPr>
            <w:r w:rsidRPr="00A512D2">
              <w:rPr>
                <w:rFonts w:hint="cs"/>
                <w:rtl/>
              </w:rPr>
              <w:t>محمد (ص</w:t>
            </w:r>
            <w:r>
              <w:rPr>
                <w:rFonts w:hint="cs"/>
                <w:rtl/>
              </w:rPr>
              <w:t>)</w:t>
            </w:r>
            <w:r w:rsidR="00B35134">
              <w:rPr>
                <w:rFonts w:hint="cs"/>
                <w:rtl/>
              </w:rPr>
              <w:t>:</w:t>
            </w:r>
            <w:r>
              <w:rPr>
                <w:rFonts w:hint="cs"/>
                <w:rtl/>
              </w:rPr>
              <w:t xml:space="preserve"> </w:t>
            </w:r>
            <w:r w:rsidRPr="00A512D2">
              <w:rPr>
                <w:rFonts w:hint="cs"/>
                <w:rtl/>
              </w:rPr>
              <w:t>9</w:t>
            </w:r>
            <w:r>
              <w:rPr>
                <w:rFonts w:hint="cs"/>
                <w:rtl/>
              </w:rPr>
              <w:t>7 و 1</w:t>
            </w:r>
            <w:r w:rsidRPr="00A512D2">
              <w:rPr>
                <w:rFonts w:hint="cs"/>
                <w:rtl/>
              </w:rPr>
              <w:t>4</w:t>
            </w:r>
            <w:r>
              <w:rPr>
                <w:rFonts w:hint="cs"/>
                <w:rtl/>
              </w:rPr>
              <w:t>9 و 1</w:t>
            </w:r>
            <w:r w:rsidRPr="00A512D2">
              <w:rPr>
                <w:rFonts w:hint="cs"/>
                <w:rtl/>
              </w:rPr>
              <w:t>51</w:t>
            </w:r>
          </w:p>
          <w:p w:rsidR="00217263" w:rsidRPr="00A512D2" w:rsidRDefault="00217263" w:rsidP="00217263">
            <w:pPr>
              <w:pStyle w:val="libVar0"/>
              <w:rPr>
                <w:rFonts w:hint="cs"/>
                <w:rtl/>
              </w:rPr>
            </w:pPr>
            <w:r w:rsidRPr="00A512D2">
              <w:rPr>
                <w:rFonts w:hint="cs"/>
                <w:rtl/>
              </w:rPr>
              <w:t>محمد بن احمد بن يحيى</w:t>
            </w:r>
            <w:r w:rsidR="00B35134">
              <w:rPr>
                <w:rFonts w:hint="cs"/>
                <w:rtl/>
              </w:rPr>
              <w:t>:</w:t>
            </w:r>
            <w:r>
              <w:rPr>
                <w:rFonts w:hint="cs"/>
                <w:rtl/>
              </w:rPr>
              <w:t xml:space="preserve"> </w:t>
            </w:r>
            <w:r w:rsidRPr="00A512D2">
              <w:rPr>
                <w:rFonts w:hint="cs"/>
                <w:rtl/>
              </w:rPr>
              <w:t>264</w:t>
            </w:r>
          </w:p>
          <w:p w:rsidR="00217263" w:rsidRDefault="00217263" w:rsidP="00EC669B">
            <w:pPr>
              <w:pStyle w:val="libVar0"/>
              <w:rPr>
                <w:rFonts w:hint="cs"/>
                <w:rtl/>
              </w:rPr>
            </w:pPr>
            <w:r w:rsidRPr="00A512D2">
              <w:rPr>
                <w:rFonts w:hint="cs"/>
                <w:rtl/>
              </w:rPr>
              <w:t>محمد بن ادريس</w:t>
            </w:r>
            <w:r w:rsidR="00B35134">
              <w:rPr>
                <w:rFonts w:hint="cs"/>
                <w:rtl/>
              </w:rPr>
              <w:t>:</w:t>
            </w:r>
            <w:r>
              <w:rPr>
                <w:rFonts w:hint="cs"/>
                <w:rtl/>
              </w:rPr>
              <w:t xml:space="preserve"> </w:t>
            </w:r>
            <w:r w:rsidRPr="00A512D2">
              <w:rPr>
                <w:rFonts w:hint="cs"/>
                <w:rtl/>
              </w:rPr>
              <w:t>290</w:t>
            </w:r>
          </w:p>
        </w:tc>
        <w:tc>
          <w:tcPr>
            <w:tcW w:w="4010" w:type="dxa"/>
            <w:shd w:val="clear" w:color="auto" w:fill="auto"/>
          </w:tcPr>
          <w:p w:rsidR="00217263" w:rsidRPr="00A512D2" w:rsidRDefault="00217263" w:rsidP="00EC669B">
            <w:pPr>
              <w:pStyle w:val="libVar0"/>
              <w:rPr>
                <w:rFonts w:hint="cs"/>
                <w:rtl/>
              </w:rPr>
            </w:pPr>
            <w:r w:rsidRPr="00A512D2">
              <w:rPr>
                <w:rFonts w:hint="cs"/>
                <w:rtl/>
              </w:rPr>
              <w:t>محمد بن اسحاق</w:t>
            </w:r>
            <w:r w:rsidR="00B35134">
              <w:rPr>
                <w:rFonts w:hint="cs"/>
                <w:rtl/>
              </w:rPr>
              <w:t>:</w:t>
            </w:r>
            <w:r>
              <w:rPr>
                <w:rFonts w:hint="cs"/>
                <w:rtl/>
              </w:rPr>
              <w:t xml:space="preserve"> </w:t>
            </w:r>
            <w:r w:rsidRPr="00A512D2">
              <w:rPr>
                <w:rFonts w:hint="cs"/>
                <w:rtl/>
              </w:rPr>
              <w:t>258</w:t>
            </w:r>
          </w:p>
          <w:p w:rsidR="00217263" w:rsidRPr="00A512D2" w:rsidRDefault="00217263" w:rsidP="00EC669B">
            <w:pPr>
              <w:pStyle w:val="libVar0"/>
              <w:rPr>
                <w:rFonts w:hint="cs"/>
                <w:rtl/>
              </w:rPr>
            </w:pPr>
            <w:r w:rsidRPr="00A512D2">
              <w:rPr>
                <w:rFonts w:hint="cs"/>
                <w:rtl/>
              </w:rPr>
              <w:t>محمد بن اسماعيل</w:t>
            </w:r>
            <w:r w:rsidR="00B35134">
              <w:rPr>
                <w:rFonts w:hint="cs"/>
                <w:rtl/>
              </w:rPr>
              <w:t>:</w:t>
            </w:r>
            <w:r>
              <w:rPr>
                <w:rFonts w:hint="cs"/>
                <w:rtl/>
              </w:rPr>
              <w:t xml:space="preserve"> </w:t>
            </w:r>
            <w:r w:rsidRPr="00A512D2">
              <w:rPr>
                <w:rFonts w:hint="cs"/>
                <w:rtl/>
              </w:rPr>
              <w:t>26</w:t>
            </w:r>
            <w:r>
              <w:rPr>
                <w:rFonts w:hint="cs"/>
                <w:rtl/>
              </w:rPr>
              <w:t>1 و 2</w:t>
            </w:r>
            <w:r w:rsidRPr="00A512D2">
              <w:rPr>
                <w:rFonts w:hint="cs"/>
                <w:rtl/>
              </w:rPr>
              <w:t>6</w:t>
            </w:r>
            <w:r>
              <w:rPr>
                <w:rFonts w:hint="cs"/>
                <w:rtl/>
              </w:rPr>
              <w:t>2 و 2</w:t>
            </w:r>
            <w:r w:rsidRPr="00A512D2">
              <w:rPr>
                <w:rFonts w:hint="cs"/>
                <w:rtl/>
              </w:rPr>
              <w:t>89</w:t>
            </w:r>
          </w:p>
          <w:p w:rsidR="00217263" w:rsidRPr="00A512D2" w:rsidRDefault="00217263" w:rsidP="00EC669B">
            <w:pPr>
              <w:pStyle w:val="libVar0"/>
              <w:rPr>
                <w:rFonts w:hint="cs"/>
                <w:rtl/>
              </w:rPr>
            </w:pPr>
            <w:r w:rsidRPr="00A512D2">
              <w:rPr>
                <w:rFonts w:hint="cs"/>
                <w:rtl/>
              </w:rPr>
              <w:t>محمد بن جرير الطبري</w:t>
            </w:r>
            <w:r w:rsidR="00B35134">
              <w:rPr>
                <w:rFonts w:hint="cs"/>
                <w:rtl/>
              </w:rPr>
              <w:t>:</w:t>
            </w:r>
            <w:r>
              <w:rPr>
                <w:rFonts w:hint="cs"/>
                <w:rtl/>
              </w:rPr>
              <w:t xml:space="preserve"> </w:t>
            </w:r>
            <w:r w:rsidRPr="00A512D2">
              <w:rPr>
                <w:rFonts w:hint="cs"/>
                <w:rtl/>
              </w:rPr>
              <w:t>134</w:t>
            </w:r>
          </w:p>
          <w:p w:rsidR="00217263" w:rsidRPr="00A512D2" w:rsidRDefault="00217263" w:rsidP="00EC669B">
            <w:pPr>
              <w:pStyle w:val="libVar0"/>
              <w:rPr>
                <w:rFonts w:hint="cs"/>
                <w:rtl/>
              </w:rPr>
            </w:pPr>
            <w:r w:rsidRPr="00A512D2">
              <w:rPr>
                <w:rFonts w:hint="cs"/>
                <w:rtl/>
              </w:rPr>
              <w:t>محمد بن جعفر</w:t>
            </w:r>
            <w:r w:rsidR="00B35134">
              <w:rPr>
                <w:rFonts w:hint="cs"/>
                <w:rtl/>
              </w:rPr>
              <w:t>:</w:t>
            </w:r>
            <w:r>
              <w:rPr>
                <w:rFonts w:hint="cs"/>
                <w:rtl/>
              </w:rPr>
              <w:t xml:space="preserve"> </w:t>
            </w:r>
            <w:r w:rsidRPr="00A512D2">
              <w:rPr>
                <w:rFonts w:hint="cs"/>
                <w:rtl/>
              </w:rPr>
              <w:t>257</w:t>
            </w:r>
          </w:p>
          <w:p w:rsidR="00217263" w:rsidRPr="00A512D2" w:rsidRDefault="00217263" w:rsidP="00EC669B">
            <w:pPr>
              <w:pStyle w:val="libVar0"/>
              <w:rPr>
                <w:rFonts w:hint="cs"/>
                <w:rtl/>
              </w:rPr>
            </w:pPr>
            <w:r w:rsidRPr="00A512D2">
              <w:rPr>
                <w:rFonts w:hint="cs"/>
                <w:rtl/>
              </w:rPr>
              <w:t>محمد بن الجنيد = ابو علي</w:t>
            </w:r>
            <w:r w:rsidR="00B35134">
              <w:rPr>
                <w:rFonts w:hint="cs"/>
                <w:rtl/>
              </w:rPr>
              <w:t>:</w:t>
            </w:r>
            <w:r>
              <w:rPr>
                <w:rFonts w:hint="cs"/>
                <w:rtl/>
              </w:rPr>
              <w:t xml:space="preserve"> </w:t>
            </w:r>
            <w:r w:rsidRPr="00A512D2">
              <w:rPr>
                <w:rFonts w:hint="cs"/>
                <w:rtl/>
              </w:rPr>
              <w:t>259</w:t>
            </w:r>
          </w:p>
          <w:p w:rsidR="00217263" w:rsidRPr="00A512D2" w:rsidRDefault="00217263" w:rsidP="00EC669B">
            <w:pPr>
              <w:pStyle w:val="libVar0"/>
              <w:rPr>
                <w:rFonts w:hint="cs"/>
                <w:rtl/>
              </w:rPr>
            </w:pPr>
            <w:r w:rsidRPr="00A512D2">
              <w:rPr>
                <w:rFonts w:hint="cs"/>
                <w:rtl/>
              </w:rPr>
              <w:t>محمد بن الحسن = صاحب الزمان (ع</w:t>
            </w:r>
            <w:r>
              <w:rPr>
                <w:rFonts w:hint="cs"/>
                <w:rtl/>
              </w:rPr>
              <w:t>)</w:t>
            </w:r>
            <w:r w:rsidR="00B35134">
              <w:rPr>
                <w:rFonts w:hint="cs"/>
                <w:rtl/>
              </w:rPr>
              <w:t>:</w:t>
            </w:r>
            <w:r>
              <w:rPr>
                <w:rFonts w:hint="cs"/>
                <w:rtl/>
              </w:rPr>
              <w:t xml:space="preserve"> </w:t>
            </w:r>
            <w:r w:rsidRPr="00A512D2">
              <w:rPr>
                <w:rFonts w:hint="cs"/>
                <w:rtl/>
              </w:rPr>
              <w:t>9</w:t>
            </w:r>
            <w:r>
              <w:rPr>
                <w:rFonts w:hint="cs"/>
                <w:rtl/>
              </w:rPr>
              <w:t>8 و 1</w:t>
            </w:r>
            <w:r w:rsidRPr="00A512D2">
              <w:rPr>
                <w:rFonts w:hint="cs"/>
                <w:rtl/>
              </w:rPr>
              <w:t>07</w:t>
            </w:r>
          </w:p>
          <w:p w:rsidR="00217263" w:rsidRPr="00A512D2" w:rsidRDefault="00217263" w:rsidP="00EC669B">
            <w:pPr>
              <w:pStyle w:val="libVar0"/>
              <w:rPr>
                <w:rFonts w:hint="cs"/>
                <w:rtl/>
              </w:rPr>
            </w:pPr>
            <w:r w:rsidRPr="00A512D2">
              <w:rPr>
                <w:rFonts w:hint="cs"/>
                <w:rtl/>
              </w:rPr>
              <w:t>محمد بن الحسن بن الوليد</w:t>
            </w:r>
            <w:r w:rsidR="00B35134">
              <w:rPr>
                <w:rFonts w:hint="cs"/>
                <w:rtl/>
              </w:rPr>
              <w:t>:</w:t>
            </w:r>
            <w:r>
              <w:rPr>
                <w:rFonts w:hint="cs"/>
                <w:rtl/>
              </w:rPr>
              <w:t xml:space="preserve"> </w:t>
            </w:r>
            <w:r w:rsidRPr="00A512D2">
              <w:rPr>
                <w:rFonts w:hint="cs"/>
                <w:rtl/>
              </w:rPr>
              <w:t>26</w:t>
            </w:r>
            <w:r>
              <w:rPr>
                <w:rFonts w:hint="cs"/>
                <w:rtl/>
              </w:rPr>
              <w:t>5 و 2</w:t>
            </w:r>
            <w:r w:rsidRPr="00A512D2">
              <w:rPr>
                <w:rFonts w:hint="cs"/>
                <w:rtl/>
              </w:rPr>
              <w:t>61</w:t>
            </w:r>
          </w:p>
          <w:p w:rsidR="00217263" w:rsidRPr="00A512D2" w:rsidRDefault="00217263" w:rsidP="00EC669B">
            <w:pPr>
              <w:pStyle w:val="libVar0"/>
              <w:rPr>
                <w:rFonts w:hint="cs"/>
                <w:rtl/>
              </w:rPr>
            </w:pPr>
            <w:r w:rsidRPr="00A512D2">
              <w:rPr>
                <w:rFonts w:hint="cs"/>
                <w:rtl/>
              </w:rPr>
              <w:t>محمد بن الحسين بن احمد بن عبدالله</w:t>
            </w:r>
            <w:r w:rsidR="00B35134">
              <w:rPr>
                <w:rFonts w:hint="cs"/>
                <w:rtl/>
              </w:rPr>
              <w:t>:</w:t>
            </w:r>
            <w:r>
              <w:rPr>
                <w:rFonts w:hint="cs"/>
                <w:rtl/>
              </w:rPr>
              <w:t xml:space="preserve"> </w:t>
            </w:r>
            <w:r w:rsidRPr="00A512D2">
              <w:rPr>
                <w:rFonts w:hint="cs"/>
                <w:rtl/>
              </w:rPr>
              <w:t>259</w:t>
            </w:r>
          </w:p>
          <w:p w:rsidR="00217263" w:rsidRPr="00A512D2" w:rsidRDefault="00217263" w:rsidP="00EC669B">
            <w:pPr>
              <w:pStyle w:val="libVar0"/>
              <w:rPr>
                <w:rFonts w:hint="cs"/>
                <w:rtl/>
              </w:rPr>
            </w:pPr>
            <w:r w:rsidRPr="00A512D2">
              <w:rPr>
                <w:rFonts w:hint="cs"/>
                <w:rtl/>
              </w:rPr>
              <w:t>محمد بن الحسين بن علي الطوسي</w:t>
            </w:r>
            <w:r w:rsidR="00B35134">
              <w:rPr>
                <w:rFonts w:hint="cs"/>
                <w:rtl/>
              </w:rPr>
              <w:t>:</w:t>
            </w:r>
            <w:r>
              <w:rPr>
                <w:rFonts w:hint="cs"/>
                <w:rtl/>
              </w:rPr>
              <w:t xml:space="preserve"> </w:t>
            </w:r>
            <w:r w:rsidRPr="00A512D2">
              <w:rPr>
                <w:rFonts w:hint="cs"/>
                <w:rtl/>
              </w:rPr>
              <w:t>87</w:t>
            </w:r>
          </w:p>
          <w:p w:rsidR="00217263" w:rsidRPr="00A512D2" w:rsidRDefault="00217263" w:rsidP="00EC669B">
            <w:pPr>
              <w:pStyle w:val="libVar0"/>
              <w:rPr>
                <w:rFonts w:hint="cs"/>
                <w:rtl/>
              </w:rPr>
            </w:pPr>
            <w:r w:rsidRPr="00A512D2">
              <w:rPr>
                <w:rFonts w:hint="cs"/>
                <w:rtl/>
              </w:rPr>
              <w:t>محمد بن رجبعلي الطهراني العسكري</w:t>
            </w:r>
            <w:r w:rsidR="00B35134">
              <w:rPr>
                <w:rFonts w:hint="cs"/>
                <w:rtl/>
              </w:rPr>
              <w:t>:</w:t>
            </w:r>
            <w:r>
              <w:rPr>
                <w:rFonts w:hint="cs"/>
                <w:rtl/>
              </w:rPr>
              <w:t xml:space="preserve"> </w:t>
            </w:r>
            <w:r w:rsidRPr="00A512D2">
              <w:rPr>
                <w:rFonts w:hint="cs"/>
                <w:rtl/>
              </w:rPr>
              <w:t>152</w:t>
            </w:r>
          </w:p>
          <w:p w:rsidR="00217263" w:rsidRPr="00A512D2" w:rsidRDefault="00217263" w:rsidP="00EC669B">
            <w:pPr>
              <w:pStyle w:val="libVar0"/>
              <w:rPr>
                <w:rFonts w:hint="cs"/>
                <w:rtl/>
              </w:rPr>
            </w:pPr>
            <w:r w:rsidRPr="00A512D2">
              <w:rPr>
                <w:rFonts w:hint="cs"/>
                <w:rtl/>
              </w:rPr>
              <w:t>محمد بن سنان</w:t>
            </w:r>
            <w:r w:rsidR="00B35134">
              <w:rPr>
                <w:rFonts w:hint="cs"/>
                <w:rtl/>
              </w:rPr>
              <w:t>:</w:t>
            </w:r>
            <w:r>
              <w:rPr>
                <w:rFonts w:hint="cs"/>
                <w:rtl/>
              </w:rPr>
              <w:t xml:space="preserve"> </w:t>
            </w:r>
            <w:r w:rsidRPr="00A512D2">
              <w:rPr>
                <w:rFonts w:hint="cs"/>
                <w:rtl/>
              </w:rPr>
              <w:t>263</w:t>
            </w:r>
          </w:p>
          <w:p w:rsidR="00217263" w:rsidRPr="00A512D2" w:rsidRDefault="00217263" w:rsidP="00EC669B">
            <w:pPr>
              <w:pStyle w:val="libVar0"/>
              <w:rPr>
                <w:rFonts w:hint="cs"/>
                <w:rtl/>
              </w:rPr>
            </w:pPr>
            <w:r w:rsidRPr="00A512D2">
              <w:rPr>
                <w:rFonts w:hint="cs"/>
                <w:rtl/>
              </w:rPr>
              <w:t>محمد بن عبدالله (ص</w:t>
            </w:r>
            <w:r>
              <w:rPr>
                <w:rFonts w:hint="cs"/>
                <w:rtl/>
              </w:rPr>
              <w:t>)</w:t>
            </w:r>
            <w:r w:rsidR="00B35134">
              <w:rPr>
                <w:rFonts w:hint="cs"/>
                <w:rtl/>
              </w:rPr>
              <w:t>:</w:t>
            </w:r>
            <w:r>
              <w:rPr>
                <w:rFonts w:hint="cs"/>
                <w:rtl/>
              </w:rPr>
              <w:t xml:space="preserve"> </w:t>
            </w:r>
            <w:r w:rsidRPr="00A512D2">
              <w:rPr>
                <w:rFonts w:hint="cs"/>
                <w:rtl/>
              </w:rPr>
              <w:t>96</w:t>
            </w:r>
          </w:p>
          <w:p w:rsidR="00217263" w:rsidRPr="00A512D2" w:rsidRDefault="00217263" w:rsidP="00EC669B">
            <w:pPr>
              <w:pStyle w:val="libVar0"/>
              <w:rPr>
                <w:rFonts w:hint="cs"/>
                <w:rtl/>
              </w:rPr>
            </w:pPr>
            <w:r w:rsidRPr="00A512D2">
              <w:rPr>
                <w:rFonts w:hint="cs"/>
                <w:rtl/>
              </w:rPr>
              <w:t>محمد بن عيسى</w:t>
            </w:r>
            <w:r w:rsidR="00B35134">
              <w:rPr>
                <w:rFonts w:hint="cs"/>
                <w:rtl/>
              </w:rPr>
              <w:t>:</w:t>
            </w:r>
            <w:r>
              <w:rPr>
                <w:rFonts w:hint="cs"/>
                <w:rtl/>
              </w:rPr>
              <w:t xml:space="preserve"> </w:t>
            </w:r>
            <w:r w:rsidRPr="00A512D2">
              <w:rPr>
                <w:rFonts w:hint="cs"/>
                <w:rtl/>
              </w:rPr>
              <w:t>261</w:t>
            </w:r>
          </w:p>
          <w:p w:rsidR="00217263" w:rsidRPr="00A512D2" w:rsidRDefault="00217263" w:rsidP="00EC669B">
            <w:pPr>
              <w:pStyle w:val="libVar0"/>
              <w:rPr>
                <w:rFonts w:hint="cs"/>
                <w:rtl/>
              </w:rPr>
            </w:pPr>
            <w:r w:rsidRPr="00A512D2">
              <w:rPr>
                <w:rFonts w:hint="cs"/>
                <w:rtl/>
              </w:rPr>
              <w:t>محمد بن علي بن الحسين = ابو جعفر (ع</w:t>
            </w:r>
            <w:r>
              <w:rPr>
                <w:rFonts w:hint="cs"/>
                <w:rtl/>
              </w:rPr>
              <w:t>)</w:t>
            </w:r>
            <w:r w:rsidR="00B35134">
              <w:rPr>
                <w:rFonts w:hint="cs"/>
                <w:rtl/>
              </w:rPr>
              <w:t>:</w:t>
            </w:r>
            <w:r>
              <w:rPr>
                <w:rFonts w:hint="cs"/>
                <w:rtl/>
              </w:rPr>
              <w:t xml:space="preserve"> </w:t>
            </w:r>
            <w:r w:rsidRPr="00A512D2">
              <w:rPr>
                <w:rFonts w:hint="cs"/>
                <w:rtl/>
              </w:rPr>
              <w:t>261</w:t>
            </w:r>
          </w:p>
          <w:p w:rsidR="00217263" w:rsidRPr="00A512D2" w:rsidRDefault="00217263" w:rsidP="00EC669B">
            <w:pPr>
              <w:pStyle w:val="libVar0"/>
              <w:rPr>
                <w:rFonts w:hint="cs"/>
                <w:rtl/>
              </w:rPr>
            </w:pPr>
            <w:r w:rsidRPr="00A512D2">
              <w:rPr>
                <w:rFonts w:hint="cs"/>
                <w:rtl/>
              </w:rPr>
              <w:t>محمد بن علي بن محمد بن يوسف بن ابراهيم بن محمد بن عبدالله البحراني</w:t>
            </w:r>
            <w:r w:rsidR="00B35134">
              <w:rPr>
                <w:rFonts w:hint="cs"/>
                <w:rtl/>
              </w:rPr>
              <w:t>:</w:t>
            </w:r>
            <w:r>
              <w:rPr>
                <w:rFonts w:hint="cs"/>
                <w:rtl/>
              </w:rPr>
              <w:t xml:space="preserve"> </w:t>
            </w:r>
            <w:r w:rsidRPr="00A512D2">
              <w:rPr>
                <w:rFonts w:hint="cs"/>
                <w:rtl/>
              </w:rPr>
              <w:t>247</w:t>
            </w:r>
          </w:p>
          <w:p w:rsidR="00217263" w:rsidRPr="00A512D2" w:rsidRDefault="00217263" w:rsidP="00EC669B">
            <w:pPr>
              <w:pStyle w:val="libVar0"/>
              <w:rPr>
                <w:rFonts w:hint="cs"/>
                <w:rtl/>
              </w:rPr>
            </w:pPr>
            <w:r w:rsidRPr="00A512D2">
              <w:rPr>
                <w:rFonts w:hint="cs"/>
                <w:rtl/>
              </w:rPr>
              <w:t>محمد بن مسلمة</w:t>
            </w:r>
            <w:r w:rsidR="00B35134">
              <w:rPr>
                <w:rFonts w:hint="cs"/>
                <w:rtl/>
              </w:rPr>
              <w:t>:</w:t>
            </w:r>
            <w:r>
              <w:rPr>
                <w:rFonts w:hint="cs"/>
                <w:rtl/>
              </w:rPr>
              <w:t xml:space="preserve"> </w:t>
            </w:r>
            <w:r w:rsidRPr="00A512D2">
              <w:rPr>
                <w:rFonts w:hint="cs"/>
                <w:rtl/>
              </w:rPr>
              <w:t>129</w:t>
            </w:r>
          </w:p>
          <w:p w:rsidR="00217263" w:rsidRPr="00A512D2" w:rsidRDefault="00217263" w:rsidP="00EC669B">
            <w:pPr>
              <w:pStyle w:val="libVar0"/>
              <w:rPr>
                <w:rFonts w:hint="cs"/>
                <w:rtl/>
              </w:rPr>
            </w:pPr>
            <w:r w:rsidRPr="00A512D2">
              <w:rPr>
                <w:rFonts w:hint="cs"/>
                <w:rtl/>
              </w:rPr>
              <w:t>محمد بن موسى</w:t>
            </w:r>
            <w:r w:rsidR="00B35134">
              <w:rPr>
                <w:rFonts w:hint="cs"/>
                <w:rtl/>
              </w:rPr>
              <w:t>:</w:t>
            </w:r>
            <w:r>
              <w:rPr>
                <w:rFonts w:hint="cs"/>
                <w:rtl/>
              </w:rPr>
              <w:t xml:space="preserve"> </w:t>
            </w:r>
            <w:r w:rsidRPr="00A512D2">
              <w:rPr>
                <w:rFonts w:hint="cs"/>
                <w:rtl/>
              </w:rPr>
              <w:t>261</w:t>
            </w:r>
          </w:p>
          <w:p w:rsidR="00217263" w:rsidRPr="00A512D2" w:rsidRDefault="00217263" w:rsidP="00EC669B">
            <w:pPr>
              <w:pStyle w:val="libVar0"/>
              <w:rPr>
                <w:rFonts w:hint="cs"/>
                <w:rtl/>
              </w:rPr>
            </w:pPr>
            <w:r w:rsidRPr="00A512D2">
              <w:rPr>
                <w:rFonts w:hint="cs"/>
                <w:rtl/>
              </w:rPr>
              <w:t>محمد بن همام = ابوعلي</w:t>
            </w:r>
            <w:r w:rsidR="00B35134">
              <w:rPr>
                <w:rFonts w:hint="cs"/>
                <w:rtl/>
              </w:rPr>
              <w:t>:</w:t>
            </w:r>
            <w:r>
              <w:rPr>
                <w:rFonts w:hint="cs"/>
                <w:rtl/>
              </w:rPr>
              <w:t xml:space="preserve"> </w:t>
            </w:r>
            <w:r w:rsidRPr="00A512D2">
              <w:rPr>
                <w:rFonts w:hint="cs"/>
                <w:rtl/>
              </w:rPr>
              <w:t>265</w:t>
            </w:r>
          </w:p>
          <w:p w:rsidR="00217263" w:rsidRPr="00A512D2" w:rsidRDefault="00217263" w:rsidP="00EC669B">
            <w:pPr>
              <w:pStyle w:val="libVar0"/>
              <w:rPr>
                <w:rFonts w:hint="cs"/>
                <w:rtl/>
              </w:rPr>
            </w:pPr>
            <w:r w:rsidRPr="00A512D2">
              <w:rPr>
                <w:rFonts w:hint="cs"/>
                <w:rtl/>
              </w:rPr>
              <w:t>محمد بن يحيى</w:t>
            </w:r>
            <w:r w:rsidR="00B35134">
              <w:rPr>
                <w:rFonts w:hint="cs"/>
                <w:rtl/>
              </w:rPr>
              <w:t>:</w:t>
            </w:r>
            <w:r>
              <w:rPr>
                <w:rFonts w:hint="cs"/>
                <w:rtl/>
              </w:rPr>
              <w:t xml:space="preserve"> </w:t>
            </w:r>
            <w:r w:rsidRPr="00A512D2">
              <w:rPr>
                <w:rFonts w:hint="cs"/>
                <w:rtl/>
              </w:rPr>
              <w:t>26</w:t>
            </w:r>
            <w:r>
              <w:rPr>
                <w:rFonts w:hint="cs"/>
                <w:rtl/>
              </w:rPr>
              <w:t>0 و 2</w:t>
            </w:r>
            <w:r w:rsidRPr="00A512D2">
              <w:rPr>
                <w:rFonts w:hint="cs"/>
                <w:rtl/>
              </w:rPr>
              <w:t>64</w:t>
            </w:r>
          </w:p>
          <w:p w:rsidR="00217263" w:rsidRPr="00A512D2" w:rsidRDefault="00217263" w:rsidP="00EC669B">
            <w:pPr>
              <w:pStyle w:val="libVar0"/>
              <w:rPr>
                <w:rFonts w:hint="cs"/>
                <w:rtl/>
              </w:rPr>
            </w:pPr>
            <w:r w:rsidRPr="00A512D2">
              <w:rPr>
                <w:rFonts w:hint="cs"/>
                <w:rtl/>
              </w:rPr>
              <w:t>محمد بن يعقوب</w:t>
            </w:r>
            <w:r w:rsidR="00B35134">
              <w:rPr>
                <w:rFonts w:hint="cs"/>
                <w:rtl/>
              </w:rPr>
              <w:t>:</w:t>
            </w:r>
            <w:r>
              <w:rPr>
                <w:rFonts w:hint="cs"/>
                <w:rtl/>
              </w:rPr>
              <w:t xml:space="preserve"> </w:t>
            </w:r>
            <w:r w:rsidRPr="00A512D2">
              <w:rPr>
                <w:rFonts w:hint="cs"/>
                <w:rtl/>
              </w:rPr>
              <w:t>26</w:t>
            </w:r>
            <w:r>
              <w:rPr>
                <w:rFonts w:hint="cs"/>
                <w:rtl/>
              </w:rPr>
              <w:t>1 و 2</w:t>
            </w:r>
            <w:r w:rsidRPr="00A512D2">
              <w:rPr>
                <w:rFonts w:hint="cs"/>
                <w:rtl/>
              </w:rPr>
              <w:t>6</w:t>
            </w:r>
            <w:r>
              <w:rPr>
                <w:rFonts w:hint="cs"/>
                <w:rtl/>
              </w:rPr>
              <w:t>2 و 3</w:t>
            </w:r>
            <w:r w:rsidRPr="00A512D2">
              <w:rPr>
                <w:rFonts w:hint="cs"/>
                <w:rtl/>
              </w:rPr>
              <w:t>22</w:t>
            </w:r>
          </w:p>
          <w:p w:rsidR="00217263" w:rsidRPr="00A512D2" w:rsidRDefault="00217263" w:rsidP="00EC669B">
            <w:pPr>
              <w:pStyle w:val="libVar0"/>
              <w:rPr>
                <w:rFonts w:hint="cs"/>
                <w:rtl/>
              </w:rPr>
            </w:pPr>
            <w:r w:rsidRPr="00A512D2">
              <w:rPr>
                <w:rFonts w:hint="cs"/>
                <w:rtl/>
              </w:rPr>
              <w:t>محمد بن يوسف العين الداري</w:t>
            </w:r>
            <w:r w:rsidR="00B35134">
              <w:rPr>
                <w:rFonts w:hint="cs"/>
                <w:rtl/>
              </w:rPr>
              <w:t>:</w:t>
            </w:r>
            <w:r>
              <w:rPr>
                <w:rFonts w:hint="cs"/>
                <w:rtl/>
              </w:rPr>
              <w:t xml:space="preserve"> </w:t>
            </w:r>
            <w:r w:rsidRPr="00A512D2">
              <w:rPr>
                <w:rFonts w:hint="cs"/>
                <w:rtl/>
              </w:rPr>
              <w:t>248</w:t>
            </w:r>
          </w:p>
          <w:p w:rsidR="00217263" w:rsidRPr="00A512D2" w:rsidRDefault="00217263" w:rsidP="00EC669B">
            <w:pPr>
              <w:pStyle w:val="libVar0"/>
              <w:rPr>
                <w:rFonts w:hint="cs"/>
                <w:rtl/>
              </w:rPr>
            </w:pPr>
            <w:r w:rsidRPr="00A512D2">
              <w:rPr>
                <w:rFonts w:hint="cs"/>
                <w:rtl/>
              </w:rPr>
              <w:t>محمد الباقر (ع</w:t>
            </w:r>
            <w:r>
              <w:rPr>
                <w:rFonts w:hint="cs"/>
                <w:rtl/>
              </w:rPr>
              <w:t>)</w:t>
            </w:r>
            <w:r w:rsidR="00B35134">
              <w:rPr>
                <w:rFonts w:hint="cs"/>
                <w:rtl/>
              </w:rPr>
              <w:t>:</w:t>
            </w:r>
            <w:r>
              <w:rPr>
                <w:rFonts w:hint="cs"/>
                <w:rtl/>
              </w:rPr>
              <w:t xml:space="preserve"> </w:t>
            </w:r>
            <w:r w:rsidRPr="00A512D2">
              <w:rPr>
                <w:rFonts w:hint="cs"/>
                <w:rtl/>
              </w:rPr>
              <w:t>9</w:t>
            </w:r>
            <w:r>
              <w:rPr>
                <w:rFonts w:hint="cs"/>
                <w:rtl/>
              </w:rPr>
              <w:t>8 و 1</w:t>
            </w:r>
            <w:r w:rsidRPr="00A512D2">
              <w:rPr>
                <w:rFonts w:hint="cs"/>
                <w:rtl/>
              </w:rPr>
              <w:t>07</w:t>
            </w:r>
          </w:p>
          <w:p w:rsidR="00217263" w:rsidRPr="00A512D2" w:rsidRDefault="00217263" w:rsidP="00EC669B">
            <w:pPr>
              <w:pStyle w:val="libVar0"/>
              <w:rPr>
                <w:rFonts w:hint="cs"/>
                <w:rtl/>
              </w:rPr>
            </w:pPr>
            <w:r w:rsidRPr="00A512D2">
              <w:rPr>
                <w:rFonts w:hint="cs"/>
                <w:rtl/>
              </w:rPr>
              <w:t>محمد الجواد (ع</w:t>
            </w:r>
            <w:r>
              <w:rPr>
                <w:rFonts w:hint="cs"/>
                <w:rtl/>
              </w:rPr>
              <w:t>)</w:t>
            </w:r>
            <w:r w:rsidR="00B35134">
              <w:rPr>
                <w:rFonts w:hint="cs"/>
                <w:rtl/>
              </w:rPr>
              <w:t>:</w:t>
            </w:r>
            <w:r>
              <w:rPr>
                <w:rFonts w:hint="cs"/>
                <w:rtl/>
              </w:rPr>
              <w:t xml:space="preserve"> </w:t>
            </w:r>
            <w:r w:rsidRPr="00A512D2">
              <w:rPr>
                <w:rFonts w:hint="cs"/>
                <w:rtl/>
              </w:rPr>
              <w:t>9</w:t>
            </w:r>
            <w:r>
              <w:rPr>
                <w:rFonts w:hint="cs"/>
                <w:rtl/>
              </w:rPr>
              <w:t>8 و 1</w:t>
            </w:r>
            <w:r w:rsidRPr="00A512D2">
              <w:rPr>
                <w:rFonts w:hint="cs"/>
                <w:rtl/>
              </w:rPr>
              <w:t>07</w:t>
            </w:r>
          </w:p>
          <w:p w:rsidR="00217263" w:rsidRPr="00A512D2" w:rsidRDefault="00217263" w:rsidP="00EC669B">
            <w:pPr>
              <w:pStyle w:val="libVar0"/>
              <w:rPr>
                <w:rFonts w:hint="cs"/>
                <w:rtl/>
              </w:rPr>
            </w:pPr>
            <w:r w:rsidRPr="00A512D2">
              <w:rPr>
                <w:rFonts w:hint="cs"/>
                <w:rtl/>
              </w:rPr>
              <w:t>محمد الرمضاني</w:t>
            </w:r>
            <w:r w:rsidR="00B35134">
              <w:rPr>
                <w:rFonts w:hint="cs"/>
                <w:rtl/>
              </w:rPr>
              <w:t>:</w:t>
            </w:r>
            <w:r>
              <w:rPr>
                <w:rFonts w:hint="cs"/>
                <w:rtl/>
              </w:rPr>
              <w:t xml:space="preserve"> </w:t>
            </w:r>
            <w:r w:rsidRPr="00A512D2">
              <w:rPr>
                <w:rFonts w:hint="cs"/>
                <w:rtl/>
              </w:rPr>
              <w:t>247</w:t>
            </w:r>
          </w:p>
          <w:p w:rsidR="00217263" w:rsidRPr="00A512D2" w:rsidRDefault="00217263" w:rsidP="00EC669B">
            <w:pPr>
              <w:pStyle w:val="libVar0"/>
              <w:rPr>
                <w:rFonts w:hint="cs"/>
                <w:rtl/>
              </w:rPr>
            </w:pPr>
            <w:r w:rsidRPr="00A512D2">
              <w:rPr>
                <w:rFonts w:hint="cs"/>
                <w:rtl/>
              </w:rPr>
              <w:t>محمد الرملي الحائري</w:t>
            </w:r>
            <w:r w:rsidR="00B35134">
              <w:rPr>
                <w:rFonts w:hint="cs"/>
                <w:rtl/>
              </w:rPr>
              <w:t>:</w:t>
            </w:r>
            <w:r>
              <w:rPr>
                <w:rFonts w:hint="cs"/>
                <w:rtl/>
              </w:rPr>
              <w:t xml:space="preserve"> </w:t>
            </w:r>
            <w:r w:rsidRPr="00A512D2">
              <w:rPr>
                <w:rFonts w:hint="cs"/>
                <w:rtl/>
              </w:rPr>
              <w:t>28</w:t>
            </w:r>
            <w:r>
              <w:rPr>
                <w:rFonts w:hint="cs"/>
                <w:rtl/>
              </w:rPr>
              <w:t>9 و 2</w:t>
            </w:r>
            <w:r w:rsidRPr="00A512D2">
              <w:rPr>
                <w:rFonts w:hint="cs"/>
                <w:rtl/>
              </w:rPr>
              <w:t>90</w:t>
            </w:r>
          </w:p>
          <w:p w:rsidR="00217263" w:rsidRPr="00A512D2" w:rsidRDefault="00217263" w:rsidP="00EC669B">
            <w:pPr>
              <w:pStyle w:val="libVar0"/>
              <w:rPr>
                <w:rFonts w:hint="cs"/>
                <w:rtl/>
              </w:rPr>
            </w:pPr>
            <w:r w:rsidRPr="00A512D2">
              <w:rPr>
                <w:rFonts w:hint="cs"/>
                <w:rtl/>
              </w:rPr>
              <w:t>المختار بن ابي عبيد</w:t>
            </w:r>
            <w:r w:rsidR="00B35134">
              <w:rPr>
                <w:rFonts w:hint="cs"/>
                <w:rtl/>
              </w:rPr>
              <w:t>:</w:t>
            </w:r>
            <w:r>
              <w:rPr>
                <w:rFonts w:hint="cs"/>
                <w:rtl/>
              </w:rPr>
              <w:t xml:space="preserve"> </w:t>
            </w:r>
            <w:r w:rsidRPr="00A512D2">
              <w:rPr>
                <w:rFonts w:hint="cs"/>
                <w:rtl/>
              </w:rPr>
              <w:t>287</w:t>
            </w:r>
          </w:p>
          <w:p w:rsidR="00217263" w:rsidRPr="00A512D2" w:rsidRDefault="00217263" w:rsidP="00EC669B">
            <w:pPr>
              <w:pStyle w:val="libVar0"/>
              <w:rPr>
                <w:rFonts w:hint="cs"/>
                <w:rtl/>
              </w:rPr>
            </w:pPr>
            <w:r w:rsidRPr="00A512D2">
              <w:rPr>
                <w:rFonts w:hint="cs"/>
                <w:rtl/>
              </w:rPr>
              <w:t>مرازم</w:t>
            </w:r>
            <w:r w:rsidR="00B35134">
              <w:rPr>
                <w:rFonts w:hint="cs"/>
                <w:rtl/>
              </w:rPr>
              <w:t>:</w:t>
            </w:r>
            <w:r>
              <w:rPr>
                <w:rFonts w:hint="cs"/>
                <w:rtl/>
              </w:rPr>
              <w:t xml:space="preserve"> </w:t>
            </w:r>
            <w:r w:rsidRPr="00A512D2">
              <w:rPr>
                <w:rFonts w:hint="cs"/>
                <w:rtl/>
              </w:rPr>
              <w:t>264</w:t>
            </w:r>
          </w:p>
          <w:p w:rsidR="00217263" w:rsidRPr="00A512D2" w:rsidRDefault="00217263" w:rsidP="00EC669B">
            <w:pPr>
              <w:pStyle w:val="libVar0"/>
              <w:rPr>
                <w:rFonts w:hint="cs"/>
                <w:rtl/>
              </w:rPr>
            </w:pPr>
            <w:r w:rsidRPr="00A512D2">
              <w:rPr>
                <w:rFonts w:hint="cs"/>
                <w:rtl/>
              </w:rPr>
              <w:t>المرتضى = السيد</w:t>
            </w:r>
            <w:r w:rsidR="00B35134">
              <w:rPr>
                <w:rFonts w:hint="cs"/>
                <w:rtl/>
              </w:rPr>
              <w:t>:</w:t>
            </w:r>
            <w:r>
              <w:rPr>
                <w:rFonts w:hint="cs"/>
                <w:rtl/>
              </w:rPr>
              <w:t xml:space="preserve"> </w:t>
            </w:r>
            <w:r w:rsidRPr="00A512D2">
              <w:rPr>
                <w:rFonts w:hint="cs"/>
                <w:rtl/>
              </w:rPr>
              <w:t>25</w:t>
            </w:r>
            <w:r>
              <w:rPr>
                <w:rFonts w:hint="cs"/>
                <w:rtl/>
              </w:rPr>
              <w:t>7 و 3</w:t>
            </w:r>
            <w:r w:rsidRPr="00A512D2">
              <w:rPr>
                <w:rFonts w:hint="cs"/>
                <w:rtl/>
              </w:rPr>
              <w:t>2</w:t>
            </w:r>
            <w:r>
              <w:rPr>
                <w:rFonts w:hint="cs"/>
                <w:rtl/>
              </w:rPr>
              <w:t>9 و 2</w:t>
            </w:r>
            <w:r w:rsidRPr="00A512D2">
              <w:rPr>
                <w:rFonts w:hint="cs"/>
                <w:rtl/>
              </w:rPr>
              <w:t>5</w:t>
            </w:r>
            <w:r>
              <w:rPr>
                <w:rFonts w:hint="cs"/>
                <w:rtl/>
              </w:rPr>
              <w:t>6 و 77 و 7</w:t>
            </w:r>
            <w:r w:rsidRPr="00A512D2">
              <w:rPr>
                <w:rFonts w:hint="cs"/>
                <w:rtl/>
              </w:rPr>
              <w:t>9</w:t>
            </w:r>
          </w:p>
        </w:tc>
      </w:tr>
    </w:tbl>
    <w:p w:rsidR="00217263" w:rsidRDefault="00217263" w:rsidP="00217263">
      <w:pPr>
        <w:pStyle w:val="libNormal"/>
        <w:rPr>
          <w:rtl/>
        </w:rPr>
      </w:pPr>
      <w:r>
        <w:rPr>
          <w:rtl/>
        </w:rPr>
        <w:br w:type="page"/>
      </w:r>
    </w:p>
    <w:tbl>
      <w:tblPr>
        <w:bidiVisual/>
        <w:tblW w:w="0" w:type="auto"/>
        <w:tblInd w:w="567" w:type="dxa"/>
        <w:tblLook w:val="04A0"/>
      </w:tblPr>
      <w:tblGrid>
        <w:gridCol w:w="3729"/>
        <w:gridCol w:w="3716"/>
      </w:tblGrid>
      <w:tr w:rsidR="00217263" w:rsidTr="00217263">
        <w:tc>
          <w:tcPr>
            <w:tcW w:w="3729" w:type="dxa"/>
            <w:shd w:val="clear" w:color="auto" w:fill="auto"/>
          </w:tcPr>
          <w:p w:rsidR="00217263" w:rsidRDefault="00217263" w:rsidP="00217263">
            <w:pPr>
              <w:pStyle w:val="libVar0"/>
              <w:rPr>
                <w:rFonts w:hint="cs"/>
                <w:rtl/>
              </w:rPr>
            </w:pPr>
            <w:r>
              <w:rPr>
                <w:rFonts w:hint="cs"/>
                <w:rtl/>
              </w:rPr>
              <w:lastRenderedPageBreak/>
              <w:t>مصدق بن صدقه</w:t>
            </w:r>
            <w:r w:rsidR="00B35134">
              <w:rPr>
                <w:rFonts w:hint="cs"/>
                <w:rtl/>
              </w:rPr>
              <w:t>:</w:t>
            </w:r>
            <w:r>
              <w:rPr>
                <w:rFonts w:hint="cs"/>
                <w:rtl/>
              </w:rPr>
              <w:t xml:space="preserve"> 260</w:t>
            </w:r>
          </w:p>
          <w:p w:rsidR="00217263" w:rsidRDefault="00217263" w:rsidP="00217263">
            <w:pPr>
              <w:pStyle w:val="libVar0"/>
              <w:rPr>
                <w:rFonts w:hint="cs"/>
                <w:rtl/>
              </w:rPr>
            </w:pPr>
            <w:r>
              <w:rPr>
                <w:rFonts w:hint="cs"/>
                <w:rtl/>
              </w:rPr>
              <w:t>السيد مصطفى الخوانساري = آية الله</w:t>
            </w:r>
            <w:r w:rsidR="00B35134">
              <w:rPr>
                <w:rFonts w:hint="cs"/>
                <w:rtl/>
              </w:rPr>
              <w:t>:</w:t>
            </w:r>
            <w:r>
              <w:rPr>
                <w:rFonts w:hint="cs"/>
                <w:rtl/>
              </w:rPr>
              <w:t xml:space="preserve"> 290</w:t>
            </w:r>
          </w:p>
          <w:p w:rsidR="00217263" w:rsidRDefault="00217263" w:rsidP="00217263">
            <w:pPr>
              <w:pStyle w:val="libVar0"/>
              <w:rPr>
                <w:rFonts w:hint="cs"/>
                <w:rtl/>
              </w:rPr>
            </w:pPr>
            <w:r>
              <w:rPr>
                <w:rFonts w:hint="cs"/>
                <w:rtl/>
              </w:rPr>
              <w:t>مصعب بن الزبير</w:t>
            </w:r>
            <w:r w:rsidR="00B35134">
              <w:rPr>
                <w:rFonts w:hint="cs"/>
                <w:rtl/>
              </w:rPr>
              <w:t>:</w:t>
            </w:r>
            <w:r>
              <w:rPr>
                <w:rFonts w:hint="cs"/>
                <w:rtl/>
              </w:rPr>
              <w:t xml:space="preserve"> 287</w:t>
            </w:r>
          </w:p>
          <w:p w:rsidR="00217263" w:rsidRDefault="00217263" w:rsidP="00217263">
            <w:pPr>
              <w:pStyle w:val="libVar0"/>
              <w:rPr>
                <w:rFonts w:hint="cs"/>
                <w:rtl/>
              </w:rPr>
            </w:pPr>
            <w:r>
              <w:rPr>
                <w:rFonts w:hint="cs"/>
                <w:rtl/>
              </w:rPr>
              <w:t>معمر بن المثنى = ابوعبيده</w:t>
            </w:r>
            <w:r w:rsidR="00B35134">
              <w:rPr>
                <w:rFonts w:hint="cs"/>
                <w:rtl/>
              </w:rPr>
              <w:t>:</w:t>
            </w:r>
            <w:r>
              <w:rPr>
                <w:rFonts w:hint="cs"/>
                <w:rtl/>
              </w:rPr>
              <w:t xml:space="preserve"> 134</w:t>
            </w:r>
          </w:p>
          <w:p w:rsidR="00217263" w:rsidRDefault="00217263" w:rsidP="00217263">
            <w:pPr>
              <w:pStyle w:val="libVar0"/>
              <w:rPr>
                <w:rFonts w:hint="cs"/>
                <w:rtl/>
              </w:rPr>
            </w:pPr>
            <w:r>
              <w:rPr>
                <w:rFonts w:hint="cs"/>
                <w:rtl/>
              </w:rPr>
              <w:t>المفيد = الشيخ</w:t>
            </w:r>
            <w:r w:rsidR="00B35134">
              <w:rPr>
                <w:rFonts w:hint="cs"/>
                <w:rtl/>
              </w:rPr>
              <w:t>:</w:t>
            </w:r>
            <w:r>
              <w:rPr>
                <w:rFonts w:hint="cs"/>
                <w:rtl/>
              </w:rPr>
              <w:t xml:space="preserve"> 259 و 278 و 289 و 314 و 325 و 328</w:t>
            </w:r>
          </w:p>
          <w:p w:rsidR="00217263" w:rsidRDefault="00217263" w:rsidP="00217263">
            <w:pPr>
              <w:pStyle w:val="libVar0"/>
              <w:rPr>
                <w:rFonts w:hint="cs"/>
                <w:rtl/>
              </w:rPr>
            </w:pPr>
            <w:r>
              <w:rPr>
                <w:rFonts w:hint="cs"/>
                <w:rtl/>
              </w:rPr>
              <w:t>المقداد</w:t>
            </w:r>
            <w:r w:rsidR="00B35134">
              <w:rPr>
                <w:rFonts w:hint="cs"/>
                <w:rtl/>
              </w:rPr>
              <w:t>:</w:t>
            </w:r>
            <w:r>
              <w:rPr>
                <w:rFonts w:hint="cs"/>
                <w:rtl/>
              </w:rPr>
              <w:t xml:space="preserve"> 308</w:t>
            </w:r>
          </w:p>
          <w:p w:rsidR="00217263" w:rsidRDefault="00217263" w:rsidP="00217263">
            <w:pPr>
              <w:pStyle w:val="libVar0"/>
              <w:rPr>
                <w:rFonts w:hint="cs"/>
                <w:rtl/>
              </w:rPr>
            </w:pPr>
            <w:r>
              <w:rPr>
                <w:rFonts w:hint="cs"/>
                <w:rtl/>
              </w:rPr>
              <w:t>موسى (ع)</w:t>
            </w:r>
            <w:r w:rsidR="00B35134">
              <w:rPr>
                <w:rFonts w:hint="cs"/>
                <w:rtl/>
              </w:rPr>
              <w:t>:</w:t>
            </w:r>
            <w:r>
              <w:rPr>
                <w:rFonts w:hint="cs"/>
                <w:rtl/>
              </w:rPr>
              <w:t xml:space="preserve"> 97 و 112 و 127 و 307 و 308 و 326</w:t>
            </w:r>
          </w:p>
          <w:p w:rsidR="00217263" w:rsidRDefault="00217263" w:rsidP="00217263">
            <w:pPr>
              <w:pStyle w:val="libVar0"/>
              <w:rPr>
                <w:rFonts w:hint="cs"/>
                <w:rtl/>
              </w:rPr>
            </w:pPr>
            <w:r>
              <w:rPr>
                <w:rFonts w:hint="cs"/>
                <w:rtl/>
              </w:rPr>
              <w:t>موسى الكاظم (ع)</w:t>
            </w:r>
            <w:r w:rsidR="00B35134">
              <w:rPr>
                <w:rFonts w:hint="cs"/>
                <w:rtl/>
              </w:rPr>
              <w:t>:</w:t>
            </w:r>
            <w:r>
              <w:rPr>
                <w:rFonts w:hint="cs"/>
                <w:rtl/>
              </w:rPr>
              <w:t xml:space="preserve"> 98 و 107</w:t>
            </w:r>
          </w:p>
          <w:p w:rsidR="00217263" w:rsidRDefault="00217263" w:rsidP="00217263">
            <w:pPr>
              <w:pStyle w:val="libVar0"/>
              <w:rPr>
                <w:rFonts w:hint="cs"/>
                <w:rtl/>
              </w:rPr>
            </w:pPr>
            <w:r>
              <w:rPr>
                <w:rFonts w:hint="cs"/>
                <w:rtl/>
              </w:rPr>
              <w:t>المهدي (عج)</w:t>
            </w:r>
            <w:r w:rsidR="00B35134">
              <w:rPr>
                <w:rFonts w:hint="cs"/>
                <w:rtl/>
              </w:rPr>
              <w:t>:</w:t>
            </w:r>
            <w:r>
              <w:rPr>
                <w:rFonts w:hint="cs"/>
                <w:rtl/>
              </w:rPr>
              <w:t xml:space="preserve"> 98</w:t>
            </w:r>
          </w:p>
          <w:p w:rsidR="00217263" w:rsidRPr="00ED148B" w:rsidRDefault="00217263" w:rsidP="00217263">
            <w:pPr>
              <w:pStyle w:val="libVar0"/>
            </w:pPr>
            <w:r>
              <w:rPr>
                <w:rFonts w:hint="cs"/>
                <w:rtl/>
              </w:rPr>
              <w:t>النبي (ص)</w:t>
            </w:r>
            <w:r w:rsidR="00B35134">
              <w:rPr>
                <w:rFonts w:hint="cs"/>
                <w:rtl/>
              </w:rPr>
              <w:t>:</w:t>
            </w:r>
            <w:r>
              <w:rPr>
                <w:rFonts w:hint="cs"/>
                <w:rtl/>
              </w:rPr>
              <w:t xml:space="preserve"> 134 و 167 و 181 و 212 و 256</w:t>
            </w:r>
          </w:p>
          <w:p w:rsidR="00217263" w:rsidRPr="00ED148B" w:rsidRDefault="00217263" w:rsidP="00217263">
            <w:pPr>
              <w:pStyle w:val="libVar0"/>
            </w:pPr>
            <w:r>
              <w:rPr>
                <w:rFonts w:hint="cs"/>
                <w:rtl/>
              </w:rPr>
              <w:t>و 257 و 307 و 315 و 318 و 321 و 323 و 325 و 330</w:t>
            </w:r>
          </w:p>
          <w:p w:rsidR="00217263" w:rsidRDefault="00217263" w:rsidP="00217263">
            <w:pPr>
              <w:pStyle w:val="libVar0"/>
              <w:rPr>
                <w:rFonts w:hint="cs"/>
                <w:rtl/>
              </w:rPr>
            </w:pPr>
            <w:r>
              <w:rPr>
                <w:rFonts w:hint="cs"/>
                <w:rtl/>
              </w:rPr>
              <w:t>و 334</w:t>
            </w:r>
          </w:p>
          <w:p w:rsidR="00217263" w:rsidRDefault="00217263" w:rsidP="00EC669B">
            <w:pPr>
              <w:pStyle w:val="libVar0"/>
              <w:rPr>
                <w:rtl/>
              </w:rPr>
            </w:pPr>
            <w:r>
              <w:rPr>
                <w:rFonts w:hint="cs"/>
                <w:rtl/>
              </w:rPr>
              <w:t>النظام</w:t>
            </w:r>
            <w:r w:rsidR="00B35134">
              <w:rPr>
                <w:rFonts w:hint="cs"/>
                <w:rtl/>
              </w:rPr>
              <w:t>:</w:t>
            </w:r>
            <w:r>
              <w:rPr>
                <w:rFonts w:hint="cs"/>
                <w:rtl/>
              </w:rPr>
              <w:t xml:space="preserve"> 122 و 120</w:t>
            </w:r>
          </w:p>
        </w:tc>
        <w:tc>
          <w:tcPr>
            <w:tcW w:w="3716" w:type="dxa"/>
            <w:shd w:val="clear" w:color="auto" w:fill="auto"/>
          </w:tcPr>
          <w:p w:rsidR="00217263" w:rsidRDefault="00217263" w:rsidP="00217263">
            <w:pPr>
              <w:pStyle w:val="libVar"/>
              <w:rPr>
                <w:rFonts w:hint="cs"/>
                <w:rtl/>
              </w:rPr>
            </w:pPr>
            <w:r>
              <w:rPr>
                <w:rFonts w:hint="cs"/>
                <w:rtl/>
              </w:rPr>
              <w:t>نوح (ع)</w:t>
            </w:r>
            <w:r w:rsidR="00B35134">
              <w:rPr>
                <w:rFonts w:hint="cs"/>
                <w:rtl/>
              </w:rPr>
              <w:t>:</w:t>
            </w:r>
            <w:r>
              <w:rPr>
                <w:rFonts w:hint="cs"/>
                <w:rtl/>
              </w:rPr>
              <w:t xml:space="preserve"> 317</w:t>
            </w:r>
          </w:p>
          <w:p w:rsidR="00217263" w:rsidRDefault="00217263" w:rsidP="00217263">
            <w:pPr>
              <w:pStyle w:val="libVar"/>
              <w:rPr>
                <w:rFonts w:hint="cs"/>
                <w:rtl/>
              </w:rPr>
            </w:pPr>
            <w:r>
              <w:rPr>
                <w:rFonts w:hint="cs"/>
                <w:rtl/>
              </w:rPr>
              <w:t>واصل بن عطا</w:t>
            </w:r>
            <w:r w:rsidR="00B35134">
              <w:rPr>
                <w:rFonts w:hint="cs"/>
                <w:rtl/>
              </w:rPr>
              <w:t>:</w:t>
            </w:r>
            <w:r>
              <w:rPr>
                <w:rFonts w:hint="cs"/>
                <w:rtl/>
              </w:rPr>
              <w:t xml:space="preserve"> 120</w:t>
            </w:r>
          </w:p>
          <w:p w:rsidR="00217263" w:rsidRDefault="00217263" w:rsidP="00217263">
            <w:pPr>
              <w:pStyle w:val="libVar"/>
              <w:rPr>
                <w:rFonts w:hint="cs"/>
                <w:rtl/>
              </w:rPr>
            </w:pPr>
            <w:r>
              <w:rPr>
                <w:rFonts w:hint="cs"/>
                <w:rtl/>
              </w:rPr>
              <w:t>واعظ زاده الخراساني</w:t>
            </w:r>
            <w:r w:rsidR="00B35134">
              <w:rPr>
                <w:rFonts w:hint="cs"/>
                <w:rtl/>
              </w:rPr>
              <w:t>:</w:t>
            </w:r>
            <w:r>
              <w:rPr>
                <w:rFonts w:hint="cs"/>
                <w:rtl/>
              </w:rPr>
              <w:t xml:space="preserve"> 3 و 4 و 153</w:t>
            </w:r>
          </w:p>
          <w:p w:rsidR="00217263" w:rsidRDefault="00217263" w:rsidP="00217263">
            <w:pPr>
              <w:pStyle w:val="libVar"/>
              <w:rPr>
                <w:rFonts w:hint="cs"/>
                <w:rtl/>
              </w:rPr>
            </w:pPr>
            <w:r>
              <w:rPr>
                <w:rFonts w:hint="cs"/>
                <w:rtl/>
              </w:rPr>
              <w:t>الوشاء</w:t>
            </w:r>
            <w:r w:rsidR="00B35134">
              <w:rPr>
                <w:rFonts w:hint="cs"/>
                <w:rtl/>
              </w:rPr>
              <w:t>:</w:t>
            </w:r>
            <w:r>
              <w:rPr>
                <w:rFonts w:hint="cs"/>
                <w:rtl/>
              </w:rPr>
              <w:t xml:space="preserve"> 162</w:t>
            </w:r>
          </w:p>
          <w:p w:rsidR="00217263" w:rsidRDefault="00217263" w:rsidP="00217263">
            <w:pPr>
              <w:pStyle w:val="libVar"/>
              <w:rPr>
                <w:rFonts w:hint="cs"/>
                <w:rtl/>
              </w:rPr>
            </w:pPr>
            <w:r>
              <w:rPr>
                <w:rFonts w:hint="cs"/>
                <w:rtl/>
              </w:rPr>
              <w:t>وهب</w:t>
            </w:r>
            <w:r w:rsidR="00B35134">
              <w:rPr>
                <w:rFonts w:hint="cs"/>
                <w:rtl/>
              </w:rPr>
              <w:t>:</w:t>
            </w:r>
            <w:r>
              <w:rPr>
                <w:rFonts w:hint="cs"/>
                <w:rtl/>
              </w:rPr>
              <w:t xml:space="preserve"> 256</w:t>
            </w:r>
          </w:p>
          <w:p w:rsidR="00217263" w:rsidRDefault="00217263" w:rsidP="00217263">
            <w:pPr>
              <w:pStyle w:val="libVar"/>
              <w:rPr>
                <w:rFonts w:hint="cs"/>
                <w:rtl/>
              </w:rPr>
            </w:pPr>
            <w:r>
              <w:rPr>
                <w:rFonts w:hint="cs"/>
                <w:rtl/>
              </w:rPr>
              <w:t>هارون</w:t>
            </w:r>
            <w:r w:rsidR="00B35134">
              <w:rPr>
                <w:rFonts w:hint="cs"/>
                <w:rtl/>
              </w:rPr>
              <w:t>:</w:t>
            </w:r>
            <w:r>
              <w:rPr>
                <w:rFonts w:hint="cs"/>
                <w:rtl/>
              </w:rPr>
              <w:t xml:space="preserve"> 97</w:t>
            </w:r>
          </w:p>
          <w:p w:rsidR="00217263" w:rsidRDefault="00217263" w:rsidP="00217263">
            <w:pPr>
              <w:pStyle w:val="libVar"/>
              <w:rPr>
                <w:rFonts w:hint="cs"/>
                <w:rtl/>
              </w:rPr>
            </w:pPr>
            <w:r>
              <w:rPr>
                <w:rFonts w:hint="cs"/>
                <w:rtl/>
              </w:rPr>
              <w:t>هارون بن موسى التلعكبري = ابومحمد</w:t>
            </w:r>
            <w:r w:rsidR="00B35134">
              <w:rPr>
                <w:rFonts w:hint="cs"/>
                <w:rtl/>
              </w:rPr>
              <w:t>:</w:t>
            </w:r>
            <w:r>
              <w:rPr>
                <w:rFonts w:hint="cs"/>
                <w:rtl/>
              </w:rPr>
              <w:t xml:space="preserve"> 265</w:t>
            </w:r>
          </w:p>
          <w:p w:rsidR="00217263" w:rsidRDefault="00217263" w:rsidP="00217263">
            <w:pPr>
              <w:pStyle w:val="libVar"/>
              <w:rPr>
                <w:rFonts w:hint="cs"/>
                <w:rtl/>
              </w:rPr>
            </w:pPr>
            <w:r>
              <w:rPr>
                <w:rFonts w:hint="cs"/>
                <w:rtl/>
              </w:rPr>
              <w:t>هاشم بن عبد مناف</w:t>
            </w:r>
            <w:r w:rsidR="00B35134">
              <w:rPr>
                <w:rFonts w:hint="cs"/>
                <w:rtl/>
              </w:rPr>
              <w:t>:</w:t>
            </w:r>
            <w:r>
              <w:rPr>
                <w:rFonts w:hint="cs"/>
                <w:rtl/>
              </w:rPr>
              <w:t xml:space="preserve"> 96</w:t>
            </w:r>
          </w:p>
          <w:p w:rsidR="00217263" w:rsidRDefault="00217263" w:rsidP="00217263">
            <w:pPr>
              <w:pStyle w:val="libVar"/>
              <w:rPr>
                <w:rFonts w:hint="cs"/>
                <w:rtl/>
              </w:rPr>
            </w:pPr>
            <w:r>
              <w:rPr>
                <w:rFonts w:hint="cs"/>
                <w:rtl/>
              </w:rPr>
              <w:t>هشام بن الحكم</w:t>
            </w:r>
            <w:r w:rsidR="00B35134">
              <w:rPr>
                <w:rFonts w:hint="cs"/>
                <w:rtl/>
              </w:rPr>
              <w:t>:</w:t>
            </w:r>
            <w:r>
              <w:rPr>
                <w:rFonts w:hint="cs"/>
                <w:rtl/>
              </w:rPr>
              <w:t xml:space="preserve"> 121 و 263</w:t>
            </w:r>
          </w:p>
          <w:p w:rsidR="00217263" w:rsidRDefault="00217263" w:rsidP="00217263">
            <w:pPr>
              <w:pStyle w:val="libVar"/>
              <w:rPr>
                <w:rFonts w:hint="cs"/>
                <w:rtl/>
              </w:rPr>
            </w:pPr>
            <w:r>
              <w:rPr>
                <w:rFonts w:hint="cs"/>
                <w:rtl/>
              </w:rPr>
              <w:t>يزيد بن ابي حبيب</w:t>
            </w:r>
            <w:r w:rsidR="00B35134">
              <w:rPr>
                <w:rFonts w:hint="cs"/>
                <w:rtl/>
              </w:rPr>
              <w:t>:</w:t>
            </w:r>
            <w:r>
              <w:rPr>
                <w:rFonts w:hint="cs"/>
                <w:rtl/>
              </w:rPr>
              <w:t xml:space="preserve"> 258</w:t>
            </w:r>
          </w:p>
          <w:p w:rsidR="00217263" w:rsidRDefault="00217263" w:rsidP="00217263">
            <w:pPr>
              <w:pStyle w:val="libVar"/>
              <w:rPr>
                <w:rFonts w:hint="cs"/>
                <w:rtl/>
              </w:rPr>
            </w:pPr>
            <w:r>
              <w:rPr>
                <w:rFonts w:hint="cs"/>
                <w:rtl/>
              </w:rPr>
              <w:t>يزيد بن هارون</w:t>
            </w:r>
            <w:r w:rsidR="00B35134">
              <w:rPr>
                <w:rFonts w:hint="cs"/>
                <w:rtl/>
              </w:rPr>
              <w:t>:</w:t>
            </w:r>
            <w:r>
              <w:rPr>
                <w:rFonts w:hint="cs"/>
                <w:rtl/>
              </w:rPr>
              <w:t xml:space="preserve"> 259</w:t>
            </w:r>
          </w:p>
          <w:p w:rsidR="00217263" w:rsidRDefault="00217263" w:rsidP="00217263">
            <w:pPr>
              <w:pStyle w:val="libVar"/>
              <w:rPr>
                <w:rFonts w:hint="cs"/>
                <w:rtl/>
              </w:rPr>
            </w:pPr>
            <w:r>
              <w:rPr>
                <w:rFonts w:hint="cs"/>
                <w:rtl/>
              </w:rPr>
              <w:t>يعقوب بن يزيد</w:t>
            </w:r>
            <w:r w:rsidR="00B35134">
              <w:rPr>
                <w:rFonts w:hint="cs"/>
                <w:rtl/>
              </w:rPr>
              <w:t>:</w:t>
            </w:r>
            <w:r>
              <w:rPr>
                <w:rFonts w:hint="cs"/>
                <w:rtl/>
              </w:rPr>
              <w:t xml:space="preserve"> 264</w:t>
            </w:r>
          </w:p>
          <w:p w:rsidR="00217263" w:rsidRDefault="00217263" w:rsidP="00217263">
            <w:pPr>
              <w:pStyle w:val="libVar"/>
              <w:rPr>
                <w:rFonts w:hint="cs"/>
                <w:rtl/>
              </w:rPr>
            </w:pPr>
            <w:r>
              <w:rPr>
                <w:rFonts w:hint="cs"/>
                <w:rtl/>
              </w:rPr>
              <w:t>يوسف بن محمد بن علي</w:t>
            </w:r>
            <w:r w:rsidR="00B35134">
              <w:rPr>
                <w:rFonts w:hint="cs"/>
                <w:rtl/>
              </w:rPr>
              <w:t>:</w:t>
            </w:r>
            <w:r>
              <w:rPr>
                <w:rFonts w:hint="cs"/>
                <w:rtl/>
              </w:rPr>
              <w:t xml:space="preserve"> 248</w:t>
            </w:r>
          </w:p>
          <w:p w:rsidR="00217263" w:rsidRDefault="00217263" w:rsidP="00217263">
            <w:pPr>
              <w:pStyle w:val="libVar"/>
              <w:rPr>
                <w:rtl/>
              </w:rPr>
            </w:pPr>
            <w:r>
              <w:rPr>
                <w:rFonts w:hint="cs"/>
                <w:rtl/>
              </w:rPr>
              <w:t>يونس بن عبدالرحمن</w:t>
            </w:r>
            <w:r w:rsidR="00B35134">
              <w:rPr>
                <w:rFonts w:hint="cs"/>
                <w:rtl/>
              </w:rPr>
              <w:t>:</w:t>
            </w:r>
            <w:r>
              <w:rPr>
                <w:rFonts w:hint="cs"/>
                <w:rtl/>
              </w:rPr>
              <w:t xml:space="preserve"> 263</w:t>
            </w:r>
          </w:p>
        </w:tc>
      </w:tr>
    </w:tbl>
    <w:p w:rsidR="00217263" w:rsidRDefault="00217263" w:rsidP="00217263">
      <w:pPr>
        <w:pStyle w:val="libNormal"/>
        <w:rPr>
          <w:rtl/>
        </w:rPr>
      </w:pPr>
      <w:r>
        <w:rPr>
          <w:rtl/>
        </w:rPr>
        <w:br w:type="page"/>
      </w:r>
    </w:p>
    <w:p w:rsidR="00217263" w:rsidRPr="00217263" w:rsidRDefault="00217263" w:rsidP="00F6152A">
      <w:pPr>
        <w:pStyle w:val="Heading2Center"/>
        <w:rPr>
          <w:rFonts w:hint="cs"/>
          <w:rtl/>
        </w:rPr>
      </w:pPr>
      <w:bookmarkStart w:id="22" w:name="_Toc388521771"/>
      <w:r w:rsidRPr="00217263">
        <w:rPr>
          <w:rFonts w:hint="cs"/>
          <w:rtl/>
        </w:rPr>
        <w:lastRenderedPageBreak/>
        <w:t>6</w:t>
      </w:r>
      <w:r>
        <w:rPr>
          <w:rFonts w:hint="cs"/>
          <w:rtl/>
        </w:rPr>
        <w:t xml:space="preserve"> - </w:t>
      </w:r>
      <w:r w:rsidRPr="00217263">
        <w:rPr>
          <w:rFonts w:hint="cs"/>
          <w:rtl/>
        </w:rPr>
        <w:t>القبائل والفرق</w:t>
      </w:r>
      <w:r w:rsidR="00B35134">
        <w:rPr>
          <w:rFonts w:hint="cs"/>
          <w:rtl/>
        </w:rPr>
        <w:t>:</w:t>
      </w:r>
      <w:bookmarkEnd w:id="22"/>
      <w:r w:rsidRPr="00217263">
        <w:rPr>
          <w:rFonts w:hint="cs"/>
          <w:rtl/>
        </w:rPr>
        <w:t xml:space="preserve"> </w:t>
      </w:r>
    </w:p>
    <w:tbl>
      <w:tblPr>
        <w:bidiVisual/>
        <w:tblW w:w="0" w:type="auto"/>
        <w:tblInd w:w="567" w:type="dxa"/>
        <w:tblLook w:val="04A0"/>
      </w:tblPr>
      <w:tblGrid>
        <w:gridCol w:w="3729"/>
        <w:gridCol w:w="3716"/>
      </w:tblGrid>
      <w:tr w:rsidR="00217263" w:rsidTr="00217263">
        <w:tc>
          <w:tcPr>
            <w:tcW w:w="4360" w:type="dxa"/>
            <w:shd w:val="clear" w:color="auto" w:fill="auto"/>
          </w:tcPr>
          <w:p w:rsidR="00217263" w:rsidRDefault="00217263" w:rsidP="00217263">
            <w:pPr>
              <w:pStyle w:val="libVar0"/>
              <w:rPr>
                <w:rFonts w:hint="cs"/>
                <w:rtl/>
              </w:rPr>
            </w:pPr>
            <w:r>
              <w:rPr>
                <w:rFonts w:hint="cs"/>
                <w:rtl/>
              </w:rPr>
              <w:t>آل محمد</w:t>
            </w:r>
            <w:r w:rsidR="00B35134">
              <w:rPr>
                <w:rFonts w:hint="cs"/>
                <w:rtl/>
              </w:rPr>
              <w:t>:</w:t>
            </w:r>
            <w:r>
              <w:rPr>
                <w:rFonts w:hint="cs"/>
                <w:rtl/>
              </w:rPr>
              <w:t xml:space="preserve"> 149 و 151 و 328</w:t>
            </w:r>
          </w:p>
          <w:p w:rsidR="00217263" w:rsidRDefault="00217263" w:rsidP="00217263">
            <w:pPr>
              <w:pStyle w:val="libVar0"/>
              <w:rPr>
                <w:rFonts w:hint="cs"/>
                <w:rtl/>
              </w:rPr>
            </w:pPr>
            <w:r>
              <w:rPr>
                <w:rFonts w:hint="cs"/>
                <w:rtl/>
              </w:rPr>
              <w:t>الائمة عليهم السلام</w:t>
            </w:r>
            <w:r w:rsidR="00B35134">
              <w:rPr>
                <w:rFonts w:hint="cs"/>
                <w:rtl/>
              </w:rPr>
              <w:t>:</w:t>
            </w:r>
            <w:r>
              <w:rPr>
                <w:rFonts w:hint="cs"/>
                <w:rtl/>
              </w:rPr>
              <w:t xml:space="preserve"> 106 و 167 و 212 و 316 و 318 و 328</w:t>
            </w:r>
          </w:p>
          <w:p w:rsidR="00217263" w:rsidRDefault="00217263" w:rsidP="00217263">
            <w:pPr>
              <w:pStyle w:val="libVar0"/>
              <w:rPr>
                <w:rFonts w:hint="cs"/>
                <w:rtl/>
              </w:rPr>
            </w:pPr>
            <w:r>
              <w:rPr>
                <w:rFonts w:hint="cs"/>
                <w:rtl/>
              </w:rPr>
              <w:t>اصحابنا</w:t>
            </w:r>
            <w:r w:rsidR="00B35134">
              <w:rPr>
                <w:rFonts w:hint="cs"/>
                <w:rtl/>
              </w:rPr>
              <w:t>:</w:t>
            </w:r>
            <w:r>
              <w:rPr>
                <w:rFonts w:hint="cs"/>
                <w:rtl/>
              </w:rPr>
              <w:t xml:space="preserve"> 304 و 323 و 327 و 328</w:t>
            </w:r>
          </w:p>
          <w:p w:rsidR="00217263" w:rsidRDefault="00217263" w:rsidP="00217263">
            <w:pPr>
              <w:pStyle w:val="libVar0"/>
              <w:rPr>
                <w:rFonts w:hint="cs"/>
                <w:rtl/>
              </w:rPr>
            </w:pPr>
            <w:r>
              <w:rPr>
                <w:rFonts w:hint="cs"/>
                <w:rtl/>
              </w:rPr>
              <w:t>اصحاب الحديث</w:t>
            </w:r>
            <w:r w:rsidR="00B35134">
              <w:rPr>
                <w:rFonts w:hint="cs"/>
                <w:rtl/>
              </w:rPr>
              <w:t>:</w:t>
            </w:r>
            <w:r>
              <w:rPr>
                <w:rFonts w:hint="cs"/>
                <w:rtl/>
              </w:rPr>
              <w:t xml:space="preserve"> 131 و 134</w:t>
            </w:r>
          </w:p>
          <w:p w:rsidR="00217263" w:rsidRDefault="00217263" w:rsidP="00217263">
            <w:pPr>
              <w:pStyle w:val="libVar0"/>
              <w:rPr>
                <w:rFonts w:hint="cs"/>
                <w:rtl/>
              </w:rPr>
            </w:pPr>
            <w:r>
              <w:rPr>
                <w:rFonts w:hint="cs"/>
                <w:rtl/>
              </w:rPr>
              <w:t>اصحاب الوعيد</w:t>
            </w:r>
            <w:r w:rsidR="00B35134">
              <w:rPr>
                <w:rFonts w:hint="cs"/>
                <w:rtl/>
              </w:rPr>
              <w:t>:</w:t>
            </w:r>
            <w:r>
              <w:rPr>
                <w:rFonts w:hint="cs"/>
                <w:rtl/>
              </w:rPr>
              <w:t xml:space="preserve"> 318</w:t>
            </w:r>
          </w:p>
          <w:p w:rsidR="00217263" w:rsidRDefault="00217263" w:rsidP="00217263">
            <w:pPr>
              <w:pStyle w:val="libVar0"/>
              <w:rPr>
                <w:rFonts w:hint="cs"/>
                <w:rtl/>
              </w:rPr>
            </w:pPr>
            <w:r>
              <w:rPr>
                <w:rFonts w:hint="cs"/>
                <w:rtl/>
              </w:rPr>
              <w:t>الاماميه</w:t>
            </w:r>
            <w:r w:rsidR="00B35134">
              <w:rPr>
                <w:rFonts w:hint="cs"/>
                <w:rtl/>
              </w:rPr>
              <w:t>:</w:t>
            </w:r>
            <w:r>
              <w:rPr>
                <w:rFonts w:hint="cs"/>
                <w:rtl/>
              </w:rPr>
              <w:t xml:space="preserve"> 255 و 256 و 290</w:t>
            </w:r>
          </w:p>
          <w:p w:rsidR="00217263" w:rsidRDefault="00217263" w:rsidP="00217263">
            <w:pPr>
              <w:pStyle w:val="libVar0"/>
              <w:rPr>
                <w:rFonts w:hint="cs"/>
                <w:rtl/>
              </w:rPr>
            </w:pPr>
            <w:r>
              <w:rPr>
                <w:rFonts w:hint="cs"/>
                <w:rtl/>
              </w:rPr>
              <w:t>اولوالعزم</w:t>
            </w:r>
            <w:r w:rsidR="00B35134">
              <w:rPr>
                <w:rFonts w:hint="cs"/>
                <w:rtl/>
              </w:rPr>
              <w:t>:</w:t>
            </w:r>
            <w:r>
              <w:rPr>
                <w:rFonts w:hint="cs"/>
                <w:rtl/>
              </w:rPr>
              <w:t xml:space="preserve"> 328</w:t>
            </w:r>
          </w:p>
          <w:p w:rsidR="00217263" w:rsidRDefault="00217263" w:rsidP="00217263">
            <w:pPr>
              <w:pStyle w:val="libVar0"/>
              <w:rPr>
                <w:rFonts w:hint="cs"/>
                <w:rtl/>
              </w:rPr>
            </w:pPr>
            <w:r>
              <w:rPr>
                <w:rFonts w:hint="cs"/>
                <w:rtl/>
              </w:rPr>
              <w:t>اهل بغداد</w:t>
            </w:r>
            <w:r w:rsidR="00B35134">
              <w:rPr>
                <w:rFonts w:hint="cs"/>
                <w:rtl/>
              </w:rPr>
              <w:t>:</w:t>
            </w:r>
            <w:r>
              <w:rPr>
                <w:rFonts w:hint="cs"/>
                <w:rtl/>
              </w:rPr>
              <w:t xml:space="preserve"> 118</w:t>
            </w:r>
          </w:p>
          <w:p w:rsidR="00217263" w:rsidRDefault="00217263" w:rsidP="00217263">
            <w:pPr>
              <w:pStyle w:val="libVar0"/>
              <w:rPr>
                <w:rFonts w:hint="cs"/>
                <w:rtl/>
              </w:rPr>
            </w:pPr>
            <w:r>
              <w:rPr>
                <w:rFonts w:hint="cs"/>
                <w:rtl/>
              </w:rPr>
              <w:t>اهل البيت</w:t>
            </w:r>
            <w:r w:rsidR="00B35134">
              <w:rPr>
                <w:rFonts w:hint="cs"/>
                <w:rtl/>
              </w:rPr>
              <w:t>:</w:t>
            </w:r>
            <w:r>
              <w:rPr>
                <w:rFonts w:hint="cs"/>
                <w:rtl/>
              </w:rPr>
              <w:t xml:space="preserve"> 259 و 318</w:t>
            </w:r>
          </w:p>
          <w:p w:rsidR="00217263" w:rsidRDefault="00217263" w:rsidP="00217263">
            <w:pPr>
              <w:pStyle w:val="libVar0"/>
              <w:rPr>
                <w:rFonts w:hint="cs"/>
                <w:rtl/>
              </w:rPr>
            </w:pPr>
            <w:r>
              <w:rPr>
                <w:rFonts w:hint="cs"/>
                <w:rtl/>
              </w:rPr>
              <w:t>اهل التأويل</w:t>
            </w:r>
            <w:r w:rsidR="00B35134">
              <w:rPr>
                <w:rFonts w:hint="cs"/>
                <w:rtl/>
              </w:rPr>
              <w:t>:</w:t>
            </w:r>
            <w:r>
              <w:rPr>
                <w:rFonts w:hint="cs"/>
                <w:rtl/>
              </w:rPr>
              <w:t xml:space="preserve"> 330</w:t>
            </w:r>
          </w:p>
          <w:p w:rsidR="00217263" w:rsidRDefault="00217263" w:rsidP="00217263">
            <w:pPr>
              <w:pStyle w:val="libVar0"/>
              <w:rPr>
                <w:rFonts w:hint="cs"/>
                <w:rtl/>
              </w:rPr>
            </w:pPr>
            <w:r>
              <w:rPr>
                <w:rFonts w:hint="cs"/>
                <w:rtl/>
              </w:rPr>
              <w:t>اهل التورات</w:t>
            </w:r>
            <w:r w:rsidR="00B35134">
              <w:rPr>
                <w:rFonts w:hint="cs"/>
                <w:rtl/>
              </w:rPr>
              <w:t>:</w:t>
            </w:r>
            <w:r>
              <w:rPr>
                <w:rFonts w:hint="cs"/>
                <w:rtl/>
              </w:rPr>
              <w:t xml:space="preserve"> 113</w:t>
            </w:r>
          </w:p>
          <w:p w:rsidR="00217263" w:rsidRDefault="00217263" w:rsidP="00217263">
            <w:pPr>
              <w:pStyle w:val="libVar0"/>
              <w:rPr>
                <w:rFonts w:hint="cs"/>
                <w:rtl/>
              </w:rPr>
            </w:pPr>
            <w:r>
              <w:rPr>
                <w:rFonts w:hint="cs"/>
                <w:rtl/>
              </w:rPr>
              <w:t>اهل الكاتبين</w:t>
            </w:r>
            <w:r w:rsidR="00B35134">
              <w:rPr>
                <w:rFonts w:hint="cs"/>
                <w:rtl/>
              </w:rPr>
              <w:t>:</w:t>
            </w:r>
            <w:r>
              <w:rPr>
                <w:rFonts w:hint="cs"/>
                <w:rtl/>
              </w:rPr>
              <w:t xml:space="preserve"> 311</w:t>
            </w:r>
          </w:p>
          <w:p w:rsidR="00217263" w:rsidRDefault="00217263" w:rsidP="00217263">
            <w:pPr>
              <w:pStyle w:val="libVar0"/>
              <w:rPr>
                <w:rFonts w:hint="cs"/>
                <w:rtl/>
              </w:rPr>
            </w:pPr>
            <w:r>
              <w:rPr>
                <w:rFonts w:hint="cs"/>
                <w:rtl/>
              </w:rPr>
              <w:t>البصريون</w:t>
            </w:r>
            <w:r w:rsidR="00B35134">
              <w:rPr>
                <w:rFonts w:hint="cs"/>
                <w:rtl/>
              </w:rPr>
              <w:t>:</w:t>
            </w:r>
            <w:r>
              <w:rPr>
                <w:rFonts w:hint="cs"/>
                <w:rtl/>
              </w:rPr>
              <w:t xml:space="preserve"> 77 و 78</w:t>
            </w:r>
          </w:p>
          <w:p w:rsidR="00217263" w:rsidRDefault="00217263" w:rsidP="00217263">
            <w:pPr>
              <w:pStyle w:val="libVar0"/>
              <w:rPr>
                <w:rFonts w:hint="cs"/>
                <w:rtl/>
              </w:rPr>
            </w:pPr>
            <w:r>
              <w:rPr>
                <w:rFonts w:hint="cs"/>
                <w:rtl/>
              </w:rPr>
              <w:t>البغداديون</w:t>
            </w:r>
            <w:r w:rsidR="00B35134">
              <w:rPr>
                <w:rFonts w:hint="cs"/>
                <w:rtl/>
              </w:rPr>
              <w:t>:</w:t>
            </w:r>
            <w:r>
              <w:rPr>
                <w:rFonts w:hint="cs"/>
                <w:rtl/>
              </w:rPr>
              <w:t xml:space="preserve"> 77</w:t>
            </w:r>
          </w:p>
          <w:p w:rsidR="00217263" w:rsidRDefault="00217263" w:rsidP="00217263">
            <w:pPr>
              <w:pStyle w:val="libVar0"/>
              <w:rPr>
                <w:rFonts w:hint="cs"/>
                <w:rtl/>
              </w:rPr>
            </w:pPr>
            <w:r>
              <w:rPr>
                <w:rFonts w:hint="cs"/>
                <w:rtl/>
              </w:rPr>
              <w:t>البكرية</w:t>
            </w:r>
            <w:r w:rsidR="00B35134">
              <w:rPr>
                <w:rFonts w:hint="cs"/>
                <w:rtl/>
              </w:rPr>
              <w:t>:</w:t>
            </w:r>
            <w:r>
              <w:rPr>
                <w:rFonts w:hint="cs"/>
                <w:rtl/>
              </w:rPr>
              <w:t xml:space="preserve"> 113</w:t>
            </w:r>
          </w:p>
          <w:p w:rsidR="00217263" w:rsidRDefault="00217263" w:rsidP="00217263">
            <w:pPr>
              <w:pStyle w:val="libVar0"/>
              <w:rPr>
                <w:rFonts w:hint="cs"/>
                <w:rtl/>
              </w:rPr>
            </w:pPr>
            <w:r>
              <w:rPr>
                <w:rFonts w:hint="cs"/>
                <w:rtl/>
              </w:rPr>
              <w:t>بني اسرائيل</w:t>
            </w:r>
            <w:r w:rsidR="00B35134">
              <w:rPr>
                <w:rFonts w:hint="cs"/>
                <w:rtl/>
              </w:rPr>
              <w:t>:</w:t>
            </w:r>
            <w:r>
              <w:rPr>
                <w:rFonts w:hint="cs"/>
                <w:rtl/>
              </w:rPr>
              <w:t xml:space="preserve"> 113</w:t>
            </w:r>
          </w:p>
          <w:p w:rsidR="00217263" w:rsidRDefault="00217263" w:rsidP="00217263">
            <w:pPr>
              <w:pStyle w:val="libVar0"/>
              <w:rPr>
                <w:rtl/>
              </w:rPr>
            </w:pPr>
            <w:r>
              <w:rPr>
                <w:rFonts w:hint="cs"/>
                <w:rtl/>
              </w:rPr>
              <w:t>بني هاشم</w:t>
            </w:r>
            <w:r w:rsidR="00B35134">
              <w:rPr>
                <w:rFonts w:hint="cs"/>
                <w:rtl/>
              </w:rPr>
              <w:t>:</w:t>
            </w:r>
            <w:r>
              <w:rPr>
                <w:rFonts w:hint="cs"/>
                <w:rtl/>
              </w:rPr>
              <w:t xml:space="preserve"> 206</w:t>
            </w:r>
          </w:p>
        </w:tc>
        <w:tc>
          <w:tcPr>
            <w:tcW w:w="4361" w:type="dxa"/>
            <w:shd w:val="clear" w:color="auto" w:fill="auto"/>
          </w:tcPr>
          <w:p w:rsidR="00217263" w:rsidRDefault="00217263" w:rsidP="00217263">
            <w:pPr>
              <w:pStyle w:val="libVar"/>
              <w:rPr>
                <w:rFonts w:hint="cs"/>
                <w:rtl/>
              </w:rPr>
            </w:pPr>
            <w:r>
              <w:rPr>
                <w:rFonts w:hint="cs"/>
                <w:rtl/>
              </w:rPr>
              <w:t>الثنوية</w:t>
            </w:r>
            <w:r w:rsidR="00B35134">
              <w:rPr>
                <w:rFonts w:hint="cs"/>
                <w:rtl/>
              </w:rPr>
              <w:t>:</w:t>
            </w:r>
            <w:r>
              <w:rPr>
                <w:rFonts w:hint="cs"/>
                <w:rtl/>
              </w:rPr>
              <w:t xml:space="preserve"> 311</w:t>
            </w:r>
          </w:p>
          <w:p w:rsidR="00217263" w:rsidRDefault="00217263" w:rsidP="00217263">
            <w:pPr>
              <w:pStyle w:val="libVar"/>
              <w:rPr>
                <w:rFonts w:hint="cs"/>
                <w:rtl/>
              </w:rPr>
            </w:pPr>
            <w:r>
              <w:rPr>
                <w:rFonts w:hint="cs"/>
                <w:rtl/>
              </w:rPr>
              <w:t>الخوارج</w:t>
            </w:r>
            <w:r w:rsidR="00B35134">
              <w:rPr>
                <w:rFonts w:hint="cs"/>
                <w:rtl/>
              </w:rPr>
              <w:t>:</w:t>
            </w:r>
            <w:r>
              <w:rPr>
                <w:rFonts w:hint="cs"/>
                <w:rtl/>
              </w:rPr>
              <w:t xml:space="preserve"> 120 و 121</w:t>
            </w:r>
          </w:p>
          <w:p w:rsidR="00217263" w:rsidRDefault="00217263" w:rsidP="00217263">
            <w:pPr>
              <w:pStyle w:val="libVar"/>
              <w:rPr>
                <w:rFonts w:hint="cs"/>
                <w:rtl/>
              </w:rPr>
            </w:pPr>
            <w:r>
              <w:rPr>
                <w:rFonts w:hint="cs"/>
                <w:rtl/>
              </w:rPr>
              <w:t>الدهرية</w:t>
            </w:r>
            <w:r w:rsidR="00B35134">
              <w:rPr>
                <w:rFonts w:hint="cs"/>
                <w:rtl/>
              </w:rPr>
              <w:t>:</w:t>
            </w:r>
            <w:r>
              <w:rPr>
                <w:rFonts w:hint="cs"/>
                <w:rtl/>
              </w:rPr>
              <w:t xml:space="preserve"> 311</w:t>
            </w:r>
          </w:p>
          <w:p w:rsidR="00217263" w:rsidRDefault="00217263" w:rsidP="00217263">
            <w:pPr>
              <w:pStyle w:val="libVar"/>
              <w:rPr>
                <w:rFonts w:hint="cs"/>
                <w:rtl/>
              </w:rPr>
            </w:pPr>
            <w:r>
              <w:rPr>
                <w:rFonts w:hint="cs"/>
                <w:rtl/>
              </w:rPr>
              <w:t>الزيدية</w:t>
            </w:r>
            <w:r w:rsidR="00B35134">
              <w:rPr>
                <w:rFonts w:hint="cs"/>
                <w:rtl/>
              </w:rPr>
              <w:t>:</w:t>
            </w:r>
            <w:r>
              <w:rPr>
                <w:rFonts w:hint="cs"/>
                <w:rtl/>
              </w:rPr>
              <w:t xml:space="preserve"> 260</w:t>
            </w:r>
          </w:p>
          <w:p w:rsidR="00217263" w:rsidRDefault="00217263" w:rsidP="00217263">
            <w:pPr>
              <w:pStyle w:val="libVar"/>
              <w:rPr>
                <w:rFonts w:hint="cs"/>
                <w:rtl/>
              </w:rPr>
            </w:pPr>
            <w:r>
              <w:rPr>
                <w:rFonts w:hint="cs"/>
                <w:rtl/>
              </w:rPr>
              <w:t>الشيعة</w:t>
            </w:r>
            <w:r w:rsidR="00B35134">
              <w:rPr>
                <w:rFonts w:hint="cs"/>
                <w:rtl/>
              </w:rPr>
              <w:t>:</w:t>
            </w:r>
            <w:r>
              <w:rPr>
                <w:rFonts w:hint="cs"/>
                <w:rtl/>
              </w:rPr>
              <w:t xml:space="preserve"> 118 و 123 و 131 و 134 و 290</w:t>
            </w:r>
          </w:p>
          <w:p w:rsidR="00217263" w:rsidRDefault="00217263" w:rsidP="00217263">
            <w:pPr>
              <w:pStyle w:val="libVar"/>
              <w:rPr>
                <w:rFonts w:hint="cs"/>
                <w:rtl/>
              </w:rPr>
            </w:pPr>
            <w:r>
              <w:rPr>
                <w:rFonts w:hint="cs"/>
                <w:rtl/>
              </w:rPr>
              <w:t>الصائبة</w:t>
            </w:r>
            <w:r w:rsidR="00B35134">
              <w:rPr>
                <w:rFonts w:hint="cs"/>
                <w:rtl/>
              </w:rPr>
              <w:t>:</w:t>
            </w:r>
            <w:r>
              <w:rPr>
                <w:rFonts w:hint="cs"/>
                <w:rtl/>
              </w:rPr>
              <w:t xml:space="preserve"> 310 و 311</w:t>
            </w:r>
          </w:p>
          <w:p w:rsidR="00217263" w:rsidRDefault="00217263" w:rsidP="00217263">
            <w:pPr>
              <w:pStyle w:val="libVar"/>
              <w:rPr>
                <w:rFonts w:hint="cs"/>
                <w:rtl/>
              </w:rPr>
            </w:pPr>
            <w:r>
              <w:rPr>
                <w:rFonts w:hint="cs"/>
                <w:rtl/>
              </w:rPr>
              <w:t>العباسية</w:t>
            </w:r>
            <w:r w:rsidR="00B35134">
              <w:rPr>
                <w:rFonts w:hint="cs"/>
                <w:rtl/>
              </w:rPr>
              <w:t>:</w:t>
            </w:r>
            <w:r>
              <w:rPr>
                <w:rFonts w:hint="cs"/>
                <w:rtl/>
              </w:rPr>
              <w:t xml:space="preserve"> 123</w:t>
            </w:r>
          </w:p>
          <w:p w:rsidR="00217263" w:rsidRDefault="00217263" w:rsidP="00217263">
            <w:pPr>
              <w:pStyle w:val="libVar"/>
              <w:rPr>
                <w:rFonts w:hint="cs"/>
                <w:rtl/>
              </w:rPr>
            </w:pPr>
            <w:r>
              <w:rPr>
                <w:rFonts w:hint="cs"/>
                <w:rtl/>
              </w:rPr>
              <w:t>العلوية</w:t>
            </w:r>
            <w:r w:rsidR="00B35134">
              <w:rPr>
                <w:rFonts w:hint="cs"/>
                <w:rtl/>
              </w:rPr>
              <w:t>:</w:t>
            </w:r>
            <w:r>
              <w:rPr>
                <w:rFonts w:hint="cs"/>
                <w:rtl/>
              </w:rPr>
              <w:t xml:space="preserve"> 260</w:t>
            </w:r>
          </w:p>
          <w:p w:rsidR="00217263" w:rsidRDefault="00217263" w:rsidP="00217263">
            <w:pPr>
              <w:pStyle w:val="libVar"/>
              <w:rPr>
                <w:rFonts w:hint="cs"/>
                <w:rtl/>
              </w:rPr>
            </w:pPr>
            <w:r>
              <w:rPr>
                <w:rFonts w:hint="cs"/>
                <w:rtl/>
              </w:rPr>
              <w:t>الفقهاء</w:t>
            </w:r>
            <w:r w:rsidR="00B35134">
              <w:rPr>
                <w:rFonts w:hint="cs"/>
                <w:rtl/>
              </w:rPr>
              <w:t>:</w:t>
            </w:r>
            <w:r>
              <w:rPr>
                <w:rFonts w:hint="cs"/>
                <w:rtl/>
              </w:rPr>
              <w:t xml:space="preserve"> 323</w:t>
            </w:r>
          </w:p>
          <w:p w:rsidR="00217263" w:rsidRDefault="00217263" w:rsidP="00217263">
            <w:pPr>
              <w:pStyle w:val="libVar"/>
              <w:rPr>
                <w:rFonts w:hint="cs"/>
                <w:rtl/>
              </w:rPr>
            </w:pPr>
            <w:r>
              <w:rPr>
                <w:rFonts w:hint="cs"/>
                <w:rtl/>
              </w:rPr>
              <w:t>المتكلمين</w:t>
            </w:r>
            <w:r w:rsidR="00B35134">
              <w:rPr>
                <w:rFonts w:hint="cs"/>
                <w:rtl/>
              </w:rPr>
              <w:t>:</w:t>
            </w:r>
            <w:r>
              <w:rPr>
                <w:rFonts w:hint="cs"/>
                <w:rtl/>
              </w:rPr>
              <w:t xml:space="preserve"> 79 و 87</w:t>
            </w:r>
          </w:p>
          <w:p w:rsidR="00217263" w:rsidRDefault="00217263" w:rsidP="00217263">
            <w:pPr>
              <w:pStyle w:val="libVar"/>
              <w:rPr>
                <w:rFonts w:hint="cs"/>
                <w:rtl/>
              </w:rPr>
            </w:pPr>
            <w:r>
              <w:rPr>
                <w:rFonts w:hint="cs"/>
                <w:rtl/>
              </w:rPr>
              <w:t>المجوس</w:t>
            </w:r>
            <w:r w:rsidR="00B35134">
              <w:rPr>
                <w:rFonts w:hint="cs"/>
                <w:rtl/>
              </w:rPr>
              <w:t>:</w:t>
            </w:r>
            <w:r>
              <w:rPr>
                <w:rFonts w:hint="cs"/>
                <w:rtl/>
              </w:rPr>
              <w:t xml:space="preserve"> 279 و 311</w:t>
            </w:r>
          </w:p>
          <w:p w:rsidR="00217263" w:rsidRDefault="00217263" w:rsidP="00217263">
            <w:pPr>
              <w:pStyle w:val="libVar"/>
              <w:rPr>
                <w:rFonts w:hint="cs"/>
                <w:rtl/>
              </w:rPr>
            </w:pPr>
            <w:r>
              <w:rPr>
                <w:rFonts w:hint="cs"/>
                <w:rtl/>
              </w:rPr>
              <w:t>المعتزلة</w:t>
            </w:r>
            <w:r w:rsidR="00B35134">
              <w:rPr>
                <w:rFonts w:hint="cs"/>
                <w:rtl/>
              </w:rPr>
              <w:t>:</w:t>
            </w:r>
            <w:r>
              <w:rPr>
                <w:rFonts w:hint="cs"/>
                <w:rtl/>
              </w:rPr>
              <w:t xml:space="preserve"> 122 و 318 و 324 و 325</w:t>
            </w:r>
          </w:p>
          <w:p w:rsidR="00217263" w:rsidRDefault="00217263" w:rsidP="00217263">
            <w:pPr>
              <w:pStyle w:val="libVar"/>
              <w:rPr>
                <w:rFonts w:hint="cs"/>
                <w:rtl/>
              </w:rPr>
            </w:pPr>
            <w:r>
              <w:rPr>
                <w:rFonts w:hint="cs"/>
                <w:rtl/>
              </w:rPr>
              <w:t>المفسرين</w:t>
            </w:r>
            <w:r w:rsidR="00B35134">
              <w:rPr>
                <w:rFonts w:hint="cs"/>
                <w:rtl/>
              </w:rPr>
              <w:t>:</w:t>
            </w:r>
            <w:r>
              <w:rPr>
                <w:rFonts w:hint="cs"/>
                <w:rtl/>
              </w:rPr>
              <w:t xml:space="preserve"> 256</w:t>
            </w:r>
          </w:p>
          <w:p w:rsidR="00217263" w:rsidRDefault="00217263" w:rsidP="00217263">
            <w:pPr>
              <w:pStyle w:val="libVar"/>
              <w:rPr>
                <w:rFonts w:hint="cs"/>
                <w:rtl/>
              </w:rPr>
            </w:pPr>
            <w:r>
              <w:rPr>
                <w:rFonts w:hint="cs"/>
                <w:rtl/>
              </w:rPr>
              <w:t>النصارى</w:t>
            </w:r>
            <w:r w:rsidR="00B35134">
              <w:rPr>
                <w:rFonts w:hint="cs"/>
                <w:rtl/>
              </w:rPr>
              <w:t>:</w:t>
            </w:r>
            <w:r>
              <w:rPr>
                <w:rFonts w:hint="cs"/>
                <w:rtl/>
              </w:rPr>
              <w:t xml:space="preserve"> 311 و 325</w:t>
            </w:r>
          </w:p>
          <w:p w:rsidR="00217263" w:rsidRDefault="00217263" w:rsidP="00217263">
            <w:pPr>
              <w:pStyle w:val="libVar"/>
              <w:rPr>
                <w:rFonts w:hint="cs"/>
                <w:rtl/>
              </w:rPr>
            </w:pPr>
            <w:r>
              <w:rPr>
                <w:rFonts w:hint="cs"/>
                <w:rtl/>
              </w:rPr>
              <w:t>الوثنية</w:t>
            </w:r>
            <w:r w:rsidR="00B35134">
              <w:rPr>
                <w:rFonts w:hint="cs"/>
                <w:rtl/>
              </w:rPr>
              <w:t>:</w:t>
            </w:r>
            <w:r>
              <w:rPr>
                <w:rFonts w:hint="cs"/>
                <w:rtl/>
              </w:rPr>
              <w:t xml:space="preserve"> 311</w:t>
            </w:r>
          </w:p>
          <w:p w:rsidR="00217263" w:rsidRDefault="00217263" w:rsidP="00217263">
            <w:pPr>
              <w:pStyle w:val="libVar"/>
              <w:rPr>
                <w:rFonts w:hint="cs"/>
                <w:rtl/>
              </w:rPr>
            </w:pPr>
            <w:r>
              <w:rPr>
                <w:rFonts w:hint="cs"/>
                <w:rtl/>
              </w:rPr>
              <w:t>الوعيدية</w:t>
            </w:r>
            <w:r w:rsidR="00B35134">
              <w:rPr>
                <w:rFonts w:hint="cs"/>
                <w:rtl/>
              </w:rPr>
              <w:t>:</w:t>
            </w:r>
            <w:r>
              <w:rPr>
                <w:rFonts w:hint="cs"/>
                <w:rtl/>
              </w:rPr>
              <w:t xml:space="preserve"> 318</w:t>
            </w:r>
          </w:p>
          <w:p w:rsidR="00217263" w:rsidRDefault="00217263" w:rsidP="00217263">
            <w:pPr>
              <w:pStyle w:val="libVar"/>
              <w:rPr>
                <w:rtl/>
              </w:rPr>
            </w:pPr>
            <w:r>
              <w:rPr>
                <w:rFonts w:hint="cs"/>
                <w:rtl/>
              </w:rPr>
              <w:t>اليهود</w:t>
            </w:r>
            <w:r w:rsidR="00B35134">
              <w:rPr>
                <w:rFonts w:hint="cs"/>
                <w:rtl/>
              </w:rPr>
              <w:t>:</w:t>
            </w:r>
            <w:r>
              <w:rPr>
                <w:rFonts w:hint="cs"/>
                <w:rtl/>
              </w:rPr>
              <w:t xml:space="preserve"> 133 و 311 و 325 و 334</w:t>
            </w:r>
          </w:p>
        </w:tc>
      </w:tr>
    </w:tbl>
    <w:p w:rsidR="00217263" w:rsidRDefault="00217263" w:rsidP="00217263">
      <w:pPr>
        <w:pStyle w:val="libNormal"/>
        <w:rPr>
          <w:rtl/>
        </w:rPr>
      </w:pPr>
      <w:r>
        <w:rPr>
          <w:rtl/>
        </w:rPr>
        <w:br w:type="page"/>
      </w:r>
    </w:p>
    <w:p w:rsidR="00217263" w:rsidRPr="00217263" w:rsidRDefault="00217263" w:rsidP="00F6152A">
      <w:pPr>
        <w:pStyle w:val="Heading2Center"/>
        <w:rPr>
          <w:rFonts w:hint="cs"/>
          <w:rtl/>
        </w:rPr>
      </w:pPr>
      <w:bookmarkStart w:id="23" w:name="_Toc388521772"/>
      <w:r w:rsidRPr="00217263">
        <w:rPr>
          <w:rFonts w:hint="cs"/>
          <w:rtl/>
        </w:rPr>
        <w:lastRenderedPageBreak/>
        <w:t>7</w:t>
      </w:r>
      <w:r>
        <w:rPr>
          <w:rFonts w:hint="cs"/>
          <w:rtl/>
        </w:rPr>
        <w:t xml:space="preserve"> - </w:t>
      </w:r>
      <w:r w:rsidRPr="00217263">
        <w:rPr>
          <w:rFonts w:hint="cs"/>
          <w:rtl/>
        </w:rPr>
        <w:t>الامكنة والبلدان</w:t>
      </w:r>
      <w:r w:rsidR="00B35134">
        <w:rPr>
          <w:rFonts w:hint="cs"/>
          <w:rtl/>
        </w:rPr>
        <w:t>:</w:t>
      </w:r>
      <w:bookmarkEnd w:id="23"/>
      <w:r w:rsidRPr="00217263">
        <w:rPr>
          <w:rFonts w:hint="cs"/>
          <w:rtl/>
        </w:rPr>
        <w:t xml:space="preserve"> </w:t>
      </w:r>
    </w:p>
    <w:tbl>
      <w:tblPr>
        <w:bidiVisual/>
        <w:tblW w:w="0" w:type="auto"/>
        <w:tblInd w:w="567" w:type="dxa"/>
        <w:tblLook w:val="04A0"/>
      </w:tblPr>
      <w:tblGrid>
        <w:gridCol w:w="3739"/>
        <w:gridCol w:w="3706"/>
      </w:tblGrid>
      <w:tr w:rsidR="00217263" w:rsidTr="00217263">
        <w:tc>
          <w:tcPr>
            <w:tcW w:w="4360" w:type="dxa"/>
            <w:shd w:val="clear" w:color="auto" w:fill="auto"/>
          </w:tcPr>
          <w:p w:rsidR="00217263" w:rsidRDefault="00217263" w:rsidP="00217263">
            <w:pPr>
              <w:pStyle w:val="libVar0"/>
              <w:rPr>
                <w:rFonts w:hint="cs"/>
                <w:rtl/>
              </w:rPr>
            </w:pPr>
            <w:r>
              <w:rPr>
                <w:rFonts w:hint="cs"/>
                <w:rtl/>
              </w:rPr>
              <w:t>اصبهان</w:t>
            </w:r>
            <w:r w:rsidR="00B35134">
              <w:rPr>
                <w:rFonts w:hint="cs"/>
                <w:rtl/>
              </w:rPr>
              <w:t>:</w:t>
            </w:r>
            <w:r>
              <w:rPr>
                <w:rFonts w:hint="cs"/>
                <w:rtl/>
              </w:rPr>
              <w:t xml:space="preserve"> 100</w:t>
            </w:r>
          </w:p>
          <w:p w:rsidR="00217263" w:rsidRDefault="00217263" w:rsidP="00217263">
            <w:pPr>
              <w:pStyle w:val="libVar0"/>
              <w:rPr>
                <w:rFonts w:hint="cs"/>
                <w:rtl/>
              </w:rPr>
            </w:pPr>
            <w:r>
              <w:rPr>
                <w:rFonts w:hint="cs"/>
                <w:rtl/>
              </w:rPr>
              <w:t>بدر</w:t>
            </w:r>
            <w:r w:rsidR="00B35134">
              <w:rPr>
                <w:rFonts w:hint="cs"/>
                <w:rtl/>
              </w:rPr>
              <w:t>:</w:t>
            </w:r>
            <w:r>
              <w:rPr>
                <w:rFonts w:hint="cs"/>
                <w:rtl/>
              </w:rPr>
              <w:t xml:space="preserve"> 323</w:t>
            </w:r>
          </w:p>
          <w:p w:rsidR="00217263" w:rsidRDefault="00217263" w:rsidP="00217263">
            <w:pPr>
              <w:pStyle w:val="libVar0"/>
              <w:rPr>
                <w:rFonts w:hint="cs"/>
                <w:rtl/>
              </w:rPr>
            </w:pPr>
            <w:r>
              <w:rPr>
                <w:rFonts w:hint="cs"/>
                <w:rtl/>
              </w:rPr>
              <w:t>بغداد</w:t>
            </w:r>
            <w:r w:rsidR="00B35134">
              <w:rPr>
                <w:rFonts w:hint="cs"/>
                <w:rtl/>
              </w:rPr>
              <w:t>:</w:t>
            </w:r>
            <w:r>
              <w:rPr>
                <w:rFonts w:hint="cs"/>
                <w:rtl/>
              </w:rPr>
              <w:t xml:space="preserve"> 122 و 363</w:t>
            </w:r>
          </w:p>
          <w:p w:rsidR="00217263" w:rsidRDefault="00217263" w:rsidP="00217263">
            <w:pPr>
              <w:pStyle w:val="libVar0"/>
              <w:rPr>
                <w:rFonts w:hint="cs"/>
                <w:rtl/>
              </w:rPr>
            </w:pPr>
            <w:r>
              <w:rPr>
                <w:rFonts w:hint="cs"/>
                <w:rtl/>
              </w:rPr>
              <w:t>البصرة</w:t>
            </w:r>
            <w:r w:rsidR="00B35134">
              <w:rPr>
                <w:rFonts w:hint="cs"/>
                <w:rtl/>
              </w:rPr>
              <w:t>:</w:t>
            </w:r>
            <w:r>
              <w:rPr>
                <w:rFonts w:hint="cs"/>
                <w:rtl/>
              </w:rPr>
              <w:t xml:space="preserve"> 121</w:t>
            </w:r>
          </w:p>
          <w:p w:rsidR="00217263" w:rsidRDefault="00217263" w:rsidP="00217263">
            <w:pPr>
              <w:pStyle w:val="libVar0"/>
              <w:rPr>
                <w:rFonts w:hint="cs"/>
                <w:rtl/>
              </w:rPr>
            </w:pPr>
            <w:r>
              <w:rPr>
                <w:rFonts w:hint="cs"/>
                <w:rtl/>
              </w:rPr>
              <w:t>البيداء</w:t>
            </w:r>
            <w:r w:rsidR="00B35134">
              <w:rPr>
                <w:rFonts w:hint="cs"/>
                <w:rtl/>
              </w:rPr>
              <w:t>:</w:t>
            </w:r>
            <w:r>
              <w:rPr>
                <w:rFonts w:hint="cs"/>
                <w:rtl/>
              </w:rPr>
              <w:t xml:space="preserve"> 177</w:t>
            </w:r>
          </w:p>
          <w:p w:rsidR="00217263" w:rsidRDefault="00217263" w:rsidP="00217263">
            <w:pPr>
              <w:pStyle w:val="libVar0"/>
              <w:rPr>
                <w:rFonts w:hint="cs"/>
                <w:rtl/>
              </w:rPr>
            </w:pPr>
            <w:r>
              <w:rPr>
                <w:rFonts w:hint="cs"/>
                <w:rtl/>
              </w:rPr>
              <w:t>الجحفة</w:t>
            </w:r>
            <w:r w:rsidR="00B35134">
              <w:rPr>
                <w:rFonts w:hint="cs"/>
                <w:rtl/>
              </w:rPr>
              <w:t>:</w:t>
            </w:r>
            <w:r>
              <w:rPr>
                <w:rFonts w:hint="cs"/>
                <w:rtl/>
              </w:rPr>
              <w:t xml:space="preserve"> 226</w:t>
            </w:r>
          </w:p>
          <w:p w:rsidR="00217263" w:rsidRDefault="00217263" w:rsidP="00217263">
            <w:pPr>
              <w:pStyle w:val="libVar0"/>
              <w:rPr>
                <w:rFonts w:hint="cs"/>
                <w:rtl/>
              </w:rPr>
            </w:pPr>
            <w:r>
              <w:rPr>
                <w:rFonts w:hint="cs"/>
                <w:rtl/>
              </w:rPr>
              <w:t>الحائرة</w:t>
            </w:r>
            <w:r w:rsidR="00B35134">
              <w:rPr>
                <w:rFonts w:hint="cs"/>
                <w:rtl/>
              </w:rPr>
              <w:t>:</w:t>
            </w:r>
            <w:r>
              <w:rPr>
                <w:rFonts w:hint="cs"/>
                <w:rtl/>
              </w:rPr>
              <w:t xml:space="preserve"> 291</w:t>
            </w:r>
          </w:p>
          <w:p w:rsidR="00217263" w:rsidRDefault="00217263" w:rsidP="00217263">
            <w:pPr>
              <w:pStyle w:val="libVar0"/>
              <w:rPr>
                <w:rFonts w:hint="cs"/>
                <w:rtl/>
              </w:rPr>
            </w:pPr>
            <w:r>
              <w:rPr>
                <w:rFonts w:hint="cs"/>
                <w:rtl/>
              </w:rPr>
              <w:t>الحرم</w:t>
            </w:r>
            <w:r w:rsidR="00B35134">
              <w:rPr>
                <w:rFonts w:hint="cs"/>
                <w:rtl/>
              </w:rPr>
              <w:t>:</w:t>
            </w:r>
            <w:r>
              <w:rPr>
                <w:rFonts w:hint="cs"/>
                <w:rtl/>
              </w:rPr>
              <w:t xml:space="preserve"> 168 و 175</w:t>
            </w:r>
          </w:p>
          <w:p w:rsidR="00217263" w:rsidRDefault="00217263" w:rsidP="00217263">
            <w:pPr>
              <w:pStyle w:val="libVar0"/>
              <w:rPr>
                <w:rFonts w:hint="cs"/>
                <w:rtl/>
              </w:rPr>
            </w:pPr>
            <w:r>
              <w:rPr>
                <w:rFonts w:hint="cs"/>
                <w:rtl/>
              </w:rPr>
              <w:t>خبير</w:t>
            </w:r>
            <w:r w:rsidR="00B35134">
              <w:rPr>
                <w:rFonts w:hint="cs"/>
                <w:rtl/>
              </w:rPr>
              <w:t>:</w:t>
            </w:r>
            <w:r>
              <w:rPr>
                <w:rFonts w:hint="cs"/>
                <w:rtl/>
              </w:rPr>
              <w:t xml:space="preserve"> 129</w:t>
            </w:r>
          </w:p>
          <w:p w:rsidR="00217263" w:rsidRDefault="00217263" w:rsidP="00217263">
            <w:pPr>
              <w:pStyle w:val="libVar0"/>
              <w:rPr>
                <w:rFonts w:hint="cs"/>
                <w:rtl/>
              </w:rPr>
            </w:pPr>
            <w:r>
              <w:rPr>
                <w:rFonts w:hint="cs"/>
                <w:rtl/>
              </w:rPr>
              <w:t>ذات الصلاصل</w:t>
            </w:r>
            <w:r w:rsidR="00B35134">
              <w:rPr>
                <w:rFonts w:hint="cs"/>
                <w:rtl/>
              </w:rPr>
              <w:t>:</w:t>
            </w:r>
            <w:r>
              <w:rPr>
                <w:rFonts w:hint="cs"/>
                <w:rtl/>
              </w:rPr>
              <w:t xml:space="preserve"> 177</w:t>
            </w:r>
          </w:p>
          <w:p w:rsidR="00217263" w:rsidRDefault="00217263" w:rsidP="00217263">
            <w:pPr>
              <w:pStyle w:val="libVar0"/>
              <w:rPr>
                <w:rFonts w:hint="cs"/>
                <w:rtl/>
              </w:rPr>
            </w:pPr>
            <w:r>
              <w:rPr>
                <w:rFonts w:hint="cs"/>
                <w:rtl/>
              </w:rPr>
              <w:t>ذات عرق</w:t>
            </w:r>
            <w:r w:rsidR="00B35134">
              <w:rPr>
                <w:rFonts w:hint="cs"/>
                <w:rtl/>
              </w:rPr>
              <w:t>:</w:t>
            </w:r>
            <w:r>
              <w:rPr>
                <w:rFonts w:hint="cs"/>
                <w:rtl/>
              </w:rPr>
              <w:t xml:space="preserve"> 226</w:t>
            </w:r>
          </w:p>
          <w:p w:rsidR="00217263" w:rsidRDefault="00217263" w:rsidP="00217263">
            <w:pPr>
              <w:pStyle w:val="libVar0"/>
              <w:rPr>
                <w:rFonts w:hint="cs"/>
                <w:rtl/>
              </w:rPr>
            </w:pPr>
            <w:r>
              <w:rPr>
                <w:rFonts w:hint="cs"/>
                <w:rtl/>
              </w:rPr>
              <w:t>ذوالخليفة</w:t>
            </w:r>
            <w:r w:rsidR="00B35134">
              <w:rPr>
                <w:rFonts w:hint="cs"/>
                <w:rtl/>
              </w:rPr>
              <w:t>:</w:t>
            </w:r>
            <w:r>
              <w:rPr>
                <w:rFonts w:hint="cs"/>
                <w:rtl/>
              </w:rPr>
              <w:t xml:space="preserve"> 226</w:t>
            </w:r>
          </w:p>
          <w:p w:rsidR="00217263" w:rsidRDefault="00217263" w:rsidP="00217263">
            <w:pPr>
              <w:pStyle w:val="libVar0"/>
              <w:rPr>
                <w:rFonts w:hint="cs"/>
                <w:rtl/>
              </w:rPr>
            </w:pPr>
            <w:r>
              <w:rPr>
                <w:rFonts w:hint="cs"/>
                <w:rtl/>
              </w:rPr>
              <w:t>سامراء</w:t>
            </w:r>
            <w:r w:rsidR="00B35134">
              <w:rPr>
                <w:rFonts w:hint="cs"/>
                <w:rtl/>
              </w:rPr>
              <w:t>:</w:t>
            </w:r>
            <w:r>
              <w:rPr>
                <w:rFonts w:hint="cs"/>
                <w:rtl/>
              </w:rPr>
              <w:t xml:space="preserve"> 152</w:t>
            </w:r>
          </w:p>
          <w:p w:rsidR="00217263" w:rsidRDefault="00217263" w:rsidP="00217263">
            <w:pPr>
              <w:pStyle w:val="libVar0"/>
              <w:rPr>
                <w:rFonts w:hint="cs"/>
                <w:rtl/>
              </w:rPr>
            </w:pPr>
            <w:r>
              <w:rPr>
                <w:rFonts w:hint="cs"/>
                <w:rtl/>
              </w:rPr>
              <w:t>السقيفة</w:t>
            </w:r>
            <w:r w:rsidR="00B35134">
              <w:rPr>
                <w:rFonts w:hint="cs"/>
                <w:rtl/>
              </w:rPr>
              <w:t>:</w:t>
            </w:r>
            <w:r>
              <w:rPr>
                <w:rFonts w:hint="cs"/>
                <w:rtl/>
              </w:rPr>
              <w:t xml:space="preserve"> 126</w:t>
            </w:r>
          </w:p>
          <w:p w:rsidR="00217263" w:rsidRDefault="00217263" w:rsidP="00217263">
            <w:pPr>
              <w:pStyle w:val="libVar0"/>
              <w:rPr>
                <w:rFonts w:hint="cs"/>
                <w:rtl/>
              </w:rPr>
            </w:pPr>
            <w:r>
              <w:rPr>
                <w:rFonts w:hint="cs"/>
                <w:rtl/>
              </w:rPr>
              <w:t>الشام</w:t>
            </w:r>
            <w:r w:rsidR="00B35134">
              <w:rPr>
                <w:rFonts w:hint="cs"/>
                <w:rtl/>
              </w:rPr>
              <w:t>:</w:t>
            </w:r>
            <w:r>
              <w:rPr>
                <w:rFonts w:hint="cs"/>
                <w:rtl/>
              </w:rPr>
              <w:t xml:space="preserve"> 176 و 226</w:t>
            </w:r>
          </w:p>
          <w:p w:rsidR="00217263" w:rsidRDefault="00217263" w:rsidP="00217263">
            <w:pPr>
              <w:pStyle w:val="libVar0"/>
              <w:rPr>
                <w:rFonts w:hint="cs"/>
                <w:rtl/>
              </w:rPr>
            </w:pPr>
            <w:r>
              <w:rPr>
                <w:rFonts w:hint="cs"/>
                <w:rtl/>
              </w:rPr>
              <w:t>الشقرة</w:t>
            </w:r>
            <w:r w:rsidR="00B35134">
              <w:rPr>
                <w:rFonts w:hint="cs"/>
                <w:rtl/>
              </w:rPr>
              <w:t>:</w:t>
            </w:r>
            <w:r>
              <w:rPr>
                <w:rFonts w:hint="cs"/>
                <w:rtl/>
              </w:rPr>
              <w:t xml:space="preserve"> 177</w:t>
            </w:r>
          </w:p>
          <w:p w:rsidR="00217263" w:rsidRDefault="00217263" w:rsidP="00217263">
            <w:pPr>
              <w:pStyle w:val="libVar0"/>
              <w:rPr>
                <w:rFonts w:hint="cs"/>
                <w:rtl/>
              </w:rPr>
            </w:pPr>
            <w:r>
              <w:rPr>
                <w:rFonts w:hint="cs"/>
                <w:rtl/>
              </w:rPr>
              <w:t>الصفا</w:t>
            </w:r>
            <w:r w:rsidR="00B35134">
              <w:rPr>
                <w:rFonts w:hint="cs"/>
                <w:rtl/>
              </w:rPr>
              <w:t>:</w:t>
            </w:r>
            <w:r>
              <w:rPr>
                <w:rFonts w:hint="cs"/>
                <w:rtl/>
              </w:rPr>
              <w:t xml:space="preserve"> 232 و 236</w:t>
            </w:r>
          </w:p>
          <w:p w:rsidR="00217263" w:rsidRDefault="00217263" w:rsidP="00217263">
            <w:pPr>
              <w:pStyle w:val="libVar0"/>
              <w:rPr>
                <w:rFonts w:hint="cs"/>
                <w:rtl/>
              </w:rPr>
            </w:pPr>
            <w:r>
              <w:rPr>
                <w:rFonts w:hint="cs"/>
                <w:rtl/>
              </w:rPr>
              <w:t>الطائف</w:t>
            </w:r>
            <w:r w:rsidR="00B35134">
              <w:rPr>
                <w:rFonts w:hint="cs"/>
                <w:rtl/>
              </w:rPr>
              <w:t>:</w:t>
            </w:r>
            <w:r>
              <w:rPr>
                <w:rFonts w:hint="cs"/>
                <w:rtl/>
              </w:rPr>
              <w:t xml:space="preserve"> 226</w:t>
            </w:r>
          </w:p>
          <w:p w:rsidR="00217263" w:rsidRDefault="00217263" w:rsidP="00217263">
            <w:pPr>
              <w:pStyle w:val="libVar0"/>
              <w:rPr>
                <w:rFonts w:hint="cs"/>
                <w:rtl/>
              </w:rPr>
            </w:pPr>
            <w:r>
              <w:rPr>
                <w:rFonts w:hint="cs"/>
                <w:rtl/>
              </w:rPr>
              <w:t>العراق</w:t>
            </w:r>
            <w:r w:rsidR="00B35134">
              <w:rPr>
                <w:rFonts w:hint="cs"/>
                <w:rtl/>
              </w:rPr>
              <w:t>:</w:t>
            </w:r>
            <w:r>
              <w:rPr>
                <w:rFonts w:hint="cs"/>
                <w:rtl/>
              </w:rPr>
              <w:t xml:space="preserve"> 176 و 226</w:t>
            </w:r>
          </w:p>
          <w:p w:rsidR="00217263" w:rsidRDefault="00217263" w:rsidP="00217263">
            <w:pPr>
              <w:pStyle w:val="libVar0"/>
              <w:rPr>
                <w:rFonts w:hint="cs"/>
                <w:rtl/>
              </w:rPr>
            </w:pPr>
            <w:r>
              <w:rPr>
                <w:rFonts w:hint="cs"/>
                <w:rtl/>
              </w:rPr>
              <w:t>العرفات</w:t>
            </w:r>
            <w:r w:rsidR="00B35134">
              <w:rPr>
                <w:rFonts w:hint="cs"/>
                <w:rtl/>
              </w:rPr>
              <w:t>:</w:t>
            </w:r>
            <w:r>
              <w:rPr>
                <w:rFonts w:hint="cs"/>
                <w:rtl/>
              </w:rPr>
              <w:t xml:space="preserve"> 233</w:t>
            </w:r>
          </w:p>
          <w:p w:rsidR="00217263" w:rsidRDefault="00217263" w:rsidP="00217263">
            <w:pPr>
              <w:pStyle w:val="libVar0"/>
              <w:rPr>
                <w:rFonts w:hint="cs"/>
                <w:rtl/>
              </w:rPr>
            </w:pPr>
            <w:r>
              <w:rPr>
                <w:rFonts w:hint="cs"/>
                <w:rtl/>
              </w:rPr>
              <w:t>غدير خم</w:t>
            </w:r>
            <w:r w:rsidR="00B35134">
              <w:rPr>
                <w:rFonts w:hint="cs"/>
                <w:rtl/>
              </w:rPr>
              <w:t>:</w:t>
            </w:r>
            <w:r>
              <w:rPr>
                <w:rFonts w:hint="cs"/>
                <w:rtl/>
              </w:rPr>
              <w:t xml:space="preserve"> 133</w:t>
            </w:r>
          </w:p>
          <w:p w:rsidR="00217263" w:rsidRDefault="00217263" w:rsidP="00217263">
            <w:pPr>
              <w:pStyle w:val="libVar0"/>
              <w:rPr>
                <w:rtl/>
              </w:rPr>
            </w:pPr>
            <w:r>
              <w:rPr>
                <w:rFonts w:hint="cs"/>
                <w:rtl/>
              </w:rPr>
              <w:t>الغرب</w:t>
            </w:r>
            <w:r w:rsidR="00B35134">
              <w:rPr>
                <w:rFonts w:hint="cs"/>
                <w:rtl/>
              </w:rPr>
              <w:t>:</w:t>
            </w:r>
            <w:r>
              <w:rPr>
                <w:rFonts w:hint="cs"/>
                <w:rtl/>
              </w:rPr>
              <w:t xml:space="preserve"> 176</w:t>
            </w:r>
          </w:p>
        </w:tc>
        <w:tc>
          <w:tcPr>
            <w:tcW w:w="4361" w:type="dxa"/>
            <w:shd w:val="clear" w:color="auto" w:fill="auto"/>
          </w:tcPr>
          <w:p w:rsidR="00217263" w:rsidRDefault="00217263" w:rsidP="00217263">
            <w:pPr>
              <w:pStyle w:val="libVar"/>
              <w:rPr>
                <w:rFonts w:hint="cs"/>
                <w:rtl/>
              </w:rPr>
            </w:pPr>
            <w:r>
              <w:rPr>
                <w:rFonts w:hint="cs"/>
                <w:rtl/>
              </w:rPr>
              <w:t>غمرة</w:t>
            </w:r>
            <w:r w:rsidR="00B35134">
              <w:rPr>
                <w:rFonts w:hint="cs"/>
                <w:rtl/>
              </w:rPr>
              <w:t>:</w:t>
            </w:r>
            <w:r>
              <w:rPr>
                <w:rFonts w:hint="cs"/>
                <w:rtl/>
              </w:rPr>
              <w:t xml:space="preserve"> 226</w:t>
            </w:r>
          </w:p>
          <w:p w:rsidR="00217263" w:rsidRDefault="00217263" w:rsidP="00217263">
            <w:pPr>
              <w:pStyle w:val="libVar"/>
              <w:rPr>
                <w:rFonts w:hint="cs"/>
                <w:rtl/>
              </w:rPr>
            </w:pPr>
            <w:r>
              <w:rPr>
                <w:rFonts w:hint="cs"/>
                <w:rtl/>
              </w:rPr>
              <w:t>الغرى</w:t>
            </w:r>
            <w:r w:rsidR="00B35134">
              <w:rPr>
                <w:rFonts w:hint="cs"/>
                <w:rtl/>
              </w:rPr>
              <w:t>:</w:t>
            </w:r>
            <w:r>
              <w:rPr>
                <w:rFonts w:hint="cs"/>
                <w:rtl/>
              </w:rPr>
              <w:t xml:space="preserve"> 317</w:t>
            </w:r>
          </w:p>
          <w:p w:rsidR="00217263" w:rsidRDefault="00217263" w:rsidP="00217263">
            <w:pPr>
              <w:pStyle w:val="libVar"/>
              <w:rPr>
                <w:rFonts w:hint="cs"/>
                <w:rtl/>
              </w:rPr>
            </w:pPr>
            <w:r>
              <w:rPr>
                <w:rFonts w:hint="cs"/>
                <w:rtl/>
              </w:rPr>
              <w:t>قرن المنازل</w:t>
            </w:r>
            <w:r w:rsidR="00B35134">
              <w:rPr>
                <w:rFonts w:hint="cs"/>
                <w:rtl/>
              </w:rPr>
              <w:t>:</w:t>
            </w:r>
            <w:r>
              <w:rPr>
                <w:rFonts w:hint="cs"/>
                <w:rtl/>
              </w:rPr>
              <w:t xml:space="preserve"> 226</w:t>
            </w:r>
          </w:p>
          <w:p w:rsidR="00217263" w:rsidRDefault="00217263" w:rsidP="00217263">
            <w:pPr>
              <w:pStyle w:val="libVar"/>
              <w:rPr>
                <w:rFonts w:hint="cs"/>
                <w:rtl/>
              </w:rPr>
            </w:pPr>
            <w:r>
              <w:rPr>
                <w:rFonts w:hint="cs"/>
                <w:rtl/>
              </w:rPr>
              <w:t>الكعبة</w:t>
            </w:r>
            <w:r w:rsidR="00B35134">
              <w:rPr>
                <w:rFonts w:hint="cs"/>
                <w:rtl/>
              </w:rPr>
              <w:t>:</w:t>
            </w:r>
            <w:r>
              <w:rPr>
                <w:rFonts w:hint="cs"/>
                <w:rtl/>
              </w:rPr>
              <w:t xml:space="preserve"> 144 و 168 و 175 و 178 و 218 و 317 و 327</w:t>
            </w:r>
          </w:p>
          <w:p w:rsidR="00217263" w:rsidRDefault="00217263" w:rsidP="00217263">
            <w:pPr>
              <w:pStyle w:val="libVar"/>
              <w:rPr>
                <w:rFonts w:hint="cs"/>
                <w:rtl/>
              </w:rPr>
            </w:pPr>
            <w:r>
              <w:rPr>
                <w:rFonts w:hint="cs"/>
                <w:rtl/>
              </w:rPr>
              <w:t>المدينة</w:t>
            </w:r>
            <w:r w:rsidR="00B35134">
              <w:rPr>
                <w:rFonts w:hint="cs"/>
                <w:rtl/>
              </w:rPr>
              <w:t>:</w:t>
            </w:r>
            <w:r>
              <w:rPr>
                <w:rFonts w:hint="cs"/>
                <w:rtl/>
              </w:rPr>
              <w:t xml:space="preserve"> 168 و 226 و 224</w:t>
            </w:r>
          </w:p>
          <w:p w:rsidR="00217263" w:rsidRDefault="00217263" w:rsidP="00217263">
            <w:pPr>
              <w:pStyle w:val="libVar"/>
              <w:rPr>
                <w:rFonts w:hint="cs"/>
                <w:rtl/>
              </w:rPr>
            </w:pPr>
            <w:r>
              <w:rPr>
                <w:rFonts w:hint="cs"/>
                <w:rtl/>
              </w:rPr>
              <w:t>المروة</w:t>
            </w:r>
            <w:r w:rsidR="00B35134">
              <w:rPr>
                <w:rFonts w:hint="cs"/>
                <w:rtl/>
              </w:rPr>
              <w:t>:</w:t>
            </w:r>
            <w:r>
              <w:rPr>
                <w:rFonts w:hint="cs"/>
                <w:rtl/>
              </w:rPr>
              <w:t xml:space="preserve"> 232 و 236</w:t>
            </w:r>
          </w:p>
          <w:p w:rsidR="00217263" w:rsidRDefault="00217263" w:rsidP="00217263">
            <w:pPr>
              <w:pStyle w:val="libVar"/>
              <w:rPr>
                <w:rFonts w:hint="cs"/>
                <w:rtl/>
              </w:rPr>
            </w:pPr>
            <w:r>
              <w:rPr>
                <w:rFonts w:hint="cs"/>
                <w:rtl/>
              </w:rPr>
              <w:t>مسجد البصرة</w:t>
            </w:r>
            <w:r w:rsidR="00B35134">
              <w:rPr>
                <w:rFonts w:hint="cs"/>
                <w:rtl/>
              </w:rPr>
              <w:t>:</w:t>
            </w:r>
            <w:r>
              <w:rPr>
                <w:rFonts w:hint="cs"/>
                <w:rtl/>
              </w:rPr>
              <w:t xml:space="preserve"> 222</w:t>
            </w:r>
          </w:p>
          <w:p w:rsidR="00217263" w:rsidRDefault="00217263" w:rsidP="00217263">
            <w:pPr>
              <w:pStyle w:val="libVar"/>
              <w:rPr>
                <w:rFonts w:hint="cs"/>
                <w:rtl/>
              </w:rPr>
            </w:pPr>
            <w:r>
              <w:rPr>
                <w:rFonts w:hint="cs"/>
                <w:rtl/>
              </w:rPr>
              <w:t>المسجد الحرام</w:t>
            </w:r>
            <w:r w:rsidR="00B35134">
              <w:rPr>
                <w:rFonts w:hint="cs"/>
                <w:rtl/>
              </w:rPr>
              <w:t>:</w:t>
            </w:r>
            <w:r>
              <w:rPr>
                <w:rFonts w:hint="cs"/>
                <w:rtl/>
              </w:rPr>
              <w:t xml:space="preserve"> 168 و 222 و 224</w:t>
            </w:r>
          </w:p>
          <w:p w:rsidR="00217263" w:rsidRDefault="00217263" w:rsidP="00217263">
            <w:pPr>
              <w:pStyle w:val="libVar"/>
              <w:rPr>
                <w:rFonts w:hint="cs"/>
                <w:rtl/>
              </w:rPr>
            </w:pPr>
            <w:r>
              <w:rPr>
                <w:rFonts w:hint="cs"/>
                <w:rtl/>
              </w:rPr>
              <w:t>مسجد الحصبة</w:t>
            </w:r>
            <w:r w:rsidR="00B35134">
              <w:rPr>
                <w:rFonts w:hint="cs"/>
                <w:rtl/>
              </w:rPr>
              <w:t>:</w:t>
            </w:r>
            <w:r>
              <w:rPr>
                <w:rFonts w:hint="cs"/>
                <w:rtl/>
              </w:rPr>
              <w:t xml:space="preserve"> 238</w:t>
            </w:r>
          </w:p>
          <w:p w:rsidR="00217263" w:rsidRDefault="00217263" w:rsidP="00217263">
            <w:pPr>
              <w:pStyle w:val="libVar"/>
              <w:rPr>
                <w:rFonts w:hint="cs"/>
                <w:rtl/>
              </w:rPr>
            </w:pPr>
            <w:r>
              <w:rPr>
                <w:rFonts w:hint="cs"/>
                <w:rtl/>
              </w:rPr>
              <w:t>مسجد الخيف</w:t>
            </w:r>
            <w:r w:rsidR="00B35134">
              <w:rPr>
                <w:rFonts w:hint="cs"/>
                <w:rtl/>
              </w:rPr>
              <w:t>:</w:t>
            </w:r>
            <w:r>
              <w:rPr>
                <w:rFonts w:hint="cs"/>
                <w:rtl/>
              </w:rPr>
              <w:t xml:space="preserve"> 238</w:t>
            </w:r>
          </w:p>
          <w:p w:rsidR="00217263" w:rsidRDefault="00217263" w:rsidP="00217263">
            <w:pPr>
              <w:pStyle w:val="libVar"/>
              <w:rPr>
                <w:rFonts w:hint="cs"/>
                <w:rtl/>
              </w:rPr>
            </w:pPr>
            <w:r>
              <w:rPr>
                <w:rFonts w:hint="cs"/>
                <w:rtl/>
              </w:rPr>
              <w:t>مسجد الشجرة</w:t>
            </w:r>
            <w:r w:rsidR="00B35134">
              <w:rPr>
                <w:rFonts w:hint="cs"/>
                <w:rtl/>
              </w:rPr>
              <w:t>:</w:t>
            </w:r>
            <w:r>
              <w:rPr>
                <w:rFonts w:hint="cs"/>
                <w:rtl/>
              </w:rPr>
              <w:t xml:space="preserve"> 226</w:t>
            </w:r>
          </w:p>
          <w:p w:rsidR="00217263" w:rsidRDefault="00217263" w:rsidP="00217263">
            <w:pPr>
              <w:pStyle w:val="libVar"/>
              <w:rPr>
                <w:rFonts w:hint="cs"/>
                <w:rtl/>
              </w:rPr>
            </w:pPr>
            <w:r>
              <w:rPr>
                <w:rFonts w:hint="cs"/>
                <w:rtl/>
              </w:rPr>
              <w:t>مسجد الكوفة</w:t>
            </w:r>
            <w:r w:rsidR="00B35134">
              <w:rPr>
                <w:rFonts w:hint="cs"/>
                <w:rtl/>
              </w:rPr>
              <w:t>:</w:t>
            </w:r>
            <w:r>
              <w:rPr>
                <w:rFonts w:hint="cs"/>
                <w:rtl/>
              </w:rPr>
              <w:t xml:space="preserve"> 222</w:t>
            </w:r>
          </w:p>
          <w:p w:rsidR="00217263" w:rsidRDefault="00217263" w:rsidP="00217263">
            <w:pPr>
              <w:pStyle w:val="libVar"/>
              <w:rPr>
                <w:rFonts w:hint="cs"/>
                <w:rtl/>
              </w:rPr>
            </w:pPr>
            <w:r>
              <w:rPr>
                <w:rFonts w:hint="cs"/>
                <w:rtl/>
              </w:rPr>
              <w:t>مسجد النبي</w:t>
            </w:r>
            <w:r w:rsidR="00B35134">
              <w:rPr>
                <w:rFonts w:hint="cs"/>
                <w:rtl/>
              </w:rPr>
              <w:t>:</w:t>
            </w:r>
            <w:r>
              <w:rPr>
                <w:rFonts w:hint="cs"/>
                <w:rtl/>
              </w:rPr>
              <w:t xml:space="preserve"> 168 و 222</w:t>
            </w:r>
          </w:p>
          <w:p w:rsidR="00217263" w:rsidRDefault="00217263" w:rsidP="00217263">
            <w:pPr>
              <w:pStyle w:val="libVar"/>
              <w:rPr>
                <w:rFonts w:hint="cs"/>
                <w:rtl/>
              </w:rPr>
            </w:pPr>
            <w:r>
              <w:rPr>
                <w:rFonts w:hint="cs"/>
                <w:rtl/>
              </w:rPr>
              <w:t>المسلخ</w:t>
            </w:r>
            <w:r w:rsidR="00B35134">
              <w:rPr>
                <w:rFonts w:hint="cs"/>
                <w:rtl/>
              </w:rPr>
              <w:t>:</w:t>
            </w:r>
            <w:r>
              <w:rPr>
                <w:rFonts w:hint="cs"/>
                <w:rtl/>
              </w:rPr>
              <w:t xml:space="preserve"> 226</w:t>
            </w:r>
          </w:p>
          <w:p w:rsidR="00217263" w:rsidRDefault="00217263" w:rsidP="00217263">
            <w:pPr>
              <w:pStyle w:val="libVar"/>
              <w:rPr>
                <w:rFonts w:hint="cs"/>
                <w:rtl/>
              </w:rPr>
            </w:pPr>
            <w:r>
              <w:rPr>
                <w:rFonts w:hint="cs"/>
                <w:rtl/>
              </w:rPr>
              <w:t>المشعر</w:t>
            </w:r>
            <w:r w:rsidR="00B35134">
              <w:rPr>
                <w:rFonts w:hint="cs"/>
                <w:rtl/>
              </w:rPr>
              <w:t>:</w:t>
            </w:r>
            <w:r>
              <w:rPr>
                <w:rFonts w:hint="cs"/>
                <w:rtl/>
              </w:rPr>
              <w:t xml:space="preserve"> 229 و 230 و 234</w:t>
            </w:r>
          </w:p>
          <w:p w:rsidR="00217263" w:rsidRDefault="00217263" w:rsidP="00217263">
            <w:pPr>
              <w:pStyle w:val="libVar"/>
              <w:rPr>
                <w:rFonts w:hint="cs"/>
                <w:rtl/>
              </w:rPr>
            </w:pPr>
            <w:r>
              <w:rPr>
                <w:rFonts w:hint="cs"/>
                <w:rtl/>
              </w:rPr>
              <w:t>مكة</w:t>
            </w:r>
            <w:r w:rsidR="00B35134">
              <w:rPr>
                <w:rFonts w:hint="cs"/>
                <w:rtl/>
              </w:rPr>
              <w:t>:</w:t>
            </w:r>
            <w:r>
              <w:rPr>
                <w:rFonts w:hint="cs"/>
                <w:rtl/>
              </w:rPr>
              <w:t xml:space="preserve"> 226 و 229 و 236 و 238</w:t>
            </w:r>
          </w:p>
          <w:p w:rsidR="00217263" w:rsidRDefault="00217263" w:rsidP="00217263">
            <w:pPr>
              <w:pStyle w:val="libVar"/>
              <w:rPr>
                <w:rFonts w:hint="cs"/>
                <w:rtl/>
              </w:rPr>
            </w:pPr>
            <w:r>
              <w:rPr>
                <w:rFonts w:hint="cs"/>
                <w:rtl/>
              </w:rPr>
              <w:t>منى</w:t>
            </w:r>
            <w:r w:rsidR="00B35134">
              <w:rPr>
                <w:rFonts w:hint="cs"/>
                <w:rtl/>
              </w:rPr>
              <w:t>:</w:t>
            </w:r>
            <w:r>
              <w:rPr>
                <w:rFonts w:hint="cs"/>
                <w:rtl/>
              </w:rPr>
              <w:t xml:space="preserve"> 233 و 237</w:t>
            </w:r>
          </w:p>
          <w:p w:rsidR="00217263" w:rsidRDefault="00217263" w:rsidP="00217263">
            <w:pPr>
              <w:pStyle w:val="libVar"/>
              <w:rPr>
                <w:rFonts w:hint="cs"/>
                <w:rtl/>
              </w:rPr>
            </w:pPr>
            <w:r>
              <w:rPr>
                <w:rFonts w:hint="cs"/>
                <w:rtl/>
              </w:rPr>
              <w:t>المهيعة</w:t>
            </w:r>
            <w:r w:rsidR="00B35134">
              <w:rPr>
                <w:rFonts w:hint="cs"/>
                <w:rtl/>
              </w:rPr>
              <w:t>:</w:t>
            </w:r>
            <w:r>
              <w:rPr>
                <w:rFonts w:hint="cs"/>
                <w:rtl/>
              </w:rPr>
              <w:t xml:space="preserve"> 226</w:t>
            </w:r>
          </w:p>
          <w:p w:rsidR="00217263" w:rsidRDefault="00217263" w:rsidP="00217263">
            <w:pPr>
              <w:pStyle w:val="libVar"/>
              <w:rPr>
                <w:rFonts w:hint="cs"/>
                <w:rtl/>
              </w:rPr>
            </w:pPr>
            <w:r>
              <w:rPr>
                <w:rFonts w:hint="cs"/>
                <w:rtl/>
              </w:rPr>
              <w:t>يلملم</w:t>
            </w:r>
            <w:r w:rsidR="00B35134">
              <w:rPr>
                <w:rFonts w:hint="cs"/>
                <w:rtl/>
              </w:rPr>
              <w:t>:</w:t>
            </w:r>
            <w:r>
              <w:rPr>
                <w:rFonts w:hint="cs"/>
                <w:rtl/>
              </w:rPr>
              <w:t xml:space="preserve"> 226</w:t>
            </w:r>
          </w:p>
          <w:p w:rsidR="00217263" w:rsidRDefault="00217263" w:rsidP="00EC669B">
            <w:pPr>
              <w:pStyle w:val="libVar"/>
              <w:rPr>
                <w:rtl/>
              </w:rPr>
            </w:pPr>
            <w:r>
              <w:rPr>
                <w:rFonts w:hint="cs"/>
                <w:rtl/>
              </w:rPr>
              <w:t>اليمن</w:t>
            </w:r>
            <w:r w:rsidR="00B35134">
              <w:rPr>
                <w:rFonts w:hint="cs"/>
                <w:rtl/>
              </w:rPr>
              <w:t>:</w:t>
            </w:r>
            <w:r>
              <w:rPr>
                <w:rFonts w:hint="cs"/>
                <w:rtl/>
              </w:rPr>
              <w:t xml:space="preserve"> 176 و 226</w:t>
            </w:r>
          </w:p>
        </w:tc>
      </w:tr>
    </w:tbl>
    <w:p w:rsidR="00217263" w:rsidRDefault="00217263" w:rsidP="00217263">
      <w:pPr>
        <w:pStyle w:val="libNormal"/>
        <w:rPr>
          <w:rtl/>
        </w:rPr>
      </w:pPr>
      <w:r>
        <w:rPr>
          <w:rtl/>
        </w:rPr>
        <w:br w:type="page"/>
      </w:r>
    </w:p>
    <w:p w:rsidR="00217263" w:rsidRPr="00217263" w:rsidRDefault="00217263" w:rsidP="00F6152A">
      <w:pPr>
        <w:pStyle w:val="Heading2Center"/>
        <w:rPr>
          <w:rFonts w:hint="cs"/>
          <w:rtl/>
        </w:rPr>
      </w:pPr>
      <w:bookmarkStart w:id="24" w:name="_Toc388521773"/>
      <w:r w:rsidRPr="00217263">
        <w:rPr>
          <w:rFonts w:hint="cs"/>
          <w:rtl/>
        </w:rPr>
        <w:lastRenderedPageBreak/>
        <w:t>8</w:t>
      </w:r>
      <w:r>
        <w:rPr>
          <w:rFonts w:hint="cs"/>
          <w:rtl/>
        </w:rPr>
        <w:t xml:space="preserve"> - </w:t>
      </w:r>
      <w:r w:rsidRPr="00217263">
        <w:rPr>
          <w:rFonts w:hint="cs"/>
          <w:rtl/>
        </w:rPr>
        <w:t>موضوعات الرسائل</w:t>
      </w:r>
      <w:bookmarkEnd w:id="24"/>
    </w:p>
    <w:sdt>
      <w:sdtPr>
        <w:rPr>
          <w:rtl/>
        </w:rPr>
        <w:id w:val="6413217"/>
        <w:docPartObj>
          <w:docPartGallery w:val="Table of Contents"/>
          <w:docPartUnique/>
        </w:docPartObj>
      </w:sdtPr>
      <w:sdtEndPr>
        <w:rPr>
          <w:sz w:val="2"/>
          <w:szCs w:val="2"/>
        </w:rPr>
      </w:sdtEndPr>
      <w:sdtContent>
        <w:p w:rsidR="00F6152A" w:rsidRPr="000B5078" w:rsidRDefault="00F6152A" w:rsidP="000B5078">
          <w:pPr>
            <w:pStyle w:val="libCenter"/>
            <w:rPr>
              <w:rStyle w:val="libPoemTiniChar0"/>
              <w:rtl/>
            </w:rPr>
          </w:pPr>
        </w:p>
        <w:p w:rsidR="00CA7430" w:rsidRDefault="00F6152A">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88521749" w:history="1">
            <w:r w:rsidR="00CA7430" w:rsidRPr="00172CC3">
              <w:rPr>
                <w:rStyle w:val="Hyperlink"/>
                <w:rFonts w:hint="eastAsia"/>
                <w:noProof/>
                <w:rtl/>
              </w:rPr>
              <w:t>حياة</w:t>
            </w:r>
            <w:r w:rsidR="00CA7430" w:rsidRPr="00172CC3">
              <w:rPr>
                <w:rStyle w:val="Hyperlink"/>
                <w:noProof/>
                <w:rtl/>
              </w:rPr>
              <w:t xml:space="preserve"> </w:t>
            </w:r>
            <w:r w:rsidR="00CA7430" w:rsidRPr="00172CC3">
              <w:rPr>
                <w:rStyle w:val="Hyperlink"/>
                <w:rFonts w:hint="eastAsia"/>
                <w:noProof/>
                <w:rtl/>
              </w:rPr>
              <w:t>الشيخ</w:t>
            </w:r>
            <w:r w:rsidR="00CA7430" w:rsidRPr="00172CC3">
              <w:rPr>
                <w:rStyle w:val="Hyperlink"/>
                <w:noProof/>
                <w:rtl/>
              </w:rPr>
              <w:t xml:space="preserve"> </w:t>
            </w:r>
            <w:r w:rsidR="00CA7430" w:rsidRPr="00172CC3">
              <w:rPr>
                <w:rStyle w:val="Hyperlink"/>
                <w:rFonts w:hint="eastAsia"/>
                <w:noProof/>
                <w:rtl/>
              </w:rPr>
              <w:t>الطوسي</w:t>
            </w:r>
            <w:r w:rsidR="00CA7430">
              <w:rPr>
                <w:noProof/>
                <w:webHidden/>
                <w:rtl/>
              </w:rPr>
              <w:tab/>
            </w:r>
            <w:r w:rsidR="00CA7430">
              <w:rPr>
                <w:noProof/>
                <w:webHidden/>
                <w:rtl/>
              </w:rPr>
              <w:fldChar w:fldCharType="begin"/>
            </w:r>
            <w:r w:rsidR="00CA7430">
              <w:rPr>
                <w:noProof/>
                <w:webHidden/>
                <w:rtl/>
              </w:rPr>
              <w:instrText xml:space="preserve"> </w:instrText>
            </w:r>
            <w:r w:rsidR="00CA7430">
              <w:rPr>
                <w:noProof/>
                <w:webHidden/>
              </w:rPr>
              <w:instrText>PAGEREF</w:instrText>
            </w:r>
            <w:r w:rsidR="00CA7430">
              <w:rPr>
                <w:noProof/>
                <w:webHidden/>
                <w:rtl/>
              </w:rPr>
              <w:instrText xml:space="preserve"> _</w:instrText>
            </w:r>
            <w:r w:rsidR="00CA7430">
              <w:rPr>
                <w:noProof/>
                <w:webHidden/>
              </w:rPr>
              <w:instrText>Toc</w:instrText>
            </w:r>
            <w:r w:rsidR="00CA7430">
              <w:rPr>
                <w:noProof/>
                <w:webHidden/>
                <w:rtl/>
              </w:rPr>
              <w:instrText xml:space="preserve">388521749 </w:instrText>
            </w:r>
            <w:r w:rsidR="00CA7430">
              <w:rPr>
                <w:noProof/>
                <w:webHidden/>
              </w:rPr>
              <w:instrText>\h</w:instrText>
            </w:r>
            <w:r w:rsidR="00CA7430">
              <w:rPr>
                <w:noProof/>
                <w:webHidden/>
                <w:rtl/>
              </w:rPr>
              <w:instrText xml:space="preserve"> </w:instrText>
            </w:r>
            <w:r w:rsidR="00CA7430">
              <w:rPr>
                <w:noProof/>
                <w:webHidden/>
                <w:rtl/>
              </w:rPr>
            </w:r>
            <w:r w:rsidR="00CA7430">
              <w:rPr>
                <w:noProof/>
                <w:webHidden/>
                <w:rtl/>
              </w:rPr>
              <w:fldChar w:fldCharType="separate"/>
            </w:r>
            <w:r w:rsidR="000B5078">
              <w:rPr>
                <w:noProof/>
                <w:webHidden/>
                <w:rtl/>
              </w:rPr>
              <w:t>5</w:t>
            </w:r>
            <w:r w:rsidR="00CA7430">
              <w:rPr>
                <w:noProof/>
                <w:webHidden/>
                <w:rtl/>
              </w:rPr>
              <w:fldChar w:fldCharType="end"/>
            </w:r>
          </w:hyperlink>
        </w:p>
        <w:p w:rsidR="00CA7430" w:rsidRDefault="00CA7430">
          <w:pPr>
            <w:pStyle w:val="TOC1"/>
            <w:rPr>
              <w:rFonts w:asciiTheme="minorHAnsi" w:eastAsiaTheme="minorEastAsia" w:hAnsiTheme="minorHAnsi" w:cstheme="minorBidi"/>
              <w:bCs w:val="0"/>
              <w:noProof/>
              <w:color w:val="auto"/>
              <w:sz w:val="22"/>
              <w:szCs w:val="22"/>
              <w:rtl/>
            </w:rPr>
          </w:pPr>
          <w:hyperlink w:anchor="_Toc388521750" w:history="1">
            <w:r w:rsidRPr="00172CC3">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388521750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63</w:t>
            </w:r>
            <w:r>
              <w:rPr>
                <w:noProof/>
                <w:webHidden/>
                <w:rtl/>
              </w:rPr>
              <w:fldChar w:fldCharType="end"/>
            </w:r>
          </w:hyperlink>
        </w:p>
        <w:p w:rsidR="00CA7430" w:rsidRDefault="00CA7430">
          <w:pPr>
            <w:pStyle w:val="TOC1"/>
            <w:rPr>
              <w:rFonts w:asciiTheme="minorHAnsi" w:eastAsiaTheme="minorEastAsia" w:hAnsiTheme="minorHAnsi" w:cstheme="minorBidi"/>
              <w:bCs w:val="0"/>
              <w:noProof/>
              <w:color w:val="auto"/>
              <w:sz w:val="22"/>
              <w:szCs w:val="22"/>
              <w:rtl/>
            </w:rPr>
          </w:pPr>
          <w:hyperlink w:anchor="_Toc388521751" w:history="1">
            <w:r w:rsidRPr="00172CC3">
              <w:rPr>
                <w:rStyle w:val="Hyperlink"/>
                <w:rFonts w:hint="eastAsia"/>
                <w:noProof/>
                <w:rtl/>
              </w:rPr>
              <w:t>مسائل</w:t>
            </w:r>
            <w:r w:rsidRPr="00172CC3">
              <w:rPr>
                <w:rStyle w:val="Hyperlink"/>
                <w:noProof/>
                <w:rtl/>
              </w:rPr>
              <w:t xml:space="preserve"> </w:t>
            </w:r>
            <w:r w:rsidRPr="00172CC3">
              <w:rPr>
                <w:rStyle w:val="Hyperlink"/>
                <w:rFonts w:hint="eastAsia"/>
                <w:noProof/>
                <w:rtl/>
              </w:rPr>
              <w:t>كلاميّة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388521751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91</w:t>
            </w:r>
            <w:r>
              <w:rPr>
                <w:noProof/>
                <w:webHidden/>
                <w:rtl/>
              </w:rPr>
              <w:fldChar w:fldCharType="end"/>
            </w:r>
          </w:hyperlink>
        </w:p>
        <w:p w:rsidR="00CA7430" w:rsidRDefault="00CA7430">
          <w:pPr>
            <w:pStyle w:val="TOC1"/>
            <w:rPr>
              <w:rFonts w:asciiTheme="minorHAnsi" w:eastAsiaTheme="minorEastAsia" w:hAnsiTheme="minorHAnsi" w:cstheme="minorBidi"/>
              <w:bCs w:val="0"/>
              <w:noProof/>
              <w:color w:val="auto"/>
              <w:sz w:val="22"/>
              <w:szCs w:val="22"/>
              <w:rtl/>
            </w:rPr>
          </w:pPr>
          <w:hyperlink w:anchor="_Toc388521752" w:history="1">
            <w:r w:rsidRPr="00172CC3">
              <w:rPr>
                <w:rStyle w:val="Hyperlink"/>
                <w:rFonts w:hint="eastAsia"/>
                <w:noProof/>
                <w:rtl/>
              </w:rPr>
              <w:t>رسالة</w:t>
            </w:r>
            <w:r w:rsidRPr="00172CC3">
              <w:rPr>
                <w:rStyle w:val="Hyperlink"/>
                <w:noProof/>
                <w:rtl/>
              </w:rPr>
              <w:t xml:space="preserve"> </w:t>
            </w:r>
            <w:r w:rsidRPr="00172CC3">
              <w:rPr>
                <w:rStyle w:val="Hyperlink"/>
                <w:rFonts w:hint="eastAsia"/>
                <w:noProof/>
                <w:rtl/>
              </w:rPr>
              <w:t>في</w:t>
            </w:r>
            <w:r w:rsidRPr="00172CC3">
              <w:rPr>
                <w:rStyle w:val="Hyperlink"/>
                <w:noProof/>
                <w:rtl/>
              </w:rPr>
              <w:t xml:space="preserve"> </w:t>
            </w:r>
            <w:r w:rsidRPr="00172CC3">
              <w:rPr>
                <w:rStyle w:val="Hyperlink"/>
                <w:rFonts w:hint="eastAsia"/>
                <w:noProof/>
                <w:rtl/>
              </w:rPr>
              <w:t>الاعتقادات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388521752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101</w:t>
            </w:r>
            <w:r>
              <w:rPr>
                <w:noProof/>
                <w:webHidden/>
                <w:rtl/>
              </w:rPr>
              <w:fldChar w:fldCharType="end"/>
            </w:r>
          </w:hyperlink>
        </w:p>
        <w:p w:rsidR="00CA7430" w:rsidRDefault="00CA7430">
          <w:pPr>
            <w:pStyle w:val="TOC1"/>
            <w:rPr>
              <w:rFonts w:asciiTheme="minorHAnsi" w:eastAsiaTheme="minorEastAsia" w:hAnsiTheme="minorHAnsi" w:cstheme="minorBidi"/>
              <w:bCs w:val="0"/>
              <w:noProof/>
              <w:color w:val="auto"/>
              <w:sz w:val="22"/>
              <w:szCs w:val="22"/>
              <w:rtl/>
            </w:rPr>
          </w:pPr>
          <w:hyperlink w:anchor="_Toc388521753" w:history="1">
            <w:r w:rsidRPr="00172CC3">
              <w:rPr>
                <w:rStyle w:val="Hyperlink"/>
                <w:rFonts w:hint="eastAsia"/>
                <w:noProof/>
                <w:rtl/>
              </w:rPr>
              <w:t>فى</w:t>
            </w:r>
            <w:r w:rsidRPr="00172CC3">
              <w:rPr>
                <w:rStyle w:val="Hyperlink"/>
                <w:noProof/>
                <w:rtl/>
              </w:rPr>
              <w:t xml:space="preserve"> </w:t>
            </w:r>
            <w:r w:rsidRPr="00172CC3">
              <w:rPr>
                <w:rStyle w:val="Hyperlink"/>
                <w:rFonts w:hint="eastAsia"/>
                <w:noProof/>
                <w:rtl/>
              </w:rPr>
              <w:t>الفرق</w:t>
            </w:r>
            <w:r w:rsidRPr="00172CC3">
              <w:rPr>
                <w:rStyle w:val="Hyperlink"/>
                <w:noProof/>
                <w:rtl/>
              </w:rPr>
              <w:t xml:space="preserve"> </w:t>
            </w:r>
            <w:r w:rsidRPr="00172CC3">
              <w:rPr>
                <w:rStyle w:val="Hyperlink"/>
                <w:rFonts w:hint="eastAsia"/>
                <w:noProof/>
                <w:rtl/>
              </w:rPr>
              <w:t>بين</w:t>
            </w:r>
            <w:r w:rsidRPr="00172CC3">
              <w:rPr>
                <w:rStyle w:val="Hyperlink"/>
                <w:noProof/>
                <w:rtl/>
              </w:rPr>
              <w:t xml:space="preserve"> </w:t>
            </w:r>
            <w:r w:rsidRPr="00172CC3">
              <w:rPr>
                <w:rStyle w:val="Hyperlink"/>
                <w:rFonts w:hint="eastAsia"/>
                <w:noProof/>
                <w:rtl/>
              </w:rPr>
              <w:t>النّبى</w:t>
            </w:r>
            <w:r w:rsidRPr="00172CC3">
              <w:rPr>
                <w:rStyle w:val="Hyperlink"/>
                <w:noProof/>
                <w:rtl/>
              </w:rPr>
              <w:t xml:space="preserve"> </w:t>
            </w:r>
            <w:r w:rsidRPr="00172CC3">
              <w:rPr>
                <w:rStyle w:val="Hyperlink"/>
                <w:rFonts w:hint="eastAsia"/>
                <w:noProof/>
                <w:rtl/>
              </w:rPr>
              <w:t>والإمام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388521753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109</w:t>
            </w:r>
            <w:r>
              <w:rPr>
                <w:noProof/>
                <w:webHidden/>
                <w:rtl/>
              </w:rPr>
              <w:fldChar w:fldCharType="end"/>
            </w:r>
          </w:hyperlink>
        </w:p>
        <w:p w:rsidR="00CA7430" w:rsidRDefault="00CA7430">
          <w:pPr>
            <w:pStyle w:val="TOC1"/>
            <w:rPr>
              <w:rFonts w:asciiTheme="minorHAnsi" w:eastAsiaTheme="minorEastAsia" w:hAnsiTheme="minorHAnsi" w:cstheme="minorBidi"/>
              <w:bCs w:val="0"/>
              <w:noProof/>
              <w:color w:val="auto"/>
              <w:sz w:val="22"/>
              <w:szCs w:val="22"/>
              <w:rtl/>
            </w:rPr>
          </w:pPr>
          <w:hyperlink w:anchor="_Toc388521754" w:history="1">
            <w:r w:rsidRPr="00172CC3">
              <w:rPr>
                <w:rStyle w:val="Hyperlink"/>
                <w:rFonts w:hint="eastAsia"/>
                <w:noProof/>
                <w:rtl/>
              </w:rPr>
              <w:t>الكتاب</w:t>
            </w:r>
            <w:r w:rsidRPr="00172CC3">
              <w:rPr>
                <w:rStyle w:val="Hyperlink"/>
                <w:noProof/>
                <w:rtl/>
              </w:rPr>
              <w:t xml:space="preserve"> </w:t>
            </w:r>
            <w:r w:rsidRPr="00172CC3">
              <w:rPr>
                <w:rStyle w:val="Hyperlink"/>
                <w:rFonts w:hint="eastAsia"/>
                <w:noProof/>
                <w:rtl/>
              </w:rPr>
              <w:t>المفصح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388521754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115</w:t>
            </w:r>
            <w:r>
              <w:rPr>
                <w:noProof/>
                <w:webHidden/>
                <w:rtl/>
              </w:rPr>
              <w:fldChar w:fldCharType="end"/>
            </w:r>
          </w:hyperlink>
        </w:p>
        <w:p w:rsidR="00CA7430" w:rsidRDefault="00CA7430">
          <w:pPr>
            <w:pStyle w:val="TOC1"/>
            <w:rPr>
              <w:rFonts w:asciiTheme="minorHAnsi" w:eastAsiaTheme="minorEastAsia" w:hAnsiTheme="minorHAnsi" w:cstheme="minorBidi"/>
              <w:bCs w:val="0"/>
              <w:noProof/>
              <w:color w:val="auto"/>
              <w:sz w:val="22"/>
              <w:szCs w:val="22"/>
              <w:rtl/>
            </w:rPr>
          </w:pPr>
          <w:hyperlink w:anchor="_Toc388521755" w:history="1">
            <w:r w:rsidRPr="00172CC3">
              <w:rPr>
                <w:rStyle w:val="Hyperlink"/>
                <w:rFonts w:hint="eastAsia"/>
                <w:noProof/>
                <w:rtl/>
              </w:rPr>
              <w:t>عمل</w:t>
            </w:r>
            <w:r w:rsidRPr="00172CC3">
              <w:rPr>
                <w:rStyle w:val="Hyperlink"/>
                <w:noProof/>
                <w:rtl/>
              </w:rPr>
              <w:t xml:space="preserve"> </w:t>
            </w:r>
            <w:r w:rsidRPr="00172CC3">
              <w:rPr>
                <w:rStyle w:val="Hyperlink"/>
                <w:rFonts w:hint="eastAsia"/>
                <w:noProof/>
                <w:rtl/>
              </w:rPr>
              <w:t>اليوم</w:t>
            </w:r>
            <w:r w:rsidRPr="00172CC3">
              <w:rPr>
                <w:rStyle w:val="Hyperlink"/>
                <w:noProof/>
                <w:rtl/>
              </w:rPr>
              <w:t xml:space="preserve"> </w:t>
            </w:r>
            <w:r w:rsidRPr="00172CC3">
              <w:rPr>
                <w:rStyle w:val="Hyperlink"/>
                <w:rFonts w:hint="eastAsia"/>
                <w:noProof/>
                <w:rtl/>
              </w:rPr>
              <w:t>والليلة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388521755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139</w:t>
            </w:r>
            <w:r>
              <w:rPr>
                <w:noProof/>
                <w:webHidden/>
                <w:rtl/>
              </w:rPr>
              <w:fldChar w:fldCharType="end"/>
            </w:r>
          </w:hyperlink>
        </w:p>
        <w:p w:rsidR="00CA7430" w:rsidRDefault="00CA7430">
          <w:pPr>
            <w:pStyle w:val="TOC1"/>
            <w:rPr>
              <w:rFonts w:asciiTheme="minorHAnsi" w:eastAsiaTheme="minorEastAsia" w:hAnsiTheme="minorHAnsi" w:cstheme="minorBidi"/>
              <w:bCs w:val="0"/>
              <w:noProof/>
              <w:color w:val="auto"/>
              <w:sz w:val="22"/>
              <w:szCs w:val="22"/>
              <w:rtl/>
            </w:rPr>
          </w:pPr>
          <w:hyperlink w:anchor="_Toc388521756" w:history="1">
            <w:r w:rsidRPr="00172CC3">
              <w:rPr>
                <w:rStyle w:val="Hyperlink"/>
                <w:rFonts w:hint="eastAsia"/>
                <w:noProof/>
                <w:rtl/>
              </w:rPr>
              <w:t>الجمل</w:t>
            </w:r>
            <w:r w:rsidRPr="00172CC3">
              <w:rPr>
                <w:rStyle w:val="Hyperlink"/>
                <w:noProof/>
                <w:rtl/>
              </w:rPr>
              <w:t xml:space="preserve"> </w:t>
            </w:r>
            <w:r w:rsidRPr="00172CC3">
              <w:rPr>
                <w:rStyle w:val="Hyperlink"/>
                <w:rFonts w:hint="eastAsia"/>
                <w:noProof/>
                <w:rtl/>
              </w:rPr>
              <w:t>والعقود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388521756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153</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57" w:history="1">
            <w:r w:rsidRPr="00172CC3">
              <w:rPr>
                <w:rStyle w:val="Hyperlink"/>
                <w:rFonts w:hint="eastAsia"/>
                <w:noProof/>
                <w:rtl/>
              </w:rPr>
              <w:t>كتاب</w:t>
            </w:r>
            <w:r w:rsidRPr="00172CC3">
              <w:rPr>
                <w:rStyle w:val="Hyperlink"/>
                <w:noProof/>
                <w:rtl/>
              </w:rPr>
              <w:t xml:space="preserve"> </w:t>
            </w:r>
            <w:r w:rsidRPr="00172CC3">
              <w:rPr>
                <w:rStyle w:val="Hyperlink"/>
                <w:rFonts w:hint="eastAsia"/>
                <w:noProof/>
                <w:rtl/>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388521757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173</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58" w:history="1">
            <w:r w:rsidRPr="00172CC3">
              <w:rPr>
                <w:rStyle w:val="Hyperlink"/>
                <w:rFonts w:hint="eastAsia"/>
                <w:noProof/>
                <w:rtl/>
              </w:rPr>
              <w:t>كتاب</w:t>
            </w:r>
            <w:r w:rsidRPr="00172CC3">
              <w:rPr>
                <w:rStyle w:val="Hyperlink"/>
                <w:noProof/>
                <w:rtl/>
              </w:rPr>
              <w:t xml:space="preserve"> </w:t>
            </w:r>
            <w:r w:rsidRPr="00172CC3">
              <w:rPr>
                <w:rStyle w:val="Hyperlink"/>
                <w:rFonts w:hint="eastAsia"/>
                <w:noProof/>
                <w:rtl/>
              </w:rPr>
              <w:t>الزكاة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388521758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197</w:t>
            </w:r>
            <w:r>
              <w:rPr>
                <w:noProof/>
                <w:webHidden/>
                <w:rtl/>
              </w:rPr>
              <w:fldChar w:fldCharType="end"/>
            </w:r>
          </w:hyperlink>
        </w:p>
        <w:p w:rsidR="00CA7430" w:rsidRDefault="00CA7430" w:rsidP="000B5078">
          <w:pPr>
            <w:pStyle w:val="TOC2"/>
            <w:tabs>
              <w:tab w:val="right" w:leader="dot" w:pos="7786"/>
            </w:tabs>
            <w:rPr>
              <w:rFonts w:asciiTheme="minorHAnsi" w:eastAsiaTheme="minorEastAsia" w:hAnsiTheme="minorHAnsi" w:cstheme="minorBidi"/>
              <w:noProof/>
              <w:color w:val="auto"/>
              <w:sz w:val="22"/>
              <w:szCs w:val="22"/>
              <w:rtl/>
            </w:rPr>
          </w:pPr>
          <w:hyperlink w:anchor="_Toc388521759" w:history="1">
            <w:r w:rsidRPr="00172CC3">
              <w:rPr>
                <w:rStyle w:val="Hyperlink"/>
                <w:rFonts w:hint="eastAsia"/>
                <w:noProof/>
                <w:rtl/>
              </w:rPr>
              <w:t>كتاب</w:t>
            </w:r>
            <w:r w:rsidRPr="00172CC3">
              <w:rPr>
                <w:rStyle w:val="Hyperlink"/>
                <w:noProof/>
                <w:rtl/>
              </w:rPr>
              <w:t xml:space="preserve"> </w:t>
            </w:r>
            <w:r w:rsidRPr="00172CC3">
              <w:rPr>
                <w:rStyle w:val="Hyperlink"/>
                <w:rFonts w:hint="eastAsia"/>
                <w:noProof/>
                <w:rtl/>
              </w:rPr>
              <w:t>الصيام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388521759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211</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60" w:history="1">
            <w:r w:rsidRPr="00172CC3">
              <w:rPr>
                <w:rStyle w:val="Hyperlink"/>
                <w:rFonts w:hint="eastAsia"/>
                <w:noProof/>
                <w:rtl/>
              </w:rPr>
              <w:t>كتاب</w:t>
            </w:r>
            <w:r w:rsidRPr="00172CC3">
              <w:rPr>
                <w:rStyle w:val="Hyperlink"/>
                <w:noProof/>
                <w:rtl/>
              </w:rPr>
              <w:t xml:space="preserve"> </w:t>
            </w:r>
            <w:r w:rsidRPr="00172CC3">
              <w:rPr>
                <w:rStyle w:val="Hyperlink"/>
                <w:rFonts w:hint="eastAsia"/>
                <w:noProof/>
                <w:rtl/>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388521760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223</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61" w:history="1">
            <w:r w:rsidRPr="00172CC3">
              <w:rPr>
                <w:rStyle w:val="Hyperlink"/>
                <w:rFonts w:hint="eastAsia"/>
                <w:noProof/>
                <w:rtl/>
              </w:rPr>
              <w:t>كتاب</w:t>
            </w:r>
            <w:r w:rsidRPr="00172CC3">
              <w:rPr>
                <w:rStyle w:val="Hyperlink"/>
                <w:noProof/>
                <w:rtl/>
              </w:rPr>
              <w:t xml:space="preserve"> </w:t>
            </w:r>
            <w:r w:rsidRPr="00172CC3">
              <w:rPr>
                <w:rStyle w:val="Hyperlink"/>
                <w:rFonts w:hint="eastAsia"/>
                <w:noProof/>
                <w:rtl/>
              </w:rPr>
              <w:t>الجهاد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388521761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241</w:t>
            </w:r>
            <w:r>
              <w:rPr>
                <w:noProof/>
                <w:webHidden/>
                <w:rtl/>
              </w:rPr>
              <w:fldChar w:fldCharType="end"/>
            </w:r>
          </w:hyperlink>
        </w:p>
        <w:p w:rsidR="00CA7430" w:rsidRDefault="00CA7430">
          <w:pPr>
            <w:pStyle w:val="TOC1"/>
            <w:rPr>
              <w:rFonts w:asciiTheme="minorHAnsi" w:eastAsiaTheme="minorEastAsia" w:hAnsiTheme="minorHAnsi" w:cstheme="minorBidi"/>
              <w:bCs w:val="0"/>
              <w:noProof/>
              <w:color w:val="auto"/>
              <w:sz w:val="22"/>
              <w:szCs w:val="22"/>
              <w:rtl/>
            </w:rPr>
          </w:pPr>
          <w:hyperlink w:anchor="_Toc388521762" w:history="1">
            <w:r w:rsidRPr="00172CC3">
              <w:rPr>
                <w:rStyle w:val="Hyperlink"/>
                <w:rFonts w:hint="eastAsia"/>
                <w:noProof/>
                <w:rtl/>
              </w:rPr>
              <w:t>تحريم</w:t>
            </w:r>
            <w:r w:rsidRPr="00172CC3">
              <w:rPr>
                <w:rStyle w:val="Hyperlink"/>
                <w:noProof/>
                <w:rtl/>
              </w:rPr>
              <w:t xml:space="preserve"> </w:t>
            </w:r>
            <w:r w:rsidRPr="00172CC3">
              <w:rPr>
                <w:rStyle w:val="Hyperlink"/>
                <w:rFonts w:hint="eastAsia"/>
                <w:noProof/>
                <w:rtl/>
              </w:rPr>
              <w:t>الفقاع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388521762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253</w:t>
            </w:r>
            <w:r>
              <w:rPr>
                <w:noProof/>
                <w:webHidden/>
                <w:rtl/>
              </w:rPr>
              <w:fldChar w:fldCharType="end"/>
            </w:r>
          </w:hyperlink>
        </w:p>
        <w:p w:rsidR="00CA7430" w:rsidRDefault="00CA7430">
          <w:pPr>
            <w:pStyle w:val="TOC1"/>
            <w:rPr>
              <w:rFonts w:asciiTheme="minorHAnsi" w:eastAsiaTheme="minorEastAsia" w:hAnsiTheme="minorHAnsi" w:cstheme="minorBidi"/>
              <w:bCs w:val="0"/>
              <w:noProof/>
              <w:color w:val="auto"/>
              <w:sz w:val="22"/>
              <w:szCs w:val="22"/>
              <w:rtl/>
            </w:rPr>
          </w:pPr>
          <w:hyperlink w:anchor="_Toc388521763" w:history="1">
            <w:r w:rsidRPr="00172CC3">
              <w:rPr>
                <w:rStyle w:val="Hyperlink"/>
                <w:rFonts w:hint="eastAsia"/>
                <w:noProof/>
                <w:rtl/>
              </w:rPr>
              <w:t>الإيجاز</w:t>
            </w:r>
            <w:r w:rsidRPr="00172CC3">
              <w:rPr>
                <w:rStyle w:val="Hyperlink"/>
                <w:noProof/>
                <w:rtl/>
              </w:rPr>
              <w:t xml:space="preserve"> </w:t>
            </w:r>
            <w:r w:rsidRPr="00172CC3">
              <w:rPr>
                <w:rStyle w:val="Hyperlink"/>
                <w:rFonts w:hint="eastAsia"/>
                <w:noProof/>
                <w:rtl/>
              </w:rPr>
              <w:t>في</w:t>
            </w:r>
            <w:r w:rsidRPr="00172CC3">
              <w:rPr>
                <w:rStyle w:val="Hyperlink"/>
                <w:noProof/>
                <w:rtl/>
              </w:rPr>
              <w:t xml:space="preserve"> </w:t>
            </w:r>
            <w:r w:rsidRPr="00172CC3">
              <w:rPr>
                <w:rStyle w:val="Hyperlink"/>
                <w:rFonts w:hint="eastAsia"/>
                <w:noProof/>
                <w:rtl/>
              </w:rPr>
              <w:t>الفرائض</w:t>
            </w:r>
            <w:r w:rsidRPr="00172CC3">
              <w:rPr>
                <w:rStyle w:val="Hyperlink"/>
                <w:noProof/>
                <w:rtl/>
              </w:rPr>
              <w:t xml:space="preserve"> </w:t>
            </w:r>
            <w:r w:rsidRPr="00172CC3">
              <w:rPr>
                <w:rStyle w:val="Hyperlink"/>
                <w:rFonts w:hint="eastAsia"/>
                <w:noProof/>
                <w:rtl/>
              </w:rPr>
              <w:t>والمواريث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388521763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267</w:t>
            </w:r>
            <w:r>
              <w:rPr>
                <w:noProof/>
                <w:webHidden/>
                <w:rtl/>
              </w:rPr>
              <w:fldChar w:fldCharType="end"/>
            </w:r>
          </w:hyperlink>
        </w:p>
        <w:p w:rsidR="00CA7430" w:rsidRDefault="00CA7430">
          <w:pPr>
            <w:pStyle w:val="TOC1"/>
            <w:rPr>
              <w:rFonts w:asciiTheme="minorHAnsi" w:eastAsiaTheme="minorEastAsia" w:hAnsiTheme="minorHAnsi" w:cstheme="minorBidi"/>
              <w:bCs w:val="0"/>
              <w:noProof/>
              <w:color w:val="auto"/>
              <w:sz w:val="22"/>
              <w:szCs w:val="22"/>
              <w:rtl/>
            </w:rPr>
          </w:pPr>
          <w:hyperlink w:anchor="_Toc388521764" w:history="1">
            <w:r w:rsidRPr="00172CC3">
              <w:rPr>
                <w:rStyle w:val="Hyperlink"/>
                <w:rFonts w:hint="eastAsia"/>
                <w:noProof/>
                <w:rtl/>
              </w:rPr>
              <w:t>المسائل</w:t>
            </w:r>
            <w:r w:rsidRPr="00172CC3">
              <w:rPr>
                <w:rStyle w:val="Hyperlink"/>
                <w:noProof/>
                <w:rtl/>
              </w:rPr>
              <w:t xml:space="preserve"> </w:t>
            </w:r>
            <w:r w:rsidRPr="00172CC3">
              <w:rPr>
                <w:rStyle w:val="Hyperlink"/>
                <w:rFonts w:hint="eastAsia"/>
                <w:noProof/>
                <w:rtl/>
              </w:rPr>
              <w:t>الحائريّات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388521764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283</w:t>
            </w:r>
            <w:r>
              <w:rPr>
                <w:noProof/>
                <w:webHidden/>
                <w:rtl/>
              </w:rPr>
              <w:fldChar w:fldCharType="end"/>
            </w:r>
          </w:hyperlink>
        </w:p>
        <w:p w:rsidR="00CA7430" w:rsidRDefault="00CA7430">
          <w:pPr>
            <w:pStyle w:val="TOC1"/>
            <w:rPr>
              <w:rFonts w:asciiTheme="minorHAnsi" w:eastAsiaTheme="minorEastAsia" w:hAnsiTheme="minorHAnsi" w:cstheme="minorBidi"/>
              <w:bCs w:val="0"/>
              <w:noProof/>
              <w:color w:val="auto"/>
              <w:sz w:val="22"/>
              <w:szCs w:val="22"/>
              <w:rtl/>
            </w:rPr>
          </w:pPr>
          <w:hyperlink w:anchor="_Toc388521765" w:history="1">
            <w:r w:rsidRPr="00172CC3">
              <w:rPr>
                <w:rStyle w:val="Hyperlink"/>
                <w:rFonts w:hint="eastAsia"/>
                <w:noProof/>
                <w:rtl/>
              </w:rPr>
              <w:t>الفهارس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388521765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337</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66" w:history="1">
            <w:r w:rsidRPr="00172CC3">
              <w:rPr>
                <w:rStyle w:val="Hyperlink"/>
                <w:noProof/>
                <w:rtl/>
              </w:rPr>
              <w:t xml:space="preserve">1 - </w:t>
            </w:r>
            <w:r w:rsidRPr="00172CC3">
              <w:rPr>
                <w:rStyle w:val="Hyperlink"/>
                <w:rFonts w:hint="eastAsia"/>
                <w:noProof/>
                <w:rtl/>
              </w:rPr>
              <w:t>الآيات</w:t>
            </w:r>
            <w:r w:rsidRPr="00172CC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388521766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338</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67" w:history="1">
            <w:r w:rsidRPr="00172CC3">
              <w:rPr>
                <w:rStyle w:val="Hyperlink"/>
                <w:noProof/>
                <w:rtl/>
              </w:rPr>
              <w:t xml:space="preserve">2 - </w:t>
            </w:r>
            <w:r w:rsidRPr="00172CC3">
              <w:rPr>
                <w:rStyle w:val="Hyperlink"/>
                <w:rFonts w:hint="eastAsia"/>
                <w:noProof/>
                <w:rtl/>
              </w:rPr>
              <w:t>الاحاديث</w:t>
            </w:r>
            <w:r w:rsidRPr="00172CC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388521767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339</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68" w:history="1">
            <w:r w:rsidRPr="00172CC3">
              <w:rPr>
                <w:rStyle w:val="Hyperlink"/>
                <w:noProof/>
                <w:rtl/>
              </w:rPr>
              <w:t xml:space="preserve">3 - </w:t>
            </w:r>
            <w:r w:rsidRPr="00172CC3">
              <w:rPr>
                <w:rStyle w:val="Hyperlink"/>
                <w:rFonts w:hint="eastAsia"/>
                <w:noProof/>
                <w:rtl/>
              </w:rPr>
              <w:t>الاشعار</w:t>
            </w:r>
            <w:r w:rsidRPr="00172CC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388521768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342</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69" w:history="1">
            <w:r w:rsidRPr="00172CC3">
              <w:rPr>
                <w:rStyle w:val="Hyperlink"/>
                <w:noProof/>
                <w:rtl/>
              </w:rPr>
              <w:t xml:space="preserve">4 - </w:t>
            </w:r>
            <w:r w:rsidRPr="00172CC3">
              <w:rPr>
                <w:rStyle w:val="Hyperlink"/>
                <w:rFonts w:hint="eastAsia"/>
                <w:noProof/>
                <w:rtl/>
              </w:rPr>
              <w:t>الكتب</w:t>
            </w:r>
            <w:r w:rsidRPr="00172CC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388521769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343</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70" w:history="1">
            <w:r w:rsidRPr="00172CC3">
              <w:rPr>
                <w:rStyle w:val="Hyperlink"/>
                <w:noProof/>
                <w:rtl/>
              </w:rPr>
              <w:t xml:space="preserve">5 - </w:t>
            </w:r>
            <w:r w:rsidRPr="00172CC3">
              <w:rPr>
                <w:rStyle w:val="Hyperlink"/>
                <w:rFonts w:hint="eastAsia"/>
                <w:noProof/>
                <w:rtl/>
              </w:rPr>
              <w:t>الاعلام</w:t>
            </w:r>
            <w:r w:rsidRPr="00172CC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388521770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345</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71" w:history="1">
            <w:r w:rsidRPr="00172CC3">
              <w:rPr>
                <w:rStyle w:val="Hyperlink"/>
                <w:noProof/>
                <w:rtl/>
              </w:rPr>
              <w:t xml:space="preserve">6 - </w:t>
            </w:r>
            <w:r w:rsidRPr="00172CC3">
              <w:rPr>
                <w:rStyle w:val="Hyperlink"/>
                <w:rFonts w:hint="eastAsia"/>
                <w:noProof/>
                <w:rtl/>
              </w:rPr>
              <w:t>القبائل</w:t>
            </w:r>
            <w:r w:rsidRPr="00172CC3">
              <w:rPr>
                <w:rStyle w:val="Hyperlink"/>
                <w:noProof/>
                <w:rtl/>
              </w:rPr>
              <w:t xml:space="preserve"> </w:t>
            </w:r>
            <w:r w:rsidRPr="00172CC3">
              <w:rPr>
                <w:rStyle w:val="Hyperlink"/>
                <w:rFonts w:hint="eastAsia"/>
                <w:noProof/>
                <w:rtl/>
              </w:rPr>
              <w:t>والفرق</w:t>
            </w:r>
            <w:r w:rsidRPr="00172CC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388521771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350</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72" w:history="1">
            <w:r w:rsidRPr="00172CC3">
              <w:rPr>
                <w:rStyle w:val="Hyperlink"/>
                <w:noProof/>
                <w:rtl/>
              </w:rPr>
              <w:t xml:space="preserve">7 - </w:t>
            </w:r>
            <w:r w:rsidRPr="00172CC3">
              <w:rPr>
                <w:rStyle w:val="Hyperlink"/>
                <w:rFonts w:hint="eastAsia"/>
                <w:noProof/>
                <w:rtl/>
              </w:rPr>
              <w:t>الامكنة</w:t>
            </w:r>
            <w:r w:rsidRPr="00172CC3">
              <w:rPr>
                <w:rStyle w:val="Hyperlink"/>
                <w:noProof/>
                <w:rtl/>
              </w:rPr>
              <w:t xml:space="preserve"> </w:t>
            </w:r>
            <w:r w:rsidRPr="00172CC3">
              <w:rPr>
                <w:rStyle w:val="Hyperlink"/>
                <w:rFonts w:hint="eastAsia"/>
                <w:noProof/>
                <w:rtl/>
              </w:rPr>
              <w:t>والبلدان</w:t>
            </w:r>
            <w:r w:rsidRPr="00172CC3">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388521772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351</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73" w:history="1">
            <w:r w:rsidRPr="00172CC3">
              <w:rPr>
                <w:rStyle w:val="Hyperlink"/>
                <w:noProof/>
                <w:rtl/>
              </w:rPr>
              <w:t xml:space="preserve">8 - </w:t>
            </w:r>
            <w:r w:rsidRPr="00172CC3">
              <w:rPr>
                <w:rStyle w:val="Hyperlink"/>
                <w:rFonts w:hint="eastAsia"/>
                <w:noProof/>
                <w:rtl/>
              </w:rPr>
              <w:t>موضوعات</w:t>
            </w:r>
            <w:r w:rsidRPr="00172CC3">
              <w:rPr>
                <w:rStyle w:val="Hyperlink"/>
                <w:noProof/>
                <w:rtl/>
              </w:rPr>
              <w:t xml:space="preserve"> </w:t>
            </w:r>
            <w:r w:rsidRPr="00172CC3">
              <w:rPr>
                <w:rStyle w:val="Hyperlink"/>
                <w:rFonts w:hint="eastAsia"/>
                <w:noProof/>
                <w:rtl/>
              </w:rPr>
              <w:t>الرسائل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388521773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352</w:t>
            </w:r>
            <w:r>
              <w:rPr>
                <w:noProof/>
                <w:webHidden/>
                <w:rtl/>
              </w:rPr>
              <w:fldChar w:fldCharType="end"/>
            </w:r>
          </w:hyperlink>
        </w:p>
        <w:p w:rsidR="00CA7430" w:rsidRDefault="00CA7430">
          <w:pPr>
            <w:pStyle w:val="TOC2"/>
            <w:tabs>
              <w:tab w:val="right" w:leader="dot" w:pos="7786"/>
            </w:tabs>
            <w:rPr>
              <w:rFonts w:asciiTheme="minorHAnsi" w:eastAsiaTheme="minorEastAsia" w:hAnsiTheme="minorHAnsi" w:cstheme="minorBidi"/>
              <w:noProof/>
              <w:color w:val="auto"/>
              <w:sz w:val="22"/>
              <w:szCs w:val="22"/>
              <w:rtl/>
            </w:rPr>
          </w:pPr>
          <w:hyperlink w:anchor="_Toc388521774" w:history="1">
            <w:r w:rsidRPr="00172CC3">
              <w:rPr>
                <w:rStyle w:val="Hyperlink"/>
                <w:noProof/>
                <w:rtl/>
              </w:rPr>
              <w:t xml:space="preserve">9 - </w:t>
            </w:r>
            <w:r w:rsidRPr="00172CC3">
              <w:rPr>
                <w:rStyle w:val="Hyperlink"/>
                <w:rFonts w:hint="eastAsia"/>
                <w:noProof/>
                <w:rtl/>
              </w:rPr>
              <w:t>التصويبات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388521774 </w:instrText>
            </w:r>
            <w:r>
              <w:rPr>
                <w:noProof/>
                <w:webHidden/>
              </w:rPr>
              <w:instrText>\h</w:instrText>
            </w:r>
            <w:r>
              <w:rPr>
                <w:noProof/>
                <w:webHidden/>
                <w:rtl/>
              </w:rPr>
              <w:instrText xml:space="preserve"> </w:instrText>
            </w:r>
            <w:r>
              <w:rPr>
                <w:noProof/>
                <w:webHidden/>
                <w:rtl/>
              </w:rPr>
            </w:r>
            <w:r>
              <w:rPr>
                <w:noProof/>
                <w:webHidden/>
                <w:rtl/>
              </w:rPr>
              <w:fldChar w:fldCharType="separate"/>
            </w:r>
            <w:r w:rsidR="000B5078">
              <w:rPr>
                <w:noProof/>
                <w:webHidden/>
                <w:rtl/>
              </w:rPr>
              <w:t>353</w:t>
            </w:r>
            <w:r>
              <w:rPr>
                <w:noProof/>
                <w:webHidden/>
                <w:rtl/>
              </w:rPr>
              <w:fldChar w:fldCharType="end"/>
            </w:r>
          </w:hyperlink>
        </w:p>
        <w:p w:rsidR="00F6152A" w:rsidRDefault="00F6152A" w:rsidP="000B5078">
          <w:pPr>
            <w:pStyle w:val="libPoemTini"/>
          </w:pPr>
          <w:r>
            <w:fldChar w:fldCharType="end"/>
          </w:r>
        </w:p>
      </w:sdtContent>
    </w:sdt>
    <w:p w:rsidR="00217263" w:rsidRDefault="00217263" w:rsidP="000B5078">
      <w:pPr>
        <w:pStyle w:val="libPoemTini"/>
        <w:rPr>
          <w:rtl/>
        </w:rPr>
      </w:pPr>
      <w:r>
        <w:rPr>
          <w:rtl/>
        </w:rPr>
        <w:br w:type="page"/>
      </w:r>
    </w:p>
    <w:p w:rsidR="00217263" w:rsidRDefault="00217263" w:rsidP="00F6152A">
      <w:pPr>
        <w:pStyle w:val="Heading2Center"/>
        <w:rPr>
          <w:rFonts w:hint="cs"/>
          <w:rtl/>
        </w:rPr>
      </w:pPr>
      <w:bookmarkStart w:id="25" w:name="_Toc388521774"/>
      <w:r>
        <w:rPr>
          <w:rFonts w:hint="cs"/>
          <w:rtl/>
        </w:rPr>
        <w:lastRenderedPageBreak/>
        <w:t>9 - التصويبات</w:t>
      </w:r>
      <w:bookmarkEnd w:id="25"/>
    </w:p>
    <w:tbl>
      <w:tblPr>
        <w:bidiVisual/>
        <w:tblW w:w="0" w:type="auto"/>
        <w:tblLook w:val="04A0"/>
      </w:tblPr>
      <w:tblGrid>
        <w:gridCol w:w="2670"/>
        <w:gridCol w:w="2657"/>
        <w:gridCol w:w="2685"/>
      </w:tblGrid>
      <w:tr w:rsidR="00217263" w:rsidRPr="00607E00" w:rsidTr="00217263">
        <w:tc>
          <w:tcPr>
            <w:tcW w:w="2907" w:type="dxa"/>
            <w:shd w:val="clear" w:color="auto" w:fill="auto"/>
          </w:tcPr>
          <w:p w:rsidR="00217263" w:rsidRPr="00004C52" w:rsidRDefault="00217263" w:rsidP="00217263">
            <w:pPr>
              <w:pStyle w:val="libBold2"/>
              <w:rPr>
                <w:rFonts w:hint="cs"/>
                <w:rtl/>
              </w:rPr>
            </w:pPr>
            <w:r w:rsidRPr="00004C52">
              <w:rPr>
                <w:rFonts w:hint="cs"/>
                <w:rtl/>
              </w:rPr>
              <w:t>الصفحة</w:t>
            </w:r>
          </w:p>
        </w:tc>
        <w:tc>
          <w:tcPr>
            <w:tcW w:w="2907" w:type="dxa"/>
            <w:shd w:val="clear" w:color="auto" w:fill="auto"/>
          </w:tcPr>
          <w:p w:rsidR="00217263" w:rsidRPr="00004C52" w:rsidRDefault="00217263" w:rsidP="00217263">
            <w:pPr>
              <w:pStyle w:val="libBold2"/>
              <w:rPr>
                <w:rFonts w:hint="cs"/>
                <w:rtl/>
              </w:rPr>
            </w:pPr>
            <w:r w:rsidRPr="00004C52">
              <w:rPr>
                <w:rFonts w:hint="cs"/>
                <w:rtl/>
              </w:rPr>
              <w:t>السطر</w:t>
            </w:r>
          </w:p>
        </w:tc>
        <w:tc>
          <w:tcPr>
            <w:tcW w:w="2907" w:type="dxa"/>
            <w:shd w:val="clear" w:color="auto" w:fill="auto"/>
          </w:tcPr>
          <w:p w:rsidR="00217263" w:rsidRPr="00004C52" w:rsidRDefault="00217263" w:rsidP="00217263">
            <w:pPr>
              <w:pStyle w:val="libBold2"/>
              <w:rPr>
                <w:rFonts w:hint="cs"/>
                <w:rtl/>
              </w:rPr>
            </w:pPr>
            <w:r w:rsidRPr="00004C52">
              <w:rPr>
                <w:rFonts w:hint="cs"/>
                <w:rtl/>
              </w:rPr>
              <w:t>الصحيح</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98</w:t>
            </w:r>
          </w:p>
        </w:tc>
        <w:tc>
          <w:tcPr>
            <w:tcW w:w="2907" w:type="dxa"/>
            <w:shd w:val="clear" w:color="auto" w:fill="auto"/>
          </w:tcPr>
          <w:p w:rsidR="00217263" w:rsidRPr="00503494" w:rsidRDefault="00217263" w:rsidP="00217263">
            <w:pPr>
              <w:pStyle w:val="libCenter"/>
              <w:rPr>
                <w:rFonts w:hint="cs"/>
                <w:rtl/>
              </w:rPr>
            </w:pPr>
            <w:r w:rsidRPr="00503494">
              <w:rPr>
                <w:rFonts w:hint="cs"/>
                <w:rtl/>
              </w:rPr>
              <w:t>2</w:t>
            </w:r>
          </w:p>
        </w:tc>
        <w:tc>
          <w:tcPr>
            <w:tcW w:w="2907" w:type="dxa"/>
            <w:shd w:val="clear" w:color="auto" w:fill="auto"/>
          </w:tcPr>
          <w:p w:rsidR="00217263" w:rsidRPr="00D51196" w:rsidRDefault="00217263" w:rsidP="00217263">
            <w:pPr>
              <w:pStyle w:val="libCenter"/>
              <w:rPr>
                <w:rFonts w:hint="cs"/>
                <w:rtl/>
              </w:rPr>
            </w:pPr>
            <w:r w:rsidRPr="00D51196">
              <w:rPr>
                <w:rFonts w:hint="cs"/>
                <w:rtl/>
              </w:rPr>
              <w:t>الامام</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105</w:t>
            </w:r>
          </w:p>
        </w:tc>
        <w:tc>
          <w:tcPr>
            <w:tcW w:w="2907" w:type="dxa"/>
            <w:shd w:val="clear" w:color="auto" w:fill="auto"/>
          </w:tcPr>
          <w:p w:rsidR="00217263" w:rsidRPr="00503494" w:rsidRDefault="00217263" w:rsidP="00217263">
            <w:pPr>
              <w:pStyle w:val="libCenter"/>
              <w:rPr>
                <w:rFonts w:hint="cs"/>
                <w:rtl/>
              </w:rPr>
            </w:pPr>
            <w:r w:rsidRPr="00503494">
              <w:rPr>
                <w:rFonts w:hint="cs"/>
                <w:rtl/>
              </w:rPr>
              <w:t>26</w:t>
            </w:r>
          </w:p>
        </w:tc>
        <w:tc>
          <w:tcPr>
            <w:tcW w:w="2907" w:type="dxa"/>
            <w:shd w:val="clear" w:color="auto" w:fill="auto"/>
          </w:tcPr>
          <w:p w:rsidR="00217263" w:rsidRPr="00D51196" w:rsidRDefault="00217263" w:rsidP="00217263">
            <w:pPr>
              <w:pStyle w:val="libCenter"/>
              <w:rPr>
                <w:rFonts w:hint="cs"/>
                <w:rtl/>
              </w:rPr>
            </w:pPr>
            <w:r w:rsidRPr="00D51196">
              <w:rPr>
                <w:rFonts w:hint="cs"/>
                <w:rtl/>
              </w:rPr>
              <w:t>المعجز</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112</w:t>
            </w:r>
          </w:p>
        </w:tc>
        <w:tc>
          <w:tcPr>
            <w:tcW w:w="2907" w:type="dxa"/>
            <w:shd w:val="clear" w:color="auto" w:fill="auto"/>
          </w:tcPr>
          <w:p w:rsidR="00217263" w:rsidRPr="00503494" w:rsidRDefault="00217263" w:rsidP="00217263">
            <w:pPr>
              <w:pStyle w:val="libCenter"/>
              <w:rPr>
                <w:rFonts w:hint="cs"/>
                <w:rtl/>
              </w:rPr>
            </w:pPr>
            <w:r w:rsidRPr="00503494">
              <w:rPr>
                <w:rFonts w:hint="cs"/>
                <w:rtl/>
              </w:rPr>
              <w:t>2</w:t>
            </w:r>
          </w:p>
        </w:tc>
        <w:tc>
          <w:tcPr>
            <w:tcW w:w="2907" w:type="dxa"/>
            <w:shd w:val="clear" w:color="auto" w:fill="auto"/>
          </w:tcPr>
          <w:p w:rsidR="00217263" w:rsidRPr="00D51196" w:rsidRDefault="00217263" w:rsidP="00217263">
            <w:pPr>
              <w:pStyle w:val="libCenter"/>
              <w:rPr>
                <w:rFonts w:hint="cs"/>
                <w:rtl/>
              </w:rPr>
            </w:pPr>
            <w:r w:rsidRPr="00D51196">
              <w:rPr>
                <w:rFonts w:hint="cs"/>
                <w:rtl/>
              </w:rPr>
              <w:t>ولا ته</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113</w:t>
            </w:r>
          </w:p>
        </w:tc>
        <w:tc>
          <w:tcPr>
            <w:tcW w:w="2907" w:type="dxa"/>
            <w:shd w:val="clear" w:color="auto" w:fill="auto"/>
          </w:tcPr>
          <w:p w:rsidR="00217263" w:rsidRPr="00503494" w:rsidRDefault="00217263" w:rsidP="00217263">
            <w:pPr>
              <w:pStyle w:val="libCenter"/>
              <w:rPr>
                <w:rFonts w:hint="cs"/>
                <w:rtl/>
              </w:rPr>
            </w:pPr>
            <w:r w:rsidRPr="00503494">
              <w:rPr>
                <w:rFonts w:hint="cs"/>
                <w:rtl/>
              </w:rPr>
              <w:t>2</w:t>
            </w:r>
          </w:p>
        </w:tc>
        <w:tc>
          <w:tcPr>
            <w:tcW w:w="2907" w:type="dxa"/>
            <w:shd w:val="clear" w:color="auto" w:fill="auto"/>
          </w:tcPr>
          <w:p w:rsidR="00217263" w:rsidRPr="00D51196" w:rsidRDefault="00217263" w:rsidP="00217263">
            <w:pPr>
              <w:pStyle w:val="libCenter"/>
              <w:rPr>
                <w:rFonts w:hint="cs"/>
                <w:rtl/>
              </w:rPr>
            </w:pPr>
            <w:r w:rsidRPr="00D51196">
              <w:rPr>
                <w:rFonts w:hint="cs"/>
                <w:rtl/>
              </w:rPr>
              <w:t>لاتتبع</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124</w:t>
            </w:r>
          </w:p>
        </w:tc>
        <w:tc>
          <w:tcPr>
            <w:tcW w:w="2907" w:type="dxa"/>
            <w:shd w:val="clear" w:color="auto" w:fill="auto"/>
          </w:tcPr>
          <w:p w:rsidR="00217263" w:rsidRPr="00503494" w:rsidRDefault="00217263" w:rsidP="00217263">
            <w:pPr>
              <w:pStyle w:val="libCenter"/>
              <w:rPr>
                <w:rFonts w:hint="cs"/>
                <w:rtl/>
              </w:rPr>
            </w:pPr>
            <w:r w:rsidRPr="00503494">
              <w:rPr>
                <w:rFonts w:hint="cs"/>
                <w:rtl/>
              </w:rPr>
              <w:t>2</w:t>
            </w:r>
            <w:r>
              <w:rPr>
                <w:rFonts w:hint="cs"/>
                <w:rtl/>
              </w:rPr>
              <w:t xml:space="preserve">4 - </w:t>
            </w:r>
            <w:r w:rsidRPr="00503494">
              <w:rPr>
                <w:rFonts w:hint="cs"/>
                <w:rtl/>
              </w:rPr>
              <w:t>25</w:t>
            </w:r>
          </w:p>
        </w:tc>
        <w:tc>
          <w:tcPr>
            <w:tcW w:w="2907" w:type="dxa"/>
            <w:shd w:val="clear" w:color="auto" w:fill="auto"/>
          </w:tcPr>
          <w:p w:rsidR="00217263" w:rsidRPr="00D51196" w:rsidRDefault="00217263" w:rsidP="00217263">
            <w:pPr>
              <w:pStyle w:val="libCenter"/>
              <w:rPr>
                <w:rFonts w:hint="cs"/>
                <w:rtl/>
              </w:rPr>
            </w:pPr>
            <w:r w:rsidRPr="00D51196">
              <w:rPr>
                <w:rFonts w:hint="cs"/>
                <w:rtl/>
              </w:rPr>
              <w:t>او اكثرهم</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125</w:t>
            </w:r>
          </w:p>
        </w:tc>
        <w:tc>
          <w:tcPr>
            <w:tcW w:w="2907" w:type="dxa"/>
            <w:shd w:val="clear" w:color="auto" w:fill="auto"/>
          </w:tcPr>
          <w:p w:rsidR="00217263" w:rsidRPr="00503494" w:rsidRDefault="00217263" w:rsidP="00217263">
            <w:pPr>
              <w:pStyle w:val="libCenter"/>
              <w:rPr>
                <w:rFonts w:hint="cs"/>
                <w:rtl/>
              </w:rPr>
            </w:pPr>
            <w:r w:rsidRPr="00503494">
              <w:rPr>
                <w:rFonts w:hint="cs"/>
                <w:rtl/>
              </w:rPr>
              <w:t>16</w:t>
            </w:r>
          </w:p>
        </w:tc>
        <w:tc>
          <w:tcPr>
            <w:tcW w:w="2907" w:type="dxa"/>
            <w:shd w:val="clear" w:color="auto" w:fill="auto"/>
          </w:tcPr>
          <w:p w:rsidR="00217263" w:rsidRPr="00D51196" w:rsidRDefault="00217263" w:rsidP="00217263">
            <w:pPr>
              <w:pStyle w:val="libCenter"/>
              <w:rPr>
                <w:rFonts w:hint="cs"/>
                <w:rtl/>
              </w:rPr>
            </w:pPr>
            <w:r w:rsidRPr="00D51196">
              <w:rPr>
                <w:rFonts w:hint="cs"/>
                <w:rtl/>
              </w:rPr>
              <w:t>فانما كان</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126</w:t>
            </w:r>
          </w:p>
        </w:tc>
        <w:tc>
          <w:tcPr>
            <w:tcW w:w="2907" w:type="dxa"/>
            <w:shd w:val="clear" w:color="auto" w:fill="auto"/>
          </w:tcPr>
          <w:p w:rsidR="00217263" w:rsidRPr="00503494" w:rsidRDefault="00217263" w:rsidP="00217263">
            <w:pPr>
              <w:pStyle w:val="libCenter"/>
              <w:rPr>
                <w:rFonts w:hint="cs"/>
                <w:rtl/>
              </w:rPr>
            </w:pPr>
            <w:r w:rsidRPr="00503494">
              <w:rPr>
                <w:rFonts w:hint="cs"/>
                <w:rtl/>
              </w:rPr>
              <w:t>8</w:t>
            </w:r>
          </w:p>
        </w:tc>
        <w:tc>
          <w:tcPr>
            <w:tcW w:w="2907" w:type="dxa"/>
            <w:shd w:val="clear" w:color="auto" w:fill="auto"/>
          </w:tcPr>
          <w:p w:rsidR="00217263" w:rsidRPr="00D51196" w:rsidRDefault="00217263" w:rsidP="00217263">
            <w:pPr>
              <w:pStyle w:val="libCenter"/>
              <w:rPr>
                <w:rFonts w:hint="cs"/>
                <w:rtl/>
              </w:rPr>
            </w:pPr>
            <w:r w:rsidRPr="00D51196">
              <w:rPr>
                <w:rFonts w:hint="cs"/>
                <w:rtl/>
              </w:rPr>
              <w:t>دعى الى</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129</w:t>
            </w:r>
          </w:p>
        </w:tc>
        <w:tc>
          <w:tcPr>
            <w:tcW w:w="2907" w:type="dxa"/>
            <w:shd w:val="clear" w:color="auto" w:fill="auto"/>
          </w:tcPr>
          <w:p w:rsidR="00217263" w:rsidRPr="00503494" w:rsidRDefault="00217263" w:rsidP="00217263">
            <w:pPr>
              <w:pStyle w:val="libCenter"/>
              <w:rPr>
                <w:rFonts w:hint="cs"/>
                <w:rtl/>
              </w:rPr>
            </w:pPr>
            <w:r w:rsidRPr="00503494">
              <w:rPr>
                <w:rFonts w:hint="cs"/>
                <w:rtl/>
              </w:rPr>
              <w:t>1</w:t>
            </w:r>
          </w:p>
        </w:tc>
        <w:tc>
          <w:tcPr>
            <w:tcW w:w="2907" w:type="dxa"/>
            <w:shd w:val="clear" w:color="auto" w:fill="auto"/>
          </w:tcPr>
          <w:p w:rsidR="00217263" w:rsidRPr="00D51196" w:rsidRDefault="00217263" w:rsidP="00217263">
            <w:pPr>
              <w:pStyle w:val="libCenter"/>
              <w:rPr>
                <w:rFonts w:hint="cs"/>
                <w:rtl/>
              </w:rPr>
            </w:pPr>
            <w:r w:rsidRPr="00D51196">
              <w:rPr>
                <w:rFonts w:hint="cs"/>
                <w:rtl/>
              </w:rPr>
              <w:t>الرضا</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131</w:t>
            </w:r>
          </w:p>
        </w:tc>
        <w:tc>
          <w:tcPr>
            <w:tcW w:w="2907" w:type="dxa"/>
            <w:shd w:val="clear" w:color="auto" w:fill="auto"/>
          </w:tcPr>
          <w:p w:rsidR="00217263" w:rsidRPr="00503494" w:rsidRDefault="00217263" w:rsidP="00217263">
            <w:pPr>
              <w:pStyle w:val="libCenter"/>
              <w:rPr>
                <w:rFonts w:hint="cs"/>
                <w:rtl/>
              </w:rPr>
            </w:pPr>
            <w:r w:rsidRPr="00503494">
              <w:rPr>
                <w:rFonts w:hint="cs"/>
                <w:rtl/>
              </w:rPr>
              <w:t>24</w:t>
            </w:r>
          </w:p>
        </w:tc>
        <w:tc>
          <w:tcPr>
            <w:tcW w:w="2907" w:type="dxa"/>
            <w:shd w:val="clear" w:color="auto" w:fill="auto"/>
          </w:tcPr>
          <w:p w:rsidR="00217263" w:rsidRPr="00D51196" w:rsidRDefault="00217263" w:rsidP="00217263">
            <w:pPr>
              <w:pStyle w:val="libCenter"/>
              <w:rPr>
                <w:rFonts w:hint="cs"/>
                <w:rtl/>
              </w:rPr>
            </w:pPr>
            <w:r w:rsidRPr="00D51196">
              <w:rPr>
                <w:rFonts w:hint="cs"/>
                <w:rtl/>
              </w:rPr>
              <w:t>خلاف اللغة</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135</w:t>
            </w:r>
          </w:p>
        </w:tc>
        <w:tc>
          <w:tcPr>
            <w:tcW w:w="2907" w:type="dxa"/>
            <w:shd w:val="clear" w:color="auto" w:fill="auto"/>
          </w:tcPr>
          <w:p w:rsidR="00217263" w:rsidRPr="00503494" w:rsidRDefault="00217263" w:rsidP="00217263">
            <w:pPr>
              <w:pStyle w:val="libCenter"/>
              <w:rPr>
                <w:rFonts w:hint="cs"/>
                <w:rtl/>
              </w:rPr>
            </w:pPr>
            <w:r w:rsidRPr="00503494">
              <w:rPr>
                <w:rFonts w:hint="cs"/>
                <w:rtl/>
              </w:rPr>
              <w:t>24</w:t>
            </w:r>
          </w:p>
        </w:tc>
        <w:tc>
          <w:tcPr>
            <w:tcW w:w="2907" w:type="dxa"/>
            <w:shd w:val="clear" w:color="auto" w:fill="auto"/>
          </w:tcPr>
          <w:p w:rsidR="00217263" w:rsidRPr="00D51196" w:rsidRDefault="00217263" w:rsidP="00217263">
            <w:pPr>
              <w:pStyle w:val="libCenter"/>
              <w:rPr>
                <w:rFonts w:hint="cs"/>
                <w:rtl/>
              </w:rPr>
            </w:pPr>
            <w:r w:rsidRPr="00D51196">
              <w:rPr>
                <w:rFonts w:hint="cs"/>
                <w:rtl/>
              </w:rPr>
              <w:t>يجّل عليه السلام</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147</w:t>
            </w:r>
          </w:p>
        </w:tc>
        <w:tc>
          <w:tcPr>
            <w:tcW w:w="2907" w:type="dxa"/>
            <w:shd w:val="clear" w:color="auto" w:fill="auto"/>
          </w:tcPr>
          <w:p w:rsidR="00217263" w:rsidRPr="00503494" w:rsidRDefault="00217263" w:rsidP="00217263">
            <w:pPr>
              <w:pStyle w:val="libCenter"/>
              <w:rPr>
                <w:rFonts w:hint="cs"/>
                <w:rtl/>
              </w:rPr>
            </w:pPr>
            <w:r w:rsidRPr="00503494">
              <w:rPr>
                <w:rFonts w:hint="cs"/>
                <w:rtl/>
              </w:rPr>
              <w:t>6</w:t>
            </w:r>
          </w:p>
        </w:tc>
        <w:tc>
          <w:tcPr>
            <w:tcW w:w="2907" w:type="dxa"/>
            <w:shd w:val="clear" w:color="auto" w:fill="auto"/>
          </w:tcPr>
          <w:p w:rsidR="00217263" w:rsidRPr="00D51196" w:rsidRDefault="00217263" w:rsidP="00217263">
            <w:pPr>
              <w:pStyle w:val="libCenter"/>
              <w:rPr>
                <w:rFonts w:hint="cs"/>
                <w:rtl/>
              </w:rPr>
            </w:pPr>
            <w:r w:rsidRPr="00D51196">
              <w:rPr>
                <w:rFonts w:hint="cs"/>
                <w:rtl/>
              </w:rPr>
              <w:t>يقرأ</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149</w:t>
            </w:r>
          </w:p>
        </w:tc>
        <w:tc>
          <w:tcPr>
            <w:tcW w:w="2907" w:type="dxa"/>
            <w:shd w:val="clear" w:color="auto" w:fill="auto"/>
          </w:tcPr>
          <w:p w:rsidR="00217263" w:rsidRPr="00503494" w:rsidRDefault="00217263" w:rsidP="00217263">
            <w:pPr>
              <w:pStyle w:val="libCenter"/>
              <w:rPr>
                <w:rFonts w:hint="cs"/>
                <w:rtl/>
              </w:rPr>
            </w:pPr>
            <w:r w:rsidRPr="00503494">
              <w:rPr>
                <w:rFonts w:hint="cs"/>
                <w:rtl/>
              </w:rPr>
              <w:t>21</w:t>
            </w:r>
          </w:p>
        </w:tc>
        <w:tc>
          <w:tcPr>
            <w:tcW w:w="2907" w:type="dxa"/>
            <w:shd w:val="clear" w:color="auto" w:fill="auto"/>
          </w:tcPr>
          <w:p w:rsidR="00217263" w:rsidRPr="00D51196" w:rsidRDefault="00217263" w:rsidP="00217263">
            <w:pPr>
              <w:pStyle w:val="libCenter"/>
              <w:rPr>
                <w:rFonts w:hint="cs"/>
                <w:rtl/>
              </w:rPr>
            </w:pPr>
            <w:r w:rsidRPr="00D51196">
              <w:rPr>
                <w:rFonts w:hint="cs"/>
                <w:rtl/>
              </w:rPr>
              <w:t>نهنّا</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259</w:t>
            </w:r>
          </w:p>
        </w:tc>
        <w:tc>
          <w:tcPr>
            <w:tcW w:w="2907" w:type="dxa"/>
            <w:shd w:val="clear" w:color="auto" w:fill="auto"/>
          </w:tcPr>
          <w:p w:rsidR="00217263" w:rsidRPr="00503494" w:rsidRDefault="00217263" w:rsidP="00217263">
            <w:pPr>
              <w:pStyle w:val="libCenter"/>
              <w:rPr>
                <w:rFonts w:hint="cs"/>
                <w:rtl/>
              </w:rPr>
            </w:pPr>
            <w:r w:rsidRPr="00503494">
              <w:rPr>
                <w:rFonts w:hint="cs"/>
                <w:rtl/>
              </w:rPr>
              <w:t>19</w:t>
            </w:r>
          </w:p>
        </w:tc>
        <w:tc>
          <w:tcPr>
            <w:tcW w:w="2907" w:type="dxa"/>
            <w:shd w:val="clear" w:color="auto" w:fill="auto"/>
          </w:tcPr>
          <w:p w:rsidR="00217263" w:rsidRPr="00D51196" w:rsidRDefault="00217263" w:rsidP="00217263">
            <w:pPr>
              <w:pStyle w:val="libCenter"/>
              <w:rPr>
                <w:rFonts w:hint="cs"/>
                <w:rtl/>
              </w:rPr>
            </w:pPr>
            <w:r w:rsidRPr="00D51196">
              <w:rPr>
                <w:rFonts w:hint="cs"/>
                <w:rtl/>
              </w:rPr>
              <w:t>عبدالله</w:t>
            </w:r>
            <w:r>
              <w:rPr>
                <w:rFonts w:hint="cs"/>
                <w:rtl/>
              </w:rPr>
              <w:t xml:space="preserve"> </w:t>
            </w:r>
            <w:r w:rsidRPr="00D51196">
              <w:rPr>
                <w:rFonts w:hint="cs"/>
                <w:rtl/>
              </w:rPr>
              <w:t>[بن] الحسن</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286</w:t>
            </w:r>
          </w:p>
        </w:tc>
        <w:tc>
          <w:tcPr>
            <w:tcW w:w="2907" w:type="dxa"/>
            <w:shd w:val="clear" w:color="auto" w:fill="auto"/>
          </w:tcPr>
          <w:p w:rsidR="00217263" w:rsidRPr="00503494" w:rsidRDefault="00217263" w:rsidP="00217263">
            <w:pPr>
              <w:pStyle w:val="libCenter"/>
              <w:rPr>
                <w:rFonts w:hint="cs"/>
                <w:rtl/>
              </w:rPr>
            </w:pPr>
            <w:r w:rsidRPr="00503494">
              <w:rPr>
                <w:rFonts w:hint="cs"/>
                <w:rtl/>
              </w:rPr>
              <w:t>8</w:t>
            </w:r>
          </w:p>
        </w:tc>
        <w:tc>
          <w:tcPr>
            <w:tcW w:w="2907" w:type="dxa"/>
            <w:shd w:val="clear" w:color="auto" w:fill="auto"/>
          </w:tcPr>
          <w:p w:rsidR="00217263" w:rsidRPr="00D51196" w:rsidRDefault="00217263" w:rsidP="00217263">
            <w:pPr>
              <w:pStyle w:val="libCenter"/>
              <w:rPr>
                <w:rFonts w:hint="cs"/>
                <w:rtl/>
              </w:rPr>
            </w:pPr>
            <w:r w:rsidRPr="00D51196">
              <w:rPr>
                <w:rFonts w:hint="cs"/>
                <w:rtl/>
              </w:rPr>
              <w:t>تؤيد</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286</w:t>
            </w:r>
          </w:p>
        </w:tc>
        <w:tc>
          <w:tcPr>
            <w:tcW w:w="2907" w:type="dxa"/>
            <w:shd w:val="clear" w:color="auto" w:fill="auto"/>
          </w:tcPr>
          <w:p w:rsidR="00217263" w:rsidRPr="00503494" w:rsidRDefault="00217263" w:rsidP="00217263">
            <w:pPr>
              <w:pStyle w:val="libCenter"/>
              <w:rPr>
                <w:rFonts w:hint="cs"/>
                <w:rtl/>
              </w:rPr>
            </w:pPr>
            <w:r w:rsidRPr="00503494">
              <w:rPr>
                <w:rFonts w:hint="cs"/>
                <w:rtl/>
              </w:rPr>
              <w:t>15</w:t>
            </w:r>
          </w:p>
        </w:tc>
        <w:tc>
          <w:tcPr>
            <w:tcW w:w="2907" w:type="dxa"/>
            <w:shd w:val="clear" w:color="auto" w:fill="auto"/>
          </w:tcPr>
          <w:p w:rsidR="00217263" w:rsidRPr="00D51196" w:rsidRDefault="00217263" w:rsidP="00217263">
            <w:pPr>
              <w:pStyle w:val="libCenter"/>
              <w:rPr>
                <w:rFonts w:hint="cs"/>
                <w:rtl/>
              </w:rPr>
            </w:pPr>
            <w:r w:rsidRPr="00D51196">
              <w:rPr>
                <w:rFonts w:hint="cs"/>
                <w:rtl/>
              </w:rPr>
              <w:t>جوابات الحائريات</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288</w:t>
            </w:r>
          </w:p>
        </w:tc>
        <w:tc>
          <w:tcPr>
            <w:tcW w:w="2907" w:type="dxa"/>
            <w:shd w:val="clear" w:color="auto" w:fill="auto"/>
          </w:tcPr>
          <w:p w:rsidR="00217263" w:rsidRPr="00503494" w:rsidRDefault="00217263" w:rsidP="00217263">
            <w:pPr>
              <w:pStyle w:val="libCenter"/>
              <w:rPr>
                <w:rFonts w:hint="cs"/>
                <w:rtl/>
              </w:rPr>
            </w:pPr>
            <w:r w:rsidRPr="00503494">
              <w:rPr>
                <w:rFonts w:hint="cs"/>
                <w:rtl/>
              </w:rPr>
              <w:t>13</w:t>
            </w:r>
          </w:p>
        </w:tc>
        <w:tc>
          <w:tcPr>
            <w:tcW w:w="2907" w:type="dxa"/>
            <w:shd w:val="clear" w:color="auto" w:fill="auto"/>
          </w:tcPr>
          <w:p w:rsidR="00217263" w:rsidRPr="00D51196" w:rsidRDefault="00217263" w:rsidP="00217263">
            <w:pPr>
              <w:pStyle w:val="libCenter"/>
              <w:rPr>
                <w:rFonts w:hint="cs"/>
                <w:rtl/>
              </w:rPr>
            </w:pPr>
            <w:r w:rsidRPr="00D51196">
              <w:rPr>
                <w:rFonts w:hint="cs"/>
                <w:rtl/>
              </w:rPr>
              <w:t>الخامسة</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306</w:t>
            </w:r>
          </w:p>
        </w:tc>
        <w:tc>
          <w:tcPr>
            <w:tcW w:w="2907" w:type="dxa"/>
            <w:shd w:val="clear" w:color="auto" w:fill="auto"/>
          </w:tcPr>
          <w:p w:rsidR="00217263" w:rsidRPr="00503494" w:rsidRDefault="00217263" w:rsidP="00217263">
            <w:pPr>
              <w:pStyle w:val="libCenter"/>
              <w:rPr>
                <w:rFonts w:hint="cs"/>
                <w:rtl/>
              </w:rPr>
            </w:pPr>
            <w:r w:rsidRPr="00503494">
              <w:rPr>
                <w:rFonts w:hint="cs"/>
                <w:rtl/>
              </w:rPr>
              <w:t>18</w:t>
            </w:r>
          </w:p>
        </w:tc>
        <w:tc>
          <w:tcPr>
            <w:tcW w:w="2907" w:type="dxa"/>
            <w:shd w:val="clear" w:color="auto" w:fill="auto"/>
          </w:tcPr>
          <w:p w:rsidR="00217263" w:rsidRPr="00D51196" w:rsidRDefault="00217263" w:rsidP="00217263">
            <w:pPr>
              <w:pStyle w:val="libCenter"/>
              <w:rPr>
                <w:rFonts w:hint="cs"/>
                <w:rtl/>
              </w:rPr>
            </w:pPr>
            <w:r w:rsidRPr="00D51196">
              <w:rPr>
                <w:rFonts w:hint="cs"/>
                <w:rtl/>
              </w:rPr>
              <w:t>الروايتان</w:t>
            </w:r>
            <w:r>
              <w:rPr>
                <w:rFonts w:hint="cs"/>
                <w:rtl/>
              </w:rPr>
              <w:t xml:space="preserve"> - </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319</w:t>
            </w:r>
          </w:p>
        </w:tc>
        <w:tc>
          <w:tcPr>
            <w:tcW w:w="2907" w:type="dxa"/>
            <w:shd w:val="clear" w:color="auto" w:fill="auto"/>
          </w:tcPr>
          <w:p w:rsidR="00217263" w:rsidRPr="00503494" w:rsidRDefault="00217263" w:rsidP="00217263">
            <w:pPr>
              <w:pStyle w:val="libCenter"/>
              <w:rPr>
                <w:rFonts w:hint="cs"/>
                <w:rtl/>
              </w:rPr>
            </w:pPr>
            <w:r w:rsidRPr="00503494">
              <w:rPr>
                <w:rFonts w:hint="cs"/>
                <w:rtl/>
              </w:rPr>
              <w:t>19</w:t>
            </w:r>
          </w:p>
        </w:tc>
        <w:tc>
          <w:tcPr>
            <w:tcW w:w="2907" w:type="dxa"/>
            <w:shd w:val="clear" w:color="auto" w:fill="auto"/>
          </w:tcPr>
          <w:p w:rsidR="00217263" w:rsidRPr="00D51196" w:rsidRDefault="00217263" w:rsidP="00217263">
            <w:pPr>
              <w:pStyle w:val="libCenter"/>
              <w:rPr>
                <w:rFonts w:hint="cs"/>
                <w:rtl/>
              </w:rPr>
            </w:pPr>
            <w:r w:rsidRPr="00D51196">
              <w:rPr>
                <w:rFonts w:hint="cs"/>
                <w:rtl/>
              </w:rPr>
              <w:t>رسول الله</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319</w:t>
            </w:r>
          </w:p>
        </w:tc>
        <w:tc>
          <w:tcPr>
            <w:tcW w:w="2907" w:type="dxa"/>
            <w:shd w:val="clear" w:color="auto" w:fill="auto"/>
          </w:tcPr>
          <w:p w:rsidR="00217263" w:rsidRPr="00503494" w:rsidRDefault="00217263" w:rsidP="00217263">
            <w:pPr>
              <w:pStyle w:val="libCenter"/>
              <w:rPr>
                <w:rFonts w:hint="cs"/>
                <w:rtl/>
              </w:rPr>
            </w:pPr>
            <w:r w:rsidRPr="00503494">
              <w:rPr>
                <w:rFonts w:hint="cs"/>
                <w:rtl/>
              </w:rPr>
              <w:t>24</w:t>
            </w:r>
          </w:p>
        </w:tc>
        <w:tc>
          <w:tcPr>
            <w:tcW w:w="2907" w:type="dxa"/>
            <w:shd w:val="clear" w:color="auto" w:fill="auto"/>
          </w:tcPr>
          <w:p w:rsidR="00217263" w:rsidRPr="00D51196" w:rsidRDefault="00217263" w:rsidP="00217263">
            <w:pPr>
              <w:pStyle w:val="libCenter"/>
              <w:rPr>
                <w:rFonts w:hint="cs"/>
                <w:rtl/>
              </w:rPr>
            </w:pPr>
            <w:r w:rsidRPr="00D51196">
              <w:rPr>
                <w:rFonts w:hint="cs"/>
                <w:rtl/>
              </w:rPr>
              <w:t>لم اجدها</w:t>
            </w:r>
            <w:r>
              <w:rPr>
                <w:rFonts w:hint="cs"/>
                <w:rtl/>
              </w:rPr>
              <w:t xml:space="preserve"> ..</w:t>
            </w:r>
            <w:r w:rsidRPr="00D51196">
              <w:rPr>
                <w:rFonts w:hint="cs"/>
                <w:rtl/>
              </w:rPr>
              <w:t>. في المصادر</w:t>
            </w:r>
          </w:p>
        </w:tc>
      </w:tr>
      <w:tr w:rsidR="00217263" w:rsidRPr="00607E00" w:rsidTr="00217263">
        <w:tc>
          <w:tcPr>
            <w:tcW w:w="2907" w:type="dxa"/>
            <w:shd w:val="clear" w:color="auto" w:fill="auto"/>
          </w:tcPr>
          <w:p w:rsidR="00217263" w:rsidRPr="00A75B5A" w:rsidRDefault="00217263" w:rsidP="00217263">
            <w:pPr>
              <w:pStyle w:val="libCenter"/>
              <w:rPr>
                <w:rFonts w:hint="cs"/>
                <w:rtl/>
              </w:rPr>
            </w:pPr>
            <w:r w:rsidRPr="00A75B5A">
              <w:rPr>
                <w:rFonts w:hint="cs"/>
                <w:rtl/>
              </w:rPr>
              <w:t>323</w:t>
            </w:r>
          </w:p>
        </w:tc>
        <w:tc>
          <w:tcPr>
            <w:tcW w:w="2907" w:type="dxa"/>
            <w:shd w:val="clear" w:color="auto" w:fill="auto"/>
          </w:tcPr>
          <w:p w:rsidR="00217263" w:rsidRPr="00503494" w:rsidRDefault="00217263" w:rsidP="00217263">
            <w:pPr>
              <w:pStyle w:val="libCenter"/>
              <w:rPr>
                <w:rFonts w:hint="cs"/>
                <w:rtl/>
              </w:rPr>
            </w:pPr>
            <w:r w:rsidRPr="00503494">
              <w:rPr>
                <w:rFonts w:hint="cs"/>
                <w:rtl/>
              </w:rPr>
              <w:t>9</w:t>
            </w:r>
          </w:p>
        </w:tc>
        <w:tc>
          <w:tcPr>
            <w:tcW w:w="2907" w:type="dxa"/>
            <w:shd w:val="clear" w:color="auto" w:fill="auto"/>
          </w:tcPr>
          <w:p w:rsidR="00217263" w:rsidRPr="00D51196" w:rsidRDefault="00217263" w:rsidP="00217263">
            <w:pPr>
              <w:pStyle w:val="libCenter"/>
              <w:rPr>
                <w:rFonts w:hint="cs"/>
                <w:rtl/>
              </w:rPr>
            </w:pPr>
            <w:r w:rsidRPr="00D51196">
              <w:rPr>
                <w:rFonts w:hint="cs"/>
                <w:rtl/>
              </w:rPr>
              <w:t>الحسين</w:t>
            </w:r>
          </w:p>
        </w:tc>
      </w:tr>
      <w:tr w:rsidR="00217263" w:rsidRPr="00607E00" w:rsidTr="00217263">
        <w:tc>
          <w:tcPr>
            <w:tcW w:w="2907" w:type="dxa"/>
            <w:shd w:val="clear" w:color="auto" w:fill="auto"/>
          </w:tcPr>
          <w:p w:rsidR="00217263" w:rsidRPr="00D811E1" w:rsidRDefault="00217263" w:rsidP="00217263">
            <w:pPr>
              <w:pStyle w:val="libCenter"/>
              <w:rPr>
                <w:rFonts w:hint="cs"/>
                <w:rtl/>
              </w:rPr>
            </w:pPr>
            <w:r w:rsidRPr="00D811E1">
              <w:rPr>
                <w:rFonts w:hint="cs"/>
                <w:rtl/>
              </w:rPr>
              <w:t>323</w:t>
            </w:r>
          </w:p>
        </w:tc>
        <w:tc>
          <w:tcPr>
            <w:tcW w:w="2907" w:type="dxa"/>
            <w:shd w:val="clear" w:color="auto" w:fill="auto"/>
          </w:tcPr>
          <w:p w:rsidR="00217263" w:rsidRDefault="00217263" w:rsidP="00217263">
            <w:pPr>
              <w:pStyle w:val="libCenter"/>
              <w:rPr>
                <w:rFonts w:hint="cs"/>
                <w:rtl/>
              </w:rPr>
            </w:pPr>
            <w:r>
              <w:rPr>
                <w:rFonts w:hint="cs"/>
                <w:rtl/>
              </w:rPr>
              <w:t>16</w:t>
            </w:r>
          </w:p>
        </w:tc>
        <w:tc>
          <w:tcPr>
            <w:tcW w:w="2907" w:type="dxa"/>
            <w:shd w:val="clear" w:color="auto" w:fill="auto"/>
          </w:tcPr>
          <w:p w:rsidR="00217263" w:rsidRPr="00D51196" w:rsidRDefault="00217263" w:rsidP="00217263">
            <w:pPr>
              <w:pStyle w:val="libCenter"/>
              <w:rPr>
                <w:rFonts w:hint="cs"/>
                <w:rtl/>
              </w:rPr>
            </w:pPr>
            <w:r w:rsidRPr="00D51196">
              <w:rPr>
                <w:rFonts w:hint="cs"/>
                <w:rtl/>
              </w:rPr>
              <w:t>يحث</w:t>
            </w:r>
          </w:p>
        </w:tc>
      </w:tr>
    </w:tbl>
    <w:p w:rsidR="00217263" w:rsidRPr="00ED148B" w:rsidRDefault="00217263" w:rsidP="00217263">
      <w:pPr>
        <w:pStyle w:val="libNormal"/>
      </w:pPr>
      <w:r>
        <w:rPr>
          <w:rtl/>
        </w:rPr>
        <w:br w:type="page"/>
      </w:r>
    </w:p>
    <w:tbl>
      <w:tblPr>
        <w:bidiVisual/>
        <w:tblW w:w="0" w:type="auto"/>
        <w:tblLook w:val="04A0"/>
      </w:tblPr>
      <w:tblGrid>
        <w:gridCol w:w="2672"/>
        <w:gridCol w:w="2658"/>
        <w:gridCol w:w="2682"/>
      </w:tblGrid>
      <w:tr w:rsidR="00217263" w:rsidRPr="00607E00" w:rsidTr="00217263">
        <w:tc>
          <w:tcPr>
            <w:tcW w:w="2672" w:type="dxa"/>
            <w:shd w:val="clear" w:color="auto" w:fill="auto"/>
          </w:tcPr>
          <w:p w:rsidR="00217263" w:rsidRPr="00D811E1" w:rsidRDefault="00217263" w:rsidP="00217263">
            <w:pPr>
              <w:pStyle w:val="libCenter"/>
              <w:rPr>
                <w:rFonts w:hint="cs"/>
                <w:rtl/>
              </w:rPr>
            </w:pPr>
            <w:r w:rsidRPr="00D811E1">
              <w:rPr>
                <w:rFonts w:hint="cs"/>
                <w:rtl/>
              </w:rPr>
              <w:lastRenderedPageBreak/>
              <w:t>323</w:t>
            </w:r>
          </w:p>
        </w:tc>
        <w:tc>
          <w:tcPr>
            <w:tcW w:w="2658" w:type="dxa"/>
            <w:shd w:val="clear" w:color="auto" w:fill="auto"/>
          </w:tcPr>
          <w:p w:rsidR="00217263" w:rsidRPr="008006FA" w:rsidRDefault="00217263" w:rsidP="00217263">
            <w:pPr>
              <w:pStyle w:val="libCenter"/>
              <w:rPr>
                <w:rFonts w:hint="cs"/>
                <w:rtl/>
              </w:rPr>
            </w:pPr>
            <w:r w:rsidRPr="008006FA">
              <w:rPr>
                <w:rFonts w:hint="cs"/>
                <w:rtl/>
              </w:rPr>
              <w:t>17</w:t>
            </w:r>
          </w:p>
        </w:tc>
        <w:tc>
          <w:tcPr>
            <w:tcW w:w="2682" w:type="dxa"/>
            <w:shd w:val="clear" w:color="auto" w:fill="auto"/>
          </w:tcPr>
          <w:p w:rsidR="00217263" w:rsidRPr="002C1D18" w:rsidRDefault="00217263" w:rsidP="00217263">
            <w:pPr>
              <w:pStyle w:val="libCenter"/>
              <w:rPr>
                <w:rFonts w:hint="cs"/>
                <w:rtl/>
              </w:rPr>
            </w:pPr>
            <w:r w:rsidRPr="002C1D18">
              <w:rPr>
                <w:rFonts w:hint="cs"/>
                <w:rtl/>
              </w:rPr>
              <w:t>وقد</w:t>
            </w:r>
          </w:p>
        </w:tc>
      </w:tr>
      <w:tr w:rsidR="00217263" w:rsidRPr="00607E00" w:rsidTr="00217263">
        <w:tc>
          <w:tcPr>
            <w:tcW w:w="2672" w:type="dxa"/>
            <w:shd w:val="clear" w:color="auto" w:fill="auto"/>
          </w:tcPr>
          <w:p w:rsidR="00217263" w:rsidRPr="00D811E1" w:rsidRDefault="00217263" w:rsidP="00217263">
            <w:pPr>
              <w:pStyle w:val="libCenter"/>
              <w:rPr>
                <w:rFonts w:hint="cs"/>
                <w:rtl/>
              </w:rPr>
            </w:pPr>
            <w:r w:rsidRPr="00D811E1">
              <w:rPr>
                <w:rFonts w:hint="cs"/>
                <w:rtl/>
              </w:rPr>
              <w:t>325</w:t>
            </w:r>
          </w:p>
        </w:tc>
        <w:tc>
          <w:tcPr>
            <w:tcW w:w="2658" w:type="dxa"/>
            <w:shd w:val="clear" w:color="auto" w:fill="auto"/>
          </w:tcPr>
          <w:p w:rsidR="00217263" w:rsidRPr="008006FA" w:rsidRDefault="00217263" w:rsidP="00217263">
            <w:pPr>
              <w:pStyle w:val="libCenter"/>
              <w:rPr>
                <w:rFonts w:hint="cs"/>
                <w:rtl/>
              </w:rPr>
            </w:pPr>
            <w:r w:rsidRPr="008006FA">
              <w:rPr>
                <w:rFonts w:hint="cs"/>
                <w:rtl/>
              </w:rPr>
              <w:t>14</w:t>
            </w:r>
          </w:p>
        </w:tc>
        <w:tc>
          <w:tcPr>
            <w:tcW w:w="2682" w:type="dxa"/>
            <w:shd w:val="clear" w:color="auto" w:fill="auto"/>
          </w:tcPr>
          <w:p w:rsidR="00217263" w:rsidRPr="002C1D18" w:rsidRDefault="00217263" w:rsidP="00217263">
            <w:pPr>
              <w:pStyle w:val="libCenter"/>
              <w:rPr>
                <w:rFonts w:hint="cs"/>
                <w:rtl/>
              </w:rPr>
            </w:pPr>
            <w:r w:rsidRPr="002C1D18">
              <w:rPr>
                <w:rFonts w:hint="cs"/>
                <w:rtl/>
              </w:rPr>
              <w:t>المفيد</w:t>
            </w:r>
          </w:p>
        </w:tc>
      </w:tr>
      <w:tr w:rsidR="00217263" w:rsidRPr="00607E00" w:rsidTr="00217263">
        <w:tc>
          <w:tcPr>
            <w:tcW w:w="2672" w:type="dxa"/>
            <w:shd w:val="clear" w:color="auto" w:fill="auto"/>
          </w:tcPr>
          <w:p w:rsidR="00217263" w:rsidRPr="00D811E1" w:rsidRDefault="00217263" w:rsidP="00217263">
            <w:pPr>
              <w:pStyle w:val="libCenter"/>
              <w:rPr>
                <w:rFonts w:hint="cs"/>
                <w:rtl/>
              </w:rPr>
            </w:pPr>
            <w:r w:rsidRPr="00D811E1">
              <w:rPr>
                <w:rFonts w:hint="cs"/>
                <w:rtl/>
              </w:rPr>
              <w:t>325</w:t>
            </w:r>
          </w:p>
        </w:tc>
        <w:tc>
          <w:tcPr>
            <w:tcW w:w="2658" w:type="dxa"/>
            <w:shd w:val="clear" w:color="auto" w:fill="auto"/>
          </w:tcPr>
          <w:p w:rsidR="00217263" w:rsidRPr="008006FA" w:rsidRDefault="00217263" w:rsidP="00217263">
            <w:pPr>
              <w:pStyle w:val="libCenter"/>
              <w:rPr>
                <w:rFonts w:hint="cs"/>
                <w:rtl/>
              </w:rPr>
            </w:pPr>
            <w:r w:rsidRPr="008006FA">
              <w:rPr>
                <w:rFonts w:hint="cs"/>
                <w:rtl/>
              </w:rPr>
              <w:t>6</w:t>
            </w:r>
          </w:p>
        </w:tc>
        <w:tc>
          <w:tcPr>
            <w:tcW w:w="2682" w:type="dxa"/>
            <w:shd w:val="clear" w:color="auto" w:fill="auto"/>
          </w:tcPr>
          <w:p w:rsidR="00217263" w:rsidRPr="002C1D18" w:rsidRDefault="00217263" w:rsidP="00217263">
            <w:pPr>
              <w:pStyle w:val="libCenter"/>
              <w:rPr>
                <w:rFonts w:hint="cs"/>
                <w:rtl/>
              </w:rPr>
            </w:pPr>
            <w:r w:rsidRPr="002C1D18">
              <w:rPr>
                <w:rFonts w:hint="cs"/>
                <w:rtl/>
              </w:rPr>
              <w:t>المعتزلة</w:t>
            </w:r>
          </w:p>
        </w:tc>
      </w:tr>
      <w:tr w:rsidR="00217263" w:rsidRPr="00607E00" w:rsidTr="00217263">
        <w:tc>
          <w:tcPr>
            <w:tcW w:w="2672" w:type="dxa"/>
            <w:shd w:val="clear" w:color="auto" w:fill="auto"/>
          </w:tcPr>
          <w:p w:rsidR="00217263" w:rsidRPr="00D811E1" w:rsidRDefault="00217263" w:rsidP="00217263">
            <w:pPr>
              <w:pStyle w:val="libCenter"/>
              <w:rPr>
                <w:rFonts w:hint="cs"/>
                <w:rtl/>
              </w:rPr>
            </w:pPr>
            <w:r w:rsidRPr="00D811E1">
              <w:rPr>
                <w:rFonts w:hint="cs"/>
                <w:rtl/>
              </w:rPr>
              <w:t>327</w:t>
            </w:r>
          </w:p>
        </w:tc>
        <w:tc>
          <w:tcPr>
            <w:tcW w:w="2658" w:type="dxa"/>
            <w:shd w:val="clear" w:color="auto" w:fill="auto"/>
          </w:tcPr>
          <w:p w:rsidR="00217263" w:rsidRPr="008006FA" w:rsidRDefault="00217263" w:rsidP="00217263">
            <w:pPr>
              <w:pStyle w:val="libCenter"/>
              <w:rPr>
                <w:rFonts w:hint="cs"/>
                <w:rtl/>
              </w:rPr>
            </w:pPr>
            <w:r w:rsidRPr="008006FA">
              <w:rPr>
                <w:rFonts w:hint="cs"/>
                <w:rtl/>
              </w:rPr>
              <w:t>11</w:t>
            </w:r>
          </w:p>
        </w:tc>
        <w:tc>
          <w:tcPr>
            <w:tcW w:w="2682" w:type="dxa"/>
            <w:shd w:val="clear" w:color="auto" w:fill="auto"/>
          </w:tcPr>
          <w:p w:rsidR="00217263" w:rsidRPr="002C1D18" w:rsidRDefault="00217263" w:rsidP="00217263">
            <w:pPr>
              <w:pStyle w:val="libCenter"/>
              <w:rPr>
                <w:rFonts w:hint="cs"/>
                <w:rtl/>
              </w:rPr>
            </w:pPr>
            <w:r w:rsidRPr="002C1D18">
              <w:rPr>
                <w:rFonts w:hint="cs"/>
                <w:rtl/>
              </w:rPr>
              <w:t>القلائد</w:t>
            </w:r>
          </w:p>
        </w:tc>
      </w:tr>
      <w:tr w:rsidR="00217263" w:rsidRPr="00607E00" w:rsidTr="00217263">
        <w:tc>
          <w:tcPr>
            <w:tcW w:w="2672" w:type="dxa"/>
            <w:shd w:val="clear" w:color="auto" w:fill="auto"/>
          </w:tcPr>
          <w:p w:rsidR="00217263" w:rsidRPr="00D811E1" w:rsidRDefault="00217263" w:rsidP="00217263">
            <w:pPr>
              <w:pStyle w:val="libCenter"/>
              <w:rPr>
                <w:rFonts w:hint="cs"/>
                <w:rtl/>
              </w:rPr>
            </w:pPr>
            <w:r w:rsidRPr="00D811E1">
              <w:rPr>
                <w:rFonts w:hint="cs"/>
                <w:rtl/>
              </w:rPr>
              <w:t>330</w:t>
            </w:r>
          </w:p>
        </w:tc>
        <w:tc>
          <w:tcPr>
            <w:tcW w:w="2658" w:type="dxa"/>
            <w:shd w:val="clear" w:color="auto" w:fill="auto"/>
          </w:tcPr>
          <w:p w:rsidR="00217263" w:rsidRPr="008006FA" w:rsidRDefault="00217263" w:rsidP="00217263">
            <w:pPr>
              <w:pStyle w:val="libCenter"/>
              <w:rPr>
                <w:rFonts w:hint="cs"/>
                <w:rtl/>
              </w:rPr>
            </w:pPr>
            <w:r w:rsidRPr="008006FA">
              <w:rPr>
                <w:rFonts w:hint="cs"/>
                <w:rtl/>
              </w:rPr>
              <w:t>20</w:t>
            </w:r>
          </w:p>
        </w:tc>
        <w:tc>
          <w:tcPr>
            <w:tcW w:w="2682" w:type="dxa"/>
            <w:shd w:val="clear" w:color="auto" w:fill="auto"/>
          </w:tcPr>
          <w:p w:rsidR="00217263" w:rsidRPr="002C1D18" w:rsidRDefault="00217263" w:rsidP="00217263">
            <w:pPr>
              <w:pStyle w:val="libCenter"/>
              <w:rPr>
                <w:rFonts w:hint="cs"/>
                <w:rtl/>
              </w:rPr>
            </w:pPr>
            <w:r w:rsidRPr="002C1D18">
              <w:rPr>
                <w:rFonts w:hint="cs"/>
                <w:rtl/>
              </w:rPr>
              <w:t>الآية</w:t>
            </w:r>
          </w:p>
        </w:tc>
      </w:tr>
      <w:tr w:rsidR="00217263" w:rsidRPr="00607E00" w:rsidTr="00217263">
        <w:tc>
          <w:tcPr>
            <w:tcW w:w="2672" w:type="dxa"/>
            <w:shd w:val="clear" w:color="auto" w:fill="auto"/>
          </w:tcPr>
          <w:p w:rsidR="00217263" w:rsidRPr="00D811E1" w:rsidRDefault="00217263" w:rsidP="00217263">
            <w:pPr>
              <w:pStyle w:val="libCenter"/>
              <w:rPr>
                <w:rFonts w:hint="cs"/>
                <w:rtl/>
              </w:rPr>
            </w:pPr>
            <w:r w:rsidRPr="00D811E1">
              <w:rPr>
                <w:rFonts w:hint="cs"/>
                <w:rtl/>
              </w:rPr>
              <w:t>335</w:t>
            </w:r>
          </w:p>
        </w:tc>
        <w:tc>
          <w:tcPr>
            <w:tcW w:w="2658" w:type="dxa"/>
            <w:shd w:val="clear" w:color="auto" w:fill="auto"/>
          </w:tcPr>
          <w:p w:rsidR="00217263" w:rsidRPr="008006FA" w:rsidRDefault="00217263" w:rsidP="00217263">
            <w:pPr>
              <w:pStyle w:val="libCenter"/>
              <w:rPr>
                <w:rFonts w:hint="cs"/>
                <w:rtl/>
              </w:rPr>
            </w:pPr>
            <w:r w:rsidRPr="008006FA">
              <w:rPr>
                <w:rFonts w:hint="cs"/>
                <w:rtl/>
              </w:rPr>
              <w:t>17</w:t>
            </w:r>
          </w:p>
        </w:tc>
        <w:tc>
          <w:tcPr>
            <w:tcW w:w="2682" w:type="dxa"/>
            <w:shd w:val="clear" w:color="auto" w:fill="auto"/>
          </w:tcPr>
          <w:p w:rsidR="00217263" w:rsidRPr="002C1D18" w:rsidRDefault="00217263" w:rsidP="00217263">
            <w:pPr>
              <w:pStyle w:val="libCenter"/>
              <w:rPr>
                <w:rFonts w:hint="cs"/>
                <w:rtl/>
              </w:rPr>
            </w:pPr>
            <w:r w:rsidRPr="002C1D18">
              <w:rPr>
                <w:rFonts w:hint="cs"/>
                <w:rtl/>
              </w:rPr>
              <w:t>دعاء الطلب</w:t>
            </w:r>
          </w:p>
        </w:tc>
      </w:tr>
      <w:tr w:rsidR="00217263" w:rsidRPr="00607E00" w:rsidTr="00217263">
        <w:tc>
          <w:tcPr>
            <w:tcW w:w="2672" w:type="dxa"/>
            <w:shd w:val="clear" w:color="auto" w:fill="auto"/>
          </w:tcPr>
          <w:p w:rsidR="00217263" w:rsidRPr="00D811E1" w:rsidRDefault="00217263" w:rsidP="00217263">
            <w:pPr>
              <w:pStyle w:val="libCenter"/>
              <w:rPr>
                <w:rFonts w:hint="cs"/>
                <w:rtl/>
              </w:rPr>
            </w:pPr>
            <w:r w:rsidRPr="00D811E1">
              <w:rPr>
                <w:rFonts w:hint="cs"/>
                <w:rtl/>
              </w:rPr>
              <w:t>336</w:t>
            </w:r>
          </w:p>
        </w:tc>
        <w:tc>
          <w:tcPr>
            <w:tcW w:w="2658" w:type="dxa"/>
            <w:shd w:val="clear" w:color="auto" w:fill="auto"/>
          </w:tcPr>
          <w:p w:rsidR="00217263" w:rsidRPr="008006FA" w:rsidRDefault="00217263" w:rsidP="00217263">
            <w:pPr>
              <w:pStyle w:val="libCenter"/>
              <w:rPr>
                <w:rFonts w:hint="cs"/>
                <w:rtl/>
              </w:rPr>
            </w:pPr>
            <w:r w:rsidRPr="008006FA">
              <w:rPr>
                <w:rFonts w:hint="cs"/>
                <w:rtl/>
              </w:rPr>
              <w:t>1</w:t>
            </w:r>
          </w:p>
        </w:tc>
        <w:tc>
          <w:tcPr>
            <w:tcW w:w="2682" w:type="dxa"/>
            <w:shd w:val="clear" w:color="auto" w:fill="auto"/>
          </w:tcPr>
          <w:p w:rsidR="00217263" w:rsidRPr="002C1D18" w:rsidRDefault="00217263" w:rsidP="00217263">
            <w:pPr>
              <w:pStyle w:val="libCenter"/>
              <w:rPr>
                <w:rFonts w:hint="cs"/>
                <w:rtl/>
              </w:rPr>
            </w:pPr>
            <w:r w:rsidRPr="002C1D18">
              <w:rPr>
                <w:rFonts w:hint="cs"/>
                <w:rtl/>
              </w:rPr>
              <w:t>مبتاعة</w:t>
            </w:r>
          </w:p>
        </w:tc>
      </w:tr>
    </w:tbl>
    <w:p w:rsidR="00217263" w:rsidRPr="00ED148B" w:rsidRDefault="00217263" w:rsidP="00217263">
      <w:pPr>
        <w:pStyle w:val="libCenterBold2"/>
      </w:pPr>
      <w:r>
        <w:rPr>
          <w:rFonts w:hint="cs"/>
          <w:rtl/>
        </w:rPr>
        <w:t>الحمد لله أولاً وآخراً</w:t>
      </w:r>
    </w:p>
    <w:sectPr w:rsidR="00217263" w:rsidRPr="00ED148B" w:rsidSect="007148AF">
      <w:footerReference w:type="even" r:id="rId16"/>
      <w:footerReference w:type="default" r:id="rId17"/>
      <w:footerReference w:type="first" r:id="rId18"/>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686" w:rsidRDefault="00347686">
      <w:r>
        <w:separator/>
      </w:r>
    </w:p>
  </w:endnote>
  <w:endnote w:type="continuationSeparator" w:id="0">
    <w:p w:rsidR="00347686" w:rsidRDefault="003476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86" w:rsidRPr="00ED148B" w:rsidRDefault="00347686" w:rsidP="00163A74">
    <w:pPr>
      <w:jc w:val="center"/>
      <w:rPr>
        <w:rFonts w:ascii="Traditional Arabic" w:hAnsi="Traditional Arabic"/>
        <w:sz w:val="28"/>
        <w:szCs w:val="28"/>
        <w:lang w:bidi="ar-SA"/>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F03E5">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86" w:rsidRPr="00ED148B" w:rsidRDefault="00347686" w:rsidP="00163A74">
    <w:pPr>
      <w:jc w:val="center"/>
      <w:rPr>
        <w:rFonts w:ascii="Traditional Arabic" w:hAnsi="Traditional Arabic"/>
        <w:sz w:val="28"/>
        <w:szCs w:val="28"/>
        <w:lang w:bidi="ar-SA"/>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F03E5">
      <w:rPr>
        <w:rFonts w:ascii="Traditional Arabic" w:hAnsi="Traditional Arabic"/>
        <w:noProof/>
        <w:sz w:val="28"/>
        <w:szCs w:val="28"/>
        <w:rtl/>
      </w:rPr>
      <w:t>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86" w:rsidRPr="00ED148B" w:rsidRDefault="00347686" w:rsidP="00163A74">
    <w:pPr>
      <w:jc w:val="center"/>
      <w:rPr>
        <w:rFonts w:ascii="Traditional Arabic" w:hAnsi="Traditional Arabic"/>
        <w:sz w:val="28"/>
        <w:szCs w:val="28"/>
        <w:lang w:bidi="ar-SA"/>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F03E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686" w:rsidRDefault="00347686">
      <w:r>
        <w:separator/>
      </w:r>
    </w:p>
  </w:footnote>
  <w:footnote w:type="continuationSeparator" w:id="0">
    <w:p w:rsidR="00347686" w:rsidRDefault="00347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E6985"/>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B5078"/>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54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17263"/>
    <w:rsid w:val="00221675"/>
    <w:rsid w:val="00224964"/>
    <w:rsid w:val="00226098"/>
    <w:rsid w:val="002267C7"/>
    <w:rsid w:val="0022730F"/>
    <w:rsid w:val="00227FEE"/>
    <w:rsid w:val="00236C27"/>
    <w:rsid w:val="00241F59"/>
    <w:rsid w:val="0024265C"/>
    <w:rsid w:val="00243D20"/>
    <w:rsid w:val="00244C2E"/>
    <w:rsid w:val="00250E0A"/>
    <w:rsid w:val="00251E02"/>
    <w:rsid w:val="002568DF"/>
    <w:rsid w:val="00257657"/>
    <w:rsid w:val="00261930"/>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03E5"/>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7686"/>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4EF8"/>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E6985"/>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3ECD"/>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3A85"/>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5134"/>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A7430"/>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2916"/>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69B"/>
    <w:rsid w:val="00EC682C"/>
    <w:rsid w:val="00EC766D"/>
    <w:rsid w:val="00EC7E34"/>
    <w:rsid w:val="00ED025D"/>
    <w:rsid w:val="00ED148B"/>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152A"/>
    <w:rsid w:val="00F62649"/>
    <w:rsid w:val="00F62C96"/>
    <w:rsid w:val="00F638A5"/>
    <w:rsid w:val="00F673C2"/>
    <w:rsid w:val="00F70D2F"/>
    <w:rsid w:val="00F715FC"/>
    <w:rsid w:val="00F71859"/>
    <w:rsid w:val="00F74FDC"/>
    <w:rsid w:val="00F7566A"/>
    <w:rsid w:val="00F7579E"/>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7263"/>
    <w:pPr>
      <w:bidi/>
      <w:ind w:firstLine="567"/>
    </w:pPr>
    <w:rPr>
      <w:rFonts w:cs="Traditional Arabic"/>
      <w:color w:val="000000"/>
      <w:sz w:val="24"/>
      <w:szCs w:val="30"/>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17263"/>
    <w:rPr>
      <w:rFonts w:ascii="Tahoma" w:hAnsi="Tahoma" w:cs="Tahoma"/>
      <w:sz w:val="16"/>
      <w:szCs w:val="16"/>
    </w:rPr>
  </w:style>
  <w:style w:type="character" w:customStyle="1" w:styleId="BalloonTextChar">
    <w:name w:val="Balloon Text Char"/>
    <w:basedOn w:val="DefaultParagraphFont"/>
    <w:link w:val="BalloonText"/>
    <w:uiPriority w:val="99"/>
    <w:rsid w:val="00217263"/>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217263"/>
    <w:pPr>
      <w:ind w:left="238"/>
    </w:pPr>
  </w:style>
  <w:style w:type="character" w:customStyle="1" w:styleId="TOC2Char">
    <w:name w:val="TOC 2 Char"/>
    <w:basedOn w:val="DefaultParagraphFont"/>
    <w:link w:val="TOC2"/>
    <w:uiPriority w:val="39"/>
    <w:rsid w:val="00217263"/>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217263"/>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217263"/>
    <w:rPr>
      <w:rFonts w:cs="Traditional Arabic"/>
      <w:color w:val="000000"/>
      <w:sz w:val="26"/>
      <w:szCs w:val="26"/>
      <w:lang w:bidi="ar-IQ"/>
    </w:rPr>
  </w:style>
  <w:style w:type="paragraph" w:styleId="Header">
    <w:name w:val="header"/>
    <w:basedOn w:val="Normal"/>
    <w:link w:val="HeaderChar"/>
    <w:rsid w:val="00217263"/>
    <w:pPr>
      <w:tabs>
        <w:tab w:val="center" w:pos="4153"/>
        <w:tab w:val="right" w:pos="8306"/>
      </w:tabs>
      <w:ind w:firstLine="0"/>
    </w:pPr>
    <w:rPr>
      <w:sz w:val="26"/>
      <w:szCs w:val="26"/>
    </w:rPr>
  </w:style>
  <w:style w:type="character" w:customStyle="1" w:styleId="HeaderChar">
    <w:name w:val="Header Char"/>
    <w:basedOn w:val="DefaultParagraphFont"/>
    <w:link w:val="Header"/>
    <w:rsid w:val="00217263"/>
    <w:rPr>
      <w:rFonts w:cs="Traditional Arabic"/>
      <w:color w:val="000000"/>
      <w:sz w:val="26"/>
      <w:szCs w:val="2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S:\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7B6A2-6698-47FE-B868-42C74963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50</TotalTime>
  <Pages>354</Pages>
  <Words>87014</Words>
  <Characters>361954</Characters>
  <Application>Microsoft Office Word</Application>
  <DocSecurity>0</DocSecurity>
  <Lines>3016</Lines>
  <Paragraphs>896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13</cp:revision>
  <cp:lastPrinted>2014-01-25T18:18:00Z</cp:lastPrinted>
  <dcterms:created xsi:type="dcterms:W3CDTF">2014-05-22T06:11:00Z</dcterms:created>
  <dcterms:modified xsi:type="dcterms:W3CDTF">2014-05-22T07:06:00Z</dcterms:modified>
</cp:coreProperties>
</file>